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CF8" w:rsidRPr="00B72F6A" w:rsidRDefault="006D662A" w:rsidP="000D7C31">
      <w:pPr>
        <w:pStyle w:val="AbstractLiteratur"/>
        <w:spacing w:before="0" w:after="0" w:line="240" w:lineRule="auto"/>
        <w:rPr>
          <w:sz w:val="32"/>
          <w:szCs w:val="32"/>
        </w:rPr>
      </w:pPr>
      <w:r>
        <w:rPr>
          <w:sz w:val="32"/>
          <w:szCs w:val="32"/>
        </w:rPr>
        <w:t xml:space="preserve">Fully </w:t>
      </w:r>
      <w:r w:rsidR="00B820EC" w:rsidRPr="00B72F6A">
        <w:rPr>
          <w:sz w:val="32"/>
          <w:szCs w:val="32"/>
        </w:rPr>
        <w:t>Parameterized Design of Hydrodynamic Torque converter</w:t>
      </w:r>
    </w:p>
    <w:p w:rsidR="000D7C31" w:rsidRDefault="000D7C31" w:rsidP="00A730AA">
      <w:pPr>
        <w:pStyle w:val="Default"/>
        <w:jc w:val="both"/>
        <w:rPr>
          <w:b/>
          <w:bCs/>
          <w:sz w:val="20"/>
          <w:szCs w:val="20"/>
        </w:rPr>
      </w:pPr>
    </w:p>
    <w:p w:rsidR="004E5CF8" w:rsidRPr="009E2E12" w:rsidRDefault="009E2E12" w:rsidP="000D7C31">
      <w:pPr>
        <w:pStyle w:val="Default"/>
        <w:jc w:val="center"/>
        <w:rPr>
          <w:bCs/>
          <w:sz w:val="28"/>
          <w:szCs w:val="28"/>
        </w:rPr>
      </w:pPr>
      <w:r w:rsidRPr="009E2E12">
        <w:rPr>
          <w:bCs/>
          <w:sz w:val="28"/>
          <w:szCs w:val="28"/>
        </w:rPr>
        <w:t>Liu S</w:t>
      </w:r>
      <w:r w:rsidR="009A3F2D">
        <w:rPr>
          <w:rFonts w:hint="eastAsia"/>
          <w:bCs/>
          <w:sz w:val="28"/>
          <w:szCs w:val="28"/>
          <w:lang w:eastAsia="zh-CN"/>
        </w:rPr>
        <w:t>. P.</w:t>
      </w:r>
      <w:r w:rsidRPr="009E2E12">
        <w:rPr>
          <w:bCs/>
          <w:sz w:val="28"/>
          <w:szCs w:val="28"/>
          <w:vertAlign w:val="superscript"/>
        </w:rPr>
        <w:t>1</w:t>
      </w:r>
      <w:r w:rsidRPr="009E2E12">
        <w:rPr>
          <w:bCs/>
          <w:sz w:val="28"/>
          <w:szCs w:val="28"/>
        </w:rPr>
        <w:t xml:space="preserve">, </w:t>
      </w:r>
      <w:r w:rsidRPr="009E2E12">
        <w:rPr>
          <w:sz w:val="28"/>
          <w:szCs w:val="28"/>
          <w:lang w:eastAsia="zh-CN"/>
        </w:rPr>
        <w:t>Zheng</w:t>
      </w:r>
      <w:r w:rsidRPr="009E2E12">
        <w:rPr>
          <w:sz w:val="28"/>
          <w:szCs w:val="28"/>
        </w:rPr>
        <w:t xml:space="preserve"> </w:t>
      </w:r>
      <w:r w:rsidRPr="009E2E12">
        <w:rPr>
          <w:sz w:val="28"/>
          <w:szCs w:val="28"/>
          <w:lang w:eastAsia="zh-CN"/>
        </w:rPr>
        <w:t>S</w:t>
      </w:r>
      <w:r w:rsidR="009A3F2D">
        <w:rPr>
          <w:rFonts w:hint="eastAsia"/>
          <w:sz w:val="28"/>
          <w:szCs w:val="28"/>
          <w:lang w:eastAsia="zh-CN"/>
        </w:rPr>
        <w:t>. J.</w:t>
      </w:r>
      <w:r w:rsidRPr="009E2E12">
        <w:rPr>
          <w:bCs/>
          <w:sz w:val="28"/>
          <w:szCs w:val="28"/>
          <w:vertAlign w:val="superscript"/>
        </w:rPr>
        <w:t xml:space="preserve"> </w:t>
      </w:r>
      <w:r w:rsidRPr="009E2E12">
        <w:rPr>
          <w:bCs/>
          <w:sz w:val="28"/>
          <w:szCs w:val="28"/>
          <w:vertAlign w:val="superscript"/>
          <w:lang w:eastAsia="zh-CN"/>
        </w:rPr>
        <w:t>2</w:t>
      </w:r>
    </w:p>
    <w:p w:rsidR="00C846E2" w:rsidRPr="00B72F6A" w:rsidRDefault="005E34EB" w:rsidP="000D7C31">
      <w:pPr>
        <w:spacing w:after="0" w:line="240" w:lineRule="auto"/>
        <w:jc w:val="center"/>
        <w:rPr>
          <w:rFonts w:eastAsia="Times New Roman"/>
          <w:i/>
          <w:sz w:val="20"/>
          <w:szCs w:val="20"/>
          <w:lang w:val="en-US"/>
        </w:rPr>
      </w:pPr>
      <w:r w:rsidRPr="00B72F6A">
        <w:rPr>
          <w:i/>
          <w:sz w:val="20"/>
          <w:szCs w:val="20"/>
          <w:vertAlign w:val="superscript"/>
        </w:rPr>
        <w:t>1</w:t>
      </w:r>
      <w:r w:rsidR="00C846E2" w:rsidRPr="00B72F6A">
        <w:rPr>
          <w:i/>
          <w:sz w:val="20"/>
          <w:szCs w:val="20"/>
        </w:rPr>
        <w:t xml:space="preserve">PhD, </w:t>
      </w:r>
      <w:r w:rsidR="00477FC5" w:rsidRPr="00B72F6A">
        <w:rPr>
          <w:i/>
          <w:sz w:val="20"/>
          <w:szCs w:val="20"/>
        </w:rPr>
        <w:t>Prof. of Department of Mechanical Engineering, Shangqiu Institute of Technology, China</w:t>
      </w:r>
      <w:r w:rsidR="00C846E2" w:rsidRPr="00B72F6A">
        <w:rPr>
          <w:i/>
          <w:sz w:val="20"/>
          <w:szCs w:val="20"/>
        </w:rPr>
        <w:t>.</w:t>
      </w:r>
    </w:p>
    <w:p w:rsidR="00B27C8D" w:rsidRPr="00477FC5" w:rsidRDefault="00C846E2" w:rsidP="00477FC5">
      <w:pPr>
        <w:pStyle w:val="Default"/>
        <w:jc w:val="center"/>
        <w:rPr>
          <w:b/>
          <w:bCs/>
          <w:i/>
          <w:sz w:val="20"/>
          <w:szCs w:val="20"/>
        </w:rPr>
      </w:pPr>
      <w:r w:rsidRPr="000D7C31">
        <w:rPr>
          <w:i/>
          <w:sz w:val="20"/>
          <w:szCs w:val="20"/>
          <w:vertAlign w:val="superscript"/>
        </w:rPr>
        <w:t>2</w:t>
      </w:r>
      <w:r w:rsidR="00477FC5" w:rsidRPr="00477FC5">
        <w:rPr>
          <w:i/>
          <w:sz w:val="20"/>
          <w:szCs w:val="20"/>
        </w:rPr>
        <w:t xml:space="preserve"> </w:t>
      </w:r>
      <w:r w:rsidR="00477FC5" w:rsidRPr="000D7C31">
        <w:rPr>
          <w:i/>
          <w:sz w:val="20"/>
          <w:szCs w:val="20"/>
        </w:rPr>
        <w:t xml:space="preserve">PhD, </w:t>
      </w:r>
      <w:r w:rsidR="005E34EB" w:rsidRPr="000D7C31">
        <w:rPr>
          <w:i/>
          <w:sz w:val="20"/>
          <w:szCs w:val="20"/>
        </w:rPr>
        <w:t xml:space="preserve">Lecturer of </w:t>
      </w:r>
      <w:r w:rsidR="00477FC5" w:rsidRPr="0068742A">
        <w:rPr>
          <w:i/>
          <w:sz w:val="20"/>
          <w:szCs w:val="20"/>
        </w:rPr>
        <w:t>Mechanical Engineering School,</w:t>
      </w:r>
      <w:r w:rsidR="00477FC5" w:rsidRPr="0068742A">
        <w:rPr>
          <w:i/>
          <w:sz w:val="20"/>
          <w:szCs w:val="20"/>
          <w:lang w:eastAsia="zh-CN"/>
        </w:rPr>
        <w:t xml:space="preserve"> </w:t>
      </w:r>
      <w:r w:rsidR="00477FC5" w:rsidRPr="0068742A">
        <w:rPr>
          <w:i/>
          <w:sz w:val="20"/>
          <w:szCs w:val="20"/>
        </w:rPr>
        <w:t>North China University of Water Resources and Electric Power,</w:t>
      </w:r>
      <w:r w:rsidR="00477FC5" w:rsidRPr="0068742A">
        <w:rPr>
          <w:i/>
          <w:sz w:val="20"/>
          <w:szCs w:val="20"/>
          <w:lang w:eastAsia="zh-CN"/>
        </w:rPr>
        <w:t xml:space="preserve"> China</w:t>
      </w:r>
      <w:r w:rsidR="005E34EB" w:rsidRPr="000D7C31">
        <w:rPr>
          <w:i/>
          <w:sz w:val="20"/>
          <w:szCs w:val="20"/>
        </w:rPr>
        <w:t>.</w:t>
      </w:r>
    </w:p>
    <w:p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477FC5" w:rsidRPr="00477FC5">
        <w:rPr>
          <w:rFonts w:eastAsia="Times New Roman"/>
          <w:b w:val="0"/>
          <w:i/>
          <w:color w:val="000000"/>
          <w:sz w:val="20"/>
          <w:szCs w:val="20"/>
        </w:rPr>
        <w:t>Liu Shipng</w:t>
      </w:r>
      <w:r w:rsidR="00E50244">
        <w:rPr>
          <w:rFonts w:eastAsia="Times New Roman"/>
          <w:b w:val="0"/>
          <w:i/>
          <w:color w:val="000000"/>
          <w:sz w:val="20"/>
          <w:szCs w:val="20"/>
        </w:rPr>
        <w:t>(</w:t>
      </w:r>
      <w:r w:rsidR="00E50244" w:rsidRPr="00E50244">
        <w:rPr>
          <w:rFonts w:eastAsia="Times New Roman"/>
          <w:b w:val="0"/>
          <w:i/>
          <w:color w:val="000000"/>
          <w:sz w:val="20"/>
          <w:szCs w:val="20"/>
        </w:rPr>
        <w:t>Email:412972958@qq.com</w:t>
      </w:r>
      <w:r w:rsidR="00E50244">
        <w:rPr>
          <w:rFonts w:eastAsia="Times New Roman"/>
          <w:b w:val="0"/>
          <w:i/>
          <w:color w:val="000000"/>
          <w:sz w:val="20"/>
          <w:szCs w:val="20"/>
        </w:rPr>
        <w:t>)</w:t>
      </w:r>
    </w:p>
    <w:p w:rsidR="00FD4499" w:rsidRPr="00FD4499" w:rsidRDefault="00A86E63" w:rsidP="00FD4499">
      <w:pPr>
        <w:spacing w:after="0" w:line="240" w:lineRule="auto"/>
        <w:rPr>
          <w:sz w:val="20"/>
        </w:rPr>
      </w:pPr>
      <w:r>
        <w:rPr>
          <w:i/>
          <w:iCs/>
          <w:noProof/>
          <w:sz w:val="20"/>
          <w:szCs w:val="20"/>
          <w:lang w:val="en-US" w:eastAsia="zh-CN"/>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38735</wp:posOffset>
                </wp:positionV>
                <wp:extent cx="5678805" cy="2326005"/>
                <wp:effectExtent l="7620" t="7620" r="19050" b="2857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326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37410D" w:rsidRDefault="0037410D" w:rsidP="00422A1D">
                            <w:pPr>
                              <w:pStyle w:val="Abstract"/>
                              <w:adjustRightInd w:val="0"/>
                              <w:spacing w:after="0" w:line="240" w:lineRule="auto"/>
                              <w:jc w:val="both"/>
                              <w:rPr>
                                <w:b/>
                                <w:i/>
                                <w:sz w:val="20"/>
                                <w:szCs w:val="20"/>
                                <w:lang w:eastAsia="zh-CN"/>
                              </w:rPr>
                            </w:pPr>
                            <w:r w:rsidRPr="005639D1">
                              <w:rPr>
                                <w:b/>
                                <w:i/>
                                <w:sz w:val="22"/>
                                <w:lang w:val="fr-FR"/>
                              </w:rPr>
                              <w:t>ABSTRACT:</w:t>
                            </w:r>
                            <w:r>
                              <w:rPr>
                                <w:i/>
                                <w:sz w:val="22"/>
                                <w:lang w:val="fr-FR"/>
                              </w:rPr>
                              <w:t xml:space="preserve"> </w:t>
                            </w:r>
                            <w:r>
                              <w:rPr>
                                <w:i/>
                                <w:sz w:val="20"/>
                                <w:szCs w:val="20"/>
                              </w:rPr>
                              <w:t xml:space="preserve">The design methodology of hydrodynamic torque converter was investigated, a </w:t>
                            </w:r>
                            <w:r>
                              <w:rPr>
                                <w:rFonts w:hint="eastAsia"/>
                                <w:i/>
                                <w:sz w:val="20"/>
                                <w:szCs w:val="20"/>
                                <w:lang w:eastAsia="zh-CN"/>
                              </w:rPr>
                              <w:t>31</w:t>
                            </w:r>
                            <w:r>
                              <w:rPr>
                                <w:i/>
                                <w:sz w:val="20"/>
                                <w:szCs w:val="20"/>
                              </w:rPr>
                              <w:t>-parameter design model was proposed, and a program code was developed. First, based on the 2</w:t>
                            </w:r>
                            <w:r>
                              <w:rPr>
                                <w:rFonts w:hint="eastAsia"/>
                                <w:i/>
                                <w:sz w:val="20"/>
                                <w:szCs w:val="20"/>
                                <w:lang w:eastAsia="zh-CN"/>
                              </w:rPr>
                              <w:t>5</w:t>
                            </w:r>
                            <w:r>
                              <w:rPr>
                                <w:i/>
                                <w:sz w:val="20"/>
                                <w:szCs w:val="20"/>
                              </w:rPr>
                              <w:t xml:space="preserve"> input data, 6 blade angles were determined by optimization method. Second, the center stream surface was designed. Third, the blade was design. Next, semi-automatically modeling technology was applied. After that, by using mesh generation technology and numerical simulation technology, the torque of </w:t>
                            </w:r>
                            <w:r>
                              <w:rPr>
                                <w:i/>
                                <w:sz w:val="20"/>
                                <w:szCs w:val="20"/>
                                <w:lang w:eastAsia="zh-CN"/>
                              </w:rPr>
                              <w:t>each</w:t>
                            </w:r>
                            <w:r>
                              <w:rPr>
                                <w:i/>
                                <w:sz w:val="20"/>
                                <w:szCs w:val="20"/>
                              </w:rPr>
                              <w:t xml:space="preserve"> converter wheel w</w:t>
                            </w:r>
                            <w:r>
                              <w:rPr>
                                <w:i/>
                                <w:sz w:val="20"/>
                                <w:szCs w:val="20"/>
                                <w:lang w:eastAsia="zh-CN"/>
                              </w:rPr>
                              <w:t>as</w:t>
                            </w:r>
                            <w:r>
                              <w:rPr>
                                <w:i/>
                                <w:sz w:val="20"/>
                                <w:szCs w:val="20"/>
                              </w:rPr>
                              <w:t xml:space="preserve"> obtained.</w:t>
                            </w:r>
                            <w:r>
                              <w:rPr>
                                <w:i/>
                                <w:color w:val="FF0000"/>
                                <w:sz w:val="20"/>
                                <w:szCs w:val="20"/>
                              </w:rPr>
                              <w:t xml:space="preserve"> </w:t>
                            </w:r>
                            <w:r>
                              <w:rPr>
                                <w:i/>
                                <w:sz w:val="20"/>
                                <w:szCs w:val="20"/>
                              </w:rPr>
                              <w:t xml:space="preserve">Finally, the speed ratio at the design point taken into account, the peak efficiency of torque converter was obtained. The investigation results show that the </w:t>
                            </w:r>
                            <w:r>
                              <w:rPr>
                                <w:rFonts w:hint="eastAsia"/>
                                <w:i/>
                                <w:sz w:val="20"/>
                                <w:szCs w:val="20"/>
                                <w:lang w:eastAsia="zh-CN"/>
                              </w:rPr>
                              <w:t>31</w:t>
                            </w:r>
                            <w:r>
                              <w:rPr>
                                <w:i/>
                                <w:sz w:val="20"/>
                                <w:szCs w:val="20"/>
                              </w:rPr>
                              <w:t>-parameter design model is feasible</w:t>
                            </w:r>
                            <w:r>
                              <w:rPr>
                                <w:i/>
                                <w:sz w:val="20"/>
                                <w:szCs w:val="20"/>
                                <w:lang w:eastAsia="zh-CN"/>
                              </w:rPr>
                              <w:t xml:space="preserve"> and t</w:t>
                            </w:r>
                            <w:r w:rsidR="009F1126">
                              <w:rPr>
                                <w:i/>
                                <w:sz w:val="20"/>
                                <w:szCs w:val="20"/>
                              </w:rPr>
                              <w:t>he ful</w:t>
                            </w:r>
                            <w:r>
                              <w:rPr>
                                <w:i/>
                                <w:sz w:val="20"/>
                                <w:szCs w:val="20"/>
                              </w:rPr>
                              <w:t xml:space="preserve">ly parameterized design of torque converter </w:t>
                            </w:r>
                            <w:r>
                              <w:rPr>
                                <w:i/>
                                <w:sz w:val="20"/>
                                <w:szCs w:val="20"/>
                                <w:lang w:eastAsia="zh-CN"/>
                              </w:rPr>
                              <w:t>has</w:t>
                            </w:r>
                            <w:r>
                              <w:rPr>
                                <w:i/>
                                <w:sz w:val="20"/>
                                <w:szCs w:val="20"/>
                              </w:rPr>
                              <w:t xml:space="preserve"> be</w:t>
                            </w:r>
                            <w:r>
                              <w:rPr>
                                <w:i/>
                                <w:sz w:val="20"/>
                                <w:szCs w:val="20"/>
                                <w:lang w:eastAsia="zh-CN"/>
                              </w:rPr>
                              <w:t>en</w:t>
                            </w:r>
                            <w:r>
                              <w:rPr>
                                <w:i/>
                                <w:sz w:val="20"/>
                                <w:szCs w:val="20"/>
                              </w:rPr>
                              <w:t xml:space="preserve"> realized successfully</w:t>
                            </w:r>
                            <w:r>
                              <w:rPr>
                                <w:i/>
                                <w:sz w:val="20"/>
                                <w:szCs w:val="20"/>
                                <w:lang w:eastAsia="zh-CN"/>
                              </w:rPr>
                              <w:t>.</w:t>
                            </w:r>
                            <w:r>
                              <w:rPr>
                                <w:i/>
                                <w:sz w:val="20"/>
                                <w:szCs w:val="20"/>
                              </w:rPr>
                              <w:t xml:space="preserve"> By using the program code, e</w:t>
                            </w:r>
                            <w:r w:rsidRPr="00045A27">
                              <w:rPr>
                                <w:i/>
                                <w:sz w:val="20"/>
                                <w:szCs w:val="20"/>
                              </w:rPr>
                              <w:t xml:space="preserve">ach converter wheel </w:t>
                            </w:r>
                            <w:r w:rsidR="009F1126">
                              <w:rPr>
                                <w:i/>
                                <w:sz w:val="20"/>
                                <w:szCs w:val="20"/>
                              </w:rPr>
                              <w:t xml:space="preserve">model can be </w:t>
                            </w:r>
                            <w:r w:rsidR="00A00D18">
                              <w:rPr>
                                <w:i/>
                                <w:sz w:val="20"/>
                                <w:szCs w:val="20"/>
                              </w:rPr>
                              <w:t>acccomplish</w:t>
                            </w:r>
                            <w:r w:rsidR="009F1126">
                              <w:rPr>
                                <w:i/>
                                <w:sz w:val="20"/>
                                <w:szCs w:val="20"/>
                              </w:rPr>
                              <w:t>ed within 8</w:t>
                            </w:r>
                            <w:r w:rsidRPr="00045A27">
                              <w:rPr>
                                <w:i/>
                                <w:sz w:val="20"/>
                                <w:szCs w:val="20"/>
                              </w:rPr>
                              <w:t xml:space="preserve"> minutes</w:t>
                            </w:r>
                            <w:r w:rsidR="009F1126">
                              <w:rPr>
                                <w:i/>
                                <w:sz w:val="20"/>
                                <w:szCs w:val="20"/>
                              </w:rPr>
                              <w:t>, mash generation can be completed</w:t>
                            </w:r>
                            <w:r w:rsidRPr="00045A27">
                              <w:rPr>
                                <w:i/>
                                <w:sz w:val="20"/>
                                <w:szCs w:val="20"/>
                              </w:rPr>
                              <w:t xml:space="preserve"> </w:t>
                            </w:r>
                            <w:r w:rsidR="009F1126">
                              <w:rPr>
                                <w:i/>
                                <w:sz w:val="20"/>
                                <w:szCs w:val="20"/>
                              </w:rPr>
                              <w:t xml:space="preserve">within 12 minutes, </w:t>
                            </w:r>
                            <w:r w:rsidRPr="00045A27">
                              <w:rPr>
                                <w:i/>
                                <w:sz w:val="20"/>
                                <w:szCs w:val="20"/>
                              </w:rPr>
                              <w:t xml:space="preserve">and the </w:t>
                            </w:r>
                            <w:r w:rsidR="00C04357">
                              <w:rPr>
                                <w:i/>
                                <w:sz w:val="20"/>
                                <w:szCs w:val="20"/>
                              </w:rPr>
                              <w:t>most vital performance parameter, peak efficiency,</w:t>
                            </w:r>
                            <w:r w:rsidRPr="00045A27">
                              <w:rPr>
                                <w:i/>
                                <w:sz w:val="20"/>
                                <w:szCs w:val="20"/>
                              </w:rPr>
                              <w:t xml:space="preserve"> can be</w:t>
                            </w:r>
                            <w:r w:rsidR="00C04357">
                              <w:rPr>
                                <w:i/>
                                <w:sz w:val="20"/>
                                <w:szCs w:val="20"/>
                              </w:rPr>
                              <w:t xml:space="preserve"> obtain</w:t>
                            </w:r>
                            <w:r w:rsidRPr="004F3611">
                              <w:rPr>
                                <w:i/>
                                <w:sz w:val="20"/>
                                <w:szCs w:val="20"/>
                              </w:rPr>
                              <w:t>ed</w:t>
                            </w:r>
                            <w:r>
                              <w:rPr>
                                <w:i/>
                                <w:sz w:val="20"/>
                                <w:szCs w:val="20"/>
                              </w:rPr>
                              <w:t xml:space="preserve"> </w:t>
                            </w:r>
                            <w:r w:rsidR="00041980">
                              <w:rPr>
                                <w:i/>
                                <w:sz w:val="20"/>
                                <w:szCs w:val="20"/>
                              </w:rPr>
                              <w:t>by</w:t>
                            </w:r>
                            <w:r w:rsidR="00C04357">
                              <w:rPr>
                                <w:i/>
                                <w:sz w:val="20"/>
                                <w:szCs w:val="20"/>
                              </w:rPr>
                              <w:t xml:space="preserve"> flow feild data </w:t>
                            </w:r>
                            <w:r>
                              <w:rPr>
                                <w:i/>
                                <w:sz w:val="20"/>
                                <w:szCs w:val="20"/>
                              </w:rPr>
                              <w:t xml:space="preserve">within several hours. Therefore, the research and development cycle of </w:t>
                            </w:r>
                            <w:r w:rsidR="00041980">
                              <w:rPr>
                                <w:i/>
                                <w:sz w:val="20"/>
                                <w:szCs w:val="20"/>
                              </w:rPr>
                              <w:t xml:space="preserve">hydrodynamic </w:t>
                            </w:r>
                            <w:r>
                              <w:rPr>
                                <w:i/>
                                <w:sz w:val="20"/>
                                <w:szCs w:val="20"/>
                              </w:rPr>
                              <w:t>torque converter can be shorten greatly.</w:t>
                            </w:r>
                          </w:p>
                          <w:p w:rsidR="0037410D" w:rsidRPr="00422A1D" w:rsidRDefault="0037410D" w:rsidP="00294979">
                            <w:pPr>
                              <w:adjustRightInd w:val="0"/>
                              <w:spacing w:beforeLines="50" w:before="120" w:after="0" w:line="240" w:lineRule="auto"/>
                              <w:rPr>
                                <w:i/>
                                <w:sz w:val="20"/>
                                <w:szCs w:val="20"/>
                              </w:rPr>
                            </w:pPr>
                            <w:r w:rsidRPr="005639D1">
                              <w:rPr>
                                <w:b/>
                                <w:i/>
                                <w:sz w:val="20"/>
                                <w:szCs w:val="20"/>
                              </w:rPr>
                              <w:t>KEY WORDS:</w:t>
                            </w:r>
                            <w:r>
                              <w:rPr>
                                <w:i/>
                              </w:rPr>
                              <w:t xml:space="preserve"> </w:t>
                            </w:r>
                            <w:r w:rsidRPr="005639D1">
                              <w:rPr>
                                <w:i/>
                                <w:sz w:val="20"/>
                                <w:szCs w:val="20"/>
                              </w:rPr>
                              <w:t>Hydrody</w:t>
                            </w:r>
                            <w:r w:rsidR="00EB6F69">
                              <w:rPr>
                                <w:i/>
                                <w:sz w:val="20"/>
                                <w:szCs w:val="20"/>
                              </w:rPr>
                              <w:t>namic Torque Converter, Ful</w:t>
                            </w:r>
                            <w:r w:rsidRPr="005639D1">
                              <w:rPr>
                                <w:i/>
                                <w:sz w:val="20"/>
                                <w:szCs w:val="20"/>
                              </w:rPr>
                              <w:t>ly Parameterized Design, Semi-automatically Modeling, Flow Fi</w:t>
                            </w:r>
                            <w:r w:rsidR="00CD5E05">
                              <w:rPr>
                                <w:i/>
                                <w:sz w:val="20"/>
                                <w:szCs w:val="20"/>
                              </w:rPr>
                              <w:t>eld Simulation, Peak Efficiency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left:0;text-align:left;margin-left:-.9pt;margin-top:3.05pt;width:447.15pt;height:18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" strokecolor="#d99594" strokeweight="1pt">
                <v:fill color2="#e5b8b7" focus="100%" type="gradient"/>
                <v:shadow on="t" color="#622423" opacity=".5" offset="1pt"/>
                <v:textbox>
                  <w:txbxContent>
                    <w:p w:rsidR="0037410D" w:rsidRDefault="0037410D" w:rsidP="00422A1D">
                      <w:pPr>
                        <w:pStyle w:val="Abstract"/>
                        <w:adjustRightInd w:val="0"/>
                        <w:spacing w:after="0" w:line="240" w:lineRule="auto"/>
                        <w:jc w:val="both"/>
                        <w:rPr>
                          <w:b/>
                          <w:i/>
                          <w:sz w:val="20"/>
                          <w:szCs w:val="20"/>
                          <w:lang w:eastAsia="zh-CN"/>
                        </w:rPr>
                      </w:pPr>
                      <w:r w:rsidRPr="005639D1">
                        <w:rPr>
                          <w:b/>
                          <w:i/>
                          <w:sz w:val="22"/>
                          <w:lang w:val="fr-FR"/>
                        </w:rPr>
                        <w:t>ABSTRACT:</w:t>
                      </w:r>
                      <w:r>
                        <w:rPr>
                          <w:i/>
                          <w:sz w:val="22"/>
                          <w:lang w:val="fr-FR"/>
                        </w:rPr>
                        <w:t xml:space="preserve"> </w:t>
                      </w:r>
                      <w:r>
                        <w:rPr>
                          <w:i/>
                          <w:sz w:val="20"/>
                          <w:szCs w:val="20"/>
                        </w:rPr>
                        <w:t xml:space="preserve">The design methodology of hydrodynamic torque converter was investigated, a </w:t>
                      </w:r>
                      <w:r>
                        <w:rPr>
                          <w:rFonts w:hint="eastAsia"/>
                          <w:i/>
                          <w:sz w:val="20"/>
                          <w:szCs w:val="20"/>
                          <w:lang w:eastAsia="zh-CN"/>
                        </w:rPr>
                        <w:t>31</w:t>
                      </w:r>
                      <w:r>
                        <w:rPr>
                          <w:i/>
                          <w:sz w:val="20"/>
                          <w:szCs w:val="20"/>
                        </w:rPr>
                        <w:t>-parameter design model was proposed, and a program code was developed. First, based on the 2</w:t>
                      </w:r>
                      <w:r>
                        <w:rPr>
                          <w:rFonts w:hint="eastAsia"/>
                          <w:i/>
                          <w:sz w:val="20"/>
                          <w:szCs w:val="20"/>
                          <w:lang w:eastAsia="zh-CN"/>
                        </w:rPr>
                        <w:t>5</w:t>
                      </w:r>
                      <w:r>
                        <w:rPr>
                          <w:i/>
                          <w:sz w:val="20"/>
                          <w:szCs w:val="20"/>
                        </w:rPr>
                        <w:t xml:space="preserve"> input data, 6 blade angles were determined by optimization method. Second, the center stream surface was designed. Third, the blade was design. Next, semi-automatically modeling technology was applied. After that, by using mesh generation technology and numerical simulation technology, the torque of </w:t>
                      </w:r>
                      <w:r>
                        <w:rPr>
                          <w:i/>
                          <w:sz w:val="20"/>
                          <w:szCs w:val="20"/>
                          <w:lang w:eastAsia="zh-CN"/>
                        </w:rPr>
                        <w:t>each</w:t>
                      </w:r>
                      <w:r>
                        <w:rPr>
                          <w:i/>
                          <w:sz w:val="20"/>
                          <w:szCs w:val="20"/>
                        </w:rPr>
                        <w:t xml:space="preserve"> converter wheel w</w:t>
                      </w:r>
                      <w:r>
                        <w:rPr>
                          <w:i/>
                          <w:sz w:val="20"/>
                          <w:szCs w:val="20"/>
                          <w:lang w:eastAsia="zh-CN"/>
                        </w:rPr>
                        <w:t>as</w:t>
                      </w:r>
                      <w:r>
                        <w:rPr>
                          <w:i/>
                          <w:sz w:val="20"/>
                          <w:szCs w:val="20"/>
                        </w:rPr>
                        <w:t xml:space="preserve"> obtained.</w:t>
                      </w:r>
                      <w:r>
                        <w:rPr>
                          <w:i/>
                          <w:color w:val="FF0000"/>
                          <w:sz w:val="20"/>
                          <w:szCs w:val="20"/>
                        </w:rPr>
                        <w:t xml:space="preserve"> </w:t>
                      </w:r>
                      <w:r>
                        <w:rPr>
                          <w:i/>
                          <w:sz w:val="20"/>
                          <w:szCs w:val="20"/>
                        </w:rPr>
                        <w:t xml:space="preserve">Finally, the speed ratio at the design point taken into account, the peak efficiency of torque converter was obtained. The investigation results show that the </w:t>
                      </w:r>
                      <w:r>
                        <w:rPr>
                          <w:rFonts w:hint="eastAsia"/>
                          <w:i/>
                          <w:sz w:val="20"/>
                          <w:szCs w:val="20"/>
                          <w:lang w:eastAsia="zh-CN"/>
                        </w:rPr>
                        <w:t>31</w:t>
                      </w:r>
                      <w:r>
                        <w:rPr>
                          <w:i/>
                          <w:sz w:val="20"/>
                          <w:szCs w:val="20"/>
                        </w:rPr>
                        <w:t>-parameter design model is feasible</w:t>
                      </w:r>
                      <w:r>
                        <w:rPr>
                          <w:i/>
                          <w:sz w:val="20"/>
                          <w:szCs w:val="20"/>
                          <w:lang w:eastAsia="zh-CN"/>
                        </w:rPr>
                        <w:t xml:space="preserve"> and t</w:t>
                      </w:r>
                      <w:r w:rsidR="009F1126">
                        <w:rPr>
                          <w:i/>
                          <w:sz w:val="20"/>
                          <w:szCs w:val="20"/>
                        </w:rPr>
                        <w:t>he ful</w:t>
                      </w:r>
                      <w:r>
                        <w:rPr>
                          <w:i/>
                          <w:sz w:val="20"/>
                          <w:szCs w:val="20"/>
                        </w:rPr>
                        <w:t xml:space="preserve">ly parameterized design of torque converter </w:t>
                      </w:r>
                      <w:r>
                        <w:rPr>
                          <w:i/>
                          <w:sz w:val="20"/>
                          <w:szCs w:val="20"/>
                          <w:lang w:eastAsia="zh-CN"/>
                        </w:rPr>
                        <w:t>has</w:t>
                      </w:r>
                      <w:r>
                        <w:rPr>
                          <w:i/>
                          <w:sz w:val="20"/>
                          <w:szCs w:val="20"/>
                        </w:rPr>
                        <w:t xml:space="preserve"> be</w:t>
                      </w:r>
                      <w:r>
                        <w:rPr>
                          <w:i/>
                          <w:sz w:val="20"/>
                          <w:szCs w:val="20"/>
                          <w:lang w:eastAsia="zh-CN"/>
                        </w:rPr>
                        <w:t>en</w:t>
                      </w:r>
                      <w:r>
                        <w:rPr>
                          <w:i/>
                          <w:sz w:val="20"/>
                          <w:szCs w:val="20"/>
                        </w:rPr>
                        <w:t xml:space="preserve"> realized successfully</w:t>
                      </w:r>
                      <w:r>
                        <w:rPr>
                          <w:i/>
                          <w:sz w:val="20"/>
                          <w:szCs w:val="20"/>
                          <w:lang w:eastAsia="zh-CN"/>
                        </w:rPr>
                        <w:t>.</w:t>
                      </w:r>
                      <w:r>
                        <w:rPr>
                          <w:i/>
                          <w:sz w:val="20"/>
                          <w:szCs w:val="20"/>
                        </w:rPr>
                        <w:t xml:space="preserve"> By using the program code, e</w:t>
                      </w:r>
                      <w:r w:rsidRPr="00045A27">
                        <w:rPr>
                          <w:i/>
                          <w:sz w:val="20"/>
                          <w:szCs w:val="20"/>
                        </w:rPr>
                        <w:t xml:space="preserve">ach converter wheel </w:t>
                      </w:r>
                      <w:r w:rsidR="009F1126">
                        <w:rPr>
                          <w:i/>
                          <w:sz w:val="20"/>
                          <w:szCs w:val="20"/>
                        </w:rPr>
                        <w:t xml:space="preserve">model can be </w:t>
                      </w:r>
                      <w:r w:rsidR="00A00D18">
                        <w:rPr>
                          <w:i/>
                          <w:sz w:val="20"/>
                          <w:szCs w:val="20"/>
                        </w:rPr>
                        <w:t>acccomplish</w:t>
                      </w:r>
                      <w:r w:rsidR="009F1126">
                        <w:rPr>
                          <w:i/>
                          <w:sz w:val="20"/>
                          <w:szCs w:val="20"/>
                        </w:rPr>
                        <w:t>ed within 8</w:t>
                      </w:r>
                      <w:r w:rsidRPr="00045A27">
                        <w:rPr>
                          <w:i/>
                          <w:sz w:val="20"/>
                          <w:szCs w:val="20"/>
                        </w:rPr>
                        <w:t xml:space="preserve"> minutes</w:t>
                      </w:r>
                      <w:r w:rsidR="009F1126">
                        <w:rPr>
                          <w:i/>
                          <w:sz w:val="20"/>
                          <w:szCs w:val="20"/>
                        </w:rPr>
                        <w:t>, mash generation can be completed</w:t>
                      </w:r>
                      <w:r w:rsidRPr="00045A27">
                        <w:rPr>
                          <w:i/>
                          <w:sz w:val="20"/>
                          <w:szCs w:val="20"/>
                        </w:rPr>
                        <w:t xml:space="preserve"> </w:t>
                      </w:r>
                      <w:r w:rsidR="009F1126">
                        <w:rPr>
                          <w:i/>
                          <w:sz w:val="20"/>
                          <w:szCs w:val="20"/>
                        </w:rPr>
                        <w:t xml:space="preserve">within 12 minutes, </w:t>
                      </w:r>
                      <w:r w:rsidRPr="00045A27">
                        <w:rPr>
                          <w:i/>
                          <w:sz w:val="20"/>
                          <w:szCs w:val="20"/>
                        </w:rPr>
                        <w:t xml:space="preserve">and the </w:t>
                      </w:r>
                      <w:r w:rsidR="00C04357">
                        <w:rPr>
                          <w:i/>
                          <w:sz w:val="20"/>
                          <w:szCs w:val="20"/>
                        </w:rPr>
                        <w:t>most vital performance parameter, peak efficiency,</w:t>
                      </w:r>
                      <w:r w:rsidRPr="00045A27">
                        <w:rPr>
                          <w:i/>
                          <w:sz w:val="20"/>
                          <w:szCs w:val="20"/>
                        </w:rPr>
                        <w:t xml:space="preserve"> can be</w:t>
                      </w:r>
                      <w:r w:rsidR="00C04357">
                        <w:rPr>
                          <w:i/>
                          <w:sz w:val="20"/>
                          <w:szCs w:val="20"/>
                        </w:rPr>
                        <w:t xml:space="preserve"> obtain</w:t>
                      </w:r>
                      <w:r w:rsidRPr="004F3611">
                        <w:rPr>
                          <w:i/>
                          <w:sz w:val="20"/>
                          <w:szCs w:val="20"/>
                        </w:rPr>
                        <w:t>ed</w:t>
                      </w:r>
                      <w:r>
                        <w:rPr>
                          <w:i/>
                          <w:sz w:val="20"/>
                          <w:szCs w:val="20"/>
                        </w:rPr>
                        <w:t xml:space="preserve"> </w:t>
                      </w:r>
                      <w:r w:rsidR="00041980">
                        <w:rPr>
                          <w:i/>
                          <w:sz w:val="20"/>
                          <w:szCs w:val="20"/>
                        </w:rPr>
                        <w:t>by</w:t>
                      </w:r>
                      <w:r w:rsidR="00C04357">
                        <w:rPr>
                          <w:i/>
                          <w:sz w:val="20"/>
                          <w:szCs w:val="20"/>
                        </w:rPr>
                        <w:t xml:space="preserve"> flow feild data </w:t>
                      </w:r>
                      <w:r>
                        <w:rPr>
                          <w:i/>
                          <w:sz w:val="20"/>
                          <w:szCs w:val="20"/>
                        </w:rPr>
                        <w:t xml:space="preserve">within several hours. Therefore, the research and development cycle of </w:t>
                      </w:r>
                      <w:r w:rsidR="00041980">
                        <w:rPr>
                          <w:i/>
                          <w:sz w:val="20"/>
                          <w:szCs w:val="20"/>
                        </w:rPr>
                        <w:t xml:space="preserve">hydrodynamic </w:t>
                      </w:r>
                      <w:r>
                        <w:rPr>
                          <w:i/>
                          <w:sz w:val="20"/>
                          <w:szCs w:val="20"/>
                        </w:rPr>
                        <w:t>torque converter can be shorten greatly.</w:t>
                      </w:r>
                    </w:p>
                    <w:p w:rsidR="0037410D" w:rsidRPr="00422A1D" w:rsidRDefault="0037410D" w:rsidP="00294979">
                      <w:pPr>
                        <w:adjustRightInd w:val="0"/>
                        <w:spacing w:beforeLines="50" w:before="120" w:after="0" w:line="240" w:lineRule="auto"/>
                        <w:rPr>
                          <w:i/>
                          <w:sz w:val="20"/>
                          <w:szCs w:val="20"/>
                        </w:rPr>
                      </w:pPr>
                      <w:r w:rsidRPr="005639D1">
                        <w:rPr>
                          <w:b/>
                          <w:i/>
                          <w:sz w:val="20"/>
                          <w:szCs w:val="20"/>
                        </w:rPr>
                        <w:t>KEY WORDS:</w:t>
                      </w:r>
                      <w:r>
                        <w:rPr>
                          <w:i/>
                        </w:rPr>
                        <w:t xml:space="preserve"> </w:t>
                      </w:r>
                      <w:r w:rsidRPr="005639D1">
                        <w:rPr>
                          <w:i/>
                          <w:sz w:val="20"/>
                          <w:szCs w:val="20"/>
                        </w:rPr>
                        <w:t>Hydrody</w:t>
                      </w:r>
                      <w:r w:rsidR="00EB6F69">
                        <w:rPr>
                          <w:i/>
                          <w:sz w:val="20"/>
                          <w:szCs w:val="20"/>
                        </w:rPr>
                        <w:t>namic Torque Converter, Ful</w:t>
                      </w:r>
                      <w:r w:rsidRPr="005639D1">
                        <w:rPr>
                          <w:i/>
                          <w:sz w:val="20"/>
                          <w:szCs w:val="20"/>
                        </w:rPr>
                        <w:t>ly Parameterized Design, Semi-automatically Modeling, Flow Fi</w:t>
                      </w:r>
                      <w:r w:rsidR="00CD5E05">
                        <w:rPr>
                          <w:i/>
                          <w:sz w:val="20"/>
                          <w:szCs w:val="20"/>
                        </w:rPr>
                        <w:t>eld Simulation, Peak Efficiency</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Date of Submission</w:t>
      </w:r>
      <w:r w:rsidRPr="00180F1C">
        <w:rPr>
          <w:rFonts w:eastAsia="Times New Roman"/>
          <w:bCs/>
          <w:sz w:val="20"/>
          <w:szCs w:val="20"/>
          <w:lang w:val="sk-SK" w:eastAsia="sk-SK"/>
        </w:rPr>
        <w:t xml:space="preserve">: </w:t>
      </w:r>
      <w:r w:rsidR="00180F1C" w:rsidRPr="00180F1C">
        <w:rPr>
          <w:rFonts w:eastAsia="Times New Roman"/>
          <w:bCs/>
          <w:sz w:val="20"/>
          <w:szCs w:val="20"/>
          <w:lang w:val="sk-SK" w:eastAsia="sk-SK"/>
        </w:rPr>
        <w:t>1</w:t>
      </w:r>
      <w:r w:rsidR="00180F1C" w:rsidRPr="00180F1C">
        <w:rPr>
          <w:bCs/>
          <w:sz w:val="20"/>
          <w:szCs w:val="20"/>
          <w:lang w:val="sk-SK" w:eastAsia="zh-CN"/>
        </w:rPr>
        <w:t>8</w:t>
      </w:r>
      <w:r w:rsidR="00C13210" w:rsidRPr="00180F1C">
        <w:rPr>
          <w:rFonts w:eastAsia="Times New Roman"/>
          <w:bCs/>
          <w:sz w:val="20"/>
          <w:szCs w:val="20"/>
          <w:lang w:val="sk-SK" w:eastAsia="sk-SK"/>
        </w:rPr>
        <w:t>-</w:t>
      </w:r>
      <w:r w:rsidR="00C13210">
        <w:rPr>
          <w:rFonts w:eastAsia="Times New Roman"/>
          <w:bCs/>
          <w:sz w:val="20"/>
          <w:szCs w:val="20"/>
          <w:lang w:val="sk-SK" w:eastAsia="sk-SK"/>
        </w:rPr>
        <w:t>03-2014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67369A">
      <w:pPr>
        <w:pStyle w:val="AbstractLiteratur"/>
        <w:adjustRightInd w:val="0"/>
        <w:snapToGrid w:val="0"/>
        <w:spacing w:before="0" w:after="0" w:line="240" w:lineRule="auto"/>
        <w:jc w:val="both"/>
        <w:rPr>
          <w:i/>
          <w:iCs/>
          <w:sz w:val="20"/>
          <w:szCs w:val="20"/>
          <w:lang w:val="en-US"/>
        </w:rPr>
      </w:pPr>
    </w:p>
    <w:p w:rsidR="00B078B1" w:rsidRPr="00B26C1C" w:rsidRDefault="009D035E" w:rsidP="006C3A0A">
      <w:pPr>
        <w:pStyle w:val="1"/>
      </w:pPr>
      <w:r w:rsidRPr="00B26C1C">
        <w:t>INTRODUCTION</w:t>
      </w:r>
      <w:bookmarkStart w:id="0" w:name="_GoBack"/>
      <w:bookmarkEnd w:id="0"/>
    </w:p>
    <w:p w:rsidR="0076445D" w:rsidRDefault="002716E0" w:rsidP="00422A1D">
      <w:pPr>
        <w:pStyle w:val="Default"/>
        <w:ind w:firstLine="709"/>
        <w:jc w:val="both"/>
        <w:rPr>
          <w:sz w:val="20"/>
          <w:szCs w:val="20"/>
        </w:rPr>
      </w:pPr>
      <w:r w:rsidRPr="00CB5D0F">
        <w:rPr>
          <w:color w:val="auto"/>
          <w:sz w:val="20"/>
          <w:szCs w:val="20"/>
        </w:rPr>
        <w:t xml:space="preserve">A hydrodynamic torque converter can automatically change the rotational speed from the engine to transmission and also multiply the torque according to the change of external load, which </w:t>
      </w:r>
      <w:r w:rsidR="0067369A" w:rsidRPr="00CB5D0F">
        <w:rPr>
          <w:color w:val="auto"/>
          <w:sz w:val="20"/>
          <w:szCs w:val="20"/>
        </w:rPr>
        <w:t>makes the vehicle have</w:t>
      </w:r>
      <w:r w:rsidRPr="00CB5D0F">
        <w:rPr>
          <w:color w:val="auto"/>
          <w:sz w:val="20"/>
          <w:szCs w:val="20"/>
        </w:rPr>
        <w:t xml:space="preserve"> good adaptability. In addition, due to the vibration absorbing and damping functions, the lifespan of the vehicle's transmission components can be prolonged. However, the main drawback of a torque converter is that its efficiency is not high enough, which affects the fuel economy of the vehicle. Over the years, many scholars have made great efforts to improve the performance of torque converters. As early as the end of the last century, Masaaki Kubo </w:t>
      </w:r>
      <w:r w:rsidR="003C48D0" w:rsidRPr="00CB5D0F">
        <w:rPr>
          <w:color w:val="auto"/>
          <w:sz w:val="20"/>
          <w:szCs w:val="20"/>
        </w:rPr>
        <w:t>et al.</w:t>
      </w:r>
      <w:r w:rsidR="00946206" w:rsidRPr="00CB5D0F">
        <w:rPr>
          <w:color w:val="auto"/>
          <w:sz w:val="20"/>
          <w:szCs w:val="20"/>
        </w:rPr>
        <w:t xml:space="preserve"> took</w:t>
      </w:r>
      <w:r w:rsidRPr="00CB5D0F">
        <w:rPr>
          <w:color w:val="auto"/>
          <w:sz w:val="20"/>
          <w:szCs w:val="20"/>
        </w:rPr>
        <w:t xml:space="preserve"> two design parameters (the turbine bias angle and the contraction ratio of the pump fl</w:t>
      </w:r>
      <w:r w:rsidR="00946206" w:rsidRPr="00CB5D0F">
        <w:rPr>
          <w:color w:val="auto"/>
          <w:sz w:val="20"/>
          <w:szCs w:val="20"/>
        </w:rPr>
        <w:t>ow passage) as special examples and</w:t>
      </w:r>
      <w:r w:rsidRPr="00CB5D0F">
        <w:rPr>
          <w:color w:val="auto"/>
          <w:sz w:val="20"/>
          <w:szCs w:val="20"/>
        </w:rPr>
        <w:t xml:space="preserve"> described the relationship between the design parameters used to define the geometry and resultant efficiency</w:t>
      </w:r>
      <w:r w:rsidR="00DF6464" w:rsidRPr="00CB5D0F">
        <w:rPr>
          <w:color w:val="auto"/>
          <w:sz w:val="20"/>
          <w:szCs w:val="20"/>
        </w:rPr>
        <w:t xml:space="preserve"> </w:t>
      </w:r>
      <w:r w:rsidRPr="00CB5D0F">
        <w:rPr>
          <w:color w:val="auto"/>
          <w:sz w:val="20"/>
          <w:szCs w:val="20"/>
        </w:rPr>
        <w:t>[1]. Zhu et al. par</w:t>
      </w:r>
      <w:r w:rsidR="00556183" w:rsidRPr="00CB5D0F">
        <w:rPr>
          <w:color w:val="auto"/>
          <w:sz w:val="20"/>
          <w:szCs w:val="20"/>
        </w:rPr>
        <w:t>ameterized blade angles and to</w:t>
      </w:r>
      <w:r w:rsidR="00946206" w:rsidRPr="00CB5D0F">
        <w:rPr>
          <w:color w:val="auto"/>
          <w:sz w:val="20"/>
          <w:szCs w:val="20"/>
        </w:rPr>
        <w:t>ok</w:t>
      </w:r>
      <w:r w:rsidRPr="00CB5D0F">
        <w:rPr>
          <w:color w:val="auto"/>
          <w:sz w:val="20"/>
          <w:szCs w:val="20"/>
        </w:rPr>
        <w:t xml:space="preserve"> the peak efficiency as the optimization objection</w:t>
      </w:r>
      <w:r w:rsidR="00DF6464" w:rsidRPr="00CB5D0F">
        <w:rPr>
          <w:color w:val="auto"/>
          <w:sz w:val="20"/>
          <w:szCs w:val="20"/>
        </w:rPr>
        <w:t xml:space="preserve"> </w:t>
      </w:r>
      <w:r w:rsidRPr="00CB5D0F">
        <w:rPr>
          <w:color w:val="auto"/>
          <w:sz w:val="20"/>
          <w:szCs w:val="20"/>
        </w:rPr>
        <w:t>[2]. Kawashima et al. outlined the mapping method and the quantitative sensitiviti</w:t>
      </w:r>
      <w:r w:rsidR="00556183" w:rsidRPr="00CB5D0F">
        <w:rPr>
          <w:color w:val="auto"/>
          <w:sz w:val="20"/>
          <w:szCs w:val="20"/>
        </w:rPr>
        <w:t>es about each of the parameters</w:t>
      </w:r>
      <w:r w:rsidR="00DF6464" w:rsidRPr="00CB5D0F">
        <w:rPr>
          <w:color w:val="auto"/>
          <w:sz w:val="20"/>
          <w:szCs w:val="20"/>
        </w:rPr>
        <w:t xml:space="preserve"> </w:t>
      </w:r>
      <w:r w:rsidRPr="00CB5D0F">
        <w:rPr>
          <w:color w:val="auto"/>
          <w:sz w:val="20"/>
          <w:szCs w:val="20"/>
        </w:rPr>
        <w:t xml:space="preserve">[3]. </w:t>
      </w:r>
      <w:proofErr w:type="spellStart"/>
      <w:r w:rsidRPr="00CB5D0F">
        <w:rPr>
          <w:color w:val="auto"/>
          <w:sz w:val="20"/>
          <w:szCs w:val="20"/>
        </w:rPr>
        <w:t>Saravanakumar</w:t>
      </w:r>
      <w:proofErr w:type="spellEnd"/>
      <w:r w:rsidRPr="00CB5D0F">
        <w:rPr>
          <w:color w:val="auto"/>
          <w:sz w:val="20"/>
          <w:szCs w:val="20"/>
        </w:rPr>
        <w:t xml:space="preserve"> et al. evaluated the performance of torque converter by changing the angle of stator blades</w:t>
      </w:r>
      <w:r w:rsidR="00DF6464" w:rsidRPr="00CB5D0F">
        <w:rPr>
          <w:color w:val="auto"/>
          <w:sz w:val="20"/>
          <w:szCs w:val="20"/>
        </w:rPr>
        <w:t xml:space="preserve"> </w:t>
      </w:r>
      <w:r w:rsidRPr="00CB5D0F">
        <w:rPr>
          <w:color w:val="auto"/>
          <w:sz w:val="20"/>
          <w:szCs w:val="20"/>
        </w:rPr>
        <w:t>[4</w:t>
      </w:r>
      <w:proofErr w:type="gramStart"/>
      <w:r w:rsidRPr="00CB5D0F">
        <w:rPr>
          <w:color w:val="auto"/>
          <w:sz w:val="20"/>
          <w:szCs w:val="20"/>
        </w:rPr>
        <w:t>]</w:t>
      </w:r>
      <w:r w:rsidRPr="00CB5D0F">
        <w:rPr>
          <w:rFonts w:hint="eastAsia"/>
          <w:color w:val="auto"/>
          <w:sz w:val="20"/>
          <w:szCs w:val="20"/>
        </w:rPr>
        <w:t>．</w:t>
      </w:r>
      <w:proofErr w:type="gramEnd"/>
      <w:r w:rsidRPr="00CB5D0F">
        <w:rPr>
          <w:color w:val="auto"/>
          <w:sz w:val="20"/>
          <w:szCs w:val="20"/>
        </w:rPr>
        <w:t>Chen et al. proposed parametric design method which realizes the quick modification of a torque converter[5]. Wu et al. established the parametric flow passage model of a torque converter, carried out three-dimensional flow field simulation</w:t>
      </w:r>
      <w:r w:rsidR="00FC0988" w:rsidRPr="00CB5D0F">
        <w:rPr>
          <w:color w:val="auto"/>
          <w:sz w:val="20"/>
          <w:szCs w:val="20"/>
        </w:rPr>
        <w:t xml:space="preserve"> </w:t>
      </w:r>
      <w:r w:rsidRPr="00CB5D0F">
        <w:rPr>
          <w:color w:val="auto"/>
          <w:sz w:val="20"/>
          <w:szCs w:val="20"/>
        </w:rPr>
        <w:t xml:space="preserve">[6]. </w:t>
      </w:r>
      <w:proofErr w:type="spellStart"/>
      <w:r w:rsidRPr="00CB5D0F">
        <w:rPr>
          <w:color w:val="auto"/>
          <w:sz w:val="20"/>
          <w:szCs w:val="20"/>
        </w:rPr>
        <w:t>Venkateswa</w:t>
      </w:r>
      <w:r w:rsidR="00DF6464" w:rsidRPr="00CB5D0F">
        <w:rPr>
          <w:color w:val="auto"/>
          <w:sz w:val="20"/>
          <w:szCs w:val="20"/>
        </w:rPr>
        <w:t>ran</w:t>
      </w:r>
      <w:proofErr w:type="spellEnd"/>
      <w:r w:rsidR="00DF6464" w:rsidRPr="00CB5D0F">
        <w:rPr>
          <w:color w:val="auto"/>
          <w:sz w:val="20"/>
          <w:szCs w:val="20"/>
        </w:rPr>
        <w:t xml:space="preserve"> et al. took</w:t>
      </w:r>
      <w:r w:rsidRPr="00CB5D0F">
        <w:rPr>
          <w:color w:val="auto"/>
          <w:sz w:val="20"/>
          <w:szCs w:val="20"/>
        </w:rPr>
        <w:t xml:space="preserve"> four main parameters (density, viscosity, inlet velocity and temperature) into consideration, created orthogonal arrays for the parameter </w:t>
      </w:r>
      <w:proofErr w:type="gramStart"/>
      <w:r w:rsidRPr="00CB5D0F">
        <w:rPr>
          <w:color w:val="auto"/>
          <w:sz w:val="20"/>
          <w:szCs w:val="20"/>
        </w:rPr>
        <w:t>design[</w:t>
      </w:r>
      <w:proofErr w:type="gramEnd"/>
      <w:r w:rsidRPr="00CB5D0F">
        <w:rPr>
          <w:color w:val="auto"/>
          <w:sz w:val="20"/>
          <w:szCs w:val="20"/>
        </w:rPr>
        <w:t>7]. Guan et al. illustrated a method to generat</w:t>
      </w:r>
      <w:r w:rsidRPr="002716E0">
        <w:rPr>
          <w:sz w:val="20"/>
          <w:szCs w:val="20"/>
        </w:rPr>
        <w:t>e the parameters and three dimensional blade automatically</w:t>
      </w:r>
      <w:r w:rsidR="00DF6464">
        <w:rPr>
          <w:sz w:val="20"/>
          <w:szCs w:val="20"/>
        </w:rPr>
        <w:t xml:space="preserve"> </w:t>
      </w:r>
      <w:r w:rsidRPr="002716E0">
        <w:rPr>
          <w:sz w:val="20"/>
          <w:szCs w:val="20"/>
        </w:rPr>
        <w:t>[8]. These results have promoted the progress of parameterized design for torq</w:t>
      </w:r>
      <w:r w:rsidR="00E81A76">
        <w:rPr>
          <w:sz w:val="20"/>
          <w:szCs w:val="20"/>
        </w:rPr>
        <w:t>ue converters, however, fully</w:t>
      </w:r>
      <w:r w:rsidRPr="002716E0">
        <w:rPr>
          <w:sz w:val="20"/>
          <w:szCs w:val="20"/>
        </w:rPr>
        <w:t xml:space="preserve"> parameterized design has not yet been achieved. In this paper, a </w:t>
      </w:r>
      <w:r w:rsidRPr="002716E0">
        <w:rPr>
          <w:rFonts w:hint="eastAsia"/>
          <w:sz w:val="20"/>
          <w:szCs w:val="20"/>
        </w:rPr>
        <w:t>31</w:t>
      </w:r>
      <w:r w:rsidRPr="002716E0">
        <w:rPr>
          <w:sz w:val="20"/>
          <w:szCs w:val="20"/>
        </w:rPr>
        <w:t>-parameter design mode</w:t>
      </w:r>
      <w:r w:rsidR="00E81A76">
        <w:rPr>
          <w:sz w:val="20"/>
          <w:szCs w:val="20"/>
        </w:rPr>
        <w:t>l was proposed, and the ful</w:t>
      </w:r>
      <w:r w:rsidRPr="002716E0">
        <w:rPr>
          <w:sz w:val="20"/>
          <w:szCs w:val="20"/>
        </w:rPr>
        <w:t>ly parameterized design of torque converter has been achieved.</w:t>
      </w:r>
    </w:p>
    <w:p w:rsidR="008217FD" w:rsidRPr="00E327F8" w:rsidRDefault="008217FD" w:rsidP="00422A1D">
      <w:pPr>
        <w:pStyle w:val="Default"/>
        <w:ind w:firstLine="709"/>
        <w:jc w:val="both"/>
        <w:rPr>
          <w:sz w:val="20"/>
          <w:szCs w:val="20"/>
        </w:rPr>
      </w:pPr>
    </w:p>
    <w:p w:rsidR="00BB4AD5" w:rsidRDefault="00396CE4" w:rsidP="006C3A0A">
      <w:pPr>
        <w:pStyle w:val="1"/>
        <w:rPr>
          <w:caps/>
          <w:sz w:val="20"/>
          <w:szCs w:val="20"/>
        </w:rPr>
      </w:pPr>
      <w:bookmarkStart w:id="1" w:name="_Toc362244865"/>
      <w:bookmarkStart w:id="2" w:name="_Toc362245029"/>
      <w:bookmarkStart w:id="3" w:name="_Toc362245040"/>
      <w:r w:rsidRPr="00396CE4">
        <w:rPr>
          <w:caps/>
          <w:sz w:val="20"/>
          <w:szCs w:val="20"/>
        </w:rPr>
        <w:t>parameterized description of torque converter</w:t>
      </w:r>
    </w:p>
    <w:p w:rsidR="00E327F8" w:rsidRPr="00E327F8" w:rsidRDefault="00E327F8" w:rsidP="00E327F8">
      <w:pPr>
        <w:adjustRightInd w:val="0"/>
        <w:spacing w:after="0" w:line="240" w:lineRule="auto"/>
        <w:rPr>
          <w:sz w:val="20"/>
          <w:szCs w:val="20"/>
          <w:lang w:val="en-US"/>
        </w:rPr>
      </w:pPr>
    </w:p>
    <w:p w:rsidR="00A47C46" w:rsidRDefault="00FE5223" w:rsidP="00B74A46">
      <w:pPr>
        <w:pStyle w:val="Default"/>
        <w:snapToGrid w:val="0"/>
        <w:ind w:firstLine="709"/>
        <w:jc w:val="both"/>
        <w:rPr>
          <w:sz w:val="20"/>
          <w:szCs w:val="20"/>
        </w:rPr>
      </w:pPr>
      <w:r w:rsidRPr="00FE5223">
        <w:rPr>
          <w:sz w:val="20"/>
          <w:szCs w:val="20"/>
        </w:rPr>
        <w:t>Because of the complex geometry, a torque convert</w:t>
      </w:r>
      <w:r w:rsidRPr="00FE5223">
        <w:rPr>
          <w:kern w:val="2"/>
          <w:sz w:val="20"/>
          <w:szCs w:val="20"/>
          <w:lang w:eastAsia="zh-CN"/>
        </w:rPr>
        <w:t>er needs be presented by using multiple parameters. These parameters can be classified into three different categories. T</w:t>
      </w:r>
      <w:r w:rsidRPr="00FE5223">
        <w:rPr>
          <w:sz w:val="20"/>
          <w:szCs w:val="20"/>
        </w:rPr>
        <w:t xml:space="preserve">he first </w:t>
      </w:r>
      <w:r w:rsidRPr="00FE5223">
        <w:rPr>
          <w:rStyle w:val="a8"/>
          <w:i w:val="0"/>
          <w:iCs w:val="0"/>
          <w:sz w:val="20"/>
          <w:szCs w:val="20"/>
          <w:shd w:val="clear" w:color="auto" w:fill="FFFFFF"/>
        </w:rPr>
        <w:t xml:space="preserve">category </w:t>
      </w:r>
      <w:r w:rsidRPr="00FE5223">
        <w:rPr>
          <w:rStyle w:val="apple-converted-space"/>
          <w:sz w:val="20"/>
          <w:szCs w:val="20"/>
          <w:shd w:val="clear" w:color="auto" w:fill="FFFFFF"/>
        </w:rPr>
        <w:t xml:space="preserve">includes </w:t>
      </w:r>
      <w:r w:rsidRPr="00FE5223">
        <w:rPr>
          <w:sz w:val="20"/>
          <w:szCs w:val="20"/>
        </w:rPr>
        <w:t>original p</w:t>
      </w:r>
      <w:r w:rsidRPr="00FE5223">
        <w:rPr>
          <w:rFonts w:eastAsia="MS UI Gothic"/>
          <w:sz w:val="20"/>
          <w:szCs w:val="20"/>
        </w:rPr>
        <w:t>arameters</w:t>
      </w:r>
      <w:r w:rsidRPr="00FE5223">
        <w:rPr>
          <w:sz w:val="20"/>
          <w:szCs w:val="20"/>
        </w:rPr>
        <w:t xml:space="preserve">, the second </w:t>
      </w:r>
      <w:r w:rsidRPr="00FE5223">
        <w:rPr>
          <w:rStyle w:val="apple-converted-space"/>
          <w:sz w:val="20"/>
          <w:szCs w:val="20"/>
          <w:shd w:val="clear" w:color="auto" w:fill="FFFFFF"/>
        </w:rPr>
        <w:t xml:space="preserve">includes design </w:t>
      </w:r>
      <w:r w:rsidRPr="00FE5223">
        <w:rPr>
          <w:rFonts w:eastAsia="MS UI Gothic"/>
          <w:sz w:val="20"/>
          <w:szCs w:val="20"/>
        </w:rPr>
        <w:t>parameters</w:t>
      </w:r>
      <w:r w:rsidRPr="00FE5223">
        <w:rPr>
          <w:rStyle w:val="apple-converted-space"/>
          <w:sz w:val="20"/>
          <w:szCs w:val="20"/>
          <w:shd w:val="clear" w:color="auto" w:fill="FFFFFF"/>
        </w:rPr>
        <w:t xml:space="preserve">, and the third includes </w:t>
      </w:r>
      <w:r w:rsidRPr="00FE5223">
        <w:rPr>
          <w:rFonts w:eastAsia="MS UI Gothic"/>
          <w:sz w:val="20"/>
          <w:szCs w:val="20"/>
        </w:rPr>
        <w:t>automatically generating parameters</w:t>
      </w:r>
      <w:r w:rsidR="00E327F8">
        <w:rPr>
          <w:sz w:val="20"/>
          <w:szCs w:val="20"/>
        </w:rPr>
        <w:t>.</w:t>
      </w:r>
    </w:p>
    <w:p w:rsidR="00A47C46" w:rsidRPr="00A47C46" w:rsidRDefault="00A47C46" w:rsidP="00A47C46">
      <w:pPr>
        <w:autoSpaceDE w:val="0"/>
        <w:autoSpaceDN w:val="0"/>
        <w:adjustRightInd w:val="0"/>
        <w:spacing w:after="0" w:line="240" w:lineRule="auto"/>
        <w:rPr>
          <w:b/>
          <w:bCs/>
          <w:i/>
          <w:iCs/>
          <w:color w:val="000000"/>
          <w:sz w:val="20"/>
          <w:szCs w:val="20"/>
          <w:lang w:val="en-US"/>
        </w:rPr>
      </w:pPr>
      <w:r w:rsidRPr="00A47C46">
        <w:rPr>
          <w:b/>
          <w:bCs/>
          <w:i/>
          <w:iCs/>
          <w:color w:val="000000"/>
          <w:sz w:val="20"/>
          <w:szCs w:val="20"/>
          <w:lang w:val="en-US"/>
        </w:rPr>
        <w:lastRenderedPageBreak/>
        <w:t>2.1 Original parameters</w:t>
      </w:r>
    </w:p>
    <w:p w:rsidR="00A47C46" w:rsidRDefault="00A47C46" w:rsidP="005018D0">
      <w:pPr>
        <w:pStyle w:val="Default"/>
        <w:ind w:firstLine="709"/>
        <w:jc w:val="both"/>
        <w:rPr>
          <w:sz w:val="20"/>
          <w:szCs w:val="20"/>
        </w:rPr>
      </w:pPr>
      <w:r w:rsidRPr="00A47C46">
        <w:rPr>
          <w:sz w:val="20"/>
          <w:szCs w:val="20"/>
        </w:rPr>
        <w:t xml:space="preserve">The original parameters are those that were specified in design task file, and directly serve as input quantities of the program. </w:t>
      </w:r>
    </w:p>
    <w:p w:rsidR="00A47C46" w:rsidRDefault="00A47C46" w:rsidP="00B66D79">
      <w:pPr>
        <w:pStyle w:val="Default"/>
        <w:ind w:firstLine="709"/>
        <w:jc w:val="both"/>
        <w:rPr>
          <w:sz w:val="20"/>
          <w:szCs w:val="20"/>
        </w:rPr>
      </w:pPr>
      <w:r w:rsidRPr="00A47C46">
        <w:rPr>
          <w:b/>
          <w:sz w:val="20"/>
          <w:szCs w:val="20"/>
          <w:lang w:eastAsia="zh-CN"/>
        </w:rPr>
        <w:t>•</w:t>
      </w:r>
      <w:r w:rsidRPr="00A47C46">
        <w:rPr>
          <w:b/>
          <w:i/>
          <w:sz w:val="20"/>
          <w:szCs w:val="20"/>
        </w:rPr>
        <w:t>Nominal Diameter</w:t>
      </w:r>
      <w:r w:rsidRPr="00A47C46">
        <w:rPr>
          <w:b/>
          <w:sz w:val="20"/>
          <w:szCs w:val="20"/>
          <w:lang w:eastAsia="zh-CN"/>
        </w:rPr>
        <w:t>:</w:t>
      </w:r>
      <w:r w:rsidRPr="00A47C46">
        <w:rPr>
          <w:b/>
          <w:i/>
          <w:sz w:val="20"/>
          <w:szCs w:val="20"/>
          <w:lang w:eastAsia="zh-CN"/>
        </w:rPr>
        <w:t xml:space="preserve"> </w:t>
      </w:r>
      <w:r w:rsidRPr="00A47C46">
        <w:rPr>
          <w:sz w:val="20"/>
          <w:szCs w:val="20"/>
        </w:rPr>
        <w:t xml:space="preserve">The nominal diameter </w:t>
      </w:r>
      <w:r w:rsidRPr="00A47C46">
        <w:rPr>
          <w:i/>
          <w:sz w:val="20"/>
          <w:szCs w:val="20"/>
          <w:lang w:eastAsia="zh-CN"/>
        </w:rPr>
        <w:t>D</w:t>
      </w:r>
      <w:r w:rsidRPr="00A47C46">
        <w:rPr>
          <w:sz w:val="20"/>
          <w:szCs w:val="20"/>
          <w:lang w:eastAsia="zh-CN"/>
        </w:rPr>
        <w:t xml:space="preserve"> </w:t>
      </w:r>
      <w:r w:rsidR="00E42508">
        <w:rPr>
          <w:sz w:val="20"/>
          <w:szCs w:val="20"/>
        </w:rPr>
        <w:t>is the most important</w:t>
      </w:r>
      <w:r w:rsidRPr="00A47C46">
        <w:rPr>
          <w:sz w:val="20"/>
          <w:szCs w:val="20"/>
        </w:rPr>
        <w:t xml:space="preserve"> parameter. </w:t>
      </w:r>
    </w:p>
    <w:p w:rsidR="00A47C46" w:rsidRPr="00B66D79" w:rsidRDefault="00A47C46" w:rsidP="00B66D79">
      <w:pPr>
        <w:pStyle w:val="Default"/>
        <w:ind w:firstLine="709"/>
        <w:jc w:val="both"/>
        <w:rPr>
          <w:sz w:val="20"/>
          <w:szCs w:val="20"/>
        </w:rPr>
      </w:pPr>
      <w:r w:rsidRPr="00B66D79">
        <w:rPr>
          <w:b/>
          <w:sz w:val="20"/>
          <w:szCs w:val="20"/>
          <w:lang w:eastAsia="zh-CN"/>
        </w:rPr>
        <w:t>•</w:t>
      </w:r>
      <w:r w:rsidRPr="00B66D79">
        <w:rPr>
          <w:b/>
          <w:i/>
          <w:sz w:val="20"/>
          <w:szCs w:val="20"/>
        </w:rPr>
        <w:t>Design Speed Ratio</w:t>
      </w:r>
      <w:r w:rsidRPr="00B66D79">
        <w:rPr>
          <w:b/>
          <w:sz w:val="20"/>
          <w:szCs w:val="20"/>
          <w:lang w:eastAsia="zh-CN"/>
        </w:rPr>
        <w:t>:</w:t>
      </w:r>
      <w:r w:rsidRPr="00B66D79">
        <w:rPr>
          <w:b/>
          <w:i/>
          <w:sz w:val="20"/>
          <w:szCs w:val="20"/>
          <w:lang w:eastAsia="zh-CN"/>
        </w:rPr>
        <w:t xml:space="preserve"> </w:t>
      </w:r>
      <w:r w:rsidRPr="00B66D79">
        <w:rPr>
          <w:sz w:val="20"/>
          <w:szCs w:val="20"/>
        </w:rPr>
        <w:t xml:space="preserve">Usually used speed ratio at design point is </w:t>
      </w:r>
      <w:r w:rsidRPr="00B66D79">
        <w:rPr>
          <w:i/>
          <w:sz w:val="20"/>
          <w:szCs w:val="20"/>
        </w:rPr>
        <w:t>i</w:t>
      </w:r>
      <w:r w:rsidRPr="00B66D79">
        <w:rPr>
          <w:sz w:val="20"/>
          <w:szCs w:val="20"/>
          <w:vertAlign w:val="subscript"/>
        </w:rPr>
        <w:t>d</w:t>
      </w:r>
      <w:r w:rsidRPr="00B66D79">
        <w:rPr>
          <w:sz w:val="20"/>
          <w:szCs w:val="20"/>
        </w:rPr>
        <w:t>=0.7</w:t>
      </w:r>
      <w:r w:rsidR="00696A02">
        <w:rPr>
          <w:sz w:val="20"/>
          <w:szCs w:val="20"/>
        </w:rPr>
        <w:t>, or 0.75, o 0.8</w:t>
      </w:r>
      <w:r w:rsidRPr="00B66D79">
        <w:rPr>
          <w:sz w:val="20"/>
          <w:szCs w:val="20"/>
        </w:rPr>
        <w:t>.</w:t>
      </w:r>
    </w:p>
    <w:p w:rsidR="00A47C46" w:rsidRDefault="00A47C46" w:rsidP="00B66D79">
      <w:pPr>
        <w:pStyle w:val="Default"/>
        <w:ind w:firstLine="709"/>
        <w:jc w:val="both"/>
        <w:rPr>
          <w:sz w:val="20"/>
          <w:szCs w:val="20"/>
        </w:rPr>
      </w:pPr>
      <w:r w:rsidRPr="00A47C46">
        <w:rPr>
          <w:b/>
          <w:sz w:val="20"/>
          <w:szCs w:val="20"/>
          <w:lang w:eastAsia="zh-CN"/>
        </w:rPr>
        <w:t>•</w:t>
      </w:r>
      <w:r w:rsidRPr="00A47C46">
        <w:rPr>
          <w:b/>
          <w:i/>
          <w:sz w:val="20"/>
          <w:szCs w:val="20"/>
        </w:rPr>
        <w:t>Pump Rotational Speed</w:t>
      </w:r>
      <w:r w:rsidRPr="00A47C46">
        <w:rPr>
          <w:b/>
          <w:sz w:val="20"/>
          <w:szCs w:val="20"/>
          <w:lang w:eastAsia="zh-CN"/>
        </w:rPr>
        <w:t>:</w:t>
      </w:r>
      <w:r w:rsidRPr="00A47C46">
        <w:rPr>
          <w:b/>
          <w:i/>
          <w:sz w:val="20"/>
          <w:szCs w:val="20"/>
          <w:lang w:eastAsia="zh-CN"/>
        </w:rPr>
        <w:t xml:space="preserve"> </w:t>
      </w:r>
      <w:r w:rsidRPr="00A47C46">
        <w:rPr>
          <w:sz w:val="20"/>
          <w:szCs w:val="20"/>
        </w:rPr>
        <w:t xml:space="preserve">The pump rotational speed </w:t>
      </w:r>
      <w:r w:rsidRPr="00A47C46">
        <w:rPr>
          <w:i/>
          <w:sz w:val="20"/>
          <w:szCs w:val="20"/>
        </w:rPr>
        <w:t>n</w:t>
      </w:r>
      <w:r w:rsidRPr="00A47C46">
        <w:rPr>
          <w:sz w:val="20"/>
          <w:szCs w:val="20"/>
          <w:vertAlign w:val="subscript"/>
        </w:rPr>
        <w:t>p</w:t>
      </w:r>
      <w:r w:rsidRPr="00A47C46">
        <w:rPr>
          <w:sz w:val="20"/>
          <w:szCs w:val="20"/>
        </w:rPr>
        <w:t xml:space="preserve"> equals its engine’s rotational speed </w:t>
      </w:r>
      <w:r w:rsidRPr="00A47C46">
        <w:rPr>
          <w:i/>
          <w:sz w:val="20"/>
          <w:szCs w:val="20"/>
        </w:rPr>
        <w:t>n</w:t>
      </w:r>
      <w:r w:rsidRPr="00A47C46">
        <w:rPr>
          <w:sz w:val="20"/>
          <w:szCs w:val="20"/>
          <w:vertAlign w:val="subscript"/>
        </w:rPr>
        <w:t>e</w:t>
      </w:r>
      <w:r w:rsidRPr="00A47C46">
        <w:rPr>
          <w:sz w:val="20"/>
          <w:szCs w:val="20"/>
        </w:rPr>
        <w:t xml:space="preserve">. It should be pointed out that the engine’s rotational speed </w:t>
      </w:r>
      <w:r w:rsidRPr="00A47C46">
        <w:rPr>
          <w:i/>
          <w:sz w:val="20"/>
          <w:szCs w:val="20"/>
        </w:rPr>
        <w:t>n</w:t>
      </w:r>
      <w:r w:rsidRPr="00A47C46">
        <w:rPr>
          <w:sz w:val="20"/>
          <w:szCs w:val="20"/>
          <w:vertAlign w:val="subscript"/>
        </w:rPr>
        <w:t>e</w:t>
      </w:r>
      <w:r w:rsidRPr="00A47C46">
        <w:rPr>
          <w:sz w:val="20"/>
          <w:szCs w:val="20"/>
        </w:rPr>
        <w:t xml:space="preserve"> takes a positive value if the engine rotates counterclockwise; otherwise, the </w:t>
      </w:r>
      <w:r w:rsidRPr="00A47C46">
        <w:rPr>
          <w:i/>
          <w:sz w:val="20"/>
          <w:szCs w:val="20"/>
        </w:rPr>
        <w:t>n</w:t>
      </w:r>
      <w:r w:rsidRPr="00A47C46">
        <w:rPr>
          <w:sz w:val="20"/>
          <w:szCs w:val="20"/>
          <w:vertAlign w:val="subscript"/>
        </w:rPr>
        <w:t>e</w:t>
      </w:r>
      <w:r w:rsidRPr="00A47C46">
        <w:rPr>
          <w:sz w:val="20"/>
          <w:szCs w:val="20"/>
        </w:rPr>
        <w:t xml:space="preserve"> takes a negative value.</w:t>
      </w:r>
      <w:r w:rsidRPr="00A47C46">
        <w:rPr>
          <w:sz w:val="20"/>
          <w:szCs w:val="20"/>
          <w:lang w:eastAsia="zh-CN"/>
        </w:rPr>
        <w:t xml:space="preserve"> </w:t>
      </w:r>
    </w:p>
    <w:p w:rsidR="00A47C46" w:rsidRDefault="00A47C46" w:rsidP="00B66D79">
      <w:pPr>
        <w:pStyle w:val="Default"/>
        <w:ind w:firstLine="709"/>
        <w:jc w:val="both"/>
        <w:rPr>
          <w:sz w:val="20"/>
          <w:szCs w:val="20"/>
        </w:rPr>
      </w:pPr>
      <w:r w:rsidRPr="00A47C46">
        <w:rPr>
          <w:b/>
          <w:sz w:val="20"/>
          <w:szCs w:val="20"/>
          <w:lang w:eastAsia="zh-CN"/>
        </w:rPr>
        <w:t>•</w:t>
      </w:r>
      <w:r w:rsidRPr="00A47C46">
        <w:rPr>
          <w:b/>
          <w:i/>
          <w:sz w:val="20"/>
          <w:szCs w:val="20"/>
        </w:rPr>
        <w:t>Pump Torque</w:t>
      </w:r>
      <w:r w:rsidRPr="00A47C46">
        <w:rPr>
          <w:b/>
          <w:sz w:val="20"/>
          <w:szCs w:val="20"/>
          <w:lang w:eastAsia="zh-CN"/>
        </w:rPr>
        <w:t>:</w:t>
      </w:r>
      <w:r w:rsidRPr="00A47C46">
        <w:rPr>
          <w:b/>
          <w:i/>
          <w:sz w:val="20"/>
          <w:szCs w:val="20"/>
          <w:lang w:eastAsia="zh-CN"/>
        </w:rPr>
        <w:t xml:space="preserve"> </w:t>
      </w:r>
      <w:r w:rsidRPr="00A47C46">
        <w:rPr>
          <w:sz w:val="20"/>
          <w:szCs w:val="20"/>
        </w:rPr>
        <w:t xml:space="preserve">The pump wheel torque </w:t>
      </w:r>
      <w:r w:rsidRPr="00A47C46">
        <w:rPr>
          <w:i/>
          <w:sz w:val="20"/>
          <w:szCs w:val="20"/>
        </w:rPr>
        <w:t>T</w:t>
      </w:r>
      <w:r w:rsidRPr="00A47C46">
        <w:rPr>
          <w:sz w:val="20"/>
          <w:szCs w:val="20"/>
          <w:vertAlign w:val="subscript"/>
        </w:rPr>
        <w:t>P</w:t>
      </w:r>
      <w:r w:rsidRPr="00A47C46">
        <w:rPr>
          <w:sz w:val="20"/>
          <w:szCs w:val="20"/>
        </w:rPr>
        <w:t xml:space="preserve"> is equal to the engine torque </w:t>
      </w:r>
      <w:proofErr w:type="spellStart"/>
      <w:r w:rsidRPr="00A47C46">
        <w:rPr>
          <w:i/>
          <w:sz w:val="20"/>
          <w:szCs w:val="20"/>
        </w:rPr>
        <w:t>T</w:t>
      </w:r>
      <w:r w:rsidRPr="00A47C46">
        <w:rPr>
          <w:sz w:val="20"/>
          <w:szCs w:val="20"/>
          <w:vertAlign w:val="subscript"/>
        </w:rPr>
        <w:t>e</w:t>
      </w:r>
      <w:proofErr w:type="spellEnd"/>
      <w:r w:rsidRPr="00A47C46">
        <w:rPr>
          <w:sz w:val="20"/>
          <w:szCs w:val="20"/>
        </w:rPr>
        <w:t>. According to the engine characteristic curve</w:t>
      </w:r>
      <w:r w:rsidR="003C7FA7">
        <w:rPr>
          <w:sz w:val="20"/>
          <w:szCs w:val="20"/>
        </w:rPr>
        <w:t>d line</w:t>
      </w:r>
      <w:r w:rsidRPr="00A47C46">
        <w:rPr>
          <w:sz w:val="20"/>
          <w:szCs w:val="20"/>
        </w:rPr>
        <w:t>, the torque corresponding to the above rotational speed is determined.</w:t>
      </w:r>
    </w:p>
    <w:p w:rsidR="00A47C46" w:rsidRPr="00A47C46" w:rsidRDefault="00A47C46" w:rsidP="00A47C46">
      <w:pPr>
        <w:adjustRightInd w:val="0"/>
        <w:snapToGrid w:val="0"/>
        <w:spacing w:after="0" w:line="240" w:lineRule="auto"/>
        <w:rPr>
          <w:sz w:val="20"/>
          <w:szCs w:val="20"/>
          <w:lang w:eastAsia="zh-CN"/>
        </w:rPr>
      </w:pPr>
    </w:p>
    <w:p w:rsidR="00A47C46" w:rsidRPr="00A47C46" w:rsidRDefault="00A47C46" w:rsidP="00A47C46">
      <w:pPr>
        <w:autoSpaceDE w:val="0"/>
        <w:autoSpaceDN w:val="0"/>
        <w:adjustRightInd w:val="0"/>
        <w:spacing w:after="0" w:line="240" w:lineRule="auto"/>
        <w:rPr>
          <w:b/>
          <w:bCs/>
          <w:i/>
          <w:iCs/>
          <w:color w:val="000000"/>
          <w:sz w:val="20"/>
          <w:szCs w:val="20"/>
          <w:lang w:val="en-US"/>
        </w:rPr>
      </w:pPr>
      <w:r w:rsidRPr="00A47C46">
        <w:rPr>
          <w:b/>
          <w:bCs/>
          <w:i/>
          <w:iCs/>
          <w:color w:val="000000"/>
          <w:sz w:val="20"/>
          <w:szCs w:val="20"/>
          <w:lang w:val="en-US"/>
        </w:rPr>
        <w:t>2.2 Design Parameters</w:t>
      </w:r>
    </w:p>
    <w:p w:rsidR="00A47C46" w:rsidRDefault="00A47C46" w:rsidP="005018D0">
      <w:pPr>
        <w:pStyle w:val="Default"/>
        <w:ind w:firstLine="709"/>
        <w:jc w:val="both"/>
        <w:rPr>
          <w:sz w:val="20"/>
          <w:szCs w:val="20"/>
        </w:rPr>
      </w:pPr>
      <w:r w:rsidRPr="005018D0">
        <w:rPr>
          <w:sz w:val="20"/>
          <w:szCs w:val="20"/>
        </w:rPr>
        <w:t>Design parameters refer to parameters that can be chosen, changed and determined by a designer</w:t>
      </w:r>
      <w:r w:rsidRPr="00A47C46">
        <w:rPr>
          <w:sz w:val="20"/>
          <w:szCs w:val="20"/>
        </w:rPr>
        <w:t>.</w:t>
      </w:r>
      <w:r w:rsidRPr="005018D0">
        <w:rPr>
          <w:sz w:val="20"/>
          <w:szCs w:val="20"/>
        </w:rPr>
        <w:t xml:space="preserve"> These design parameters also </w:t>
      </w:r>
      <w:r w:rsidRPr="00A47C46">
        <w:rPr>
          <w:sz w:val="20"/>
          <w:szCs w:val="20"/>
        </w:rPr>
        <w:t xml:space="preserve">serve as input quantities of the program. </w:t>
      </w:r>
    </w:p>
    <w:p w:rsidR="00A47C46" w:rsidRDefault="00A47C46" w:rsidP="00B66D79">
      <w:pPr>
        <w:pStyle w:val="Default"/>
        <w:ind w:firstLine="709"/>
        <w:jc w:val="both"/>
        <w:rPr>
          <w:sz w:val="20"/>
          <w:szCs w:val="20"/>
        </w:rPr>
      </w:pPr>
      <w:r w:rsidRPr="00A47C46">
        <w:rPr>
          <w:b/>
          <w:sz w:val="20"/>
          <w:szCs w:val="20"/>
          <w:lang w:eastAsia="zh-CN"/>
        </w:rPr>
        <w:t>•</w:t>
      </w:r>
      <w:r w:rsidRPr="00A47C46">
        <w:rPr>
          <w:b/>
          <w:i/>
          <w:sz w:val="20"/>
          <w:szCs w:val="20"/>
        </w:rPr>
        <w:t>Minimal Diameter</w:t>
      </w:r>
      <w:r w:rsidRPr="00A47C46">
        <w:rPr>
          <w:b/>
          <w:sz w:val="20"/>
          <w:szCs w:val="20"/>
          <w:lang w:eastAsia="zh-CN"/>
        </w:rPr>
        <w:t>:</w:t>
      </w:r>
      <w:r w:rsidRPr="00A47C46">
        <w:rPr>
          <w:b/>
          <w:i/>
          <w:sz w:val="20"/>
          <w:szCs w:val="20"/>
          <w:lang w:eastAsia="zh-CN"/>
        </w:rPr>
        <w:t xml:space="preserve"> </w:t>
      </w:r>
      <w:r w:rsidRPr="00A47C46">
        <w:rPr>
          <w:sz w:val="20"/>
          <w:szCs w:val="20"/>
        </w:rPr>
        <w:t xml:space="preserve">The minimal diameter </w:t>
      </w:r>
      <w:r w:rsidRPr="00A47C46">
        <w:rPr>
          <w:i/>
          <w:sz w:val="20"/>
          <w:szCs w:val="20"/>
        </w:rPr>
        <w:t>D</w:t>
      </w:r>
      <w:r w:rsidRPr="00A47C46">
        <w:rPr>
          <w:sz w:val="20"/>
          <w:szCs w:val="20"/>
          <w:vertAlign w:val="subscript"/>
        </w:rPr>
        <w:t>0</w:t>
      </w:r>
      <w:r w:rsidRPr="00A47C46">
        <w:rPr>
          <w:sz w:val="20"/>
          <w:szCs w:val="20"/>
        </w:rPr>
        <w:t xml:space="preserve"> and </w:t>
      </w:r>
      <w:r w:rsidRPr="00A47C46">
        <w:rPr>
          <w:sz w:val="20"/>
          <w:szCs w:val="20"/>
          <w:lang w:eastAsia="zh-CN"/>
        </w:rPr>
        <w:t xml:space="preserve">the </w:t>
      </w:r>
      <w:r w:rsidRPr="00A47C46">
        <w:rPr>
          <w:sz w:val="20"/>
          <w:szCs w:val="20"/>
        </w:rPr>
        <w:t xml:space="preserve">diameter ratio </w:t>
      </w:r>
      <w:r w:rsidRPr="00A47C46">
        <w:rPr>
          <w:position w:val="-6"/>
          <w:sz w:val="20"/>
          <w:szCs w:val="20"/>
        </w:rPr>
        <w:object w:dxaOrig="210" w:dyaOrig="195">
          <v:shape id="_x0000_i1025" type="#_x0000_t75" style="width:9.65pt;height:9.15pt" o:ole="">
            <v:imagedata r:id="rId8" o:title=""/>
          </v:shape>
          <o:OLEObject Type="Embed" ProgID="Equation.DSMT4" ShapeID="_x0000_i1025" DrawAspect="Content" ObjectID="_1772255687" r:id="rId9"/>
        </w:object>
      </w:r>
      <w:r w:rsidRPr="00A47C46">
        <w:rPr>
          <w:sz w:val="20"/>
          <w:szCs w:val="20"/>
        </w:rPr>
        <w:t xml:space="preserve"> are related. The diameter ratio of a torque converter is defined by </w:t>
      </w:r>
      <w:r w:rsidRPr="00A47C46">
        <w:rPr>
          <w:i/>
          <w:sz w:val="20"/>
          <w:szCs w:val="20"/>
        </w:rPr>
        <w:t>m</w:t>
      </w:r>
      <w:r w:rsidRPr="00A47C46">
        <w:rPr>
          <w:sz w:val="20"/>
          <w:szCs w:val="20"/>
        </w:rPr>
        <w:t>=</w:t>
      </w:r>
      <w:r w:rsidRPr="00A47C46">
        <w:rPr>
          <w:i/>
          <w:sz w:val="20"/>
          <w:szCs w:val="20"/>
        </w:rPr>
        <w:t>D</w:t>
      </w:r>
      <w:r w:rsidRPr="00A47C46">
        <w:rPr>
          <w:sz w:val="20"/>
          <w:szCs w:val="20"/>
          <w:vertAlign w:val="subscript"/>
        </w:rPr>
        <w:t>0</w:t>
      </w:r>
      <w:r w:rsidRPr="00A47C46">
        <w:rPr>
          <w:sz w:val="20"/>
          <w:szCs w:val="20"/>
        </w:rPr>
        <w:t>/</w:t>
      </w:r>
      <w:r w:rsidRPr="00A47C46">
        <w:rPr>
          <w:i/>
          <w:sz w:val="20"/>
          <w:szCs w:val="20"/>
        </w:rPr>
        <w:t>D</w:t>
      </w:r>
      <w:r w:rsidRPr="00A47C46">
        <w:rPr>
          <w:sz w:val="20"/>
          <w:szCs w:val="20"/>
        </w:rPr>
        <w:t xml:space="preserve"> After the minimum diameter is taken on, the diameter ratio can be calculated.</w:t>
      </w:r>
    </w:p>
    <w:p w:rsidR="00A47C46" w:rsidRDefault="00A47C46" w:rsidP="00B66D79">
      <w:pPr>
        <w:pStyle w:val="Default"/>
        <w:ind w:firstLine="709"/>
        <w:jc w:val="both"/>
        <w:rPr>
          <w:sz w:val="20"/>
          <w:szCs w:val="20"/>
        </w:rPr>
      </w:pPr>
      <w:proofErr w:type="gramStart"/>
      <w:r w:rsidRPr="00A47C46">
        <w:rPr>
          <w:b/>
          <w:sz w:val="20"/>
          <w:szCs w:val="20"/>
          <w:lang w:eastAsia="zh-CN"/>
        </w:rPr>
        <w:t>•</w:t>
      </w:r>
      <w:r w:rsidRPr="00A47C46">
        <w:rPr>
          <w:b/>
          <w:i/>
          <w:sz w:val="20"/>
          <w:szCs w:val="20"/>
        </w:rPr>
        <w:t>Clearance Between Pump</w:t>
      </w:r>
      <w:proofErr w:type="gramEnd"/>
      <w:r w:rsidRPr="00A47C46">
        <w:rPr>
          <w:b/>
          <w:i/>
          <w:sz w:val="20"/>
          <w:szCs w:val="20"/>
        </w:rPr>
        <w:t xml:space="preserve"> and Turbine</w:t>
      </w:r>
      <w:r w:rsidRPr="00A47C46">
        <w:rPr>
          <w:b/>
          <w:sz w:val="20"/>
          <w:szCs w:val="20"/>
          <w:lang w:eastAsia="zh-CN"/>
        </w:rPr>
        <w:t>:</w:t>
      </w:r>
      <w:r w:rsidRPr="00A47C46">
        <w:rPr>
          <w:sz w:val="20"/>
          <w:szCs w:val="20"/>
          <w:lang w:eastAsia="zh-CN"/>
        </w:rPr>
        <w:t xml:space="preserve"> </w:t>
      </w:r>
      <w:r w:rsidRPr="00A47C46">
        <w:rPr>
          <w:sz w:val="20"/>
          <w:szCs w:val="20"/>
        </w:rPr>
        <w:t xml:space="preserve">In general, the clearance between pump and turbine </w:t>
      </w:r>
      <w:r w:rsidRPr="00A47C46">
        <w:rPr>
          <w:sz w:val="20"/>
          <w:szCs w:val="20"/>
          <w:lang w:eastAsia="zh-CN"/>
        </w:rPr>
        <w:t xml:space="preserve">is </w:t>
      </w:r>
      <w:r w:rsidRPr="00A47C46">
        <w:rPr>
          <w:sz w:val="20"/>
          <w:szCs w:val="20"/>
        </w:rPr>
        <w:t>take</w:t>
      </w:r>
      <w:r w:rsidRPr="00A47C46">
        <w:rPr>
          <w:sz w:val="20"/>
          <w:szCs w:val="20"/>
          <w:lang w:eastAsia="zh-CN"/>
        </w:rPr>
        <w:t>n</w:t>
      </w:r>
      <w:r w:rsidRPr="00A47C46">
        <w:rPr>
          <w:sz w:val="20"/>
          <w:szCs w:val="20"/>
        </w:rPr>
        <w:t xml:space="preserve"> on </w:t>
      </w:r>
      <m:oMath>
        <m:sSub>
          <m:sSubPr>
            <m:ctrlPr>
              <w:rPr>
                <w:rFonts w:ascii="Cambria Math" w:eastAsia="Cambria Math" w:hAnsi="Cambria Math"/>
                <w:sz w:val="20"/>
                <w:szCs w:val="20"/>
              </w:rPr>
            </m:ctrlPr>
          </m:sSubPr>
          <m:e>
            <m:r>
              <w:rPr>
                <w:rFonts w:ascii="Cambria Math" w:eastAsia="Cambria Math" w:hAnsi="Cambria Math"/>
                <w:sz w:val="20"/>
                <w:szCs w:val="20"/>
              </w:rPr>
              <m:t>δ</m:t>
            </m:r>
          </m:e>
          <m:sub>
            <m:r>
              <m:rPr>
                <m:sty m:val="p"/>
              </m:rPr>
              <w:rPr>
                <w:rFonts w:ascii="Cambria Math" w:eastAsia="Cambria Math" w:hAnsi="Cambria Math"/>
                <w:sz w:val="20"/>
                <w:szCs w:val="20"/>
              </w:rPr>
              <m:t>PT</m:t>
            </m:r>
          </m:sub>
        </m:sSub>
      </m:oMath>
      <w:r w:rsidRPr="00A47C46">
        <w:rPr>
          <w:sz w:val="20"/>
          <w:szCs w:val="20"/>
        </w:rPr>
        <w:t>=2-3mm.</w:t>
      </w:r>
    </w:p>
    <w:p w:rsidR="00A47C46" w:rsidRDefault="00A47C46" w:rsidP="00B66D79">
      <w:pPr>
        <w:pStyle w:val="Default"/>
        <w:ind w:firstLine="709"/>
        <w:jc w:val="both"/>
        <w:rPr>
          <w:sz w:val="20"/>
          <w:szCs w:val="20"/>
        </w:rPr>
      </w:pPr>
      <w:r w:rsidRPr="00A47C46">
        <w:rPr>
          <w:b/>
          <w:sz w:val="20"/>
          <w:szCs w:val="20"/>
          <w:lang w:eastAsia="zh-CN"/>
        </w:rPr>
        <w:t>•</w:t>
      </w:r>
      <w:r w:rsidRPr="00A47C46">
        <w:rPr>
          <w:b/>
          <w:i/>
          <w:sz w:val="20"/>
          <w:szCs w:val="20"/>
        </w:rPr>
        <w:t>Fluid Density</w:t>
      </w:r>
      <w:r w:rsidRPr="00A47C46">
        <w:rPr>
          <w:b/>
          <w:i/>
          <w:sz w:val="20"/>
          <w:szCs w:val="20"/>
          <w:lang w:eastAsia="zh-CN"/>
        </w:rPr>
        <w:t xml:space="preserve"> and </w:t>
      </w:r>
      <w:r w:rsidRPr="00A47C46">
        <w:rPr>
          <w:b/>
          <w:i/>
          <w:sz w:val="20"/>
          <w:szCs w:val="20"/>
        </w:rPr>
        <w:t>Viscosity</w:t>
      </w:r>
      <w:r w:rsidRPr="00A47C46">
        <w:rPr>
          <w:b/>
          <w:sz w:val="20"/>
          <w:szCs w:val="20"/>
          <w:lang w:eastAsia="zh-CN"/>
        </w:rPr>
        <w:t>:</w:t>
      </w:r>
      <w:r w:rsidR="0008698E">
        <w:rPr>
          <w:sz w:val="20"/>
          <w:szCs w:val="20"/>
        </w:rPr>
        <w:t xml:space="preserve"> Fluid density occurs in</w:t>
      </w:r>
      <w:r w:rsidRPr="00A47C46">
        <w:rPr>
          <w:sz w:val="20"/>
          <w:szCs w:val="20"/>
        </w:rPr>
        <w:t xml:space="preserve"> torque formula</w:t>
      </w:r>
      <w:r w:rsidR="0008698E">
        <w:rPr>
          <w:sz w:val="20"/>
          <w:szCs w:val="20"/>
        </w:rPr>
        <w:t>s</w:t>
      </w:r>
      <w:r w:rsidRPr="00A47C46">
        <w:rPr>
          <w:sz w:val="20"/>
          <w:szCs w:val="20"/>
        </w:rPr>
        <w:t>, naturally it should serve as an important parameter.</w:t>
      </w:r>
      <w:r w:rsidRPr="00A47C46">
        <w:rPr>
          <w:sz w:val="20"/>
          <w:szCs w:val="20"/>
          <w:lang w:eastAsia="zh-CN"/>
        </w:rPr>
        <w:t xml:space="preserve"> Fl</w:t>
      </w:r>
      <w:r w:rsidRPr="00A47C46">
        <w:rPr>
          <w:sz w:val="20"/>
          <w:szCs w:val="20"/>
        </w:rPr>
        <w:t xml:space="preserve">uid viscosity does not occur in the design formula, </w:t>
      </w:r>
      <w:r w:rsidRPr="00A47C46">
        <w:rPr>
          <w:sz w:val="20"/>
          <w:szCs w:val="20"/>
          <w:lang w:eastAsia="zh-CN"/>
        </w:rPr>
        <w:t xml:space="preserve">but </w:t>
      </w:r>
      <w:r w:rsidRPr="00A47C46">
        <w:rPr>
          <w:sz w:val="20"/>
          <w:szCs w:val="20"/>
        </w:rPr>
        <w:t>it plays an important role in the simulation of flow field. Consequently it should be used as an important parameter.</w:t>
      </w:r>
    </w:p>
    <w:p w:rsidR="004D2096" w:rsidRDefault="00A47C46" w:rsidP="00097435">
      <w:pPr>
        <w:pStyle w:val="Default"/>
        <w:ind w:firstLine="709"/>
        <w:jc w:val="both"/>
        <w:rPr>
          <w:sz w:val="20"/>
          <w:szCs w:val="20"/>
        </w:rPr>
      </w:pPr>
      <w:r w:rsidRPr="00A47C46">
        <w:rPr>
          <w:b/>
          <w:sz w:val="20"/>
          <w:szCs w:val="20"/>
          <w:lang w:eastAsia="zh-CN"/>
        </w:rPr>
        <w:t>•</w:t>
      </w:r>
      <w:r w:rsidRPr="00A47C46">
        <w:rPr>
          <w:b/>
          <w:i/>
          <w:sz w:val="20"/>
          <w:szCs w:val="20"/>
        </w:rPr>
        <w:t>Polar Angles</w:t>
      </w:r>
      <w:r w:rsidRPr="00A47C46">
        <w:rPr>
          <w:b/>
          <w:sz w:val="20"/>
          <w:szCs w:val="20"/>
          <w:lang w:eastAsia="zh-CN"/>
        </w:rPr>
        <w:t xml:space="preserve">: </w:t>
      </w:r>
      <w:r w:rsidRPr="00A47C46">
        <w:rPr>
          <w:sz w:val="20"/>
          <w:szCs w:val="20"/>
        </w:rPr>
        <w:t xml:space="preserve">It should be pointed out that the entrance and exit radius of each converter wheel directly appears in its torque formula; while the entrance and exit radii are related to the entrance and exit polar angles </w:t>
      </w:r>
      <m:oMath>
        <m:r>
          <m:rPr>
            <m:sty m:val="p"/>
          </m:rPr>
          <w:rPr>
            <w:rFonts w:ascii="Cambria Math" w:hAnsi="Cambria Math"/>
            <w:sz w:val="20"/>
            <w:szCs w:val="20"/>
          </w:rPr>
          <m:t>(</m:t>
        </m:r>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P</m:t>
            </m:r>
            <m:r>
              <w:rPr>
                <w:rFonts w:ascii="Cambria Math" w:eastAsia="Cambria Math" w:hAnsi="Cambria Math"/>
                <w:sz w:val="20"/>
                <w:szCs w:val="20"/>
              </w:rPr>
              <m:t>1</m:t>
            </m:r>
          </m:sub>
        </m:sSub>
      </m:oMath>
      <w:r w:rsidRPr="00A47C46">
        <w:rPr>
          <w:sz w:val="20"/>
          <w:szCs w:val="20"/>
        </w:rPr>
        <w:t>,</w:t>
      </w:r>
      <m:oMath>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P</m:t>
            </m:r>
            <m:r>
              <w:rPr>
                <w:rFonts w:ascii="Cambria Math" w:eastAsia="Cambria Math" w:hAnsi="Cambria Math"/>
                <w:sz w:val="20"/>
                <w:szCs w:val="20"/>
              </w:rPr>
              <m:t>2</m:t>
            </m:r>
          </m:sub>
        </m:sSub>
      </m:oMath>
      <w:r w:rsidRPr="00A47C46">
        <w:rPr>
          <w:sz w:val="20"/>
          <w:szCs w:val="20"/>
        </w:rPr>
        <w:t>,</w:t>
      </w:r>
      <m:oMath>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T</m:t>
            </m:r>
            <m:r>
              <w:rPr>
                <w:rFonts w:ascii="Cambria Math" w:eastAsia="Cambria Math" w:hAnsi="Cambria Math"/>
                <w:sz w:val="20"/>
                <w:szCs w:val="20"/>
              </w:rPr>
              <m:t>1</m:t>
            </m:r>
          </m:sub>
        </m:sSub>
      </m:oMath>
      <w:r w:rsidRPr="00A47C46">
        <w:rPr>
          <w:sz w:val="20"/>
          <w:szCs w:val="20"/>
        </w:rPr>
        <w:t>,</w:t>
      </w:r>
      <m:oMath>
        <m:r>
          <m:rPr>
            <m:sty m:val="p"/>
          </m:rPr>
          <w:rPr>
            <w:rFonts w:ascii="Cambria Math" w:eastAsia="Cambria Math" w:hAnsi="Cambria Math"/>
            <w:sz w:val="20"/>
            <w:szCs w:val="20"/>
          </w:rPr>
          <m:t xml:space="preserve"> </m:t>
        </m:r>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T</m:t>
            </m:r>
            <m:r>
              <w:rPr>
                <w:rFonts w:ascii="Cambria Math" w:eastAsia="Cambria Math" w:hAnsi="Cambria Math"/>
                <w:sz w:val="20"/>
                <w:szCs w:val="20"/>
              </w:rPr>
              <m:t>2</m:t>
            </m:r>
          </m:sub>
        </m:sSub>
      </m:oMath>
      <w:r w:rsidRPr="00A47C46">
        <w:rPr>
          <w:sz w:val="20"/>
          <w:szCs w:val="20"/>
        </w:rPr>
        <w:t>,</w:t>
      </w:r>
      <m:oMath>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S</m:t>
            </m:r>
            <m:r>
              <w:rPr>
                <w:rFonts w:ascii="Cambria Math" w:eastAsia="Cambria Math" w:hAnsi="Cambria Math"/>
                <w:sz w:val="20"/>
                <w:szCs w:val="20"/>
              </w:rPr>
              <m:t>1</m:t>
            </m:r>
          </m:sub>
        </m:sSub>
        <m:r>
          <w:rPr>
            <w:rFonts w:ascii="Cambria Math" w:eastAsia="Cambria Math" w:hAnsi="Cambria Math"/>
            <w:sz w:val="20"/>
            <w:szCs w:val="20"/>
          </w:rPr>
          <m:t xml:space="preserve"> </m:t>
        </m:r>
      </m:oMath>
      <w:r w:rsidRPr="00A47C46">
        <w:rPr>
          <w:sz w:val="20"/>
          <w:szCs w:val="20"/>
        </w:rPr>
        <w:t xml:space="preserve">and </w:t>
      </w:r>
      <m:oMath>
        <m:sSub>
          <m:sSubPr>
            <m:ctrlPr>
              <w:rPr>
                <w:rFonts w:ascii="Cambria Math" w:eastAsia="Cambria Math" w:hAnsi="Cambria Math"/>
                <w:sz w:val="20"/>
                <w:szCs w:val="20"/>
              </w:rPr>
            </m:ctrlPr>
          </m:sSubPr>
          <m:e>
            <m:r>
              <w:rPr>
                <w:rFonts w:ascii="Cambria Math" w:eastAsia="Cambria Math" w:hAnsi="Cambria Math"/>
                <w:sz w:val="20"/>
                <w:szCs w:val="20"/>
              </w:rPr>
              <m:t>θ</m:t>
            </m:r>
          </m:e>
          <m:sub>
            <m:r>
              <m:rPr>
                <m:sty m:val="p"/>
              </m:rPr>
              <w:rPr>
                <w:rFonts w:ascii="Cambria Math" w:eastAsia="Cambria Math" w:hAnsi="Cambria Math"/>
                <w:sz w:val="20"/>
                <w:szCs w:val="20"/>
              </w:rPr>
              <m:t>S</m:t>
            </m:r>
            <m:r>
              <w:rPr>
                <w:rFonts w:ascii="Cambria Math" w:eastAsia="Cambria Math" w:hAnsi="Cambria Math"/>
                <w:sz w:val="20"/>
                <w:szCs w:val="20"/>
              </w:rPr>
              <m:t>2</m:t>
            </m:r>
          </m:sub>
        </m:sSub>
      </m:oMath>
      <w:r w:rsidRPr="00A47C46">
        <w:rPr>
          <w:sz w:val="20"/>
          <w:szCs w:val="20"/>
        </w:rPr>
        <w:t xml:space="preserve">). The </w:t>
      </w:r>
      <w:r w:rsidR="00491F0A" w:rsidRPr="00491F0A">
        <w:rPr>
          <w:sz w:val="20"/>
          <w:szCs w:val="20"/>
        </w:rPr>
        <w:t>geometric</w:t>
      </w:r>
      <w:r w:rsidR="00491F0A" w:rsidRPr="00A47C46">
        <w:rPr>
          <w:sz w:val="20"/>
          <w:szCs w:val="20"/>
        </w:rPr>
        <w:t xml:space="preserve"> </w:t>
      </w:r>
      <w:r w:rsidR="0048682A" w:rsidRPr="0048682A">
        <w:rPr>
          <w:sz w:val="20"/>
          <w:szCs w:val="20"/>
        </w:rPr>
        <w:t>meaning</w:t>
      </w:r>
      <w:r w:rsidRPr="00A47C46">
        <w:rPr>
          <w:sz w:val="20"/>
          <w:szCs w:val="20"/>
        </w:rPr>
        <w:t>s of 6 polar angles are shown in Fig</w:t>
      </w:r>
      <w:r w:rsidR="00BA50CA">
        <w:rPr>
          <w:sz w:val="20"/>
          <w:szCs w:val="20"/>
        </w:rPr>
        <w:t>.</w:t>
      </w:r>
      <w:r w:rsidR="0048682A">
        <w:rPr>
          <w:sz w:val="20"/>
          <w:szCs w:val="20"/>
        </w:rPr>
        <w:t xml:space="preserve"> </w:t>
      </w:r>
      <w:r w:rsidRPr="00A47C46">
        <w:rPr>
          <w:sz w:val="20"/>
          <w:szCs w:val="20"/>
        </w:rPr>
        <w:t>1, 2 and 3.</w:t>
      </w:r>
    </w:p>
    <w:p w:rsidR="0048682A" w:rsidRDefault="0048682A" w:rsidP="00097435">
      <w:pPr>
        <w:pStyle w:val="Default"/>
        <w:ind w:firstLine="709"/>
        <w:jc w:val="both"/>
        <w:rPr>
          <w:sz w:val="20"/>
          <w:szCs w:val="20"/>
        </w:rPr>
      </w:pPr>
    </w:p>
    <w:p w:rsidR="00A47C46" w:rsidRPr="00A47C46" w:rsidRDefault="00D4090A" w:rsidP="004D2096">
      <w:pPr>
        <w:adjustRightInd w:val="0"/>
        <w:snapToGrid w:val="0"/>
        <w:spacing w:after="0" w:line="240" w:lineRule="auto"/>
        <w:jc w:val="center"/>
        <w:rPr>
          <w:b/>
          <w:i/>
          <w:sz w:val="20"/>
          <w:szCs w:val="20"/>
        </w:rPr>
      </w:pPr>
      <w:r w:rsidRPr="0068742A">
        <w:object w:dxaOrig="20070" w:dyaOrig="9000">
          <v:shape id="_x0000_i1026" type="#_x0000_t75" style="width:411.6pt;height:149.9pt" o:ole="">
            <v:imagedata r:id="rId10" o:title="" croptop="10981f" cropbottom="24233f" cropleft="9256f" cropright="18512f"/>
          </v:shape>
          <o:OLEObject Type="Embed" ProgID="AutoCAD.Drawing.19" ShapeID="_x0000_i1026" DrawAspect="Content" ObjectID="_1772255688" r:id="rId11"/>
        </w:object>
      </w:r>
    </w:p>
    <w:p w:rsidR="00233F65" w:rsidRPr="00E062D8" w:rsidRDefault="00A62B3A" w:rsidP="004D2096">
      <w:pPr>
        <w:pStyle w:val="Default"/>
        <w:jc w:val="center"/>
        <w:rPr>
          <w:b/>
          <w:sz w:val="20"/>
          <w:szCs w:val="20"/>
          <w:lang w:val="de-DE" w:eastAsia="zh-CN"/>
        </w:rPr>
      </w:pPr>
      <w:r w:rsidRPr="00E062D8">
        <w:rPr>
          <w:b/>
          <w:sz w:val="20"/>
          <w:szCs w:val="20"/>
        </w:rPr>
        <w:t xml:space="preserve">Figure </w:t>
      </w:r>
      <w:r w:rsidR="004469F9">
        <w:rPr>
          <w:rFonts w:hint="eastAsia"/>
          <w:b/>
          <w:sz w:val="20"/>
          <w:szCs w:val="20"/>
          <w:lang w:val="de-DE" w:eastAsia="zh-CN"/>
        </w:rPr>
        <w:t>1</w:t>
      </w:r>
      <w:r w:rsidR="004469F9">
        <w:rPr>
          <w:b/>
          <w:sz w:val="20"/>
          <w:szCs w:val="20"/>
          <w:lang w:val="de-DE" w:eastAsia="zh-CN"/>
        </w:rPr>
        <w:t>:</w:t>
      </w:r>
      <w:r w:rsidR="004469F9">
        <w:rPr>
          <w:rFonts w:hint="eastAsia"/>
          <w:b/>
          <w:sz w:val="20"/>
          <w:szCs w:val="20"/>
          <w:lang w:val="de-DE" w:eastAsia="zh-CN"/>
        </w:rPr>
        <w:t xml:space="preserve"> Polar angles of turbine   Figure</w:t>
      </w:r>
      <w:r w:rsidR="004469F9">
        <w:rPr>
          <w:b/>
          <w:sz w:val="20"/>
          <w:szCs w:val="20"/>
          <w:lang w:val="de-DE" w:eastAsia="zh-CN"/>
        </w:rPr>
        <w:t xml:space="preserve"> </w:t>
      </w:r>
      <w:r w:rsidR="004D2096" w:rsidRPr="00E062D8">
        <w:rPr>
          <w:rFonts w:hint="eastAsia"/>
          <w:b/>
          <w:sz w:val="20"/>
          <w:szCs w:val="20"/>
          <w:lang w:val="de-DE" w:eastAsia="zh-CN"/>
        </w:rPr>
        <w:t>2</w:t>
      </w:r>
      <w:r w:rsidR="004469F9">
        <w:rPr>
          <w:b/>
          <w:sz w:val="20"/>
          <w:szCs w:val="20"/>
          <w:lang w:val="de-DE" w:eastAsia="zh-CN"/>
        </w:rPr>
        <w:t>:</w:t>
      </w:r>
      <w:r w:rsidR="004D2096" w:rsidRPr="00E062D8">
        <w:rPr>
          <w:rFonts w:hint="eastAsia"/>
          <w:b/>
          <w:sz w:val="20"/>
          <w:szCs w:val="20"/>
          <w:lang w:val="de-DE" w:eastAsia="zh-CN"/>
        </w:rPr>
        <w:t xml:space="preserve"> Polar angles of stator </w:t>
      </w:r>
      <w:r w:rsidR="004469F9">
        <w:rPr>
          <w:b/>
          <w:sz w:val="20"/>
          <w:szCs w:val="20"/>
          <w:lang w:val="de-DE" w:eastAsia="zh-CN"/>
        </w:rPr>
        <w:t xml:space="preserve">  Figure </w:t>
      </w:r>
      <w:r w:rsidR="004D2096" w:rsidRPr="00E062D8">
        <w:rPr>
          <w:b/>
          <w:sz w:val="20"/>
          <w:szCs w:val="20"/>
          <w:lang w:val="de-DE" w:eastAsia="zh-CN"/>
        </w:rPr>
        <w:t>3</w:t>
      </w:r>
      <w:r w:rsidR="004469F9">
        <w:rPr>
          <w:b/>
          <w:sz w:val="20"/>
          <w:szCs w:val="20"/>
          <w:lang w:val="de-DE" w:eastAsia="zh-CN"/>
        </w:rPr>
        <w:t>:</w:t>
      </w:r>
      <w:r w:rsidR="004D2096" w:rsidRPr="00E062D8">
        <w:rPr>
          <w:b/>
          <w:sz w:val="20"/>
          <w:szCs w:val="20"/>
          <w:lang w:val="de-DE" w:eastAsia="zh-CN"/>
        </w:rPr>
        <w:t xml:space="preserve"> Polar angles of pump</w:t>
      </w:r>
    </w:p>
    <w:p w:rsidR="00D24FA9" w:rsidRDefault="00D24FA9" w:rsidP="00D24FA9">
      <w:pPr>
        <w:pStyle w:val="Default"/>
        <w:rPr>
          <w:b/>
          <w:sz w:val="20"/>
          <w:szCs w:val="20"/>
          <w:lang w:val="de-DE" w:eastAsia="zh-CN"/>
        </w:rPr>
      </w:pPr>
    </w:p>
    <w:p w:rsidR="00D24FA9" w:rsidRDefault="00B66D79" w:rsidP="00B66D79">
      <w:pPr>
        <w:pStyle w:val="Default"/>
        <w:ind w:firstLine="709"/>
        <w:jc w:val="both"/>
        <w:rPr>
          <w:sz w:val="20"/>
          <w:szCs w:val="20"/>
        </w:rPr>
      </w:pPr>
      <w:r w:rsidRPr="00D24FA9">
        <w:rPr>
          <w:b/>
          <w:sz w:val="20"/>
          <w:szCs w:val="20"/>
        </w:rPr>
        <w:t>•</w:t>
      </w:r>
      <w:r w:rsidR="00D24FA9" w:rsidRPr="00D24FA9">
        <w:rPr>
          <w:b/>
          <w:i/>
          <w:sz w:val="20"/>
          <w:szCs w:val="20"/>
        </w:rPr>
        <w:t>Blade Number</w:t>
      </w:r>
      <w:r w:rsidR="00D24FA9" w:rsidRPr="00B66D79">
        <w:rPr>
          <w:rFonts w:hint="eastAsia"/>
          <w:b/>
          <w:sz w:val="20"/>
          <w:szCs w:val="20"/>
        </w:rPr>
        <w:t>:</w:t>
      </w:r>
      <w:r w:rsidR="00D24FA9" w:rsidRPr="00D24FA9">
        <w:rPr>
          <w:rFonts w:hint="eastAsia"/>
          <w:sz w:val="20"/>
          <w:szCs w:val="20"/>
        </w:rPr>
        <w:t xml:space="preserve"> </w:t>
      </w:r>
      <w:r w:rsidR="00D24FA9" w:rsidRPr="00D24FA9">
        <w:rPr>
          <w:sz w:val="20"/>
          <w:szCs w:val="20"/>
        </w:rPr>
        <w:t xml:space="preserve">The </w:t>
      </w:r>
      <w:r w:rsidR="00DD6AB9">
        <w:rPr>
          <w:sz w:val="20"/>
          <w:szCs w:val="20"/>
        </w:rPr>
        <w:t xml:space="preserve">blade </w:t>
      </w:r>
      <w:r w:rsidR="00D24FA9" w:rsidRPr="00D24FA9">
        <w:rPr>
          <w:sz w:val="20"/>
          <w:szCs w:val="20"/>
        </w:rPr>
        <w:t>number for each converter wheel plays an important role in the fluid flow inside the torque converter.</w:t>
      </w:r>
    </w:p>
    <w:p w:rsidR="00D24FA9" w:rsidRPr="00D24FA9" w:rsidRDefault="00D24FA9" w:rsidP="00B66D79">
      <w:pPr>
        <w:pStyle w:val="Default"/>
        <w:ind w:firstLine="709"/>
        <w:jc w:val="both"/>
        <w:rPr>
          <w:sz w:val="20"/>
          <w:szCs w:val="20"/>
        </w:rPr>
      </w:pPr>
      <w:r w:rsidRPr="00D24FA9">
        <w:rPr>
          <w:b/>
          <w:sz w:val="20"/>
          <w:szCs w:val="20"/>
        </w:rPr>
        <w:t>•</w:t>
      </w:r>
      <w:r w:rsidRPr="00B66D79">
        <w:rPr>
          <w:b/>
          <w:i/>
          <w:sz w:val="20"/>
          <w:szCs w:val="20"/>
        </w:rPr>
        <w:t>Blade Thickness</w:t>
      </w:r>
      <w:r w:rsidRPr="00D24FA9">
        <w:rPr>
          <w:b/>
          <w:sz w:val="20"/>
          <w:szCs w:val="20"/>
        </w:rPr>
        <w:t>:</w:t>
      </w:r>
      <w:r w:rsidRPr="00D24FA9">
        <w:rPr>
          <w:sz w:val="20"/>
          <w:szCs w:val="20"/>
        </w:rPr>
        <w:t xml:space="preserve"> The widely used pump blades and turbine blades of automotive torque converter are usually stamped with thin steel sheets. Each pump blade thickness is a constant </w:t>
      </w:r>
      <w:proofErr w:type="spellStart"/>
      <w:r w:rsidRPr="006A294D">
        <w:rPr>
          <w:i/>
          <w:sz w:val="20"/>
          <w:szCs w:val="20"/>
        </w:rPr>
        <w:t>t</w:t>
      </w:r>
      <w:r w:rsidRPr="006A294D">
        <w:rPr>
          <w:sz w:val="20"/>
          <w:szCs w:val="20"/>
          <w:vertAlign w:val="subscript"/>
        </w:rPr>
        <w:t>P</w:t>
      </w:r>
      <w:proofErr w:type="spellEnd"/>
      <w:r w:rsidRPr="00D24FA9">
        <w:rPr>
          <w:sz w:val="20"/>
          <w:szCs w:val="20"/>
        </w:rPr>
        <w:t xml:space="preserve">, and each turbine blade thickness is a constant </w:t>
      </w:r>
      <w:proofErr w:type="spellStart"/>
      <w:r w:rsidRPr="006A294D">
        <w:rPr>
          <w:i/>
          <w:sz w:val="20"/>
          <w:szCs w:val="20"/>
        </w:rPr>
        <w:t>t</w:t>
      </w:r>
      <w:r w:rsidRPr="006A294D">
        <w:rPr>
          <w:sz w:val="20"/>
          <w:szCs w:val="20"/>
          <w:vertAlign w:val="subscript"/>
        </w:rPr>
        <w:t>T</w:t>
      </w:r>
      <w:proofErr w:type="spellEnd"/>
      <w:r w:rsidRPr="00D24FA9">
        <w:rPr>
          <w:sz w:val="20"/>
          <w:szCs w:val="20"/>
        </w:rPr>
        <w:t xml:space="preserve"> as well.</w:t>
      </w:r>
    </w:p>
    <w:p w:rsidR="008664B6" w:rsidRDefault="00D24FA9" w:rsidP="003D65BD">
      <w:pPr>
        <w:pStyle w:val="Default"/>
        <w:ind w:firstLine="709"/>
        <w:jc w:val="both"/>
        <w:rPr>
          <w:sz w:val="20"/>
          <w:szCs w:val="20"/>
        </w:rPr>
      </w:pPr>
      <w:r w:rsidRPr="00D24FA9">
        <w:rPr>
          <w:sz w:val="20"/>
          <w:szCs w:val="20"/>
        </w:rPr>
        <w:t xml:space="preserve">For the stator, the blade thickness refers to the maximal thickness </w:t>
      </w:r>
      <w:r w:rsidRPr="00EF56A1">
        <w:rPr>
          <w:i/>
          <w:sz w:val="20"/>
          <w:szCs w:val="20"/>
        </w:rPr>
        <w:t>t</w:t>
      </w:r>
      <w:r w:rsidRPr="00EF56A1">
        <w:rPr>
          <w:sz w:val="20"/>
          <w:szCs w:val="20"/>
          <w:vertAlign w:val="subscript"/>
        </w:rPr>
        <w:t>m</w:t>
      </w:r>
      <w:r w:rsidRPr="00D24FA9">
        <w:rPr>
          <w:sz w:val="20"/>
          <w:szCs w:val="20"/>
        </w:rPr>
        <w:t>. Because the stator withstands a large variation of the attack angle for the various operating points, and therefore it is important that the losses do not increase too much by a possible separation.</w:t>
      </w:r>
      <w:r w:rsidRPr="005018D0">
        <w:rPr>
          <w:sz w:val="20"/>
          <w:szCs w:val="20"/>
        </w:rPr>
        <w:t xml:space="preserve"> </w:t>
      </w:r>
      <w:r w:rsidRPr="00D24FA9">
        <w:rPr>
          <w:sz w:val="20"/>
          <w:szCs w:val="20"/>
        </w:rPr>
        <w:t xml:space="preserve">Usually, each stator blade is designed to be as airfoil or hydrofoil </w:t>
      </w:r>
      <w:proofErr w:type="gramStart"/>
      <w:r w:rsidRPr="00D24FA9">
        <w:rPr>
          <w:sz w:val="20"/>
          <w:szCs w:val="20"/>
        </w:rPr>
        <w:t>profile[</w:t>
      </w:r>
      <w:proofErr w:type="gramEnd"/>
      <w:r w:rsidRPr="00D24FA9">
        <w:rPr>
          <w:sz w:val="20"/>
          <w:szCs w:val="20"/>
        </w:rPr>
        <w:t>9], as shown in Fig</w:t>
      </w:r>
      <w:r w:rsidR="00BA50CA">
        <w:rPr>
          <w:sz w:val="20"/>
          <w:szCs w:val="20"/>
        </w:rPr>
        <w:t>.</w:t>
      </w:r>
      <w:r w:rsidRPr="00D24FA9">
        <w:rPr>
          <w:sz w:val="20"/>
          <w:szCs w:val="20"/>
        </w:rPr>
        <w:t xml:space="preserve"> 4.</w:t>
      </w:r>
    </w:p>
    <w:p w:rsidR="00957CDC" w:rsidRPr="008664B6" w:rsidRDefault="00957CDC" w:rsidP="003D65BD">
      <w:pPr>
        <w:pStyle w:val="Default"/>
        <w:ind w:firstLine="709"/>
        <w:jc w:val="both"/>
        <w:rPr>
          <w:sz w:val="20"/>
          <w:szCs w:val="20"/>
        </w:rPr>
      </w:pPr>
    </w:p>
    <w:p w:rsidR="00A62B3A" w:rsidRDefault="005C461D" w:rsidP="008664B6">
      <w:pPr>
        <w:adjustRightInd w:val="0"/>
        <w:spacing w:after="0" w:line="240" w:lineRule="auto"/>
        <w:jc w:val="center"/>
      </w:pPr>
      <w:r>
        <w:object w:dxaOrig="20070" w:dyaOrig="9000">
          <v:shape id="_x0000_i1027" type="#_x0000_t75" style="width:413.2pt;height:79pt" o:ole="">
            <v:imagedata r:id="rId12" o:title="" croptop="28072f" cropbottom="16513f" cropleft="12218f" cropright="3702f"/>
          </v:shape>
          <o:OLEObject Type="Embed" ProgID="AutoCAD.Drawing.19" ShapeID="_x0000_i1027" DrawAspect="Content" ObjectID="_1772255689" r:id="rId13"/>
        </w:object>
      </w:r>
    </w:p>
    <w:p w:rsidR="00B66D79" w:rsidRPr="00702579" w:rsidRDefault="00DA0A0E" w:rsidP="001739F8">
      <w:pPr>
        <w:adjustRightInd w:val="0"/>
        <w:spacing w:after="0" w:line="240" w:lineRule="auto"/>
        <w:jc w:val="center"/>
        <w:rPr>
          <w:b/>
          <w:sz w:val="20"/>
          <w:szCs w:val="20"/>
        </w:rPr>
      </w:pPr>
      <w:r w:rsidRPr="00702579">
        <w:rPr>
          <w:b/>
          <w:sz w:val="20"/>
          <w:szCs w:val="20"/>
        </w:rPr>
        <w:t>Figure 4: Thickness profile of stator blade     Figure 5: Calculation model of stator blade thickness</w:t>
      </w:r>
    </w:p>
    <w:p w:rsidR="00A62B3A" w:rsidRPr="005018D0" w:rsidRDefault="00A62B3A" w:rsidP="005018D0">
      <w:pPr>
        <w:pStyle w:val="Default"/>
        <w:ind w:firstLine="709"/>
        <w:jc w:val="both"/>
        <w:rPr>
          <w:sz w:val="20"/>
          <w:szCs w:val="20"/>
        </w:rPr>
      </w:pPr>
      <w:r w:rsidRPr="00A62B3A">
        <w:rPr>
          <w:sz w:val="20"/>
          <w:szCs w:val="20"/>
        </w:rPr>
        <w:lastRenderedPageBreak/>
        <w:t xml:space="preserve">In order to calculate blade thickness conveniently, the camber line of the stator blade can be straighten and the </w:t>
      </w:r>
      <w:r w:rsidRPr="005018D0">
        <w:rPr>
          <w:sz w:val="20"/>
          <w:szCs w:val="20"/>
        </w:rPr>
        <w:t xml:space="preserve">cross section </w:t>
      </w:r>
      <w:r w:rsidRPr="00A62B3A">
        <w:rPr>
          <w:sz w:val="20"/>
          <w:szCs w:val="20"/>
        </w:rPr>
        <w:t xml:space="preserve">contour line of the stator blade can be replace with different radius </w:t>
      </w:r>
      <w:r w:rsidR="00BA50CA">
        <w:rPr>
          <w:sz w:val="20"/>
          <w:szCs w:val="20"/>
        </w:rPr>
        <w:t>arcs (</w:t>
      </w:r>
      <w:r w:rsidR="00814DCA">
        <w:rPr>
          <w:sz w:val="20"/>
          <w:szCs w:val="20"/>
        </w:rPr>
        <w:t>F</w:t>
      </w:r>
      <w:r w:rsidRPr="00A62B3A">
        <w:rPr>
          <w:sz w:val="20"/>
          <w:szCs w:val="20"/>
        </w:rPr>
        <w:t>ig</w:t>
      </w:r>
      <w:r w:rsidR="00BA50CA">
        <w:rPr>
          <w:sz w:val="20"/>
          <w:szCs w:val="20"/>
        </w:rPr>
        <w:t>.</w:t>
      </w:r>
      <w:r w:rsidR="00840070">
        <w:rPr>
          <w:sz w:val="20"/>
          <w:szCs w:val="20"/>
        </w:rPr>
        <w:t xml:space="preserve"> </w:t>
      </w:r>
      <w:r w:rsidRPr="00A62B3A">
        <w:rPr>
          <w:sz w:val="20"/>
          <w:szCs w:val="20"/>
        </w:rPr>
        <w:t>5</w:t>
      </w:r>
      <w:r w:rsidR="00BA50CA">
        <w:rPr>
          <w:sz w:val="20"/>
          <w:szCs w:val="20"/>
        </w:rPr>
        <w:t>)</w:t>
      </w:r>
      <w:r w:rsidRPr="00A62B3A">
        <w:rPr>
          <w:sz w:val="20"/>
          <w:szCs w:val="20"/>
        </w:rPr>
        <w:t xml:space="preserve">. For this blade, </w:t>
      </w:r>
      <w:r w:rsidRPr="005018D0">
        <w:rPr>
          <w:sz w:val="20"/>
          <w:szCs w:val="20"/>
        </w:rPr>
        <w:t>parameter</w:t>
      </w:r>
      <w:r w:rsidRPr="00A62B3A">
        <w:rPr>
          <w:sz w:val="20"/>
          <w:szCs w:val="20"/>
        </w:rPr>
        <w:t xml:space="preserve"> </w:t>
      </w:r>
      <w:r w:rsidRPr="005018D0">
        <w:rPr>
          <w:i/>
          <w:sz w:val="20"/>
          <w:szCs w:val="20"/>
        </w:rPr>
        <w:t>t</w:t>
      </w:r>
      <w:r w:rsidRPr="005018D0">
        <w:rPr>
          <w:sz w:val="20"/>
          <w:szCs w:val="20"/>
          <w:vertAlign w:val="subscript"/>
        </w:rPr>
        <w:t>m</w:t>
      </w:r>
      <w:r w:rsidRPr="00A62B3A">
        <w:rPr>
          <w:sz w:val="20"/>
          <w:szCs w:val="20"/>
        </w:rPr>
        <w:t>,</w:t>
      </w:r>
      <w:r w:rsidRPr="005018D0">
        <w:rPr>
          <w:i/>
          <w:sz w:val="20"/>
          <w:szCs w:val="20"/>
        </w:rPr>
        <w:t xml:space="preserve"> k</w:t>
      </w:r>
      <w:r w:rsidRPr="00A62B3A">
        <w:rPr>
          <w:sz w:val="20"/>
          <w:szCs w:val="20"/>
        </w:rPr>
        <w:t xml:space="preserve">, </w:t>
      </w:r>
      <w:r w:rsidRPr="005018D0">
        <w:rPr>
          <w:i/>
          <w:sz w:val="20"/>
          <w:szCs w:val="20"/>
        </w:rPr>
        <w:t>R</w:t>
      </w:r>
      <w:r w:rsidRPr="005018D0">
        <w:rPr>
          <w:sz w:val="20"/>
          <w:szCs w:val="20"/>
          <w:vertAlign w:val="subscript"/>
        </w:rPr>
        <w:t>1</w:t>
      </w:r>
      <w:r w:rsidRPr="005018D0">
        <w:rPr>
          <w:sz w:val="20"/>
          <w:szCs w:val="20"/>
        </w:rPr>
        <w:t xml:space="preserve"> and </w:t>
      </w:r>
      <w:proofErr w:type="spellStart"/>
      <w:proofErr w:type="gramStart"/>
      <w:r w:rsidRPr="005018D0">
        <w:rPr>
          <w:i/>
          <w:sz w:val="20"/>
          <w:szCs w:val="20"/>
        </w:rPr>
        <w:t>t</w:t>
      </w:r>
      <w:r w:rsidRPr="005018D0">
        <w:rPr>
          <w:sz w:val="20"/>
          <w:szCs w:val="20"/>
          <w:vertAlign w:val="subscript"/>
        </w:rPr>
        <w:t>e</w:t>
      </w:r>
      <w:proofErr w:type="spellEnd"/>
      <w:proofErr w:type="gramEnd"/>
      <w:r w:rsidRPr="005018D0">
        <w:rPr>
          <w:sz w:val="20"/>
          <w:szCs w:val="20"/>
        </w:rPr>
        <w:t xml:space="preserve"> serve as input quantities</w:t>
      </w:r>
      <w:r w:rsidR="00840070">
        <w:rPr>
          <w:sz w:val="20"/>
          <w:szCs w:val="20"/>
        </w:rPr>
        <w:t xml:space="preserve"> of the program</w:t>
      </w:r>
      <w:r w:rsidRPr="005018D0">
        <w:rPr>
          <w:sz w:val="20"/>
          <w:szCs w:val="20"/>
        </w:rPr>
        <w:t>.</w:t>
      </w:r>
    </w:p>
    <w:p w:rsidR="00A62B3A" w:rsidRPr="002D4F3A" w:rsidRDefault="00A62B3A" w:rsidP="002D4F3A">
      <w:pPr>
        <w:pStyle w:val="Default"/>
        <w:ind w:firstLine="709"/>
        <w:jc w:val="both"/>
        <w:rPr>
          <w:sz w:val="20"/>
          <w:szCs w:val="20"/>
        </w:rPr>
      </w:pPr>
      <w:r w:rsidRPr="002D4F3A">
        <w:rPr>
          <w:sz w:val="20"/>
          <w:szCs w:val="20"/>
        </w:rPr>
        <w:t>•</w:t>
      </w:r>
      <w:r w:rsidRPr="002D4F3A">
        <w:rPr>
          <w:b/>
          <w:i/>
          <w:sz w:val="20"/>
          <w:szCs w:val="20"/>
        </w:rPr>
        <w:t>Area Ratio</w:t>
      </w:r>
      <w:r w:rsidRPr="002D4F3A">
        <w:rPr>
          <w:b/>
          <w:sz w:val="20"/>
          <w:szCs w:val="20"/>
        </w:rPr>
        <w:t>:</w:t>
      </w:r>
      <w:r w:rsidRPr="002D4F3A">
        <w:rPr>
          <w:sz w:val="20"/>
          <w:szCs w:val="20"/>
        </w:rPr>
        <w:t xml:space="preserve"> </w:t>
      </w:r>
      <w:r w:rsidRPr="00A62B3A">
        <w:rPr>
          <w:sz w:val="20"/>
          <w:szCs w:val="20"/>
        </w:rPr>
        <w:t xml:space="preserve">The area ratio </w:t>
      </w:r>
      <w:r w:rsidR="00301607" w:rsidRPr="00301607">
        <w:rPr>
          <w:position w:val="-6"/>
          <w:sz w:val="20"/>
          <w:szCs w:val="20"/>
        </w:rPr>
        <w:object w:dxaOrig="200" w:dyaOrig="220">
          <v:shape id="_x0000_i1028" type="#_x0000_t75" style="width:7.5pt;height:9.15pt" o:ole="">
            <v:imagedata r:id="rId14" o:title=""/>
          </v:shape>
          <o:OLEObject Type="Embed" ProgID="Equation.DSMT4" ShapeID="_x0000_i1028" DrawAspect="Content" ObjectID="_1772255690" r:id="rId15"/>
        </w:object>
      </w:r>
      <w:r w:rsidRPr="00A62B3A">
        <w:rPr>
          <w:sz w:val="20"/>
          <w:szCs w:val="20"/>
        </w:rPr>
        <w:t xml:space="preserve"> is the ratio of through-flow area to the circle area represented by nominal diameter. A large number of statistical data shows that the optimal through-flow area is 23</w:t>
      </w:r>
      <w:proofErr w:type="gramStart"/>
      <w:r w:rsidRPr="00A62B3A">
        <w:rPr>
          <w:sz w:val="20"/>
          <w:szCs w:val="20"/>
        </w:rPr>
        <w:t>%  of</w:t>
      </w:r>
      <w:proofErr w:type="gramEnd"/>
      <w:r w:rsidRPr="00A62B3A">
        <w:rPr>
          <w:sz w:val="20"/>
          <w:szCs w:val="20"/>
        </w:rPr>
        <w:t xml:space="preserve"> the circle area represented by nominal diameter[10].</w:t>
      </w:r>
    </w:p>
    <w:p w:rsidR="00A62B3A" w:rsidRPr="00692C05" w:rsidRDefault="00A62B3A" w:rsidP="00130ED6">
      <w:pPr>
        <w:pStyle w:val="Default"/>
        <w:ind w:firstLine="709"/>
        <w:jc w:val="both"/>
        <w:rPr>
          <w:sz w:val="20"/>
          <w:szCs w:val="20"/>
        </w:rPr>
      </w:pPr>
      <w:r w:rsidRPr="00130ED6">
        <w:rPr>
          <w:sz w:val="20"/>
          <w:szCs w:val="20"/>
        </w:rPr>
        <w:t>•</w:t>
      </w:r>
      <w:proofErr w:type="spellStart"/>
      <w:r w:rsidRPr="00130ED6">
        <w:rPr>
          <w:b/>
          <w:i/>
          <w:sz w:val="20"/>
          <w:szCs w:val="20"/>
        </w:rPr>
        <w:t>Meridional</w:t>
      </w:r>
      <w:proofErr w:type="spellEnd"/>
      <w:r w:rsidRPr="00130ED6">
        <w:rPr>
          <w:b/>
          <w:i/>
          <w:sz w:val="20"/>
          <w:szCs w:val="20"/>
        </w:rPr>
        <w:t xml:space="preserve"> Velocity</w:t>
      </w:r>
      <w:r w:rsidRPr="00130ED6">
        <w:rPr>
          <w:sz w:val="20"/>
          <w:szCs w:val="20"/>
        </w:rPr>
        <w:t xml:space="preserve">: </w:t>
      </w:r>
      <w:r w:rsidRPr="00A62B3A">
        <w:rPr>
          <w:sz w:val="20"/>
          <w:szCs w:val="20"/>
        </w:rPr>
        <w:t xml:space="preserve">The </w:t>
      </w:r>
      <w:proofErr w:type="spellStart"/>
      <w:r w:rsidRPr="00A62B3A">
        <w:rPr>
          <w:sz w:val="20"/>
          <w:szCs w:val="20"/>
        </w:rPr>
        <w:t>meridional</w:t>
      </w:r>
      <w:proofErr w:type="spellEnd"/>
      <w:r w:rsidRPr="00A62B3A">
        <w:rPr>
          <w:sz w:val="20"/>
          <w:szCs w:val="20"/>
        </w:rPr>
        <w:t xml:space="preserve"> velocity plays a vital role and is a very sensitive parameter</w:t>
      </w:r>
      <w:r w:rsidRPr="00130ED6">
        <w:rPr>
          <w:rFonts w:hint="eastAsia"/>
        </w:rPr>
        <w:t xml:space="preserve">. </w:t>
      </w:r>
      <w:r w:rsidRPr="00A62B3A">
        <w:rPr>
          <w:sz w:val="20"/>
          <w:szCs w:val="20"/>
        </w:rPr>
        <w:t xml:space="preserve">Since the volume loss in the circulatory motion is less than 0.2% of the circulatory flow rate, the volume loss can be ignored in the flow field calculation. On the other hand, the through-flow area of each converter wheel is design to be approximately identical. Theoretically, it is reasonable that each converter wheel can be considered to have the same </w:t>
      </w:r>
      <w:proofErr w:type="spellStart"/>
      <w:r w:rsidRPr="00A62B3A">
        <w:rPr>
          <w:sz w:val="20"/>
          <w:szCs w:val="20"/>
        </w:rPr>
        <w:t>meridional</w:t>
      </w:r>
      <w:proofErr w:type="spellEnd"/>
      <w:r w:rsidRPr="00A62B3A">
        <w:rPr>
          <w:sz w:val="20"/>
          <w:szCs w:val="20"/>
        </w:rPr>
        <w:t xml:space="preserve"> velocity. The </w:t>
      </w:r>
      <w:proofErr w:type="spellStart"/>
      <w:r w:rsidRPr="00A62B3A">
        <w:rPr>
          <w:sz w:val="20"/>
          <w:szCs w:val="20"/>
        </w:rPr>
        <w:t>meridional</w:t>
      </w:r>
      <w:proofErr w:type="spellEnd"/>
      <w:r w:rsidRPr="00A62B3A">
        <w:rPr>
          <w:sz w:val="20"/>
          <w:szCs w:val="20"/>
        </w:rPr>
        <w:t xml:space="preserve"> velocity </w:t>
      </w:r>
      <w:proofErr w:type="spellStart"/>
      <w:r w:rsidRPr="00556998">
        <w:rPr>
          <w:i/>
          <w:sz w:val="20"/>
          <w:szCs w:val="20"/>
        </w:rPr>
        <w:t>v</w:t>
      </w:r>
      <w:r w:rsidRPr="00556998">
        <w:rPr>
          <w:sz w:val="20"/>
          <w:szCs w:val="20"/>
          <w:vertAlign w:val="subscript"/>
        </w:rPr>
        <w:t>m</w:t>
      </w:r>
      <w:proofErr w:type="spellEnd"/>
      <w:r w:rsidRPr="00A62B3A">
        <w:rPr>
          <w:sz w:val="20"/>
          <w:szCs w:val="20"/>
        </w:rPr>
        <w:t xml:space="preserve"> can be initially estimated by the pump rotational speed </w:t>
      </w:r>
      <w:r w:rsidRPr="000D7BF7">
        <w:rPr>
          <w:i/>
          <w:sz w:val="20"/>
          <w:szCs w:val="20"/>
        </w:rPr>
        <w:t>n</w:t>
      </w:r>
      <w:r w:rsidRPr="000D7BF7">
        <w:rPr>
          <w:sz w:val="20"/>
          <w:szCs w:val="20"/>
          <w:vertAlign w:val="subscript"/>
        </w:rPr>
        <w:t>p</w:t>
      </w:r>
      <w:r w:rsidRPr="00A62B3A">
        <w:rPr>
          <w:sz w:val="20"/>
          <w:szCs w:val="20"/>
        </w:rPr>
        <w:t xml:space="preserve"> and torque </w:t>
      </w:r>
      <w:r w:rsidRPr="00556998">
        <w:rPr>
          <w:i/>
          <w:sz w:val="20"/>
          <w:szCs w:val="20"/>
        </w:rPr>
        <w:t>T</w:t>
      </w:r>
      <w:r w:rsidRPr="00556998">
        <w:rPr>
          <w:sz w:val="20"/>
          <w:szCs w:val="20"/>
          <w:vertAlign w:val="subscript"/>
        </w:rPr>
        <w:t>p</w:t>
      </w:r>
      <w:r w:rsidRPr="00A62B3A">
        <w:rPr>
          <w:sz w:val="20"/>
          <w:szCs w:val="20"/>
        </w:rPr>
        <w:t>. According to the pump wheel torque formul</w:t>
      </w:r>
      <w:r w:rsidRPr="00692C05">
        <w:rPr>
          <w:sz w:val="20"/>
          <w:szCs w:val="20"/>
        </w:rPr>
        <w:t xml:space="preserve">a. The </w:t>
      </w:r>
      <w:proofErr w:type="spellStart"/>
      <w:r w:rsidRPr="00692C05">
        <w:rPr>
          <w:sz w:val="20"/>
          <w:szCs w:val="20"/>
        </w:rPr>
        <w:t>meridional</w:t>
      </w:r>
      <w:proofErr w:type="spellEnd"/>
      <w:r w:rsidRPr="00692C05">
        <w:rPr>
          <w:sz w:val="20"/>
          <w:szCs w:val="20"/>
        </w:rPr>
        <w:t xml:space="preserve"> velocity is given by</w:t>
      </w:r>
      <w:r w:rsidR="00692C05" w:rsidRPr="00692C05">
        <w:rPr>
          <w:rFonts w:hint="eastAsia"/>
          <w:sz w:val="20"/>
          <w:szCs w:val="20"/>
          <w:lang w:eastAsia="zh-CN"/>
        </w:rPr>
        <w:t>:</w:t>
      </w:r>
    </w:p>
    <w:p w:rsidR="00A62B3A" w:rsidRDefault="000D7BF7" w:rsidP="000D7BF7">
      <w:pPr>
        <w:adjustRightInd w:val="0"/>
        <w:snapToGrid w:val="0"/>
        <w:spacing w:after="0" w:line="240" w:lineRule="auto"/>
        <w:jc w:val="right"/>
        <w:rPr>
          <w:sz w:val="20"/>
          <w:szCs w:val="20"/>
        </w:rPr>
      </w:pPr>
      <w:r w:rsidRPr="0068742A">
        <w:rPr>
          <w:position w:val="-30"/>
          <w:szCs w:val="21"/>
        </w:rPr>
        <w:object w:dxaOrig="5322" w:dyaOrig="720">
          <v:shape id="_x0000_i1029" type="#_x0000_t75" style="width:221.9pt;height:30.1pt" o:ole="">
            <v:imagedata r:id="rId16" o:title=""/>
          </v:shape>
          <o:OLEObject Type="Embed" ProgID="Equation.DSMT4" ShapeID="_x0000_i1029" DrawAspect="Content" ObjectID="_1772255691" r:id="rId17"/>
        </w:object>
      </w:r>
      <w:r w:rsidR="00A62B3A" w:rsidRPr="0068742A">
        <w:rPr>
          <w:szCs w:val="21"/>
        </w:rPr>
        <w:t xml:space="preserve">     </w:t>
      </w:r>
      <w:r w:rsidR="00A62B3A" w:rsidRPr="0068742A">
        <w:rPr>
          <w:szCs w:val="21"/>
          <w:lang w:eastAsia="zh-CN"/>
        </w:rPr>
        <w:t xml:space="preserve">                       </w:t>
      </w:r>
      <w:r w:rsidR="00A62B3A" w:rsidRPr="0068742A">
        <w:rPr>
          <w:szCs w:val="21"/>
        </w:rPr>
        <w:t xml:space="preserve">          </w:t>
      </w:r>
      <w:r w:rsidR="00A62B3A" w:rsidRPr="00E75169">
        <w:rPr>
          <w:sz w:val="20"/>
          <w:szCs w:val="20"/>
        </w:rPr>
        <w:t xml:space="preserve"> (</w:t>
      </w:r>
      <w:r w:rsidR="00A62B3A" w:rsidRPr="00E75169">
        <w:rPr>
          <w:sz w:val="20"/>
          <w:szCs w:val="20"/>
          <w:lang w:eastAsia="zh-CN"/>
        </w:rPr>
        <w:t>1</w:t>
      </w:r>
      <w:r w:rsidR="00A62B3A" w:rsidRPr="00E75169">
        <w:rPr>
          <w:sz w:val="20"/>
          <w:szCs w:val="20"/>
        </w:rPr>
        <w:t>)</w:t>
      </w:r>
    </w:p>
    <w:p w:rsidR="000D7BF7" w:rsidRPr="00884098" w:rsidRDefault="000D7BF7" w:rsidP="000D7BF7">
      <w:pPr>
        <w:adjustRightInd w:val="0"/>
        <w:snapToGrid w:val="0"/>
        <w:spacing w:after="0" w:line="240" w:lineRule="auto"/>
        <w:ind w:right="480"/>
        <w:rPr>
          <w:sz w:val="16"/>
          <w:szCs w:val="16"/>
        </w:rPr>
      </w:pPr>
    </w:p>
    <w:p w:rsidR="00503F8C" w:rsidRPr="00503F8C" w:rsidRDefault="00503F8C" w:rsidP="00503F8C">
      <w:pPr>
        <w:autoSpaceDE w:val="0"/>
        <w:autoSpaceDN w:val="0"/>
        <w:adjustRightInd w:val="0"/>
        <w:spacing w:after="0" w:line="240" w:lineRule="auto"/>
        <w:rPr>
          <w:b/>
          <w:bCs/>
          <w:i/>
          <w:iCs/>
          <w:color w:val="000000"/>
          <w:sz w:val="20"/>
          <w:szCs w:val="20"/>
          <w:lang w:val="en-US"/>
        </w:rPr>
      </w:pPr>
      <w:r w:rsidRPr="00503F8C">
        <w:rPr>
          <w:b/>
          <w:bCs/>
          <w:i/>
          <w:iCs/>
          <w:color w:val="000000"/>
          <w:sz w:val="20"/>
          <w:szCs w:val="20"/>
          <w:lang w:val="en-US"/>
        </w:rPr>
        <w:t>2.3 Automatically Generating Parameters</w:t>
      </w:r>
    </w:p>
    <w:p w:rsidR="00503F8C" w:rsidRPr="00503F8C" w:rsidRDefault="00503F8C" w:rsidP="009D7316">
      <w:pPr>
        <w:pStyle w:val="Default"/>
        <w:ind w:firstLine="709"/>
        <w:jc w:val="both"/>
        <w:rPr>
          <w:sz w:val="20"/>
          <w:szCs w:val="20"/>
        </w:rPr>
      </w:pPr>
      <w:r w:rsidRPr="00503F8C">
        <w:rPr>
          <w:sz w:val="20"/>
          <w:szCs w:val="20"/>
        </w:rPr>
        <w:t xml:space="preserve">The automatically generating parameters include 3 blade entrance angles and 3 blade exit angles. The blade angle of this article refers to the included angle from the circumferential velocity vector to the tangential vector of the blade camber line. </w:t>
      </w:r>
    </w:p>
    <w:p w:rsidR="00503F8C" w:rsidRPr="00503F8C" w:rsidRDefault="00503F8C" w:rsidP="009D7316">
      <w:pPr>
        <w:pStyle w:val="Default"/>
        <w:ind w:firstLine="709"/>
        <w:jc w:val="both"/>
        <w:rPr>
          <w:sz w:val="20"/>
          <w:szCs w:val="20"/>
        </w:rPr>
      </w:pPr>
      <w:r w:rsidRPr="00503F8C">
        <w:rPr>
          <w:sz w:val="20"/>
          <w:szCs w:val="20"/>
        </w:rPr>
        <w:t xml:space="preserve">The blade angle at the pump exit has a very great influence on the permeability, stall torque ratio and economy of a torque converter. Usually it is considered </w:t>
      </w:r>
      <w:proofErr w:type="gramStart"/>
      <w:r w:rsidRPr="00503F8C">
        <w:rPr>
          <w:sz w:val="20"/>
          <w:szCs w:val="20"/>
        </w:rPr>
        <w:t>tha</w:t>
      </w:r>
      <w:r w:rsidR="00982195">
        <w:rPr>
          <w:sz w:val="20"/>
          <w:szCs w:val="20"/>
        </w:rPr>
        <w:t xml:space="preserve">t </w:t>
      </w:r>
      <w:proofErr w:type="gramEnd"/>
      <w:r w:rsidR="00D846D1" w:rsidRPr="00982195">
        <w:rPr>
          <w:position w:val="-12"/>
          <w:sz w:val="20"/>
          <w:szCs w:val="20"/>
        </w:rPr>
        <w:object w:dxaOrig="1620" w:dyaOrig="360">
          <v:shape id="_x0000_i1030" type="#_x0000_t75" style="width:59.65pt;height:14.5pt;mso-position-vertical:absolute" o:ole="">
            <v:imagedata r:id="rId18" o:title=""/>
          </v:shape>
          <o:OLEObject Type="Embed" ProgID="Equation.DSMT4" ShapeID="_x0000_i1030" DrawAspect="Content" ObjectID="_1772255692" r:id="rId19"/>
        </w:object>
      </w:r>
      <w:r w:rsidR="00982195">
        <w:rPr>
          <w:sz w:val="20"/>
          <w:szCs w:val="20"/>
        </w:rPr>
        <w:t>.</w:t>
      </w:r>
    </w:p>
    <w:p w:rsidR="00503F8C" w:rsidRPr="00503F8C" w:rsidRDefault="00503F8C" w:rsidP="009D7316">
      <w:pPr>
        <w:pStyle w:val="Default"/>
        <w:ind w:firstLine="709"/>
        <w:jc w:val="both"/>
        <w:rPr>
          <w:sz w:val="20"/>
          <w:szCs w:val="20"/>
        </w:rPr>
      </w:pPr>
      <w:r w:rsidRPr="00503F8C">
        <w:rPr>
          <w:sz w:val="20"/>
          <w:szCs w:val="20"/>
        </w:rPr>
        <w:t xml:space="preserve">The blade angle at the stator exit will also affect the performance of the torque converter to a certain extent. In general, it is considered that the range of the stator blade exit angle </w:t>
      </w:r>
      <w:proofErr w:type="gramStart"/>
      <w:r w:rsidRPr="00503F8C">
        <w:rPr>
          <w:sz w:val="20"/>
          <w:szCs w:val="20"/>
        </w:rPr>
        <w:t xml:space="preserve">is </w:t>
      </w:r>
      <w:proofErr w:type="gramEnd"/>
      <w:r w:rsidR="00D846D1" w:rsidRPr="00982195">
        <w:rPr>
          <w:position w:val="-12"/>
          <w:sz w:val="20"/>
          <w:szCs w:val="20"/>
        </w:rPr>
        <w:object w:dxaOrig="1520" w:dyaOrig="360">
          <v:shape id="_x0000_i1031" type="#_x0000_t75" style="width:56.4pt;height:14.5pt" o:ole="">
            <v:imagedata r:id="rId20" o:title=""/>
          </v:shape>
          <o:OLEObject Type="Embed" ProgID="Equation.DSMT4" ShapeID="_x0000_i1031" DrawAspect="Content" ObjectID="_1772255693" r:id="rId21"/>
        </w:object>
      </w:r>
      <w:r w:rsidR="00982195">
        <w:rPr>
          <w:sz w:val="20"/>
          <w:szCs w:val="20"/>
        </w:rPr>
        <w:t>.</w:t>
      </w:r>
    </w:p>
    <w:p w:rsidR="00503F8C" w:rsidRPr="00503F8C" w:rsidRDefault="00503F8C" w:rsidP="009D7316">
      <w:pPr>
        <w:pStyle w:val="Default"/>
        <w:ind w:firstLine="709"/>
        <w:jc w:val="both"/>
        <w:rPr>
          <w:sz w:val="20"/>
          <w:szCs w:val="20"/>
        </w:rPr>
      </w:pPr>
      <w:r w:rsidRPr="009D7316">
        <w:rPr>
          <w:sz w:val="20"/>
          <w:szCs w:val="20"/>
        </w:rPr>
        <w:t>The blade angle at the turbine exit has the influence on the performance of the torque converter not as significantly as the blade angle at the pump exit. It is generally</w:t>
      </w:r>
      <w:r w:rsidRPr="00503F8C">
        <w:rPr>
          <w:sz w:val="20"/>
          <w:szCs w:val="20"/>
        </w:rPr>
        <w:t xml:space="preserve"> considered</w:t>
      </w:r>
      <w:r w:rsidRPr="009D7316">
        <w:rPr>
          <w:sz w:val="20"/>
          <w:szCs w:val="20"/>
        </w:rPr>
        <w:t xml:space="preserve"> </w:t>
      </w:r>
      <w:proofErr w:type="gramStart"/>
      <w:r w:rsidRPr="009D7316">
        <w:rPr>
          <w:sz w:val="20"/>
          <w:szCs w:val="20"/>
        </w:rPr>
        <w:t>tha</w:t>
      </w:r>
      <w:r w:rsidR="00982195">
        <w:rPr>
          <w:sz w:val="20"/>
          <w:szCs w:val="20"/>
        </w:rPr>
        <w:t xml:space="preserve">t </w:t>
      </w:r>
      <w:proofErr w:type="gramEnd"/>
      <w:r w:rsidR="00D846D1" w:rsidRPr="00982195">
        <w:rPr>
          <w:position w:val="-12"/>
          <w:sz w:val="20"/>
          <w:szCs w:val="20"/>
        </w:rPr>
        <w:object w:dxaOrig="1719" w:dyaOrig="360">
          <v:shape id="_x0000_i1032" type="#_x0000_t75" style="width:63.95pt;height:14.5pt;mso-position-vertical:absolute" o:ole="">
            <v:imagedata r:id="rId22" o:title=""/>
          </v:shape>
          <o:OLEObject Type="Embed" ProgID="Equation.DSMT4" ShapeID="_x0000_i1032" DrawAspect="Content" ObjectID="_1772255694" r:id="rId23"/>
        </w:object>
      </w:r>
      <w:r w:rsidR="00560FF5">
        <w:rPr>
          <w:sz w:val="20"/>
          <w:szCs w:val="20"/>
        </w:rPr>
        <w:t>.</w:t>
      </w:r>
    </w:p>
    <w:p w:rsidR="00CE7548" w:rsidRPr="00B26C1C" w:rsidRDefault="00CE7548" w:rsidP="00E373FD">
      <w:pPr>
        <w:pStyle w:val="Default"/>
        <w:jc w:val="both"/>
        <w:rPr>
          <w:sz w:val="20"/>
          <w:szCs w:val="20"/>
        </w:rPr>
      </w:pPr>
    </w:p>
    <w:p w:rsidR="009E2E50" w:rsidRPr="00B26C1C" w:rsidRDefault="007D0814" w:rsidP="00E373FD">
      <w:pPr>
        <w:pStyle w:val="1"/>
        <w:adjustRightInd w:val="0"/>
        <w:contextualSpacing w:val="0"/>
      </w:pPr>
      <w:r w:rsidRPr="007D0814">
        <w:rPr>
          <w:caps/>
          <w:sz w:val="20"/>
          <w:szCs w:val="20"/>
        </w:rPr>
        <w:t>Program Design</w:t>
      </w:r>
    </w:p>
    <w:p w:rsidR="00AF5E0D" w:rsidRPr="00B26C1C" w:rsidRDefault="00AF5E0D" w:rsidP="00E373FD">
      <w:pPr>
        <w:autoSpaceDE w:val="0"/>
        <w:autoSpaceDN w:val="0"/>
        <w:adjustRightInd w:val="0"/>
        <w:spacing w:after="0" w:line="240" w:lineRule="auto"/>
        <w:rPr>
          <w:i/>
          <w:iCs/>
          <w:sz w:val="20"/>
          <w:szCs w:val="20"/>
          <w:lang w:val="en-US"/>
        </w:rPr>
      </w:pPr>
    </w:p>
    <w:p w:rsidR="00CA333F" w:rsidRPr="00813389" w:rsidRDefault="00CA333F" w:rsidP="00AF5E0D">
      <w:pPr>
        <w:pStyle w:val="3"/>
        <w:numPr>
          <w:ilvl w:val="0"/>
          <w:numId w:val="0"/>
        </w:numPr>
        <w:adjustRightInd w:val="0"/>
        <w:spacing w:before="0" w:after="0" w:line="240" w:lineRule="auto"/>
        <w:rPr>
          <w:i/>
          <w:sz w:val="20"/>
          <w:szCs w:val="20"/>
        </w:rPr>
      </w:pPr>
      <w:r w:rsidRPr="00813389">
        <w:rPr>
          <w:i/>
          <w:sz w:val="20"/>
          <w:szCs w:val="20"/>
        </w:rPr>
        <w:t>3.</w:t>
      </w:r>
      <w:r w:rsidRPr="00813389">
        <w:rPr>
          <w:i/>
          <w:sz w:val="20"/>
          <w:szCs w:val="20"/>
          <w:lang w:eastAsia="zh-CN"/>
        </w:rPr>
        <w:t>1</w:t>
      </w:r>
      <w:r w:rsidRPr="00813389">
        <w:rPr>
          <w:i/>
          <w:sz w:val="20"/>
          <w:szCs w:val="20"/>
        </w:rPr>
        <w:t xml:space="preserve"> Determination of Blade Angles</w:t>
      </w:r>
    </w:p>
    <w:p w:rsidR="00CA333F" w:rsidRPr="00D579B3" w:rsidRDefault="00CA333F" w:rsidP="00D579B3">
      <w:pPr>
        <w:pStyle w:val="Default"/>
        <w:ind w:firstLine="709"/>
        <w:jc w:val="both"/>
        <w:rPr>
          <w:sz w:val="20"/>
          <w:szCs w:val="20"/>
        </w:rPr>
      </w:pPr>
      <w:r w:rsidRPr="00AF5E0D">
        <w:rPr>
          <w:sz w:val="20"/>
          <w:szCs w:val="20"/>
        </w:rPr>
        <w:t xml:space="preserve">If flow deviation is neglected, each flow angle at the exit is equal to the blade exit angle. </w:t>
      </w:r>
      <w:r w:rsidRPr="00D579B3">
        <w:rPr>
          <w:sz w:val="20"/>
          <w:szCs w:val="20"/>
        </w:rPr>
        <w:t>The pump wheel torque equation is</w:t>
      </w:r>
      <w:r w:rsidR="00692C05">
        <w:rPr>
          <w:rFonts w:hint="eastAsia"/>
          <w:sz w:val="20"/>
          <w:szCs w:val="20"/>
          <w:lang w:eastAsia="zh-CN"/>
        </w:rPr>
        <w:t>:</w:t>
      </w:r>
    </w:p>
    <w:p w:rsidR="00CA333F" w:rsidRPr="00AF5E0D" w:rsidRDefault="00F32FC2" w:rsidP="00AF5E0D">
      <w:pPr>
        <w:adjustRightInd w:val="0"/>
        <w:spacing w:after="0" w:line="240" w:lineRule="auto"/>
        <w:jc w:val="right"/>
        <w:rPr>
          <w:sz w:val="20"/>
          <w:szCs w:val="20"/>
        </w:rPr>
      </w:pPr>
      <w:r w:rsidRPr="00AF5E0D">
        <w:rPr>
          <w:position w:val="-16"/>
          <w:sz w:val="20"/>
          <w:szCs w:val="20"/>
        </w:rPr>
        <w:object w:dxaOrig="4819" w:dyaOrig="440">
          <v:shape id="_x0000_i1033" type="#_x0000_t75" style="width:211.7pt;height:18.8pt" o:ole="">
            <v:imagedata r:id="rId24" o:title=""/>
          </v:shape>
          <o:OLEObject Type="Embed" ProgID="Equation.DSMT4" ShapeID="_x0000_i1033" DrawAspect="Content" ObjectID="_1772255695" r:id="rId25"/>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2</w:t>
      </w:r>
      <w:r w:rsidR="00CA333F" w:rsidRPr="00AF5E0D">
        <w:rPr>
          <w:sz w:val="20"/>
          <w:szCs w:val="20"/>
        </w:rPr>
        <w:t>)</w:t>
      </w:r>
    </w:p>
    <w:p w:rsidR="00CA333F" w:rsidRPr="00D579B3" w:rsidRDefault="00CA333F" w:rsidP="00D579B3">
      <w:pPr>
        <w:pStyle w:val="Default"/>
        <w:ind w:firstLine="709"/>
        <w:jc w:val="both"/>
        <w:rPr>
          <w:sz w:val="20"/>
          <w:szCs w:val="20"/>
        </w:rPr>
      </w:pPr>
      <w:r w:rsidRPr="00D579B3">
        <w:rPr>
          <w:sz w:val="20"/>
          <w:szCs w:val="20"/>
        </w:rPr>
        <w:t>The turbine torque equation is</w:t>
      </w:r>
      <w:r w:rsidR="00692C05">
        <w:rPr>
          <w:rFonts w:hint="eastAsia"/>
          <w:sz w:val="20"/>
          <w:szCs w:val="20"/>
          <w:lang w:eastAsia="zh-CN"/>
        </w:rPr>
        <w:t>:</w:t>
      </w:r>
    </w:p>
    <w:p w:rsidR="00CA333F" w:rsidRPr="00AF5E0D" w:rsidRDefault="00407C2B" w:rsidP="00AF5E0D">
      <w:pPr>
        <w:adjustRightInd w:val="0"/>
        <w:spacing w:after="0" w:line="240" w:lineRule="auto"/>
        <w:jc w:val="right"/>
        <w:rPr>
          <w:sz w:val="20"/>
          <w:szCs w:val="20"/>
        </w:rPr>
      </w:pPr>
      <w:r w:rsidRPr="00AF5E0D">
        <w:rPr>
          <w:position w:val="-16"/>
          <w:sz w:val="20"/>
          <w:szCs w:val="20"/>
        </w:rPr>
        <w:object w:dxaOrig="4884" w:dyaOrig="397">
          <v:shape id="_x0000_i1034" type="#_x0000_t75" style="width:203.65pt;height:16.65pt" o:ole="">
            <v:imagedata r:id="rId26" o:title=""/>
          </v:shape>
          <o:OLEObject Type="Embed" ProgID="Equation.DSMT4" ShapeID="_x0000_i1034" DrawAspect="Content" ObjectID="_1772255696" r:id="rId27"/>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3</w:t>
      </w:r>
      <w:r w:rsidR="00CA333F" w:rsidRPr="00AF5E0D">
        <w:rPr>
          <w:sz w:val="20"/>
          <w:szCs w:val="20"/>
        </w:rPr>
        <w:t>)</w:t>
      </w:r>
    </w:p>
    <w:p w:rsidR="00CA333F" w:rsidRPr="00D579B3" w:rsidRDefault="00CA333F" w:rsidP="00D579B3">
      <w:pPr>
        <w:pStyle w:val="Default"/>
        <w:ind w:firstLine="709"/>
        <w:jc w:val="both"/>
        <w:rPr>
          <w:sz w:val="20"/>
          <w:szCs w:val="20"/>
        </w:rPr>
      </w:pPr>
      <w:r w:rsidRPr="00D579B3">
        <w:rPr>
          <w:sz w:val="20"/>
          <w:szCs w:val="20"/>
        </w:rPr>
        <w:t>The expression of torque ratio at the design point is:</w:t>
      </w:r>
    </w:p>
    <w:p w:rsidR="00CA333F" w:rsidRPr="00AF5E0D" w:rsidRDefault="00DD4C29" w:rsidP="00AF5E0D">
      <w:pPr>
        <w:adjustRightInd w:val="0"/>
        <w:spacing w:after="0" w:line="240" w:lineRule="auto"/>
        <w:jc w:val="right"/>
        <w:rPr>
          <w:sz w:val="20"/>
          <w:szCs w:val="20"/>
        </w:rPr>
      </w:pPr>
      <w:r w:rsidRPr="00AF5E0D">
        <w:rPr>
          <w:position w:val="-16"/>
          <w:sz w:val="20"/>
          <w:szCs w:val="20"/>
        </w:rPr>
        <w:object w:dxaOrig="8398" w:dyaOrig="397">
          <v:shape id="_x0000_i1035" type="#_x0000_t75" style="width:5in;height:16.65pt" o:ole="">
            <v:imagedata r:id="rId28" o:title=""/>
          </v:shape>
          <o:OLEObject Type="Embed" ProgID="Equation.DSMT4" ShapeID="_x0000_i1035" DrawAspect="Content" ObjectID="_1772255697" r:id="rId29"/>
        </w:objec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4</w:t>
      </w:r>
      <w:r w:rsidR="00CA333F" w:rsidRPr="00AF5E0D">
        <w:rPr>
          <w:sz w:val="20"/>
          <w:szCs w:val="20"/>
        </w:rPr>
        <w:t>)</w:t>
      </w:r>
    </w:p>
    <w:p w:rsidR="00CA333F" w:rsidRPr="00AF5E0D" w:rsidRDefault="00CA333F" w:rsidP="00D579B3">
      <w:pPr>
        <w:pStyle w:val="Default"/>
        <w:ind w:firstLine="709"/>
        <w:jc w:val="both"/>
        <w:rPr>
          <w:sz w:val="20"/>
          <w:szCs w:val="20"/>
        </w:rPr>
      </w:pPr>
      <w:r w:rsidRPr="00AF5E0D">
        <w:rPr>
          <w:sz w:val="20"/>
          <w:szCs w:val="20"/>
        </w:rPr>
        <w:t>Theoretically, the efficiency at the design point is:</w:t>
      </w:r>
    </w:p>
    <w:p w:rsidR="00CA333F" w:rsidRPr="00AF5E0D" w:rsidRDefault="00407C2B" w:rsidP="00AF5E0D">
      <w:pPr>
        <w:adjustRightInd w:val="0"/>
        <w:spacing w:after="0" w:line="240" w:lineRule="auto"/>
        <w:jc w:val="right"/>
        <w:rPr>
          <w:sz w:val="20"/>
          <w:szCs w:val="20"/>
        </w:rPr>
      </w:pPr>
      <w:r w:rsidRPr="00AF5E0D">
        <w:rPr>
          <w:position w:val="-14"/>
          <w:sz w:val="20"/>
          <w:szCs w:val="20"/>
        </w:rPr>
        <w:object w:dxaOrig="6080" w:dyaOrig="400">
          <v:shape id="_x0000_i1036" type="#_x0000_t75" style="width:247.7pt;height:17.2pt;mso-position-vertical:absolute" o:ole="">
            <v:imagedata r:id="rId30" o:title=""/>
          </v:shape>
          <o:OLEObject Type="Embed" ProgID="Equation.DSMT4" ShapeID="_x0000_i1036" DrawAspect="Content" ObjectID="_1772255698" r:id="rId31"/>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5</w:t>
      </w:r>
      <w:r w:rsidR="00CA333F" w:rsidRPr="00AF5E0D">
        <w:rPr>
          <w:sz w:val="20"/>
          <w:szCs w:val="20"/>
        </w:rPr>
        <w:t>)</w:t>
      </w:r>
    </w:p>
    <w:p w:rsidR="00CA333F" w:rsidRPr="00AF5E0D" w:rsidRDefault="00CA333F" w:rsidP="00AF5E0D">
      <w:pPr>
        <w:adjustRightInd w:val="0"/>
        <w:spacing w:after="0" w:line="240" w:lineRule="auto"/>
        <w:rPr>
          <w:sz w:val="20"/>
          <w:szCs w:val="20"/>
          <w:lang w:eastAsia="zh-CN"/>
        </w:rPr>
      </w:pPr>
      <w:r w:rsidRPr="00AF5E0D">
        <w:rPr>
          <w:sz w:val="20"/>
          <w:szCs w:val="20"/>
        </w:rPr>
        <w:t xml:space="preserve">where </w:t>
      </w:r>
      <w:r w:rsidR="00407C2B" w:rsidRPr="00AF5E0D">
        <w:rPr>
          <w:position w:val="-12"/>
          <w:sz w:val="20"/>
          <w:szCs w:val="20"/>
        </w:rPr>
        <w:object w:dxaOrig="1359" w:dyaOrig="360">
          <v:shape id="_x0000_i1037" type="#_x0000_t75" style="width:56.95pt;height:15.6pt" o:ole="">
            <v:imagedata r:id="rId32" o:title=""/>
          </v:shape>
          <o:OLEObject Type="Embed" ProgID="Equation.DSMT4" ShapeID="_x0000_i1037" DrawAspect="Content" ObjectID="_1772255699" r:id="rId33"/>
        </w:object>
      </w:r>
      <w:r w:rsidRPr="00AF5E0D">
        <w:rPr>
          <w:sz w:val="20"/>
          <w:szCs w:val="20"/>
        </w:rPr>
        <w:t xml:space="preserve">; </w:t>
      </w:r>
      <w:r w:rsidR="00407C2B" w:rsidRPr="00AF5E0D">
        <w:rPr>
          <w:position w:val="-12"/>
          <w:sz w:val="20"/>
          <w:szCs w:val="20"/>
        </w:rPr>
        <w:object w:dxaOrig="2700" w:dyaOrig="380">
          <v:shape id="_x0000_i1038" type="#_x0000_t75" style="width:116.05pt;height:16.65pt" o:ole="">
            <v:imagedata r:id="rId34" o:title=""/>
          </v:shape>
          <o:OLEObject Type="Embed" ProgID="Equation.DSMT4" ShapeID="_x0000_i1038" DrawAspect="Content" ObjectID="_1772255700" r:id="rId35"/>
        </w:object>
      </w:r>
      <w:r w:rsidRPr="00AF5E0D">
        <w:rPr>
          <w:sz w:val="20"/>
          <w:szCs w:val="20"/>
        </w:rPr>
        <w:t xml:space="preserve">; </w:t>
      </w:r>
      <w:r w:rsidR="00F32FC2" w:rsidRPr="00AF5E0D">
        <w:rPr>
          <w:position w:val="-12"/>
          <w:sz w:val="20"/>
          <w:szCs w:val="20"/>
        </w:rPr>
        <w:object w:dxaOrig="1260" w:dyaOrig="360">
          <v:shape id="_x0000_i1039" type="#_x0000_t75" style="width:49.95pt;height:15.05pt;mso-position-horizontal:absolute" o:ole="">
            <v:imagedata r:id="rId36" o:title=""/>
          </v:shape>
          <o:OLEObject Type="Embed" ProgID="Equation.DSMT4" ShapeID="_x0000_i1039" DrawAspect="Content" ObjectID="_1772255701" r:id="rId37"/>
        </w:object>
      </w:r>
      <w:r w:rsidRPr="00AF5E0D">
        <w:rPr>
          <w:sz w:val="20"/>
          <w:szCs w:val="20"/>
        </w:rPr>
        <w:t>;</w:t>
      </w:r>
      <w:r w:rsidR="00F32FC2" w:rsidRPr="00AF5E0D">
        <w:rPr>
          <w:position w:val="-12"/>
          <w:sz w:val="20"/>
          <w:szCs w:val="20"/>
        </w:rPr>
        <w:object w:dxaOrig="1460" w:dyaOrig="360">
          <v:shape id="_x0000_i1040" type="#_x0000_t75" style="width:59.1pt;height:15.6pt;mso-position-horizontal:absolute" o:ole="">
            <v:imagedata r:id="rId38" o:title=""/>
          </v:shape>
          <o:OLEObject Type="Embed" ProgID="Equation.DSMT4" ShapeID="_x0000_i1040" DrawAspect="Content" ObjectID="_1772255702" r:id="rId39"/>
        </w:object>
      </w:r>
      <w:r w:rsidRPr="00AF5E0D">
        <w:rPr>
          <w:sz w:val="20"/>
          <w:szCs w:val="20"/>
        </w:rPr>
        <w:t>.</w:t>
      </w:r>
    </w:p>
    <w:p w:rsidR="00CA333F" w:rsidRPr="00AF5E0D" w:rsidRDefault="00CA333F" w:rsidP="00D579B3">
      <w:pPr>
        <w:pStyle w:val="Default"/>
        <w:ind w:firstLine="709"/>
        <w:jc w:val="both"/>
        <w:rPr>
          <w:sz w:val="20"/>
          <w:szCs w:val="20"/>
        </w:rPr>
      </w:pPr>
      <w:r w:rsidRPr="00AF5E0D">
        <w:rPr>
          <w:sz w:val="20"/>
          <w:szCs w:val="20"/>
        </w:rPr>
        <w:t xml:space="preserve">The maximum value of the above expression can be obtained by using an optimization method, and the optimization model is as follows: </w:t>
      </w:r>
    </w:p>
    <w:p w:rsidR="00CA333F" w:rsidRPr="00AF5E0D" w:rsidRDefault="00CA333F" w:rsidP="00D579B3">
      <w:pPr>
        <w:pStyle w:val="Default"/>
        <w:ind w:firstLine="709"/>
        <w:jc w:val="both"/>
        <w:rPr>
          <w:sz w:val="20"/>
          <w:szCs w:val="20"/>
        </w:rPr>
      </w:pPr>
      <w:r w:rsidRPr="00AF5E0D">
        <w:rPr>
          <w:sz w:val="20"/>
          <w:szCs w:val="20"/>
        </w:rPr>
        <w:t xml:space="preserve">The optimization variables </w:t>
      </w:r>
      <w:proofErr w:type="gramStart"/>
      <w:r w:rsidRPr="00AF5E0D">
        <w:rPr>
          <w:sz w:val="20"/>
          <w:szCs w:val="20"/>
        </w:rPr>
        <w:t>are</w:t>
      </w:r>
      <w:r w:rsidR="00E3176D">
        <w:rPr>
          <w:sz w:val="20"/>
          <w:szCs w:val="20"/>
        </w:rPr>
        <w:t xml:space="preserve"> </w:t>
      </w:r>
      <w:proofErr w:type="gramEnd"/>
      <w:r w:rsidR="00E3176D" w:rsidRPr="00982195">
        <w:rPr>
          <w:position w:val="-12"/>
          <w:sz w:val="20"/>
          <w:szCs w:val="20"/>
        </w:rPr>
        <w:object w:dxaOrig="380" w:dyaOrig="360">
          <v:shape id="_x0000_i1041" type="#_x0000_t75" style="width:13.95pt;height:14.5pt" o:ole="">
            <v:imagedata r:id="rId40" o:title=""/>
          </v:shape>
          <o:OLEObject Type="Embed" ProgID="Equation.DSMT4" ShapeID="_x0000_i1041" DrawAspect="Content" ObjectID="_1772255703" r:id="rId41"/>
        </w:object>
      </w:r>
      <w:r w:rsidR="00E3176D">
        <w:rPr>
          <w:sz w:val="20"/>
          <w:szCs w:val="20"/>
        </w:rPr>
        <w:t>,</w:t>
      </w:r>
      <w:r w:rsidR="00E3176D" w:rsidRPr="00982195">
        <w:rPr>
          <w:position w:val="-12"/>
          <w:sz w:val="20"/>
          <w:szCs w:val="20"/>
        </w:rPr>
        <w:object w:dxaOrig="380" w:dyaOrig="360">
          <v:shape id="_x0000_i1042" type="#_x0000_t75" style="width:13.95pt;height:14.5pt" o:ole="">
            <v:imagedata r:id="rId42" o:title=""/>
          </v:shape>
          <o:OLEObject Type="Embed" ProgID="Equation.DSMT4" ShapeID="_x0000_i1042" DrawAspect="Content" ObjectID="_1772255704" r:id="rId43"/>
        </w:object>
      </w:r>
      <w:r w:rsidR="00E3176D">
        <w:rPr>
          <w:sz w:val="20"/>
          <w:szCs w:val="20"/>
        </w:rPr>
        <w:t xml:space="preserve"> and </w:t>
      </w:r>
      <w:r w:rsidR="00E3176D" w:rsidRPr="00982195">
        <w:rPr>
          <w:position w:val="-12"/>
          <w:sz w:val="20"/>
          <w:szCs w:val="20"/>
        </w:rPr>
        <w:object w:dxaOrig="360" w:dyaOrig="360">
          <v:shape id="_x0000_i1043" type="#_x0000_t75" style="width:13.45pt;height:14.5pt" o:ole="">
            <v:imagedata r:id="rId44" o:title=""/>
          </v:shape>
          <o:OLEObject Type="Embed" ProgID="Equation.DSMT4" ShapeID="_x0000_i1043" DrawAspect="Content" ObjectID="_1772255705" r:id="rId45"/>
        </w:object>
      </w:r>
      <w:r w:rsidR="00E3176D">
        <w:rPr>
          <w:sz w:val="20"/>
          <w:szCs w:val="20"/>
        </w:rPr>
        <w:t xml:space="preserve">, </w:t>
      </w:r>
      <w:r w:rsidRPr="00AF5E0D">
        <w:rPr>
          <w:sz w:val="20"/>
          <w:szCs w:val="20"/>
        </w:rPr>
        <w:t>respectively. The objective function is</w:t>
      </w:r>
      <w:r w:rsidR="00692C05">
        <w:rPr>
          <w:rFonts w:hint="eastAsia"/>
          <w:sz w:val="20"/>
          <w:szCs w:val="20"/>
          <w:lang w:eastAsia="zh-CN"/>
        </w:rPr>
        <w:t>:</w:t>
      </w:r>
      <w:r w:rsidRPr="00AF5E0D">
        <w:rPr>
          <w:sz w:val="20"/>
          <w:szCs w:val="20"/>
        </w:rPr>
        <w:t xml:space="preserve"> </w:t>
      </w:r>
    </w:p>
    <w:p w:rsidR="00CA333F" w:rsidRPr="00AF5E0D" w:rsidRDefault="007106C2" w:rsidP="00AF5E0D">
      <w:pPr>
        <w:adjustRightInd w:val="0"/>
        <w:spacing w:after="0" w:line="240" w:lineRule="auto"/>
        <w:jc w:val="right"/>
        <w:rPr>
          <w:sz w:val="20"/>
          <w:szCs w:val="20"/>
        </w:rPr>
      </w:pPr>
      <w:r w:rsidRPr="00AF5E0D">
        <w:rPr>
          <w:position w:val="-14"/>
          <w:sz w:val="20"/>
          <w:szCs w:val="20"/>
        </w:rPr>
        <w:object w:dxaOrig="5740" w:dyaOrig="400">
          <v:shape id="_x0000_i1044" type="#_x0000_t75" style="width:225.15pt;height:16.65pt" o:ole="">
            <v:imagedata r:id="rId46" o:title=""/>
          </v:shape>
          <o:OLEObject Type="Embed" ProgID="Equation.DSMT4" ShapeID="_x0000_i1044" DrawAspect="Content" ObjectID="_1772255706" r:id="rId47"/>
        </w:object>
      </w:r>
      <w:r w:rsidR="00CA333F" w:rsidRPr="00AF5E0D">
        <w:rPr>
          <w:sz w:val="20"/>
          <w:szCs w:val="20"/>
        </w:rPr>
        <w:t xml:space="preserve">max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6</w:t>
      </w:r>
      <w:r w:rsidR="00CA333F" w:rsidRPr="00AF5E0D">
        <w:rPr>
          <w:sz w:val="20"/>
          <w:szCs w:val="20"/>
        </w:rPr>
        <w:t>)</w:t>
      </w:r>
    </w:p>
    <w:p w:rsidR="00CA333F" w:rsidRDefault="004819A9" w:rsidP="00D579B3">
      <w:pPr>
        <w:pStyle w:val="Default"/>
        <w:ind w:firstLine="709"/>
        <w:jc w:val="both"/>
        <w:rPr>
          <w:sz w:val="20"/>
          <w:szCs w:val="20"/>
        </w:rPr>
      </w:pPr>
      <w:r w:rsidRPr="004819A9">
        <w:rPr>
          <w:sz w:val="20"/>
          <w:szCs w:val="20"/>
        </w:rPr>
        <w:t xml:space="preserve">The constraint condition </w:t>
      </w:r>
      <w:proofErr w:type="gramStart"/>
      <w:r w:rsidRPr="004819A9">
        <w:rPr>
          <w:sz w:val="20"/>
          <w:szCs w:val="20"/>
        </w:rPr>
        <w:t>are</w:t>
      </w:r>
      <w:r w:rsidR="00982195">
        <w:rPr>
          <w:sz w:val="20"/>
          <w:szCs w:val="20"/>
        </w:rPr>
        <w:t xml:space="preserve"> </w:t>
      </w:r>
      <w:proofErr w:type="gramEnd"/>
      <w:r w:rsidR="007106C2" w:rsidRPr="00982195">
        <w:rPr>
          <w:position w:val="-12"/>
          <w:sz w:val="20"/>
          <w:szCs w:val="20"/>
        </w:rPr>
        <w:object w:dxaOrig="1620" w:dyaOrig="360">
          <v:shape id="_x0000_i1045" type="#_x0000_t75" style="width:59.65pt;height:14.5pt;mso-position-vertical:absolute" o:ole="">
            <v:imagedata r:id="rId18" o:title=""/>
          </v:shape>
          <o:OLEObject Type="Embed" ProgID="Equation.DSMT4" ShapeID="_x0000_i1045" DrawAspect="Content" ObjectID="_1772255707" r:id="rId48"/>
        </w:object>
      </w:r>
      <w:r w:rsidR="00CA333F" w:rsidRPr="004819A9">
        <w:rPr>
          <w:sz w:val="20"/>
          <w:szCs w:val="20"/>
        </w:rPr>
        <w:t>,</w:t>
      </w:r>
      <m:oMath>
        <m:r>
          <m:rPr>
            <m:sty m:val="p"/>
          </m:rPr>
          <w:rPr>
            <w:rFonts w:ascii="Cambria Math" w:hAnsi="Cambria Math"/>
            <w:sz w:val="20"/>
            <w:szCs w:val="20"/>
          </w:rPr>
          <m:t xml:space="preserve"> </m:t>
        </m:r>
      </m:oMath>
      <w:r w:rsidR="007106C2" w:rsidRPr="00982195">
        <w:rPr>
          <w:position w:val="-12"/>
          <w:sz w:val="20"/>
          <w:szCs w:val="20"/>
        </w:rPr>
        <w:object w:dxaOrig="1719" w:dyaOrig="360">
          <v:shape id="_x0000_i1046" type="#_x0000_t75" style="width:63.95pt;height:14.5pt" o:ole="">
            <v:imagedata r:id="rId22" o:title=""/>
          </v:shape>
          <o:OLEObject Type="Embed" ProgID="Equation.DSMT4" ShapeID="_x0000_i1046" DrawAspect="Content" ObjectID="_1772255708" r:id="rId49"/>
        </w:object>
      </w:r>
      <w:r w:rsidR="00982195">
        <w:rPr>
          <w:sz w:val="20"/>
          <w:szCs w:val="20"/>
        </w:rPr>
        <w:t xml:space="preserve"> and </w:t>
      </w:r>
      <w:r w:rsidR="007106C2" w:rsidRPr="00982195">
        <w:rPr>
          <w:position w:val="-12"/>
          <w:sz w:val="20"/>
          <w:szCs w:val="20"/>
        </w:rPr>
        <w:object w:dxaOrig="1520" w:dyaOrig="360">
          <v:shape id="_x0000_i1047" type="#_x0000_t75" style="width:55.9pt;height:14.5pt" o:ole="">
            <v:imagedata r:id="rId20" o:title=""/>
          </v:shape>
          <o:OLEObject Type="Embed" ProgID="Equation.DSMT4" ShapeID="_x0000_i1047" DrawAspect="Content" ObjectID="_1772255709" r:id="rId50"/>
        </w:object>
      </w:r>
      <w:r w:rsidR="00982195">
        <w:rPr>
          <w:sz w:val="20"/>
          <w:szCs w:val="20"/>
        </w:rPr>
        <w:t>.</w:t>
      </w:r>
    </w:p>
    <w:p w:rsidR="00CA333F" w:rsidRPr="00AF5E0D" w:rsidRDefault="00CA333F" w:rsidP="00B36756">
      <w:pPr>
        <w:pStyle w:val="Default"/>
        <w:ind w:firstLine="709"/>
        <w:jc w:val="both"/>
        <w:rPr>
          <w:sz w:val="20"/>
          <w:szCs w:val="20"/>
        </w:rPr>
      </w:pPr>
      <w:r w:rsidRPr="00AF5E0D">
        <w:rPr>
          <w:sz w:val="20"/>
          <w:szCs w:val="20"/>
        </w:rPr>
        <w:t xml:space="preserve">Obviously, it is very difficult to obtain an analytical solution for the above </w:t>
      </w:r>
      <w:r w:rsidR="007B585D" w:rsidRPr="00AF5E0D">
        <w:rPr>
          <w:sz w:val="20"/>
          <w:szCs w:val="20"/>
        </w:rPr>
        <w:t xml:space="preserve">optimization </w:t>
      </w:r>
      <w:r w:rsidRPr="00AF5E0D">
        <w:rPr>
          <w:sz w:val="20"/>
          <w:szCs w:val="20"/>
        </w:rPr>
        <w:t>mode. For convenient calculation, the above formulas are programmed. With the help of the program code, three exit blade angles can be obtained.</w:t>
      </w:r>
    </w:p>
    <w:p w:rsidR="00CA333F" w:rsidRPr="00B36756" w:rsidRDefault="00CA333F" w:rsidP="00B36756">
      <w:pPr>
        <w:pStyle w:val="Default"/>
        <w:ind w:firstLine="709"/>
        <w:jc w:val="both"/>
        <w:rPr>
          <w:sz w:val="20"/>
          <w:szCs w:val="20"/>
        </w:rPr>
      </w:pPr>
      <w:r w:rsidRPr="00AF5E0D">
        <w:rPr>
          <w:sz w:val="20"/>
          <w:szCs w:val="20"/>
        </w:rPr>
        <w:t>After blade exit angles have been determined, the velocity circulation at the entrance and exit can be obtained. The velocity circulation at the pump entrance</w:t>
      </w:r>
      <w:r w:rsidR="00013472">
        <w:rPr>
          <w:rFonts w:hint="eastAsia"/>
          <w:sz w:val="20"/>
          <w:szCs w:val="20"/>
          <w:lang w:eastAsia="zh-CN"/>
        </w:rPr>
        <w:t xml:space="preserve"> and</w:t>
      </w:r>
      <w:r w:rsidR="00013472">
        <w:rPr>
          <w:sz w:val="20"/>
          <w:szCs w:val="20"/>
        </w:rPr>
        <w:t xml:space="preserve"> exit are</w:t>
      </w:r>
      <w:r w:rsidR="00692C05">
        <w:rPr>
          <w:rFonts w:hint="eastAsia"/>
          <w:sz w:val="20"/>
          <w:szCs w:val="20"/>
          <w:lang w:eastAsia="zh-CN"/>
        </w:rPr>
        <w:t>:</w:t>
      </w:r>
    </w:p>
    <w:p w:rsidR="00CA333F" w:rsidRPr="00AF5E0D" w:rsidRDefault="00A201EC" w:rsidP="00D62CA9">
      <w:pPr>
        <w:adjustRightInd w:val="0"/>
        <w:spacing w:after="0" w:line="240" w:lineRule="auto"/>
        <w:jc w:val="center"/>
        <w:rPr>
          <w:sz w:val="20"/>
          <w:szCs w:val="20"/>
        </w:rPr>
      </w:pPr>
      <w:r w:rsidRPr="00013472">
        <w:rPr>
          <w:position w:val="-32"/>
          <w:sz w:val="20"/>
          <w:szCs w:val="20"/>
        </w:rPr>
        <w:object w:dxaOrig="3220" w:dyaOrig="760">
          <v:shape id="_x0000_i1048" type="#_x0000_t75" style="width:135.95pt;height:32.8pt;mso-position-vertical:absolute" o:ole="">
            <v:imagedata r:id="rId51" o:title=""/>
          </v:shape>
          <o:OLEObject Type="Embed" ProgID="Equation.DSMT4" ShapeID="_x0000_i1048" DrawAspect="Content" ObjectID="_1772255710" r:id="rId52"/>
        </w:object>
      </w:r>
    </w:p>
    <w:p w:rsidR="00CA333F" w:rsidRPr="00AF5E0D" w:rsidRDefault="00CA333F" w:rsidP="003158ED">
      <w:pPr>
        <w:pStyle w:val="Default"/>
        <w:ind w:firstLine="709"/>
        <w:jc w:val="both"/>
        <w:rPr>
          <w:sz w:val="20"/>
          <w:szCs w:val="20"/>
        </w:rPr>
      </w:pPr>
      <w:r w:rsidRPr="00AF5E0D">
        <w:rPr>
          <w:sz w:val="20"/>
          <w:szCs w:val="20"/>
        </w:rPr>
        <w:t>The velocity circul</w:t>
      </w:r>
      <w:r w:rsidR="00D62CA9">
        <w:rPr>
          <w:sz w:val="20"/>
          <w:szCs w:val="20"/>
        </w:rPr>
        <w:t>ation at the turbine entrance and exit are</w:t>
      </w:r>
      <w:r w:rsidR="00692C05">
        <w:rPr>
          <w:rFonts w:hint="eastAsia"/>
          <w:sz w:val="20"/>
          <w:szCs w:val="20"/>
          <w:lang w:eastAsia="zh-CN"/>
        </w:rPr>
        <w:t>:</w:t>
      </w:r>
    </w:p>
    <w:p w:rsidR="00CA333F" w:rsidRPr="00AF5E0D" w:rsidRDefault="002B5660" w:rsidP="00AF5E0D">
      <w:pPr>
        <w:adjustRightInd w:val="0"/>
        <w:spacing w:after="0" w:line="240" w:lineRule="auto"/>
        <w:jc w:val="center"/>
        <w:rPr>
          <w:sz w:val="20"/>
          <w:szCs w:val="20"/>
        </w:rPr>
      </w:pPr>
      <w:r w:rsidRPr="00D62CA9">
        <w:rPr>
          <w:position w:val="-32"/>
          <w:sz w:val="20"/>
          <w:szCs w:val="20"/>
        </w:rPr>
        <w:object w:dxaOrig="3360" w:dyaOrig="760">
          <v:shape id="_x0000_i1049" type="#_x0000_t75" style="width:139.15pt;height:32.8pt" o:ole="">
            <v:imagedata r:id="rId53" o:title=""/>
          </v:shape>
          <o:OLEObject Type="Embed" ProgID="Equation.DSMT4" ShapeID="_x0000_i1049" DrawAspect="Content" ObjectID="_1772255711" r:id="rId54"/>
        </w:object>
      </w:r>
    </w:p>
    <w:p w:rsidR="00CA333F" w:rsidRPr="00AF5E0D" w:rsidRDefault="00CA333F" w:rsidP="003158ED">
      <w:pPr>
        <w:pStyle w:val="Default"/>
        <w:ind w:firstLine="709"/>
        <w:jc w:val="both"/>
        <w:rPr>
          <w:sz w:val="20"/>
          <w:szCs w:val="20"/>
        </w:rPr>
      </w:pPr>
      <w:r w:rsidRPr="00AF5E0D">
        <w:rPr>
          <w:sz w:val="20"/>
          <w:szCs w:val="20"/>
        </w:rPr>
        <w:t xml:space="preserve">The velocity circulation at the stator entrance </w:t>
      </w:r>
      <w:r w:rsidR="00D62CA9">
        <w:rPr>
          <w:sz w:val="20"/>
          <w:szCs w:val="20"/>
        </w:rPr>
        <w:t>and exit are</w:t>
      </w:r>
      <w:r w:rsidR="00692C05">
        <w:rPr>
          <w:rFonts w:hint="eastAsia"/>
          <w:sz w:val="20"/>
          <w:szCs w:val="20"/>
          <w:lang w:eastAsia="zh-CN"/>
        </w:rPr>
        <w:t>:</w:t>
      </w:r>
    </w:p>
    <w:p w:rsidR="00CA333F" w:rsidRPr="00AF5E0D" w:rsidRDefault="002B5660" w:rsidP="00AF5E0D">
      <w:pPr>
        <w:adjustRightInd w:val="0"/>
        <w:spacing w:after="0" w:line="240" w:lineRule="auto"/>
        <w:jc w:val="center"/>
        <w:rPr>
          <w:sz w:val="20"/>
          <w:szCs w:val="20"/>
        </w:rPr>
      </w:pPr>
      <w:r w:rsidRPr="00D62CA9">
        <w:rPr>
          <w:position w:val="-32"/>
          <w:sz w:val="20"/>
          <w:szCs w:val="20"/>
        </w:rPr>
        <w:object w:dxaOrig="2420" w:dyaOrig="760">
          <v:shape id="_x0000_i1050" type="#_x0000_t75" style="width:101.55pt;height:32.8pt" o:ole="">
            <v:imagedata r:id="rId55" o:title=""/>
          </v:shape>
          <o:OLEObject Type="Embed" ProgID="Equation.DSMT4" ShapeID="_x0000_i1050" DrawAspect="Content" ObjectID="_1772255712" r:id="rId56"/>
        </w:object>
      </w:r>
    </w:p>
    <w:p w:rsidR="00CA333F" w:rsidRPr="00AF5E0D" w:rsidRDefault="00CA333F" w:rsidP="003158ED">
      <w:pPr>
        <w:pStyle w:val="Default"/>
        <w:ind w:firstLine="709"/>
        <w:jc w:val="both"/>
        <w:rPr>
          <w:sz w:val="20"/>
          <w:szCs w:val="20"/>
        </w:rPr>
      </w:pPr>
      <w:r w:rsidRPr="00AF5E0D">
        <w:rPr>
          <w:sz w:val="20"/>
          <w:szCs w:val="20"/>
        </w:rPr>
        <w:t xml:space="preserve">Make the assumption that no torque is transferred to the core and shell in the bladeless section, there is no change in the velocity circulation. The </w:t>
      </w:r>
      <w:hyperlink r:id="rId57" w:tgtFrame="F:lliushipingFTorqueConverterDesign_blank" w:history="1">
        <w:r w:rsidRPr="00AF5E0D">
          <w:rPr>
            <w:sz w:val="20"/>
            <w:szCs w:val="20"/>
          </w:rPr>
          <w:t>circulation conservation law</w:t>
        </w:r>
      </w:hyperlink>
      <w:r w:rsidRPr="00AF5E0D">
        <w:rPr>
          <w:sz w:val="20"/>
          <w:szCs w:val="20"/>
        </w:rPr>
        <w:t xml:space="preserve"> in the bla</w:t>
      </w:r>
      <w:r w:rsidR="00692C05">
        <w:rPr>
          <w:sz w:val="20"/>
          <w:szCs w:val="20"/>
        </w:rPr>
        <w:t>deless section are expressed as</w:t>
      </w:r>
      <w:r w:rsidR="00692C05">
        <w:rPr>
          <w:rFonts w:hint="eastAsia"/>
          <w:sz w:val="20"/>
          <w:szCs w:val="20"/>
          <w:lang w:eastAsia="zh-CN"/>
        </w:rPr>
        <w:t>:</w:t>
      </w:r>
    </w:p>
    <w:p w:rsidR="00CA333F" w:rsidRPr="00AF5E0D" w:rsidRDefault="002B5660" w:rsidP="00AF5E0D">
      <w:pPr>
        <w:adjustRightInd w:val="0"/>
        <w:spacing w:after="0" w:line="240" w:lineRule="auto"/>
        <w:ind w:firstLine="180"/>
        <w:jc w:val="right"/>
        <w:rPr>
          <w:sz w:val="20"/>
          <w:szCs w:val="20"/>
          <w:lang w:eastAsia="zh-CN"/>
        </w:rPr>
      </w:pPr>
      <w:r w:rsidRPr="00AF5E0D">
        <w:rPr>
          <w:position w:val="-50"/>
          <w:sz w:val="20"/>
          <w:szCs w:val="20"/>
        </w:rPr>
        <w:object w:dxaOrig="1140" w:dyaOrig="1120">
          <v:shape id="_x0000_i1051" type="#_x0000_t75" style="width:47.8pt;height:48.35pt" o:ole="">
            <v:imagedata r:id="rId58" o:title=""/>
          </v:shape>
          <o:OLEObject Type="Embed" ProgID="Equation.DSMT4" ShapeID="_x0000_i1051" DrawAspect="Content" ObjectID="_1772255713" r:id="rId59"/>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7</w:t>
      </w:r>
      <w:r w:rsidR="00CA333F" w:rsidRPr="00AF5E0D">
        <w:rPr>
          <w:sz w:val="20"/>
          <w:szCs w:val="20"/>
        </w:rPr>
        <w:t>)</w:t>
      </w:r>
    </w:p>
    <w:p w:rsidR="00CA333F" w:rsidRPr="00AF5E0D" w:rsidRDefault="00CA333F" w:rsidP="00CA0CCD">
      <w:pPr>
        <w:pStyle w:val="Default"/>
        <w:ind w:firstLine="709"/>
        <w:jc w:val="both"/>
        <w:rPr>
          <w:sz w:val="20"/>
          <w:szCs w:val="20"/>
        </w:rPr>
      </w:pPr>
      <w:r w:rsidRPr="00AF5E0D">
        <w:rPr>
          <w:sz w:val="20"/>
          <w:szCs w:val="20"/>
        </w:rPr>
        <w:t>After velocity circulation expressions are substituted into the above equations, each blade angle at the entrance can be obtained as following</w:t>
      </w:r>
      <w:r w:rsidR="00692C05">
        <w:rPr>
          <w:rFonts w:hint="eastAsia"/>
          <w:sz w:val="20"/>
          <w:szCs w:val="20"/>
          <w:lang w:eastAsia="zh-CN"/>
        </w:rPr>
        <w:t>:</w:t>
      </w:r>
    </w:p>
    <w:p w:rsidR="00CA333F" w:rsidRDefault="00F32FC2" w:rsidP="00AF5E0D">
      <w:pPr>
        <w:adjustRightInd w:val="0"/>
        <w:spacing w:after="0" w:line="240" w:lineRule="auto"/>
        <w:jc w:val="right"/>
        <w:rPr>
          <w:sz w:val="20"/>
          <w:szCs w:val="20"/>
        </w:rPr>
      </w:pPr>
      <w:r w:rsidRPr="00AF5E0D">
        <w:rPr>
          <w:position w:val="-50"/>
          <w:sz w:val="20"/>
          <w:szCs w:val="20"/>
        </w:rPr>
        <w:object w:dxaOrig="5160" w:dyaOrig="1120">
          <v:shape id="_x0000_i1052" type="#_x0000_t75" style="width:219.75pt;height:47.3pt;mso-position-vertical:absolute" o:ole="">
            <v:imagedata r:id="rId60" o:title=""/>
          </v:shape>
          <o:OLEObject Type="Embed" ProgID="Equation.DSMT4" ShapeID="_x0000_i1052" DrawAspect="Content" ObjectID="_1772255714" r:id="rId61"/>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8</w:t>
      </w:r>
      <w:r w:rsidR="00CA333F" w:rsidRPr="00AF5E0D">
        <w:rPr>
          <w:sz w:val="20"/>
          <w:szCs w:val="20"/>
        </w:rPr>
        <w:t>)</w:t>
      </w:r>
    </w:p>
    <w:p w:rsidR="00CA0CCD" w:rsidRPr="00AF5E0D" w:rsidRDefault="00CA0CCD" w:rsidP="00AF5E0D">
      <w:pPr>
        <w:adjustRightInd w:val="0"/>
        <w:spacing w:after="0" w:line="240" w:lineRule="auto"/>
        <w:jc w:val="right"/>
        <w:rPr>
          <w:sz w:val="20"/>
          <w:szCs w:val="20"/>
        </w:rPr>
      </w:pPr>
    </w:p>
    <w:p w:rsidR="00CA333F" w:rsidRPr="00CA0CCD" w:rsidRDefault="00CA333F" w:rsidP="00AF5E0D">
      <w:pPr>
        <w:pStyle w:val="3"/>
        <w:numPr>
          <w:ilvl w:val="0"/>
          <w:numId w:val="0"/>
        </w:numPr>
        <w:adjustRightInd w:val="0"/>
        <w:spacing w:before="0" w:after="0" w:line="240" w:lineRule="auto"/>
        <w:rPr>
          <w:i/>
          <w:sz w:val="20"/>
          <w:szCs w:val="20"/>
        </w:rPr>
      </w:pPr>
      <w:r w:rsidRPr="00CA0CCD">
        <w:rPr>
          <w:i/>
          <w:sz w:val="20"/>
          <w:szCs w:val="20"/>
        </w:rPr>
        <w:t>3.</w:t>
      </w:r>
      <w:r w:rsidRPr="00CA0CCD">
        <w:rPr>
          <w:i/>
          <w:sz w:val="20"/>
          <w:szCs w:val="20"/>
          <w:lang w:eastAsia="zh-CN"/>
        </w:rPr>
        <w:t>2</w:t>
      </w:r>
      <w:r w:rsidRPr="00CA0CCD">
        <w:rPr>
          <w:i/>
          <w:sz w:val="20"/>
          <w:szCs w:val="20"/>
        </w:rPr>
        <w:t xml:space="preserve"> Design of Central Stream Surface</w:t>
      </w:r>
    </w:p>
    <w:p w:rsidR="00CA333F" w:rsidRPr="00AF5E0D" w:rsidRDefault="00CA333F" w:rsidP="00CA0CCD">
      <w:pPr>
        <w:pStyle w:val="Default"/>
        <w:ind w:firstLine="709"/>
        <w:jc w:val="both"/>
        <w:rPr>
          <w:sz w:val="20"/>
          <w:szCs w:val="20"/>
        </w:rPr>
      </w:pPr>
      <w:r w:rsidRPr="00AF5E0D">
        <w:rPr>
          <w:sz w:val="20"/>
          <w:szCs w:val="20"/>
        </w:rPr>
        <w:t xml:space="preserve">The design of the central stream surface (or blade camber surface) is the core content of a torque converter design. In order to reduce the power losses, the curvature of a streamline should reach its minimum. A perfect streamline should be a circular </w:t>
      </w:r>
      <w:proofErr w:type="gramStart"/>
      <w:r w:rsidRPr="00AF5E0D">
        <w:rPr>
          <w:sz w:val="20"/>
          <w:szCs w:val="20"/>
        </w:rPr>
        <w:t>arc[</w:t>
      </w:r>
      <w:proofErr w:type="gramEnd"/>
      <w:r w:rsidRPr="00AF5E0D">
        <w:rPr>
          <w:sz w:val="20"/>
          <w:szCs w:val="20"/>
        </w:rPr>
        <w:t xml:space="preserve">11]. For the pump and turbine, the three-dimensional circular arc serves as the three-dimensional streamline which can be regarded as the intersection line of a sphere and a </w:t>
      </w:r>
      <w:proofErr w:type="gramStart"/>
      <w:r w:rsidRPr="00AF5E0D">
        <w:rPr>
          <w:sz w:val="20"/>
          <w:szCs w:val="20"/>
        </w:rPr>
        <w:t>plane[</w:t>
      </w:r>
      <w:proofErr w:type="gramEnd"/>
      <w:r w:rsidRPr="00AF5E0D">
        <w:rPr>
          <w:sz w:val="20"/>
          <w:szCs w:val="20"/>
        </w:rPr>
        <w:t>12]. Thus, the arc equation of three-dimensional central streamline can be expressed as:</w:t>
      </w:r>
    </w:p>
    <w:p w:rsidR="00CA333F" w:rsidRPr="00AF5E0D" w:rsidRDefault="00A201EC" w:rsidP="00AF5E0D">
      <w:pPr>
        <w:adjustRightInd w:val="0"/>
        <w:spacing w:after="0" w:line="240" w:lineRule="auto"/>
        <w:jc w:val="right"/>
        <w:rPr>
          <w:sz w:val="20"/>
          <w:szCs w:val="20"/>
        </w:rPr>
      </w:pPr>
      <w:r w:rsidRPr="00AF5E0D">
        <w:rPr>
          <w:position w:val="-34"/>
          <w:sz w:val="20"/>
          <w:szCs w:val="20"/>
        </w:rPr>
        <w:object w:dxaOrig="3193" w:dyaOrig="720">
          <v:shape id="_x0000_i1053" type="#_x0000_t75" style="width:132.2pt;height:31.7pt;mso-position-horizontal:absolute" o:ole="">
            <v:imagedata r:id="rId62" o:title=""/>
          </v:shape>
          <o:OLEObject Type="Embed" ProgID="Equation.DSMT4" ShapeID="_x0000_i1053" DrawAspect="Content" ObjectID="_1772255715" r:id="rId63"/>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9</w:t>
      </w:r>
      <w:r w:rsidR="00CA333F" w:rsidRPr="00AF5E0D">
        <w:rPr>
          <w:sz w:val="20"/>
          <w:szCs w:val="20"/>
        </w:rPr>
        <w:t>)</w:t>
      </w:r>
    </w:p>
    <w:p w:rsidR="00CA333F" w:rsidRPr="00AF5E0D" w:rsidRDefault="00CA333F" w:rsidP="0064532A">
      <w:pPr>
        <w:pStyle w:val="Default"/>
        <w:ind w:firstLine="709"/>
        <w:jc w:val="both"/>
        <w:rPr>
          <w:sz w:val="20"/>
          <w:szCs w:val="20"/>
        </w:rPr>
      </w:pPr>
      <w:r w:rsidRPr="00AF5E0D">
        <w:rPr>
          <w:sz w:val="20"/>
          <w:szCs w:val="20"/>
        </w:rPr>
        <w:t xml:space="preserve">For the stator, because the stator blade angle variation from entrance to exit is very large and the stator flow passage is substantially short, it was unfeasible for arcs to serve as 3D streamlines via mathematical verification. Besides straight line segments and circular arcs, helixes possess constant or approximately constant curvature. Naturally, helixes were chosen as 3D streamlines. The generalized torus helix method was used as the design of the central stream </w:t>
      </w:r>
      <w:proofErr w:type="gramStart"/>
      <w:r w:rsidRPr="00AF5E0D">
        <w:rPr>
          <w:sz w:val="20"/>
          <w:szCs w:val="20"/>
        </w:rPr>
        <w:t>surface[</w:t>
      </w:r>
      <w:proofErr w:type="gramEnd"/>
      <w:r w:rsidRPr="00AF5E0D">
        <w:rPr>
          <w:sz w:val="20"/>
          <w:szCs w:val="20"/>
        </w:rPr>
        <w:t>13].</w:t>
      </w:r>
      <w:r w:rsidRPr="0064532A">
        <w:rPr>
          <w:sz w:val="20"/>
          <w:szCs w:val="20"/>
        </w:rPr>
        <w:t xml:space="preserve"> </w:t>
      </w:r>
      <w:r w:rsidRPr="00AF5E0D">
        <w:rPr>
          <w:sz w:val="20"/>
          <w:szCs w:val="20"/>
        </w:rPr>
        <w:t xml:space="preserve">The helix equation can be written as follows: </w:t>
      </w:r>
    </w:p>
    <w:p w:rsidR="00CA333F" w:rsidRPr="00AF5E0D" w:rsidRDefault="00A201EC" w:rsidP="00AF5E0D">
      <w:pPr>
        <w:adjustRightInd w:val="0"/>
        <w:spacing w:after="0" w:line="240" w:lineRule="auto"/>
        <w:jc w:val="right"/>
        <w:rPr>
          <w:sz w:val="20"/>
          <w:szCs w:val="20"/>
        </w:rPr>
      </w:pPr>
      <w:r w:rsidRPr="00AF5E0D">
        <w:rPr>
          <w:position w:val="-50"/>
          <w:sz w:val="20"/>
          <w:szCs w:val="20"/>
        </w:rPr>
        <w:object w:dxaOrig="1188" w:dyaOrig="1010">
          <v:shape id="_x0000_i1054" type="#_x0000_t75" style="width:51.6pt;height:45.15pt" o:ole="">
            <v:imagedata r:id="rId64" o:title=""/>
          </v:shape>
          <o:OLEObject Type="Embed" ProgID="Equation.DSMT4" ShapeID="_x0000_i1054" DrawAspect="Content" ObjectID="_1772255716" r:id="rId65"/>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0</w:t>
      </w:r>
      <w:r w:rsidR="00CA333F" w:rsidRPr="00AF5E0D">
        <w:rPr>
          <w:sz w:val="20"/>
          <w:szCs w:val="20"/>
        </w:rPr>
        <w:t>)</w:t>
      </w:r>
    </w:p>
    <w:p w:rsidR="00CA333F" w:rsidRDefault="00CA333F" w:rsidP="00AF5E0D">
      <w:pPr>
        <w:adjustRightInd w:val="0"/>
        <w:spacing w:after="0" w:line="240" w:lineRule="auto"/>
        <w:rPr>
          <w:sz w:val="20"/>
          <w:szCs w:val="20"/>
        </w:rPr>
      </w:pPr>
      <w:r w:rsidRPr="00AF5E0D">
        <w:rPr>
          <w:sz w:val="20"/>
          <w:szCs w:val="20"/>
          <w:lang w:eastAsia="zh-CN"/>
        </w:rPr>
        <w:t>w</w:t>
      </w:r>
      <w:r w:rsidRPr="00AF5E0D">
        <w:rPr>
          <w:sz w:val="20"/>
          <w:szCs w:val="20"/>
        </w:rPr>
        <w:t>here</w:t>
      </w:r>
      <w:r w:rsidRPr="00AF5E0D">
        <w:rPr>
          <w:sz w:val="20"/>
          <w:szCs w:val="20"/>
          <w:lang w:eastAsia="zh-CN"/>
        </w:rPr>
        <w:t xml:space="preserve"> </w:t>
      </w:r>
      <w:r w:rsidR="00A201EC" w:rsidRPr="00AF5E0D">
        <w:rPr>
          <w:position w:val="-10"/>
          <w:sz w:val="20"/>
          <w:szCs w:val="20"/>
        </w:rPr>
        <w:object w:dxaOrig="3140" w:dyaOrig="360">
          <v:shape id="_x0000_i1055" type="#_x0000_t75" style="width:136.5pt;height:15.6pt" o:ole="">
            <v:imagedata r:id="rId66" o:title=""/>
          </v:shape>
          <o:OLEObject Type="Embed" ProgID="Equation.DSMT4" ShapeID="_x0000_i1055" DrawAspect="Content" ObjectID="_1772255717" r:id="rId67"/>
        </w:object>
      </w:r>
      <w:r w:rsidRPr="00AF5E0D">
        <w:rPr>
          <w:sz w:val="20"/>
          <w:szCs w:val="20"/>
        </w:rPr>
        <w:t xml:space="preserve">; </w:t>
      </w:r>
      <w:r w:rsidR="00A201EC" w:rsidRPr="00AF5E0D">
        <w:rPr>
          <w:position w:val="-10"/>
          <w:sz w:val="20"/>
          <w:szCs w:val="20"/>
        </w:rPr>
        <w:object w:dxaOrig="1700" w:dyaOrig="320">
          <v:shape id="_x0000_i1056" type="#_x0000_t75" style="width:69.85pt;height:14.5pt" o:ole="">
            <v:imagedata r:id="rId68" o:title=""/>
          </v:shape>
          <o:OLEObject Type="Embed" ProgID="Equation.DSMT4" ShapeID="_x0000_i1056" DrawAspect="Content" ObjectID="_1772255718" r:id="rId69"/>
        </w:object>
      </w:r>
      <w:r w:rsidRPr="00AF5E0D">
        <w:rPr>
          <w:sz w:val="20"/>
          <w:szCs w:val="20"/>
        </w:rPr>
        <w:t xml:space="preserve">; </w:t>
      </w:r>
      <w:r w:rsidR="00A201EC" w:rsidRPr="00AF5E0D">
        <w:rPr>
          <w:position w:val="-12"/>
          <w:sz w:val="20"/>
          <w:szCs w:val="20"/>
        </w:rPr>
        <w:object w:dxaOrig="2060" w:dyaOrig="360">
          <v:shape id="_x0000_i1057" type="#_x0000_t75" style="width:89.2pt;height:15.6pt;mso-position-horizontal:absolute" o:ole="">
            <v:imagedata r:id="rId70" o:title=""/>
          </v:shape>
          <o:OLEObject Type="Embed" ProgID="Equation.DSMT4" ShapeID="_x0000_i1057" DrawAspect="Content" ObjectID="_1772255719" r:id="rId71"/>
        </w:object>
      </w:r>
    </w:p>
    <w:p w:rsidR="0064532A" w:rsidRPr="00AF5E0D" w:rsidRDefault="0064532A" w:rsidP="00AF5E0D">
      <w:pPr>
        <w:adjustRightInd w:val="0"/>
        <w:spacing w:after="0" w:line="240" w:lineRule="auto"/>
        <w:rPr>
          <w:sz w:val="20"/>
          <w:szCs w:val="20"/>
        </w:rPr>
      </w:pPr>
    </w:p>
    <w:p w:rsidR="00CA333F" w:rsidRPr="0064532A" w:rsidRDefault="00CA333F" w:rsidP="00AF5E0D">
      <w:pPr>
        <w:pStyle w:val="3"/>
        <w:numPr>
          <w:ilvl w:val="0"/>
          <w:numId w:val="0"/>
        </w:numPr>
        <w:adjustRightInd w:val="0"/>
        <w:spacing w:before="0" w:after="0" w:line="240" w:lineRule="auto"/>
        <w:rPr>
          <w:bCs w:val="0"/>
          <w:i/>
          <w:sz w:val="20"/>
          <w:szCs w:val="20"/>
          <w:lang w:eastAsia="zh-CN"/>
        </w:rPr>
      </w:pPr>
      <w:r w:rsidRPr="0064532A">
        <w:rPr>
          <w:i/>
          <w:sz w:val="20"/>
          <w:szCs w:val="20"/>
        </w:rPr>
        <w:t>3.</w:t>
      </w:r>
      <w:r w:rsidRPr="0064532A">
        <w:rPr>
          <w:i/>
          <w:sz w:val="20"/>
          <w:szCs w:val="20"/>
          <w:lang w:eastAsia="zh-CN"/>
        </w:rPr>
        <w:t>3</w:t>
      </w:r>
      <w:r w:rsidRPr="0064532A">
        <w:rPr>
          <w:i/>
          <w:sz w:val="20"/>
          <w:szCs w:val="20"/>
        </w:rPr>
        <w:t xml:space="preserve"> Blade Design of pump or turbine</w:t>
      </w:r>
      <w:r w:rsidRPr="0064532A">
        <w:rPr>
          <w:i/>
          <w:sz w:val="20"/>
          <w:szCs w:val="20"/>
          <w:lang w:eastAsia="zh-CN"/>
        </w:rPr>
        <w:t xml:space="preserve"> </w:t>
      </w:r>
    </w:p>
    <w:p w:rsidR="00CA333F" w:rsidRPr="00AF5E0D" w:rsidRDefault="00CA333F" w:rsidP="0064532A">
      <w:pPr>
        <w:pStyle w:val="Default"/>
        <w:ind w:firstLine="709"/>
        <w:jc w:val="both"/>
        <w:rPr>
          <w:sz w:val="20"/>
          <w:szCs w:val="20"/>
        </w:rPr>
      </w:pPr>
      <w:r w:rsidRPr="0064532A">
        <w:rPr>
          <w:sz w:val="20"/>
          <w:szCs w:val="20"/>
        </w:rPr>
        <w:t>Blade design is actually to determine coordinates of</w:t>
      </w:r>
      <w:r w:rsidRPr="00AF5E0D">
        <w:rPr>
          <w:sz w:val="20"/>
          <w:szCs w:val="20"/>
        </w:rPr>
        <w:t xml:space="preserve"> </w:t>
      </w:r>
      <w:r w:rsidRPr="0064532A">
        <w:rPr>
          <w:sz w:val="20"/>
          <w:szCs w:val="20"/>
        </w:rPr>
        <w:t xml:space="preserve">blade </w:t>
      </w:r>
      <w:r w:rsidRPr="00AF5E0D">
        <w:rPr>
          <w:sz w:val="20"/>
          <w:szCs w:val="20"/>
        </w:rPr>
        <w:t xml:space="preserve">surface points. Since the equation of the blade camber surface is a planar equation given by </w:t>
      </w:r>
      <w:r w:rsidRPr="00A201EC">
        <w:rPr>
          <w:i/>
          <w:sz w:val="20"/>
          <w:szCs w:val="20"/>
        </w:rPr>
        <w:t>Ax</w:t>
      </w:r>
      <w:r w:rsidRPr="00A201EC">
        <w:rPr>
          <w:sz w:val="20"/>
          <w:szCs w:val="20"/>
          <w:vertAlign w:val="subscript"/>
        </w:rPr>
        <w:t>0</w:t>
      </w:r>
      <w:r w:rsidRPr="00AF5E0D">
        <w:rPr>
          <w:sz w:val="20"/>
          <w:szCs w:val="20"/>
        </w:rPr>
        <w:t>+</w:t>
      </w:r>
      <w:r w:rsidRPr="00A201EC">
        <w:rPr>
          <w:i/>
          <w:sz w:val="20"/>
          <w:szCs w:val="20"/>
        </w:rPr>
        <w:t>By</w:t>
      </w:r>
      <w:r w:rsidRPr="00A201EC">
        <w:rPr>
          <w:sz w:val="20"/>
          <w:szCs w:val="20"/>
          <w:vertAlign w:val="subscript"/>
        </w:rPr>
        <w:t>0</w:t>
      </w:r>
      <w:r w:rsidRPr="00AF5E0D">
        <w:rPr>
          <w:sz w:val="20"/>
          <w:szCs w:val="20"/>
        </w:rPr>
        <w:t>+</w:t>
      </w:r>
      <w:r w:rsidRPr="00A201EC">
        <w:rPr>
          <w:i/>
          <w:sz w:val="20"/>
          <w:szCs w:val="20"/>
        </w:rPr>
        <w:t>Cz</w:t>
      </w:r>
      <w:r w:rsidRPr="00A201EC">
        <w:rPr>
          <w:sz w:val="20"/>
          <w:szCs w:val="20"/>
          <w:vertAlign w:val="subscript"/>
        </w:rPr>
        <w:t>0</w:t>
      </w:r>
      <w:r w:rsidRPr="00AF5E0D">
        <w:rPr>
          <w:sz w:val="20"/>
          <w:szCs w:val="20"/>
        </w:rPr>
        <w:t xml:space="preserve">=1, the equation of the blade surface can be expressed as </w:t>
      </w:r>
      <w:proofErr w:type="spellStart"/>
      <w:r w:rsidRPr="0064532A">
        <w:rPr>
          <w:i/>
          <w:sz w:val="20"/>
          <w:szCs w:val="20"/>
        </w:rPr>
        <w:t>Ax</w:t>
      </w:r>
      <w:r w:rsidRPr="00AF5E0D">
        <w:rPr>
          <w:sz w:val="20"/>
          <w:szCs w:val="20"/>
        </w:rPr>
        <w:t>+</w:t>
      </w:r>
      <w:proofErr w:type="gramStart"/>
      <w:r w:rsidRPr="0064532A">
        <w:rPr>
          <w:i/>
          <w:sz w:val="20"/>
          <w:szCs w:val="20"/>
        </w:rPr>
        <w:t>By</w:t>
      </w:r>
      <w:r w:rsidRPr="00AF5E0D">
        <w:rPr>
          <w:sz w:val="20"/>
          <w:szCs w:val="20"/>
        </w:rPr>
        <w:t>+</w:t>
      </w:r>
      <w:proofErr w:type="gramEnd"/>
      <w:r w:rsidRPr="0064532A">
        <w:rPr>
          <w:i/>
          <w:sz w:val="20"/>
          <w:szCs w:val="20"/>
        </w:rPr>
        <w:t>Cz</w:t>
      </w:r>
      <w:proofErr w:type="spellEnd"/>
      <w:r w:rsidRPr="00AF5E0D">
        <w:rPr>
          <w:sz w:val="20"/>
          <w:szCs w:val="20"/>
        </w:rPr>
        <w:t>=</w:t>
      </w:r>
      <w:r w:rsidRPr="0064532A">
        <w:rPr>
          <w:i/>
          <w:sz w:val="20"/>
          <w:szCs w:val="20"/>
        </w:rPr>
        <w:t>D</w:t>
      </w:r>
      <w:r w:rsidRPr="00AF5E0D">
        <w:rPr>
          <w:sz w:val="20"/>
          <w:szCs w:val="20"/>
        </w:rPr>
        <w:t>. The normal line equation through a point (</w:t>
      </w:r>
      <w:r w:rsidRPr="0064532A">
        <w:rPr>
          <w:i/>
          <w:sz w:val="20"/>
          <w:szCs w:val="20"/>
        </w:rPr>
        <w:t>x</w:t>
      </w:r>
      <w:r w:rsidRPr="0064532A">
        <w:rPr>
          <w:sz w:val="20"/>
          <w:szCs w:val="20"/>
          <w:vertAlign w:val="subscript"/>
        </w:rPr>
        <w:t>0</w:t>
      </w:r>
      <w:r w:rsidRPr="00AF5E0D">
        <w:rPr>
          <w:sz w:val="20"/>
          <w:szCs w:val="20"/>
        </w:rPr>
        <w:t xml:space="preserve">, </w:t>
      </w:r>
      <w:r w:rsidRPr="0064532A">
        <w:rPr>
          <w:i/>
          <w:sz w:val="20"/>
          <w:szCs w:val="20"/>
        </w:rPr>
        <w:t>y</w:t>
      </w:r>
      <w:r w:rsidRPr="0064532A">
        <w:rPr>
          <w:sz w:val="20"/>
          <w:szCs w:val="20"/>
          <w:vertAlign w:val="subscript"/>
        </w:rPr>
        <w:t>0</w:t>
      </w:r>
      <w:r w:rsidRPr="00AF5E0D">
        <w:rPr>
          <w:sz w:val="20"/>
          <w:szCs w:val="20"/>
        </w:rPr>
        <w:t xml:space="preserve">, </w:t>
      </w:r>
      <w:r w:rsidRPr="0064532A">
        <w:rPr>
          <w:i/>
          <w:sz w:val="20"/>
          <w:szCs w:val="20"/>
        </w:rPr>
        <w:t>z</w:t>
      </w:r>
      <w:r w:rsidRPr="0064532A">
        <w:rPr>
          <w:sz w:val="20"/>
          <w:szCs w:val="20"/>
          <w:vertAlign w:val="subscript"/>
        </w:rPr>
        <w:t>0</w:t>
      </w:r>
      <w:r w:rsidR="00692C05">
        <w:rPr>
          <w:sz w:val="20"/>
          <w:szCs w:val="20"/>
        </w:rPr>
        <w:t>) is given by</w:t>
      </w:r>
      <w:r w:rsidR="00692C05">
        <w:rPr>
          <w:rFonts w:hint="eastAsia"/>
          <w:sz w:val="20"/>
          <w:szCs w:val="20"/>
          <w:lang w:eastAsia="zh-CN"/>
        </w:rPr>
        <w:t>:</w:t>
      </w:r>
    </w:p>
    <w:p w:rsidR="00CA333F" w:rsidRPr="00AF5E0D" w:rsidRDefault="00B77402" w:rsidP="00AF5E0D">
      <w:pPr>
        <w:adjustRightInd w:val="0"/>
        <w:spacing w:after="0" w:line="240" w:lineRule="auto"/>
        <w:jc w:val="right"/>
        <w:rPr>
          <w:sz w:val="20"/>
          <w:szCs w:val="20"/>
        </w:rPr>
      </w:pPr>
      <w:r w:rsidRPr="00AF5E0D">
        <w:rPr>
          <w:position w:val="-12"/>
          <w:sz w:val="20"/>
          <w:szCs w:val="20"/>
        </w:rPr>
        <w:object w:dxaOrig="3660" w:dyaOrig="360">
          <v:shape id="_x0000_i1058" type="#_x0000_t75" style="width:147.2pt;height:15.05pt" o:ole="">
            <v:imagedata r:id="rId72" o:title=""/>
          </v:shape>
          <o:OLEObject Type="Embed" ProgID="Equation.DSMT4" ShapeID="_x0000_i1058" DrawAspect="Content" ObjectID="_1772255720" r:id="rId73"/>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1</w:t>
      </w:r>
      <w:r w:rsidR="00CA333F" w:rsidRPr="00AF5E0D">
        <w:rPr>
          <w:sz w:val="20"/>
          <w:szCs w:val="20"/>
        </w:rPr>
        <w:t>)</w:t>
      </w:r>
    </w:p>
    <w:p w:rsidR="00CA333F" w:rsidRPr="00F14851" w:rsidRDefault="00CA333F" w:rsidP="00F14851">
      <w:pPr>
        <w:pStyle w:val="Default"/>
        <w:ind w:firstLine="709"/>
        <w:jc w:val="both"/>
        <w:rPr>
          <w:sz w:val="20"/>
          <w:szCs w:val="20"/>
        </w:rPr>
      </w:pPr>
      <w:r w:rsidRPr="00F14851">
        <w:rPr>
          <w:sz w:val="20"/>
          <w:szCs w:val="20"/>
        </w:rPr>
        <w:t xml:space="preserve">The distance from the point </w:t>
      </w:r>
      <w:r w:rsidR="00F14851" w:rsidRPr="00AF5E0D">
        <w:rPr>
          <w:sz w:val="20"/>
          <w:szCs w:val="20"/>
        </w:rPr>
        <w:t>(</w:t>
      </w:r>
      <w:r w:rsidR="00F14851" w:rsidRPr="0064532A">
        <w:rPr>
          <w:i/>
          <w:sz w:val="20"/>
          <w:szCs w:val="20"/>
        </w:rPr>
        <w:t>x</w:t>
      </w:r>
      <w:r w:rsidR="00F14851" w:rsidRPr="00AF5E0D">
        <w:rPr>
          <w:sz w:val="20"/>
          <w:szCs w:val="20"/>
        </w:rPr>
        <w:t xml:space="preserve">, </w:t>
      </w:r>
      <w:r w:rsidR="00F14851" w:rsidRPr="0064532A">
        <w:rPr>
          <w:i/>
          <w:sz w:val="20"/>
          <w:szCs w:val="20"/>
        </w:rPr>
        <w:t>y</w:t>
      </w:r>
      <w:r w:rsidR="00F14851" w:rsidRPr="00AF5E0D">
        <w:rPr>
          <w:sz w:val="20"/>
          <w:szCs w:val="20"/>
        </w:rPr>
        <w:t xml:space="preserve">, </w:t>
      </w:r>
      <w:proofErr w:type="gramStart"/>
      <w:r w:rsidR="00F14851" w:rsidRPr="0064532A">
        <w:rPr>
          <w:i/>
          <w:sz w:val="20"/>
          <w:szCs w:val="20"/>
        </w:rPr>
        <w:t>z</w:t>
      </w:r>
      <w:proofErr w:type="gramEnd"/>
      <w:r w:rsidR="00F14851" w:rsidRPr="00AF5E0D">
        <w:rPr>
          <w:sz w:val="20"/>
          <w:szCs w:val="20"/>
        </w:rPr>
        <w:t>)</w:t>
      </w:r>
      <w:r w:rsidRPr="00F14851">
        <w:rPr>
          <w:sz w:val="20"/>
          <w:szCs w:val="20"/>
        </w:rPr>
        <w:t xml:space="preserve"> of the blade surface to the point</w:t>
      </w:r>
      <w:r w:rsidR="00F14851">
        <w:rPr>
          <w:sz w:val="20"/>
          <w:szCs w:val="20"/>
        </w:rPr>
        <w:t xml:space="preserve"> </w:t>
      </w:r>
      <w:r w:rsidR="00F14851" w:rsidRPr="00AF5E0D">
        <w:rPr>
          <w:sz w:val="20"/>
          <w:szCs w:val="20"/>
        </w:rPr>
        <w:t>(</w:t>
      </w:r>
      <w:r w:rsidR="00F14851" w:rsidRPr="0064532A">
        <w:rPr>
          <w:i/>
          <w:sz w:val="20"/>
          <w:szCs w:val="20"/>
        </w:rPr>
        <w:t>x</w:t>
      </w:r>
      <w:r w:rsidR="00F14851" w:rsidRPr="0064532A">
        <w:rPr>
          <w:sz w:val="20"/>
          <w:szCs w:val="20"/>
          <w:vertAlign w:val="subscript"/>
        </w:rPr>
        <w:t>0</w:t>
      </w:r>
      <w:r w:rsidR="00F14851" w:rsidRPr="00AF5E0D">
        <w:rPr>
          <w:sz w:val="20"/>
          <w:szCs w:val="20"/>
        </w:rPr>
        <w:t xml:space="preserve">, </w:t>
      </w:r>
      <w:r w:rsidR="00F14851" w:rsidRPr="0064532A">
        <w:rPr>
          <w:i/>
          <w:sz w:val="20"/>
          <w:szCs w:val="20"/>
        </w:rPr>
        <w:t>y</w:t>
      </w:r>
      <w:r w:rsidR="00F14851" w:rsidRPr="0064532A">
        <w:rPr>
          <w:sz w:val="20"/>
          <w:szCs w:val="20"/>
          <w:vertAlign w:val="subscript"/>
        </w:rPr>
        <w:t>0</w:t>
      </w:r>
      <w:r w:rsidR="00F14851" w:rsidRPr="00AF5E0D">
        <w:rPr>
          <w:sz w:val="20"/>
          <w:szCs w:val="20"/>
        </w:rPr>
        <w:t xml:space="preserve">, </w:t>
      </w:r>
      <w:r w:rsidR="00F14851" w:rsidRPr="0064532A">
        <w:rPr>
          <w:i/>
          <w:sz w:val="20"/>
          <w:szCs w:val="20"/>
        </w:rPr>
        <w:t>z</w:t>
      </w:r>
      <w:r w:rsidR="00F14851" w:rsidRPr="0064532A">
        <w:rPr>
          <w:sz w:val="20"/>
          <w:szCs w:val="20"/>
          <w:vertAlign w:val="subscript"/>
        </w:rPr>
        <w:t>0</w:t>
      </w:r>
      <w:r w:rsidR="00F14851" w:rsidRPr="00AF5E0D">
        <w:rPr>
          <w:sz w:val="20"/>
          <w:szCs w:val="20"/>
        </w:rPr>
        <w:t>)</w:t>
      </w:r>
      <w:r w:rsidRPr="00F14851">
        <w:rPr>
          <w:sz w:val="20"/>
          <w:szCs w:val="20"/>
        </w:rPr>
        <w:t xml:space="preserve"> is </w:t>
      </w:r>
      <w:r w:rsidRPr="00F14851">
        <w:rPr>
          <w:i/>
          <w:sz w:val="20"/>
          <w:szCs w:val="20"/>
        </w:rPr>
        <w:t>t</w:t>
      </w:r>
      <w:r w:rsidRPr="00F14851">
        <w:rPr>
          <w:sz w:val="20"/>
          <w:szCs w:val="20"/>
        </w:rPr>
        <w:t>/2</w:t>
      </w:r>
      <w:r w:rsidRPr="00F14851">
        <w:rPr>
          <w:sz w:val="20"/>
          <w:szCs w:val="20"/>
        </w:rPr>
        <w:t>，</w:t>
      </w:r>
      <w:r w:rsidR="00606F27">
        <w:rPr>
          <w:sz w:val="20"/>
          <w:szCs w:val="20"/>
        </w:rPr>
        <w:t>yeild</w:t>
      </w:r>
      <w:r w:rsidRPr="00F14851">
        <w:rPr>
          <w:sz w:val="20"/>
          <w:szCs w:val="20"/>
        </w:rPr>
        <w:t>ing:</w:t>
      </w:r>
    </w:p>
    <w:p w:rsidR="00CA333F" w:rsidRPr="00AF5E0D" w:rsidRDefault="00261B8D" w:rsidP="00AF5E0D">
      <w:pPr>
        <w:adjustRightInd w:val="0"/>
        <w:spacing w:after="0" w:line="240" w:lineRule="auto"/>
        <w:jc w:val="right"/>
        <w:rPr>
          <w:sz w:val="20"/>
          <w:szCs w:val="20"/>
        </w:rPr>
      </w:pPr>
      <w:r w:rsidRPr="00AF5E0D">
        <w:rPr>
          <w:position w:val="-12"/>
          <w:sz w:val="20"/>
          <w:szCs w:val="20"/>
        </w:rPr>
        <w:object w:dxaOrig="3560" w:dyaOrig="380">
          <v:shape id="_x0000_i1059" type="#_x0000_t75" style="width:154.75pt;height:17.2pt" o:ole="">
            <v:imagedata r:id="rId74" o:title=""/>
          </v:shape>
          <o:OLEObject Type="Embed" ProgID="Equation.DSMT4" ShapeID="_x0000_i1059" DrawAspect="Content" ObjectID="_1772255721" r:id="rId75"/>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2</w:t>
      </w:r>
      <w:r w:rsidR="00CA333F" w:rsidRPr="00AF5E0D">
        <w:rPr>
          <w:sz w:val="20"/>
          <w:szCs w:val="20"/>
        </w:rPr>
        <w:t>)</w:t>
      </w:r>
    </w:p>
    <w:p w:rsidR="00911164" w:rsidRPr="00911164" w:rsidRDefault="00CA333F" w:rsidP="00911164">
      <w:pPr>
        <w:pStyle w:val="Default"/>
        <w:ind w:firstLine="709"/>
        <w:jc w:val="both"/>
        <w:rPr>
          <w:sz w:val="20"/>
          <w:szCs w:val="20"/>
          <w:lang w:eastAsia="zh-CN"/>
        </w:rPr>
      </w:pPr>
      <w:r w:rsidRPr="00AF5E0D">
        <w:rPr>
          <w:sz w:val="20"/>
          <w:szCs w:val="20"/>
        </w:rPr>
        <w:t xml:space="preserve">From </w:t>
      </w:r>
      <w:proofErr w:type="spellStart"/>
      <w:r w:rsidRPr="00AF5E0D">
        <w:rPr>
          <w:sz w:val="20"/>
          <w:szCs w:val="20"/>
        </w:rPr>
        <w:t>Eqs</w:t>
      </w:r>
      <w:proofErr w:type="spellEnd"/>
      <w:r w:rsidRPr="00AF5E0D">
        <w:rPr>
          <w:sz w:val="20"/>
          <w:szCs w:val="20"/>
        </w:rPr>
        <w:t>. (1</w:t>
      </w:r>
      <w:r w:rsidR="00692C05">
        <w:rPr>
          <w:sz w:val="20"/>
          <w:szCs w:val="20"/>
        </w:rPr>
        <w:t>1), the follows can be obtained</w:t>
      </w:r>
      <w:r w:rsidR="00692C05">
        <w:rPr>
          <w:rFonts w:hint="eastAsia"/>
          <w:sz w:val="20"/>
          <w:szCs w:val="20"/>
          <w:lang w:eastAsia="zh-CN"/>
        </w:rPr>
        <w:t>:</w:t>
      </w:r>
    </w:p>
    <w:p w:rsidR="00CA333F" w:rsidRPr="00AF5E0D" w:rsidRDefault="00B77402" w:rsidP="00AF5E0D">
      <w:pPr>
        <w:adjustRightInd w:val="0"/>
        <w:spacing w:after="0" w:line="240" w:lineRule="auto"/>
        <w:jc w:val="right"/>
        <w:rPr>
          <w:sz w:val="20"/>
          <w:szCs w:val="20"/>
        </w:rPr>
      </w:pPr>
      <w:r w:rsidRPr="00AF5E0D">
        <w:rPr>
          <w:position w:val="-34"/>
          <w:sz w:val="20"/>
          <w:szCs w:val="20"/>
        </w:rPr>
        <w:object w:dxaOrig="2314" w:dyaOrig="646">
          <v:shape id="_x0000_i1060" type="#_x0000_t75" style="width:106.4pt;height:27.95pt" o:ole="">
            <v:imagedata r:id="rId76" o:title=""/>
          </v:shape>
          <o:OLEObject Type="Embed" ProgID="Equation.DSMT4" ShapeID="_x0000_i1060" DrawAspect="Content" ObjectID="_1772255722" r:id="rId77"/>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3</w:t>
      </w:r>
      <w:r w:rsidR="00CA333F" w:rsidRPr="00AF5E0D">
        <w:rPr>
          <w:sz w:val="20"/>
          <w:szCs w:val="20"/>
        </w:rPr>
        <w:t>)</w:t>
      </w:r>
    </w:p>
    <w:p w:rsidR="00CA333F" w:rsidRPr="00AF5E0D" w:rsidRDefault="00CA333F" w:rsidP="004C6C1C">
      <w:pPr>
        <w:pStyle w:val="Default"/>
        <w:ind w:firstLine="709"/>
        <w:jc w:val="both"/>
        <w:rPr>
          <w:sz w:val="20"/>
          <w:szCs w:val="20"/>
        </w:rPr>
      </w:pPr>
      <w:r w:rsidRPr="00AF5E0D">
        <w:rPr>
          <w:sz w:val="20"/>
          <w:szCs w:val="20"/>
        </w:rPr>
        <w:t>The above two expressions substituted into Eq</w:t>
      </w:r>
      <w:proofErr w:type="gramStart"/>
      <w:r w:rsidRPr="00AF5E0D">
        <w:rPr>
          <w:sz w:val="20"/>
          <w:szCs w:val="20"/>
        </w:rPr>
        <w:t>.(</w:t>
      </w:r>
      <w:proofErr w:type="gramEnd"/>
      <w:r w:rsidRPr="00AF5E0D">
        <w:rPr>
          <w:sz w:val="20"/>
          <w:szCs w:val="20"/>
        </w:rPr>
        <w:t xml:space="preserve">11), the </w:t>
      </w:r>
      <w:r w:rsidRPr="00B77402">
        <w:rPr>
          <w:i/>
          <w:sz w:val="20"/>
          <w:szCs w:val="20"/>
        </w:rPr>
        <w:t>x</w:t>
      </w:r>
      <w:r w:rsidRPr="00AF5E0D">
        <w:rPr>
          <w:sz w:val="20"/>
          <w:szCs w:val="20"/>
        </w:rPr>
        <w:t xml:space="preserve">-coordinate of the point on the blade pressure surface is given by: </w:t>
      </w:r>
    </w:p>
    <w:p w:rsidR="00CA333F" w:rsidRPr="00AF5E0D" w:rsidRDefault="0037410D" w:rsidP="00AF5E0D">
      <w:pPr>
        <w:adjustRightInd w:val="0"/>
        <w:spacing w:after="0" w:line="240" w:lineRule="auto"/>
        <w:jc w:val="right"/>
        <w:rPr>
          <w:sz w:val="20"/>
          <w:szCs w:val="20"/>
        </w:rPr>
      </w:pPr>
      <w:r w:rsidRPr="00AF5E0D">
        <w:rPr>
          <w:position w:val="-12"/>
          <w:sz w:val="20"/>
          <w:szCs w:val="20"/>
        </w:rPr>
        <w:object w:dxaOrig="3200" w:dyaOrig="380">
          <v:shape id="_x0000_i1061" type="#_x0000_t75" style="width:138.65pt;height:17.2pt" o:ole="">
            <v:imagedata r:id="rId78" o:title=""/>
          </v:shape>
          <o:OLEObject Type="Embed" ProgID="Equation.DSMT4" ShapeID="_x0000_i1061" DrawAspect="Content" ObjectID="_1772255723" r:id="rId79"/>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4</w:t>
      </w:r>
      <w:r w:rsidR="00CA333F" w:rsidRPr="00AF5E0D">
        <w:rPr>
          <w:sz w:val="20"/>
          <w:szCs w:val="20"/>
        </w:rPr>
        <w:t>)</w:t>
      </w:r>
    </w:p>
    <w:p w:rsidR="00CA333F" w:rsidRPr="00AF5E0D" w:rsidRDefault="00CA333F" w:rsidP="004C6C1C">
      <w:pPr>
        <w:pStyle w:val="Default"/>
        <w:ind w:firstLine="709"/>
        <w:jc w:val="both"/>
        <w:rPr>
          <w:sz w:val="20"/>
          <w:szCs w:val="20"/>
        </w:rPr>
      </w:pPr>
      <w:r w:rsidRPr="00AF5E0D">
        <w:rPr>
          <w:sz w:val="20"/>
          <w:szCs w:val="20"/>
        </w:rPr>
        <w:t>The other two coordinates of the point on the pressure surface of the blade are</w:t>
      </w:r>
      <w:r w:rsidR="00692C05">
        <w:rPr>
          <w:rFonts w:hint="eastAsia"/>
          <w:sz w:val="20"/>
          <w:szCs w:val="20"/>
          <w:lang w:eastAsia="zh-CN"/>
        </w:rPr>
        <w:t>:</w:t>
      </w:r>
    </w:p>
    <w:p w:rsidR="00CA333F" w:rsidRPr="00AF5E0D" w:rsidRDefault="0037410D" w:rsidP="00AF5E0D">
      <w:pPr>
        <w:adjustRightInd w:val="0"/>
        <w:spacing w:after="0" w:line="240" w:lineRule="auto"/>
        <w:jc w:val="right"/>
        <w:rPr>
          <w:sz w:val="20"/>
          <w:szCs w:val="20"/>
        </w:rPr>
      </w:pPr>
      <w:r w:rsidRPr="0037410D">
        <w:rPr>
          <w:position w:val="-32"/>
          <w:sz w:val="20"/>
          <w:szCs w:val="20"/>
        </w:rPr>
        <w:object w:dxaOrig="2380" w:dyaOrig="760">
          <v:shape id="_x0000_i1062" type="#_x0000_t75" style="width:103.7pt;height:33.85pt" o:ole="">
            <v:imagedata r:id="rId80" o:title=""/>
          </v:shape>
          <o:OLEObject Type="Embed" ProgID="Equation.DSMT4" ShapeID="_x0000_i1062" DrawAspect="Content" ObjectID="_1772255724" r:id="rId81"/>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5</w:t>
      </w:r>
      <w:r w:rsidR="00CA333F" w:rsidRPr="00AF5E0D">
        <w:rPr>
          <w:sz w:val="20"/>
          <w:szCs w:val="20"/>
        </w:rPr>
        <w:t>)</w:t>
      </w:r>
    </w:p>
    <w:p w:rsidR="00CA333F" w:rsidRPr="00AF5E0D" w:rsidRDefault="00CA333F" w:rsidP="004C6C1C">
      <w:pPr>
        <w:pStyle w:val="Default"/>
        <w:ind w:firstLine="709"/>
        <w:jc w:val="both"/>
        <w:rPr>
          <w:sz w:val="20"/>
          <w:szCs w:val="20"/>
        </w:rPr>
      </w:pPr>
      <w:r w:rsidRPr="00AF5E0D">
        <w:rPr>
          <w:sz w:val="20"/>
          <w:szCs w:val="20"/>
        </w:rPr>
        <w:lastRenderedPageBreak/>
        <w:t>Similarly, the coordinates of the point on the suction surface of the blade are</w:t>
      </w:r>
      <w:r w:rsidR="00692C05">
        <w:rPr>
          <w:rFonts w:hint="eastAsia"/>
          <w:sz w:val="20"/>
          <w:szCs w:val="20"/>
          <w:lang w:eastAsia="zh-CN"/>
        </w:rPr>
        <w:t>:</w:t>
      </w:r>
    </w:p>
    <w:p w:rsidR="00CA333F" w:rsidRPr="00AF5E0D" w:rsidRDefault="0037410D" w:rsidP="00AF5E0D">
      <w:pPr>
        <w:adjustRightInd w:val="0"/>
        <w:spacing w:after="0" w:line="240" w:lineRule="auto"/>
        <w:jc w:val="right"/>
        <w:rPr>
          <w:sz w:val="20"/>
          <w:szCs w:val="20"/>
        </w:rPr>
      </w:pPr>
      <w:r w:rsidRPr="00AF5E0D">
        <w:rPr>
          <w:position w:val="-52"/>
          <w:sz w:val="20"/>
          <w:szCs w:val="20"/>
        </w:rPr>
        <w:object w:dxaOrig="2875" w:dyaOrig="948">
          <v:shape id="_x0000_i1063" type="#_x0000_t75" style="width:127.35pt;height:43.5pt" o:ole="">
            <v:imagedata r:id="rId82" o:title=""/>
          </v:shape>
          <o:OLEObject Type="Embed" ProgID="Equation.DSMT4" ShapeID="_x0000_i1063" DrawAspect="Content" ObjectID="_1772255725" r:id="rId83"/>
        </w:objec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w:t>
      </w:r>
      <w:r w:rsidR="00CA333F" w:rsidRPr="00AF5E0D">
        <w:rPr>
          <w:sz w:val="20"/>
          <w:szCs w:val="20"/>
          <w:lang w:eastAsia="zh-CN"/>
        </w:rPr>
        <w:t xml:space="preserve"> </w:t>
      </w:r>
      <w:r w:rsidR="00CA333F" w:rsidRPr="00AF5E0D">
        <w:rPr>
          <w:sz w:val="20"/>
          <w:szCs w:val="20"/>
        </w:rPr>
        <w:t xml:space="preserve">                  (1</w:t>
      </w:r>
      <w:r w:rsidR="00CA333F" w:rsidRPr="00AF5E0D">
        <w:rPr>
          <w:sz w:val="20"/>
          <w:szCs w:val="20"/>
          <w:lang w:eastAsia="zh-CN"/>
        </w:rPr>
        <w:t>6</w:t>
      </w:r>
      <w:r w:rsidR="00CA333F" w:rsidRPr="00AF5E0D">
        <w:rPr>
          <w:sz w:val="20"/>
          <w:szCs w:val="20"/>
        </w:rPr>
        <w:t>)</w:t>
      </w:r>
    </w:p>
    <w:p w:rsidR="00CA333F" w:rsidRPr="00AF5E0D" w:rsidRDefault="00CA333F" w:rsidP="00AF5E0D">
      <w:pPr>
        <w:pStyle w:val="3"/>
        <w:numPr>
          <w:ilvl w:val="0"/>
          <w:numId w:val="0"/>
        </w:numPr>
        <w:adjustRightInd w:val="0"/>
        <w:spacing w:before="0" w:after="0" w:line="240" w:lineRule="auto"/>
        <w:rPr>
          <w:bCs w:val="0"/>
          <w:i/>
          <w:sz w:val="20"/>
          <w:szCs w:val="20"/>
        </w:rPr>
      </w:pPr>
      <w:r w:rsidRPr="00AF5E0D">
        <w:rPr>
          <w:i/>
          <w:sz w:val="20"/>
          <w:szCs w:val="20"/>
        </w:rPr>
        <w:t>3.</w:t>
      </w:r>
      <w:r w:rsidRPr="00AF5E0D">
        <w:rPr>
          <w:i/>
          <w:sz w:val="20"/>
          <w:szCs w:val="20"/>
          <w:lang w:eastAsia="zh-CN"/>
        </w:rPr>
        <w:t>4</w:t>
      </w:r>
      <w:r w:rsidRPr="00AF5E0D">
        <w:rPr>
          <w:i/>
          <w:sz w:val="20"/>
          <w:szCs w:val="20"/>
        </w:rPr>
        <w:t xml:space="preserve"> Blade Design of Stator</w:t>
      </w:r>
    </w:p>
    <w:p w:rsidR="00CA333F" w:rsidRPr="00CA333F" w:rsidRDefault="00CA333F" w:rsidP="009F5043">
      <w:pPr>
        <w:pStyle w:val="Default"/>
        <w:ind w:firstLine="709"/>
        <w:jc w:val="both"/>
        <w:rPr>
          <w:sz w:val="20"/>
          <w:szCs w:val="20"/>
        </w:rPr>
      </w:pPr>
      <w:r w:rsidRPr="00AF5E0D">
        <w:rPr>
          <w:sz w:val="20"/>
          <w:szCs w:val="20"/>
        </w:rPr>
        <w:t>The blade camber surface expressed by Eq</w:t>
      </w:r>
      <w:proofErr w:type="gramStart"/>
      <w:r w:rsidRPr="00AF5E0D">
        <w:rPr>
          <w:sz w:val="20"/>
          <w:szCs w:val="20"/>
        </w:rPr>
        <w:t>.(</w:t>
      </w:r>
      <w:proofErr w:type="gramEnd"/>
      <w:r w:rsidRPr="00AF5E0D">
        <w:rPr>
          <w:sz w:val="20"/>
          <w:szCs w:val="20"/>
        </w:rPr>
        <w:t>10) can be considered as a two-var</w:t>
      </w:r>
      <w:r w:rsidRPr="00CA333F">
        <w:rPr>
          <w:sz w:val="20"/>
          <w:szCs w:val="20"/>
        </w:rPr>
        <w:t>iable function with respect to blade span wise parameter</w:t>
      </w:r>
      <w:r w:rsidR="00326028" w:rsidRPr="00326028">
        <w:rPr>
          <w:rFonts w:eastAsia="仿宋"/>
          <w:position w:val="-10"/>
          <w:sz w:val="20"/>
          <w:szCs w:val="20"/>
        </w:rPr>
        <w:object w:dxaOrig="200" w:dyaOrig="320">
          <v:shape id="_x0000_i1064" type="#_x0000_t75" style="width:8.05pt;height:13.45pt;mso-position-horizontal:absolute" o:ole="">
            <v:imagedata r:id="rId84" o:title=""/>
          </v:shape>
          <o:OLEObject Type="Embed" ProgID="Equation.DSMT4" ShapeID="_x0000_i1064" DrawAspect="Content" ObjectID="_1772255726" r:id="rId85"/>
        </w:object>
      </w:r>
      <w:r w:rsidRPr="00CA333F">
        <w:rPr>
          <w:sz w:val="20"/>
          <w:szCs w:val="20"/>
        </w:rPr>
        <w:t xml:space="preserve"> and polar angle </w:t>
      </w:r>
      <w:r w:rsidR="00326028" w:rsidRPr="00326028">
        <w:rPr>
          <w:rFonts w:eastAsia="仿宋"/>
          <w:position w:val="-6"/>
          <w:sz w:val="20"/>
          <w:szCs w:val="20"/>
        </w:rPr>
        <w:object w:dxaOrig="200" w:dyaOrig="279">
          <v:shape id="_x0000_i1065" type="#_x0000_t75" style="width:8.05pt;height:11.8pt" o:ole="">
            <v:imagedata r:id="rId86" o:title=""/>
          </v:shape>
          <o:OLEObject Type="Embed" ProgID="Equation.DSMT4" ShapeID="_x0000_i1065" DrawAspect="Content" ObjectID="_1772255727" r:id="rId87"/>
        </w:object>
      </w:r>
      <w:r w:rsidR="00326028">
        <w:rPr>
          <w:sz w:val="20"/>
          <w:szCs w:val="20"/>
        </w:rPr>
        <w:t>.</w:t>
      </w:r>
    </w:p>
    <w:p w:rsidR="00CA333F" w:rsidRPr="00CA333F" w:rsidRDefault="00CA333F" w:rsidP="00F50E8E">
      <w:pPr>
        <w:pStyle w:val="Default"/>
        <w:ind w:firstLine="709"/>
        <w:jc w:val="both"/>
        <w:rPr>
          <w:sz w:val="20"/>
          <w:szCs w:val="20"/>
        </w:rPr>
      </w:pPr>
      <w:r w:rsidRPr="00CA333F">
        <w:rPr>
          <w:sz w:val="20"/>
          <w:szCs w:val="20"/>
        </w:rPr>
        <w:t>The tangential vector of the blade camber surface along the blade span wise is given by</w:t>
      </w:r>
      <w:r w:rsidR="00692C05">
        <w:rPr>
          <w:rFonts w:hint="eastAsia"/>
          <w:sz w:val="20"/>
          <w:szCs w:val="20"/>
          <w:lang w:eastAsia="zh-CN"/>
        </w:rPr>
        <w:t>:</w:t>
      </w:r>
    </w:p>
    <w:p w:rsidR="00CA333F" w:rsidRPr="00CA333F" w:rsidRDefault="00CA333F" w:rsidP="00CA333F">
      <w:pPr>
        <w:adjustRightInd w:val="0"/>
        <w:spacing w:after="0" w:line="240" w:lineRule="auto"/>
        <w:jc w:val="right"/>
        <w:rPr>
          <w:rFonts w:eastAsia="仿宋"/>
          <w:sz w:val="20"/>
          <w:szCs w:val="20"/>
        </w:rPr>
      </w:pPr>
      <w:r w:rsidRPr="00CA333F">
        <w:rPr>
          <w:rFonts w:eastAsia="仿宋"/>
          <w:position w:val="-12"/>
          <w:sz w:val="20"/>
          <w:szCs w:val="20"/>
        </w:rPr>
        <w:object w:dxaOrig="2913" w:dyaOrig="325">
          <v:shape id="_x0000_i1066" type="#_x0000_t75" style="width:130.05pt;height:15.05pt" o:ole="">
            <v:imagedata r:id="rId88" o:title=""/>
          </v:shape>
          <o:OLEObject Type="Embed" ProgID="Equation.DSMT4" ShapeID="_x0000_i1066" DrawAspect="Content" ObjectID="_1772255728" r:id="rId89"/>
        </w:object>
      </w:r>
      <w:r w:rsidRPr="00CA333F">
        <w:rPr>
          <w:rFonts w:eastAsia="仿宋"/>
          <w:sz w:val="20"/>
          <w:szCs w:val="20"/>
        </w:rPr>
        <w:t xml:space="preserve">     </w:t>
      </w:r>
      <w:r w:rsidRPr="00CA333F">
        <w:rPr>
          <w:rFonts w:eastAsia="仿宋"/>
          <w:sz w:val="20"/>
          <w:szCs w:val="20"/>
          <w:lang w:eastAsia="zh-CN"/>
        </w:rPr>
        <w:t xml:space="preserve">                            </w:t>
      </w:r>
      <w:r w:rsidRPr="00CA333F">
        <w:rPr>
          <w:rFonts w:eastAsia="仿宋"/>
          <w:sz w:val="20"/>
          <w:szCs w:val="20"/>
        </w:rPr>
        <w:t xml:space="preserve">                       (</w:t>
      </w:r>
      <w:r w:rsidRPr="00CA333F">
        <w:rPr>
          <w:rFonts w:eastAsia="仿宋"/>
          <w:sz w:val="20"/>
          <w:szCs w:val="20"/>
          <w:lang w:eastAsia="zh-CN"/>
        </w:rPr>
        <w:t>17</w:t>
      </w:r>
      <w:r w:rsidRPr="00CA333F">
        <w:rPr>
          <w:rFonts w:eastAsia="仿宋"/>
          <w:sz w:val="20"/>
          <w:szCs w:val="20"/>
        </w:rPr>
        <w:t>)</w:t>
      </w:r>
    </w:p>
    <w:p w:rsidR="00CA333F" w:rsidRPr="00CA333F" w:rsidRDefault="00CA333F" w:rsidP="00F50E8E">
      <w:pPr>
        <w:pStyle w:val="Default"/>
        <w:ind w:firstLine="709"/>
        <w:jc w:val="both"/>
        <w:rPr>
          <w:sz w:val="20"/>
          <w:szCs w:val="20"/>
        </w:rPr>
      </w:pPr>
      <w:r w:rsidRPr="00CA333F">
        <w:rPr>
          <w:sz w:val="20"/>
          <w:szCs w:val="20"/>
        </w:rPr>
        <w:t>The tangential vector of the blade camber surface along stream wise can be expressed as</w:t>
      </w:r>
      <w:r w:rsidR="00692C05">
        <w:rPr>
          <w:rFonts w:hint="eastAsia"/>
          <w:sz w:val="20"/>
          <w:szCs w:val="20"/>
          <w:lang w:eastAsia="zh-CN"/>
        </w:rPr>
        <w:t>:</w:t>
      </w:r>
    </w:p>
    <w:p w:rsidR="00CA333F" w:rsidRDefault="00CA333F" w:rsidP="00CA333F">
      <w:pPr>
        <w:adjustRightInd w:val="0"/>
        <w:spacing w:after="0" w:line="240" w:lineRule="auto"/>
        <w:jc w:val="right"/>
        <w:rPr>
          <w:rFonts w:eastAsia="仿宋"/>
          <w:sz w:val="20"/>
          <w:szCs w:val="20"/>
        </w:rPr>
      </w:pPr>
      <w:r w:rsidRPr="00CA333F">
        <w:rPr>
          <w:rFonts w:eastAsia="仿宋"/>
          <w:position w:val="-12"/>
          <w:sz w:val="20"/>
          <w:szCs w:val="20"/>
        </w:rPr>
        <w:object w:dxaOrig="3117" w:dyaOrig="325">
          <v:shape id="_x0000_i1067" type="#_x0000_t75" style="width:140.25pt;height:15.05pt" o:ole="">
            <v:imagedata r:id="rId90" o:title=""/>
          </v:shape>
          <o:OLEObject Type="Embed" ProgID="Equation.DSMT4" ShapeID="_x0000_i1067" DrawAspect="Content" ObjectID="_1772255729" r:id="rId91"/>
        </w:object>
      </w:r>
      <w:r w:rsidRPr="00CA333F">
        <w:rPr>
          <w:rFonts w:eastAsia="仿宋"/>
          <w:sz w:val="20"/>
          <w:szCs w:val="20"/>
        </w:rPr>
        <w:t xml:space="preserve">      </w:t>
      </w:r>
      <w:r w:rsidRPr="00CA333F">
        <w:rPr>
          <w:rFonts w:eastAsia="仿宋"/>
          <w:sz w:val="20"/>
          <w:szCs w:val="20"/>
          <w:lang w:eastAsia="zh-CN"/>
        </w:rPr>
        <w:t xml:space="preserve">                          </w:t>
      </w:r>
      <w:r w:rsidRPr="00CA333F">
        <w:rPr>
          <w:rFonts w:eastAsia="仿宋"/>
          <w:sz w:val="20"/>
          <w:szCs w:val="20"/>
        </w:rPr>
        <w:t xml:space="preserve">                     (</w:t>
      </w:r>
      <w:r w:rsidRPr="00CA333F">
        <w:rPr>
          <w:rFonts w:eastAsia="仿宋"/>
          <w:sz w:val="20"/>
          <w:szCs w:val="20"/>
          <w:lang w:eastAsia="zh-CN"/>
        </w:rPr>
        <w:t>18</w:t>
      </w:r>
      <w:r w:rsidRPr="00CA333F">
        <w:rPr>
          <w:rFonts w:eastAsia="仿宋"/>
          <w:sz w:val="20"/>
          <w:szCs w:val="20"/>
        </w:rPr>
        <w:t>)</w:t>
      </w:r>
    </w:p>
    <w:p w:rsidR="00CA333F" w:rsidRPr="00F50E8E" w:rsidRDefault="00F50E8E" w:rsidP="00F50E8E">
      <w:pPr>
        <w:pStyle w:val="Default"/>
        <w:ind w:firstLine="709"/>
        <w:jc w:val="both"/>
        <w:rPr>
          <w:sz w:val="20"/>
          <w:szCs w:val="20"/>
        </w:rPr>
      </w:pPr>
      <w:r>
        <w:rPr>
          <w:sz w:val="20"/>
          <w:szCs w:val="20"/>
        </w:rPr>
        <w:t>The</w:t>
      </w:r>
      <w:r w:rsidR="00CA333F" w:rsidRPr="00CA333F">
        <w:rPr>
          <w:sz w:val="20"/>
          <w:szCs w:val="20"/>
        </w:rPr>
        <w:t xml:space="preserve"> normal vector</w:t>
      </w:r>
      <w:r w:rsidR="00CA333F" w:rsidRPr="00CA333F">
        <w:rPr>
          <w:rFonts w:eastAsia="仿宋"/>
          <w:sz w:val="20"/>
          <w:szCs w:val="20"/>
        </w:rPr>
        <w:t xml:space="preserve"> </w:t>
      </w:r>
      <w:r w:rsidR="00CA333F" w:rsidRPr="00CA333F">
        <w:rPr>
          <w:sz w:val="20"/>
          <w:szCs w:val="20"/>
        </w:rPr>
        <w:t xml:space="preserve">of the </w:t>
      </w:r>
      <w:r w:rsidR="00CA333F" w:rsidRPr="00CA333F">
        <w:rPr>
          <w:sz w:val="20"/>
          <w:szCs w:val="20"/>
          <w:lang w:eastAsia="zh-CN"/>
        </w:rPr>
        <w:t xml:space="preserve">stator </w:t>
      </w:r>
      <w:r w:rsidR="00CA333F" w:rsidRPr="00CA333F">
        <w:rPr>
          <w:sz w:val="20"/>
          <w:szCs w:val="20"/>
        </w:rPr>
        <w:t xml:space="preserve">blade camber surface </w:t>
      </w:r>
      <w:r w:rsidR="00CA333F" w:rsidRPr="00CA333F">
        <w:rPr>
          <w:rFonts w:eastAsia="仿宋"/>
          <w:position w:val="-6"/>
          <w:sz w:val="20"/>
          <w:szCs w:val="20"/>
        </w:rPr>
        <w:object w:dxaOrig="283" w:dyaOrig="252">
          <v:shape id="_x0000_i1068" type="#_x0000_t75" style="width:11.8pt;height:11.3pt" o:ole="">
            <v:imagedata r:id="rId92" o:title=""/>
          </v:shape>
          <o:OLEObject Type="Embed" ProgID="Equation.DSMT4" ShapeID="_x0000_i1068" DrawAspect="Content" ObjectID="_1772255730" r:id="rId93"/>
        </w:object>
      </w:r>
      <w:r w:rsidR="00CA333F" w:rsidRPr="00CA333F">
        <w:rPr>
          <w:sz w:val="20"/>
          <w:szCs w:val="20"/>
        </w:rPr>
        <w:t xml:space="preserve"> equal</w:t>
      </w:r>
      <w:r w:rsidR="00CA333F" w:rsidRPr="00CA333F">
        <w:rPr>
          <w:sz w:val="20"/>
          <w:szCs w:val="20"/>
          <w:lang w:eastAsia="zh-CN"/>
        </w:rPr>
        <w:t>s</w:t>
      </w:r>
      <w:r w:rsidR="00CA333F" w:rsidRPr="00CA333F">
        <w:rPr>
          <w:sz w:val="20"/>
          <w:szCs w:val="20"/>
        </w:rPr>
        <w:t xml:space="preserve"> the cross product of vector</w:t>
      </w:r>
      <w:r w:rsidR="00CA333F" w:rsidRPr="00CA333F">
        <w:rPr>
          <w:rFonts w:eastAsia="仿宋"/>
          <w:position w:val="-12"/>
          <w:sz w:val="20"/>
          <w:szCs w:val="20"/>
        </w:rPr>
        <w:object w:dxaOrig="288" w:dyaOrig="325">
          <v:shape id="_x0000_i1069" type="#_x0000_t75" style="width:11.8pt;height:14.5pt" o:ole="">
            <v:imagedata r:id="rId94" o:title=""/>
          </v:shape>
          <o:OLEObject Type="Embed" ProgID="Equation.DSMT4" ShapeID="_x0000_i1069" DrawAspect="Content" ObjectID="_1772255731" r:id="rId95"/>
        </w:object>
      </w:r>
      <w:r w:rsidR="00CA333F" w:rsidRPr="00CA333F">
        <w:rPr>
          <w:rFonts w:eastAsia="仿宋"/>
          <w:sz w:val="20"/>
          <w:szCs w:val="20"/>
        </w:rPr>
        <w:t xml:space="preserve"> and</w:t>
      </w:r>
      <w:r w:rsidR="00CA333F" w:rsidRPr="00CA333F">
        <w:rPr>
          <w:rFonts w:eastAsia="仿宋"/>
          <w:position w:val="-12"/>
          <w:sz w:val="20"/>
          <w:szCs w:val="20"/>
        </w:rPr>
        <w:object w:dxaOrig="327" w:dyaOrig="325">
          <v:shape id="_x0000_i1070" type="#_x0000_t75" style="width:14.5pt;height:14.5pt" o:ole="">
            <v:imagedata r:id="rId96" o:title=""/>
          </v:shape>
          <o:OLEObject Type="Embed" ProgID="Equation.DSMT4" ShapeID="_x0000_i1070" DrawAspect="Content" ObjectID="_1772255732" r:id="rId97"/>
        </w:object>
      </w:r>
      <w:r w:rsidR="00692C05">
        <w:rPr>
          <w:rFonts w:eastAsia="仿宋" w:hint="eastAsia"/>
          <w:sz w:val="20"/>
          <w:szCs w:val="20"/>
          <w:lang w:eastAsia="zh-CN"/>
        </w:rPr>
        <w:t>:</w:t>
      </w:r>
    </w:p>
    <w:p w:rsidR="00CA333F" w:rsidRPr="00CA333F" w:rsidRDefault="00BD2F62" w:rsidP="00CA333F">
      <w:pPr>
        <w:adjustRightInd w:val="0"/>
        <w:spacing w:after="0" w:line="240" w:lineRule="auto"/>
        <w:jc w:val="right"/>
        <w:rPr>
          <w:rFonts w:eastAsia="仿宋"/>
          <w:sz w:val="20"/>
          <w:szCs w:val="20"/>
          <w:lang w:eastAsia="zh-CN"/>
        </w:rPr>
      </w:pPr>
      <w:r w:rsidRPr="00CA333F">
        <w:rPr>
          <w:rFonts w:eastAsia="仿宋"/>
          <w:position w:val="-50"/>
          <w:sz w:val="20"/>
          <w:szCs w:val="20"/>
        </w:rPr>
        <w:object w:dxaOrig="4912" w:dyaOrig="967">
          <v:shape id="_x0000_i1071" type="#_x0000_t75" style="width:217.05pt;height:43.5pt" o:ole="">
            <v:imagedata r:id="rId98" o:title=""/>
          </v:shape>
          <o:OLEObject Type="Embed" ProgID="Equation.DSMT4" ShapeID="_x0000_i1071" DrawAspect="Content" ObjectID="_1772255733" r:id="rId99"/>
        </w:object>
      </w:r>
      <w:r w:rsidR="00CA333F" w:rsidRPr="00CA333F">
        <w:rPr>
          <w:rFonts w:eastAsia="仿宋"/>
          <w:sz w:val="20"/>
          <w:szCs w:val="20"/>
        </w:rPr>
        <w:t xml:space="preserve">  </w:t>
      </w:r>
      <w:r w:rsidR="00CA333F" w:rsidRPr="00CA333F">
        <w:rPr>
          <w:rFonts w:eastAsia="仿宋"/>
          <w:sz w:val="20"/>
          <w:szCs w:val="20"/>
          <w:lang w:eastAsia="zh-CN"/>
        </w:rPr>
        <w:t xml:space="preserve"> </w:t>
      </w:r>
      <w:r w:rsidR="00CA333F" w:rsidRPr="00CA333F">
        <w:rPr>
          <w:rFonts w:eastAsia="仿宋"/>
          <w:sz w:val="20"/>
          <w:szCs w:val="20"/>
        </w:rPr>
        <w:t xml:space="preserve">           </w:t>
      </w:r>
      <w:r w:rsidR="00CA333F" w:rsidRPr="00CA333F">
        <w:rPr>
          <w:rFonts w:eastAsia="仿宋"/>
          <w:sz w:val="20"/>
          <w:szCs w:val="20"/>
          <w:lang w:eastAsia="zh-CN"/>
        </w:rPr>
        <w:t xml:space="preserve">                       </w:t>
      </w:r>
      <w:r w:rsidR="00CA333F" w:rsidRPr="00CA333F">
        <w:rPr>
          <w:rFonts w:eastAsia="仿宋"/>
          <w:sz w:val="20"/>
          <w:szCs w:val="20"/>
        </w:rPr>
        <w:t xml:space="preserve">    (</w:t>
      </w:r>
      <w:r w:rsidR="00CA333F" w:rsidRPr="00CA333F">
        <w:rPr>
          <w:rFonts w:eastAsia="仿宋"/>
          <w:sz w:val="20"/>
          <w:szCs w:val="20"/>
          <w:lang w:eastAsia="zh-CN"/>
        </w:rPr>
        <w:t>19</w:t>
      </w:r>
      <w:r w:rsidR="00CA333F" w:rsidRPr="00CA333F">
        <w:rPr>
          <w:rFonts w:eastAsia="仿宋"/>
          <w:sz w:val="20"/>
          <w:szCs w:val="20"/>
        </w:rPr>
        <w:t>)</w:t>
      </w:r>
    </w:p>
    <w:p w:rsidR="00CA333F" w:rsidRPr="00CA333F" w:rsidRDefault="00CA333F" w:rsidP="00F50E8E">
      <w:pPr>
        <w:pStyle w:val="Default"/>
        <w:ind w:firstLine="709"/>
        <w:jc w:val="both"/>
        <w:rPr>
          <w:sz w:val="20"/>
          <w:szCs w:val="20"/>
        </w:rPr>
      </w:pPr>
      <w:r w:rsidRPr="00CA333F">
        <w:rPr>
          <w:sz w:val="20"/>
          <w:szCs w:val="20"/>
        </w:rPr>
        <w:t xml:space="preserve">If the blade thickness is </w:t>
      </w:r>
      <w:r w:rsidR="00805B8A" w:rsidRPr="00805B8A">
        <w:rPr>
          <w:rFonts w:hint="eastAsia"/>
          <w:i/>
          <w:sz w:val="20"/>
          <w:szCs w:val="20"/>
          <w:lang w:eastAsia="zh-CN"/>
        </w:rPr>
        <w:t>t</w:t>
      </w:r>
      <w:r w:rsidRPr="00CA333F">
        <w:rPr>
          <w:sz w:val="20"/>
          <w:szCs w:val="20"/>
        </w:rPr>
        <w:t>, the coordinates of a point on the blade surface are</w:t>
      </w:r>
      <w:r w:rsidR="00692C05">
        <w:rPr>
          <w:rFonts w:hint="eastAsia"/>
          <w:sz w:val="20"/>
          <w:szCs w:val="20"/>
          <w:lang w:eastAsia="zh-CN"/>
        </w:rPr>
        <w:t>:</w:t>
      </w:r>
    </w:p>
    <w:p w:rsidR="00CA333F" w:rsidRPr="00CA333F" w:rsidRDefault="00BD2F62" w:rsidP="00CA333F">
      <w:pPr>
        <w:adjustRightInd w:val="0"/>
        <w:spacing w:after="0" w:line="240" w:lineRule="auto"/>
        <w:jc w:val="right"/>
        <w:rPr>
          <w:rFonts w:eastAsia="仿宋"/>
          <w:sz w:val="20"/>
          <w:szCs w:val="20"/>
        </w:rPr>
      </w:pPr>
      <w:r w:rsidRPr="00CA333F">
        <w:rPr>
          <w:rFonts w:eastAsia="仿宋"/>
          <w:position w:val="-58"/>
          <w:sz w:val="20"/>
          <w:szCs w:val="20"/>
        </w:rPr>
        <w:object w:dxaOrig="2910" w:dyaOrig="1151">
          <v:shape id="_x0000_i1072" type="#_x0000_t75" style="width:128.4pt;height:50.5pt" o:ole="">
            <v:imagedata r:id="rId100" o:title=""/>
          </v:shape>
          <o:OLEObject Type="Embed" ProgID="Equation.DSMT4" ShapeID="_x0000_i1072" DrawAspect="Content" ObjectID="_1772255734" r:id="rId101"/>
        </w:object>
      </w:r>
      <w:r w:rsidR="00CA333F" w:rsidRPr="00CA333F">
        <w:rPr>
          <w:rFonts w:eastAsia="仿宋"/>
          <w:sz w:val="20"/>
          <w:szCs w:val="20"/>
        </w:rPr>
        <w:t xml:space="preserve">            </w:t>
      </w:r>
      <w:r w:rsidR="00CA333F" w:rsidRPr="00CA333F">
        <w:rPr>
          <w:rFonts w:eastAsia="仿宋"/>
          <w:sz w:val="20"/>
          <w:szCs w:val="20"/>
          <w:lang w:eastAsia="zh-CN"/>
        </w:rPr>
        <w:t xml:space="preserve">                           </w:t>
      </w:r>
      <w:r w:rsidR="00CA333F" w:rsidRPr="00CA333F">
        <w:rPr>
          <w:rFonts w:eastAsia="仿宋"/>
          <w:sz w:val="20"/>
          <w:szCs w:val="20"/>
        </w:rPr>
        <w:t xml:space="preserve">              (2</w:t>
      </w:r>
      <w:r w:rsidR="00CA333F" w:rsidRPr="00CA333F">
        <w:rPr>
          <w:rFonts w:eastAsia="仿宋"/>
          <w:sz w:val="20"/>
          <w:szCs w:val="20"/>
          <w:lang w:eastAsia="zh-CN"/>
        </w:rPr>
        <w:t>0</w:t>
      </w:r>
      <w:r w:rsidR="00CA333F" w:rsidRPr="00CA333F">
        <w:rPr>
          <w:rFonts w:eastAsia="仿宋"/>
          <w:sz w:val="20"/>
          <w:szCs w:val="20"/>
        </w:rPr>
        <w:t>)</w:t>
      </w:r>
    </w:p>
    <w:p w:rsidR="00CA333F" w:rsidRDefault="00CA333F" w:rsidP="00CA333F">
      <w:pPr>
        <w:adjustRightInd w:val="0"/>
        <w:spacing w:after="0" w:line="240" w:lineRule="auto"/>
        <w:rPr>
          <w:sz w:val="20"/>
          <w:szCs w:val="20"/>
        </w:rPr>
      </w:pPr>
      <w:r w:rsidRPr="00CA333F">
        <w:rPr>
          <w:sz w:val="20"/>
          <w:szCs w:val="20"/>
          <w:lang w:eastAsia="zh-CN"/>
        </w:rPr>
        <w:t>where positive sign is used to calculate the coordinates of points on the blade pressure surface; while negative is used to calculate the coordinates of points on the blade suction surface</w:t>
      </w:r>
      <w:r w:rsidRPr="00CA333F">
        <w:rPr>
          <w:sz w:val="20"/>
          <w:szCs w:val="20"/>
        </w:rPr>
        <w:t>.</w:t>
      </w:r>
    </w:p>
    <w:p w:rsidR="001851D2" w:rsidRPr="00CA333F" w:rsidRDefault="001851D2" w:rsidP="00CA333F">
      <w:pPr>
        <w:adjustRightInd w:val="0"/>
        <w:spacing w:after="0" w:line="240" w:lineRule="auto"/>
        <w:rPr>
          <w:sz w:val="20"/>
          <w:szCs w:val="20"/>
        </w:rPr>
      </w:pPr>
    </w:p>
    <w:p w:rsidR="00CA333F" w:rsidRPr="001851D2" w:rsidRDefault="00CA333F" w:rsidP="00CA333F">
      <w:pPr>
        <w:pStyle w:val="3"/>
        <w:numPr>
          <w:ilvl w:val="0"/>
          <w:numId w:val="0"/>
        </w:numPr>
        <w:adjustRightInd w:val="0"/>
        <w:spacing w:before="0" w:after="0" w:line="240" w:lineRule="auto"/>
        <w:rPr>
          <w:i/>
          <w:sz w:val="20"/>
          <w:szCs w:val="20"/>
        </w:rPr>
      </w:pPr>
      <w:r w:rsidRPr="001851D2">
        <w:rPr>
          <w:i/>
          <w:sz w:val="20"/>
          <w:szCs w:val="20"/>
        </w:rPr>
        <w:t>3.</w:t>
      </w:r>
      <w:r w:rsidRPr="001851D2">
        <w:rPr>
          <w:i/>
          <w:sz w:val="20"/>
          <w:szCs w:val="20"/>
          <w:lang w:eastAsia="zh-CN"/>
        </w:rPr>
        <w:t>5</w:t>
      </w:r>
      <w:r w:rsidRPr="001851D2">
        <w:rPr>
          <w:i/>
          <w:sz w:val="20"/>
          <w:szCs w:val="20"/>
        </w:rPr>
        <w:t xml:space="preserve"> Interface Design of the Program</w:t>
      </w:r>
    </w:p>
    <w:p w:rsidR="00CA333F" w:rsidRDefault="00CA333F" w:rsidP="005C57DE">
      <w:pPr>
        <w:pStyle w:val="Default"/>
        <w:ind w:firstLine="709"/>
        <w:jc w:val="both"/>
        <w:rPr>
          <w:sz w:val="20"/>
          <w:szCs w:val="20"/>
        </w:rPr>
      </w:pPr>
      <w:r w:rsidRPr="00CA333F">
        <w:rPr>
          <w:sz w:val="20"/>
          <w:szCs w:val="20"/>
        </w:rPr>
        <w:t>To facilitate data input, a dialog box interface</w:t>
      </w:r>
      <w:r w:rsidR="00FA042E">
        <w:rPr>
          <w:sz w:val="20"/>
          <w:szCs w:val="20"/>
        </w:rPr>
        <w:t xml:space="preserve"> was designed, as shown in the F</w:t>
      </w:r>
      <w:r w:rsidRPr="00CA333F">
        <w:rPr>
          <w:sz w:val="20"/>
          <w:szCs w:val="20"/>
        </w:rPr>
        <w:t>ig</w:t>
      </w:r>
      <w:r w:rsidR="006F6897">
        <w:rPr>
          <w:sz w:val="20"/>
          <w:szCs w:val="20"/>
        </w:rPr>
        <w:t>.</w:t>
      </w:r>
      <w:r w:rsidR="00BE2022">
        <w:rPr>
          <w:sz w:val="20"/>
          <w:szCs w:val="20"/>
        </w:rPr>
        <w:t xml:space="preserve"> </w:t>
      </w:r>
      <w:r w:rsidRPr="00CA333F">
        <w:rPr>
          <w:sz w:val="20"/>
          <w:szCs w:val="20"/>
        </w:rPr>
        <w:t>6.</w:t>
      </w:r>
    </w:p>
    <w:p w:rsidR="007106C2" w:rsidRPr="00CA333F" w:rsidRDefault="007106C2" w:rsidP="005C57DE">
      <w:pPr>
        <w:pStyle w:val="Default"/>
        <w:ind w:firstLine="709"/>
        <w:jc w:val="both"/>
        <w:rPr>
          <w:sz w:val="20"/>
          <w:szCs w:val="20"/>
        </w:rPr>
      </w:pPr>
    </w:p>
    <w:p w:rsidR="00CA333F" w:rsidRPr="0068742A" w:rsidRDefault="00842763" w:rsidP="00D60FBE">
      <w:pPr>
        <w:adjustRightInd w:val="0"/>
        <w:snapToGrid w:val="0"/>
        <w:spacing w:beforeLines="50" w:before="120" w:afterLines="50" w:after="120" w:line="240" w:lineRule="auto"/>
        <w:jc w:val="center"/>
        <w:rPr>
          <w:szCs w:val="21"/>
        </w:rPr>
      </w:pPr>
      <w:r>
        <w:rPr>
          <w:noProof/>
          <w:szCs w:val="21"/>
          <w:lang w:val="en-US" w:eastAsia="zh-CN"/>
        </w:rPr>
        <w:drawing>
          <wp:inline distT="0" distB="0" distL="0" distR="0">
            <wp:extent cx="2199600" cy="2512800"/>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199600" cy="2512800"/>
                    </a:xfrm>
                    <a:prstGeom prst="rect">
                      <a:avLst/>
                    </a:prstGeom>
                    <a:noFill/>
                    <a:ln>
                      <a:noFill/>
                    </a:ln>
                  </pic:spPr>
                </pic:pic>
              </a:graphicData>
            </a:graphic>
          </wp:inline>
        </w:drawing>
      </w:r>
    </w:p>
    <w:p w:rsidR="00EA7F34" w:rsidRDefault="00CA333F" w:rsidP="004F276F">
      <w:pPr>
        <w:adjustRightInd w:val="0"/>
        <w:spacing w:after="0" w:line="240" w:lineRule="auto"/>
        <w:jc w:val="center"/>
        <w:rPr>
          <w:b/>
          <w:sz w:val="20"/>
          <w:szCs w:val="20"/>
        </w:rPr>
      </w:pPr>
      <w:r w:rsidRPr="00EA7F34">
        <w:rPr>
          <w:b/>
          <w:sz w:val="20"/>
          <w:szCs w:val="20"/>
        </w:rPr>
        <w:t>Fig</w:t>
      </w:r>
      <w:r w:rsidR="00597517">
        <w:rPr>
          <w:b/>
          <w:sz w:val="20"/>
          <w:szCs w:val="20"/>
        </w:rPr>
        <w:t xml:space="preserve">ure </w:t>
      </w:r>
      <w:r w:rsidRPr="00EA7F34">
        <w:rPr>
          <w:b/>
          <w:sz w:val="20"/>
          <w:szCs w:val="20"/>
        </w:rPr>
        <w:t>6</w:t>
      </w:r>
      <w:r w:rsidR="00CC4F56">
        <w:rPr>
          <w:b/>
          <w:sz w:val="20"/>
          <w:szCs w:val="20"/>
        </w:rPr>
        <w:t>:</w:t>
      </w:r>
      <w:r w:rsidRPr="00EA7F34">
        <w:rPr>
          <w:b/>
          <w:sz w:val="20"/>
          <w:szCs w:val="20"/>
        </w:rPr>
        <w:t xml:space="preserve"> Parameter-imputed interface of torque converter design program</w:t>
      </w:r>
    </w:p>
    <w:p w:rsidR="00505E22" w:rsidRPr="004F276F" w:rsidRDefault="00505E22" w:rsidP="004F276F">
      <w:pPr>
        <w:adjustRightInd w:val="0"/>
        <w:spacing w:after="0" w:line="240" w:lineRule="auto"/>
        <w:jc w:val="center"/>
        <w:rPr>
          <w:b/>
          <w:sz w:val="20"/>
          <w:szCs w:val="20"/>
        </w:rPr>
      </w:pPr>
    </w:p>
    <w:p w:rsidR="006C01C7" w:rsidRDefault="00D910E5" w:rsidP="006C3A0A">
      <w:pPr>
        <w:pStyle w:val="1"/>
        <w:rPr>
          <w:caps/>
          <w:sz w:val="20"/>
          <w:szCs w:val="20"/>
        </w:rPr>
      </w:pPr>
      <w:r w:rsidRPr="00D910E5">
        <w:rPr>
          <w:caps/>
          <w:sz w:val="20"/>
          <w:szCs w:val="20"/>
        </w:rPr>
        <w:t>Semi-Automatic Modeling Technique</w:t>
      </w:r>
    </w:p>
    <w:p w:rsidR="00793459" w:rsidRDefault="00793459" w:rsidP="00AA2D76">
      <w:pPr>
        <w:autoSpaceDE w:val="0"/>
        <w:autoSpaceDN w:val="0"/>
        <w:adjustRightInd w:val="0"/>
        <w:spacing w:after="0" w:line="240" w:lineRule="auto"/>
        <w:ind w:firstLine="708"/>
        <w:rPr>
          <w:sz w:val="20"/>
          <w:szCs w:val="20"/>
          <w:lang w:val="en-US"/>
        </w:rPr>
      </w:pPr>
      <w:r w:rsidRPr="00AA2D76">
        <w:rPr>
          <w:sz w:val="20"/>
          <w:szCs w:val="20"/>
          <w:lang w:val="en-US"/>
        </w:rPr>
        <w:t>Semi-automatic modeling refers to programming, outputting formatted data which are counterparts of models, and then rapidly generating models with the help of 3D software</w:t>
      </w:r>
      <w:r w:rsidR="00A15C79">
        <w:rPr>
          <w:sz w:val="20"/>
          <w:szCs w:val="20"/>
          <w:lang w:val="en-US"/>
        </w:rPr>
        <w:t xml:space="preserve"> </w:t>
      </w:r>
      <w:r w:rsidRPr="00AA2D76">
        <w:rPr>
          <w:sz w:val="20"/>
          <w:szCs w:val="20"/>
          <w:lang w:val="en-US"/>
        </w:rPr>
        <w:t xml:space="preserve">[14]. </w:t>
      </w:r>
    </w:p>
    <w:p w:rsidR="00A957BB" w:rsidRPr="00AA2D76" w:rsidRDefault="00A957BB" w:rsidP="00AA2D76">
      <w:pPr>
        <w:autoSpaceDE w:val="0"/>
        <w:autoSpaceDN w:val="0"/>
        <w:adjustRightInd w:val="0"/>
        <w:spacing w:after="0" w:line="240" w:lineRule="auto"/>
        <w:ind w:firstLine="708"/>
        <w:rPr>
          <w:sz w:val="20"/>
          <w:szCs w:val="20"/>
          <w:lang w:val="en-US"/>
        </w:rPr>
      </w:pPr>
    </w:p>
    <w:p w:rsidR="00793459" w:rsidRPr="00A957BB" w:rsidRDefault="00793459" w:rsidP="00793459">
      <w:pPr>
        <w:pStyle w:val="3"/>
        <w:numPr>
          <w:ilvl w:val="0"/>
          <w:numId w:val="0"/>
        </w:numPr>
        <w:adjustRightInd w:val="0"/>
        <w:spacing w:before="0" w:after="0" w:line="240" w:lineRule="auto"/>
        <w:rPr>
          <w:bCs w:val="0"/>
          <w:i/>
          <w:sz w:val="20"/>
          <w:szCs w:val="20"/>
        </w:rPr>
      </w:pPr>
      <w:r w:rsidRPr="00A957BB">
        <w:rPr>
          <w:i/>
          <w:sz w:val="20"/>
          <w:szCs w:val="20"/>
        </w:rPr>
        <w:t>4.1 Type of Geometry Model</w:t>
      </w:r>
    </w:p>
    <w:p w:rsidR="00793459" w:rsidRPr="00AA2D76" w:rsidRDefault="00793459" w:rsidP="00AA2D76">
      <w:pPr>
        <w:autoSpaceDE w:val="0"/>
        <w:autoSpaceDN w:val="0"/>
        <w:adjustRightInd w:val="0"/>
        <w:spacing w:after="0" w:line="240" w:lineRule="auto"/>
        <w:ind w:firstLine="708"/>
        <w:rPr>
          <w:sz w:val="20"/>
          <w:szCs w:val="20"/>
          <w:lang w:val="en-US"/>
        </w:rPr>
      </w:pPr>
      <w:r w:rsidRPr="00AA2D76">
        <w:rPr>
          <w:sz w:val="20"/>
          <w:szCs w:val="20"/>
          <w:lang w:val="en-US"/>
        </w:rPr>
        <w:t>There are two types of geometric model used to calculate the flow field of torque converters</w:t>
      </w:r>
      <w:r w:rsidR="00A15C79">
        <w:rPr>
          <w:sz w:val="20"/>
          <w:szCs w:val="20"/>
          <w:lang w:val="en-US"/>
        </w:rPr>
        <w:t xml:space="preserve"> </w:t>
      </w:r>
      <w:r w:rsidRPr="00AA2D76">
        <w:rPr>
          <w:sz w:val="20"/>
          <w:szCs w:val="20"/>
          <w:lang w:val="en-US"/>
        </w:rPr>
        <w:t xml:space="preserve">[15]. The first type takes the flow passage space between two adjacent blades as the geometric model, and the flow field calculation needs to be carried out independently. The second is to cut the flow passage </w:t>
      </w:r>
      <w:r w:rsidR="000A5865">
        <w:rPr>
          <w:sz w:val="20"/>
          <w:szCs w:val="20"/>
          <w:lang w:val="en-US"/>
        </w:rPr>
        <w:t>along the center stream</w:t>
      </w:r>
      <w:r w:rsidRPr="00AA2D76">
        <w:rPr>
          <w:sz w:val="20"/>
          <w:szCs w:val="20"/>
          <w:lang w:val="en-US"/>
        </w:rPr>
        <w:t xml:space="preserve"> surface, wrap a blade in the model, and calculate the flow field together with the pump, turbine, and stator.</w:t>
      </w:r>
    </w:p>
    <w:p w:rsidR="00793459" w:rsidRDefault="00793459" w:rsidP="00505274">
      <w:pPr>
        <w:autoSpaceDE w:val="0"/>
        <w:autoSpaceDN w:val="0"/>
        <w:adjustRightInd w:val="0"/>
        <w:spacing w:after="0" w:line="240" w:lineRule="auto"/>
        <w:ind w:firstLine="708"/>
        <w:rPr>
          <w:sz w:val="20"/>
          <w:szCs w:val="20"/>
          <w:lang w:val="en-US"/>
        </w:rPr>
      </w:pPr>
      <w:r w:rsidRPr="00AA2D76">
        <w:rPr>
          <w:sz w:val="20"/>
          <w:szCs w:val="20"/>
          <w:lang w:val="en-US"/>
        </w:rPr>
        <w:lastRenderedPageBreak/>
        <w:t>The first model ignores the bladeless zone of the flow field, and the modeling and meshing are relatively simple. And the boundary conditions are relatively simple as well. Most importantly, it is necessary for mesh to be generated automatically. And time consumption can be reduced exponentially in the course of modeling and mesh generation. In addition, the requirements for computer configuration in flow field calculation are relatively low and the mesh</w:t>
      </w:r>
      <w:r w:rsidR="002F5EA2">
        <w:rPr>
          <w:sz w:val="20"/>
          <w:szCs w:val="20"/>
          <w:lang w:val="en-US"/>
        </w:rPr>
        <w:t>es</w:t>
      </w:r>
      <w:r w:rsidRPr="00AA2D76">
        <w:rPr>
          <w:sz w:val="20"/>
          <w:szCs w:val="20"/>
          <w:lang w:val="en-US"/>
        </w:rPr>
        <w:t xml:space="preserve"> can be finer. The second type of geometric model includes the bladeless zone of the flow field, which is relatively complex in modeling and meshing. The boundary conditions are relatively complex as well. The calculation of the flow field requires relatively high computer </w:t>
      </w:r>
      <w:r w:rsidR="00505274">
        <w:rPr>
          <w:sz w:val="20"/>
          <w:szCs w:val="20"/>
          <w:lang w:val="en-US"/>
        </w:rPr>
        <w:t>configuration requirements.</w:t>
      </w:r>
      <w:r w:rsidR="00505274">
        <w:rPr>
          <w:rFonts w:hint="eastAsia"/>
          <w:sz w:val="20"/>
          <w:szCs w:val="20"/>
          <w:lang w:val="en-US" w:eastAsia="zh-CN"/>
        </w:rPr>
        <w:t xml:space="preserve"> </w:t>
      </w:r>
      <w:r w:rsidRPr="00AA2D76">
        <w:rPr>
          <w:sz w:val="20"/>
          <w:szCs w:val="20"/>
          <w:lang w:val="en-US"/>
        </w:rPr>
        <w:t>Based on these considerations, the first geometric model was adopted. For such a geometric model, it can be regarded as a revolving solid cut with two curved surfaces. In addition, corresponding to each blade with a round leading edge, the flow passage model should possess sharp edges at the entrance.</w:t>
      </w:r>
    </w:p>
    <w:p w:rsidR="00505E22" w:rsidRDefault="00505E22" w:rsidP="00AA2D76">
      <w:pPr>
        <w:autoSpaceDE w:val="0"/>
        <w:autoSpaceDN w:val="0"/>
        <w:adjustRightInd w:val="0"/>
        <w:spacing w:after="0" w:line="240" w:lineRule="auto"/>
        <w:ind w:firstLine="708"/>
        <w:rPr>
          <w:sz w:val="20"/>
          <w:szCs w:val="20"/>
          <w:lang w:val="en-US"/>
        </w:rPr>
      </w:pPr>
    </w:p>
    <w:p w:rsidR="00793459" w:rsidRPr="00A957BB" w:rsidRDefault="00793459" w:rsidP="00793459">
      <w:pPr>
        <w:pStyle w:val="3"/>
        <w:numPr>
          <w:ilvl w:val="0"/>
          <w:numId w:val="0"/>
        </w:numPr>
        <w:adjustRightInd w:val="0"/>
        <w:spacing w:before="0" w:after="0" w:line="240" w:lineRule="auto"/>
        <w:rPr>
          <w:i/>
          <w:sz w:val="20"/>
          <w:szCs w:val="20"/>
        </w:rPr>
      </w:pPr>
      <w:r w:rsidRPr="00A957BB">
        <w:rPr>
          <w:i/>
          <w:sz w:val="20"/>
          <w:szCs w:val="20"/>
        </w:rPr>
        <w:t>4.2 Generation of Revolving Solid</w:t>
      </w:r>
    </w:p>
    <w:p w:rsidR="00793459" w:rsidRPr="005F67CD" w:rsidRDefault="00793459" w:rsidP="005F67CD">
      <w:pPr>
        <w:autoSpaceDE w:val="0"/>
        <w:autoSpaceDN w:val="0"/>
        <w:adjustRightInd w:val="0"/>
        <w:spacing w:after="0" w:line="240" w:lineRule="auto"/>
        <w:ind w:firstLine="708"/>
        <w:rPr>
          <w:sz w:val="20"/>
          <w:szCs w:val="20"/>
          <w:lang w:val="en-US"/>
        </w:rPr>
      </w:pPr>
      <w:r w:rsidRPr="00793459">
        <w:rPr>
          <w:sz w:val="20"/>
          <w:szCs w:val="20"/>
        </w:rPr>
        <w:t>T</w:t>
      </w:r>
      <w:r w:rsidRPr="005F67CD">
        <w:rPr>
          <w:sz w:val="20"/>
          <w:szCs w:val="20"/>
          <w:lang w:val="en-US"/>
        </w:rPr>
        <w:t>he torus of a torque converter consists of complex curved lines. In order to model and fabricate conveniently, either core or shell contour line of each converter wheel is approximate</w:t>
      </w:r>
      <w:r w:rsidR="00E5118A">
        <w:rPr>
          <w:sz w:val="20"/>
          <w:szCs w:val="20"/>
          <w:lang w:val="en-US"/>
        </w:rPr>
        <w:t xml:space="preserve">d with one arc or two or three </w:t>
      </w:r>
      <w:r w:rsidRPr="005F67CD">
        <w:rPr>
          <w:sz w:val="20"/>
          <w:szCs w:val="20"/>
          <w:lang w:val="en-US"/>
        </w:rPr>
        <w:t xml:space="preserve">arcs. Each approximation error is controlled within 0.3mm. The torus of each converter wheel can be generated automatically by using the program code, and then revolved into a three-dimensional revolving solid. </w:t>
      </w:r>
    </w:p>
    <w:p w:rsidR="00A957BB" w:rsidRPr="005F67CD" w:rsidRDefault="00A957BB" w:rsidP="005F67CD">
      <w:pPr>
        <w:autoSpaceDE w:val="0"/>
        <w:autoSpaceDN w:val="0"/>
        <w:adjustRightInd w:val="0"/>
        <w:spacing w:after="0" w:line="240" w:lineRule="auto"/>
        <w:ind w:firstLine="708"/>
        <w:rPr>
          <w:sz w:val="20"/>
          <w:szCs w:val="20"/>
          <w:lang w:val="en-US"/>
        </w:rPr>
      </w:pPr>
    </w:p>
    <w:p w:rsidR="00793459" w:rsidRPr="00A957BB" w:rsidRDefault="00793459" w:rsidP="00793459">
      <w:pPr>
        <w:pStyle w:val="3"/>
        <w:numPr>
          <w:ilvl w:val="0"/>
          <w:numId w:val="0"/>
        </w:numPr>
        <w:adjustRightInd w:val="0"/>
        <w:spacing w:before="0" w:after="0" w:line="240" w:lineRule="auto"/>
        <w:rPr>
          <w:i/>
          <w:sz w:val="20"/>
          <w:szCs w:val="20"/>
        </w:rPr>
      </w:pPr>
      <w:r w:rsidRPr="00A957BB">
        <w:rPr>
          <w:i/>
          <w:sz w:val="20"/>
          <w:szCs w:val="20"/>
        </w:rPr>
        <w:t>4.3 Determination of Cutting Surfaces</w:t>
      </w:r>
    </w:p>
    <w:p w:rsidR="00793459" w:rsidRPr="00793459" w:rsidRDefault="00793459" w:rsidP="005F67CD">
      <w:pPr>
        <w:adjustRightInd w:val="0"/>
        <w:spacing w:after="0" w:line="240" w:lineRule="auto"/>
        <w:ind w:firstLineChars="350" w:firstLine="700"/>
        <w:rPr>
          <w:sz w:val="20"/>
          <w:szCs w:val="20"/>
          <w:lang w:eastAsia="zh-CN"/>
        </w:rPr>
      </w:pPr>
      <w:r w:rsidRPr="005F67CD">
        <w:rPr>
          <w:sz w:val="20"/>
          <w:szCs w:val="20"/>
          <w:lang w:val="en-US"/>
        </w:rPr>
        <w:t>The two cutting surfaces used to model are actually the pressure surface and suction surface of the flow passage; while the point</w:t>
      </w:r>
      <w:r w:rsidR="007E5A51" w:rsidRPr="00793459">
        <w:rPr>
          <w:position w:val="-10"/>
          <w:sz w:val="20"/>
          <w:szCs w:val="20"/>
        </w:rPr>
        <w:object w:dxaOrig="852" w:dyaOrig="277">
          <v:shape id="_x0000_i1073" type="#_x0000_t75" style="width:38.7pt;height:12.35pt" o:ole="">
            <v:imagedata r:id="rId103" o:title=""/>
          </v:shape>
          <o:OLEObject Type="Embed" ProgID="Equation.DSMT4" ShapeID="_x0000_i1073" DrawAspect="Content" ObjectID="_1772255735" r:id="rId104"/>
        </w:object>
      </w:r>
      <w:r w:rsidR="002F5EA2">
        <w:rPr>
          <w:sz w:val="20"/>
          <w:szCs w:val="20"/>
          <w:lang w:eastAsia="zh-CN"/>
        </w:rPr>
        <w:t xml:space="preserve"> on the pressure or</w:t>
      </w:r>
      <w:r w:rsidRPr="00793459">
        <w:rPr>
          <w:sz w:val="20"/>
          <w:szCs w:val="20"/>
          <w:lang w:eastAsia="zh-CN"/>
        </w:rPr>
        <w:t xml:space="preserve"> suction surfaces of the flow passage are precisely transformed from points</w:t>
      </w:r>
      <w:r w:rsidR="003F0714">
        <w:rPr>
          <w:sz w:val="20"/>
          <w:szCs w:val="20"/>
          <w:lang w:eastAsia="zh-CN"/>
        </w:rPr>
        <w:t xml:space="preserve"> (</w:t>
      </w:r>
      <w:r w:rsidR="003F0714" w:rsidRPr="003F0714">
        <w:rPr>
          <w:i/>
          <w:sz w:val="20"/>
          <w:szCs w:val="20"/>
          <w:lang w:eastAsia="zh-CN"/>
        </w:rPr>
        <w:t>x</w:t>
      </w:r>
      <w:r w:rsidR="003F0714">
        <w:rPr>
          <w:sz w:val="20"/>
          <w:szCs w:val="20"/>
          <w:lang w:eastAsia="zh-CN"/>
        </w:rPr>
        <w:t>,</w:t>
      </w:r>
      <w:r w:rsidR="003F0714" w:rsidRPr="003F0714">
        <w:rPr>
          <w:i/>
          <w:sz w:val="20"/>
          <w:szCs w:val="20"/>
          <w:lang w:eastAsia="zh-CN"/>
        </w:rPr>
        <w:t>y</w:t>
      </w:r>
      <w:r w:rsidR="003F0714">
        <w:rPr>
          <w:sz w:val="20"/>
          <w:szCs w:val="20"/>
          <w:lang w:eastAsia="zh-CN"/>
        </w:rPr>
        <w:t>,</w:t>
      </w:r>
      <w:r w:rsidR="003F0714" w:rsidRPr="003F0714">
        <w:rPr>
          <w:i/>
          <w:sz w:val="20"/>
          <w:szCs w:val="20"/>
          <w:lang w:eastAsia="zh-CN"/>
        </w:rPr>
        <w:t>z</w:t>
      </w:r>
      <w:r w:rsidR="003F0714">
        <w:rPr>
          <w:sz w:val="20"/>
          <w:szCs w:val="20"/>
          <w:lang w:eastAsia="zh-CN"/>
        </w:rPr>
        <w:t xml:space="preserve">) </w:t>
      </w:r>
      <w:r w:rsidR="002F5EA2">
        <w:rPr>
          <w:sz w:val="20"/>
          <w:szCs w:val="20"/>
          <w:lang w:eastAsia="zh-CN"/>
        </w:rPr>
        <w:t>on the pressure or</w:t>
      </w:r>
      <w:r w:rsidRPr="00793459">
        <w:rPr>
          <w:sz w:val="20"/>
          <w:szCs w:val="20"/>
          <w:lang w:eastAsia="zh-CN"/>
        </w:rPr>
        <w:t xml:space="preserve"> suction surfaces of the blades.</w:t>
      </w:r>
      <w:r w:rsidRPr="00793459">
        <w:rPr>
          <w:sz w:val="20"/>
          <w:szCs w:val="20"/>
        </w:rPr>
        <w:t xml:space="preserve"> If</w:t>
      </w:r>
      <w:r w:rsidRPr="00793459">
        <w:rPr>
          <w:i/>
          <w:sz w:val="20"/>
          <w:szCs w:val="20"/>
        </w:rPr>
        <w:t xml:space="preserve"> </w:t>
      </w:r>
      <w:r w:rsidRPr="00793459">
        <w:rPr>
          <w:sz w:val="20"/>
          <w:szCs w:val="20"/>
        </w:rPr>
        <w:t xml:space="preserve"> </w:t>
      </w:r>
      <w:r w:rsidR="003F0714" w:rsidRPr="003F0714">
        <w:rPr>
          <w:i/>
          <w:sz w:val="20"/>
          <w:szCs w:val="20"/>
        </w:rPr>
        <w:t>z</w:t>
      </w:r>
      <w:r w:rsidR="003F0714" w:rsidRPr="003F0714">
        <w:rPr>
          <w:sz w:val="20"/>
          <w:szCs w:val="20"/>
          <w:vertAlign w:val="subscript"/>
        </w:rPr>
        <w:t>P</w:t>
      </w:r>
      <w:r w:rsidR="003F0714">
        <w:rPr>
          <w:sz w:val="20"/>
          <w:szCs w:val="20"/>
        </w:rPr>
        <w:t xml:space="preserve">, </w:t>
      </w:r>
      <w:r w:rsidR="003F0714" w:rsidRPr="003F0714">
        <w:rPr>
          <w:i/>
          <w:sz w:val="20"/>
          <w:szCs w:val="20"/>
        </w:rPr>
        <w:t>z</w:t>
      </w:r>
      <w:r w:rsidR="003F0714" w:rsidRPr="003F0714">
        <w:rPr>
          <w:sz w:val="20"/>
          <w:szCs w:val="20"/>
          <w:vertAlign w:val="subscript"/>
        </w:rPr>
        <w:t>T</w:t>
      </w:r>
      <w:r w:rsidR="003F0714">
        <w:rPr>
          <w:sz w:val="20"/>
          <w:szCs w:val="20"/>
        </w:rPr>
        <w:t xml:space="preserve"> and </w:t>
      </w:r>
      <w:r w:rsidR="003F0714" w:rsidRPr="003F0714">
        <w:rPr>
          <w:i/>
          <w:sz w:val="20"/>
          <w:szCs w:val="20"/>
        </w:rPr>
        <w:t>z</w:t>
      </w:r>
      <w:r w:rsidR="003F0714" w:rsidRPr="003F0714">
        <w:rPr>
          <w:sz w:val="20"/>
          <w:szCs w:val="20"/>
          <w:vertAlign w:val="subscript"/>
        </w:rPr>
        <w:t>S</w:t>
      </w:r>
      <w:r w:rsidR="003F0714">
        <w:rPr>
          <w:sz w:val="20"/>
          <w:szCs w:val="20"/>
        </w:rPr>
        <w:t xml:space="preserve"> </w:t>
      </w:r>
      <w:r w:rsidRPr="00793459">
        <w:rPr>
          <w:sz w:val="20"/>
          <w:szCs w:val="20"/>
        </w:rPr>
        <w:t xml:space="preserve">are used to denote the number of pump blades, the number of turbine blades and the number of stator blades, respectively. The center angle of the flow passage is given by </w:t>
      </w:r>
      <w:r w:rsidR="007E5A51" w:rsidRPr="00793459">
        <w:rPr>
          <w:position w:val="-12"/>
          <w:sz w:val="20"/>
          <w:szCs w:val="20"/>
        </w:rPr>
        <w:object w:dxaOrig="1100" w:dyaOrig="360">
          <v:shape id="_x0000_i1074" type="#_x0000_t75" style="width:44.05pt;height:15.6pt" o:ole="">
            <v:imagedata r:id="rId105" o:title=""/>
          </v:shape>
          <o:OLEObject Type="Embed" ProgID="Equation.DSMT4" ShapeID="_x0000_i1074" DrawAspect="Content" ObjectID="_1772255736" r:id="rId106"/>
        </w:object>
      </w:r>
      <w:r w:rsidRPr="00793459">
        <w:rPr>
          <w:sz w:val="20"/>
          <w:szCs w:val="20"/>
        </w:rPr>
        <w:t xml:space="preserve">or </w:t>
      </w:r>
      <w:r w:rsidR="007E5A51" w:rsidRPr="00793459">
        <w:rPr>
          <w:position w:val="-12"/>
          <w:sz w:val="20"/>
          <w:szCs w:val="20"/>
        </w:rPr>
        <w:object w:dxaOrig="1100" w:dyaOrig="360">
          <v:shape id="_x0000_i1075" type="#_x0000_t75" style="width:44.05pt;height:15.6pt;mso-position-horizontal:absolute" o:ole="">
            <v:imagedata r:id="rId107" o:title=""/>
          </v:shape>
          <o:OLEObject Type="Embed" ProgID="Equation.DSMT4" ShapeID="_x0000_i1075" DrawAspect="Content" ObjectID="_1772255737" r:id="rId108"/>
        </w:object>
      </w:r>
      <w:r w:rsidRPr="00793459">
        <w:rPr>
          <w:sz w:val="20"/>
          <w:szCs w:val="20"/>
        </w:rPr>
        <w:t xml:space="preserve"> or </w:t>
      </w:r>
      <w:r w:rsidR="007E5A51" w:rsidRPr="00793459">
        <w:rPr>
          <w:position w:val="-12"/>
          <w:sz w:val="20"/>
          <w:szCs w:val="20"/>
        </w:rPr>
        <w:object w:dxaOrig="1080" w:dyaOrig="360">
          <v:shape id="_x0000_i1076" type="#_x0000_t75" style="width:43pt;height:15.6pt" o:ole="">
            <v:imagedata r:id="rId109" o:title=""/>
          </v:shape>
          <o:OLEObject Type="Embed" ProgID="Equation.DSMT4" ShapeID="_x0000_i1076" DrawAspect="Content" ObjectID="_1772255738" r:id="rId110"/>
        </w:object>
      </w:r>
      <w:r w:rsidRPr="00793459">
        <w:rPr>
          <w:sz w:val="20"/>
          <w:szCs w:val="20"/>
        </w:rPr>
        <w:t xml:space="preserve">, respectively. </w:t>
      </w:r>
      <w:r w:rsidRPr="00793459">
        <w:rPr>
          <w:sz w:val="20"/>
          <w:szCs w:val="20"/>
          <w:lang w:eastAsia="zh-CN"/>
        </w:rPr>
        <w:t>T</w:t>
      </w:r>
      <w:r w:rsidRPr="00793459">
        <w:rPr>
          <w:sz w:val="20"/>
          <w:szCs w:val="20"/>
        </w:rPr>
        <w:t>ransformation formulas are</w:t>
      </w:r>
      <w:r w:rsidR="00692C05">
        <w:rPr>
          <w:rFonts w:hint="eastAsia"/>
          <w:sz w:val="20"/>
          <w:szCs w:val="20"/>
          <w:lang w:eastAsia="zh-CN"/>
        </w:rPr>
        <w:t>:</w:t>
      </w:r>
    </w:p>
    <w:p w:rsidR="00793459" w:rsidRPr="00793459" w:rsidRDefault="00E3144E" w:rsidP="00793459">
      <w:pPr>
        <w:adjustRightInd w:val="0"/>
        <w:spacing w:after="0" w:line="240" w:lineRule="auto"/>
        <w:jc w:val="right"/>
        <w:rPr>
          <w:sz w:val="20"/>
          <w:szCs w:val="20"/>
        </w:rPr>
      </w:pPr>
      <w:r w:rsidRPr="00793459">
        <w:rPr>
          <w:position w:val="-50"/>
          <w:sz w:val="20"/>
          <w:szCs w:val="20"/>
        </w:rPr>
        <w:object w:dxaOrig="3011" w:dyaOrig="1015">
          <v:shape id="_x0000_i1077" type="#_x0000_t75" style="width:133.8pt;height:45.15pt" o:ole="">
            <v:imagedata r:id="rId111" o:title=""/>
          </v:shape>
          <o:OLEObject Type="Embed" ProgID="Equation.DSMT4" ShapeID="_x0000_i1077" DrawAspect="Content" ObjectID="_1772255739" r:id="rId112"/>
        </w:object>
      </w:r>
      <w:r w:rsidR="00793459" w:rsidRPr="00793459">
        <w:rPr>
          <w:sz w:val="20"/>
          <w:szCs w:val="20"/>
        </w:rPr>
        <w:t xml:space="preserve">      </w:t>
      </w:r>
      <w:r w:rsidR="00793459" w:rsidRPr="00793459">
        <w:rPr>
          <w:sz w:val="20"/>
          <w:szCs w:val="20"/>
          <w:lang w:eastAsia="zh-CN"/>
        </w:rPr>
        <w:t xml:space="preserve">                             </w:t>
      </w:r>
      <w:r w:rsidR="00793459" w:rsidRPr="00793459">
        <w:rPr>
          <w:sz w:val="20"/>
          <w:szCs w:val="20"/>
        </w:rPr>
        <w:t xml:space="preserve">                     (2</w:t>
      </w:r>
      <w:r w:rsidR="00793459" w:rsidRPr="00793459">
        <w:rPr>
          <w:sz w:val="20"/>
          <w:szCs w:val="20"/>
          <w:lang w:eastAsia="zh-CN"/>
        </w:rPr>
        <w:t>1</w:t>
      </w:r>
      <w:r w:rsidR="00793459" w:rsidRPr="00793459">
        <w:rPr>
          <w:sz w:val="20"/>
          <w:szCs w:val="20"/>
        </w:rPr>
        <w:t>)</w:t>
      </w:r>
    </w:p>
    <w:p w:rsidR="00793459" w:rsidRDefault="00793459" w:rsidP="00793459">
      <w:pPr>
        <w:adjustRightInd w:val="0"/>
        <w:spacing w:after="0" w:line="240" w:lineRule="auto"/>
        <w:rPr>
          <w:sz w:val="20"/>
          <w:szCs w:val="20"/>
        </w:rPr>
      </w:pPr>
      <w:r w:rsidRPr="00793459">
        <w:rPr>
          <w:sz w:val="20"/>
          <w:szCs w:val="20"/>
          <w:lang w:eastAsia="zh-CN"/>
        </w:rPr>
        <w:t xml:space="preserve">where positive sign is used to </w:t>
      </w:r>
      <w:r w:rsidRPr="00793459">
        <w:rPr>
          <w:sz w:val="20"/>
          <w:szCs w:val="20"/>
        </w:rPr>
        <w:t>transform</w:t>
      </w:r>
      <w:r w:rsidRPr="00793459">
        <w:rPr>
          <w:sz w:val="20"/>
          <w:szCs w:val="20"/>
          <w:lang w:eastAsia="zh-CN"/>
        </w:rPr>
        <w:t xml:space="preserve"> the coordinates of points on the blade pressure surface; while negative is used </w:t>
      </w:r>
      <w:r w:rsidRPr="00793459">
        <w:rPr>
          <w:sz w:val="20"/>
          <w:szCs w:val="20"/>
        </w:rPr>
        <w:t>transform</w:t>
      </w:r>
      <w:r w:rsidRPr="00793459">
        <w:rPr>
          <w:sz w:val="20"/>
          <w:szCs w:val="20"/>
          <w:lang w:eastAsia="zh-CN"/>
        </w:rPr>
        <w:t xml:space="preserve"> the coordinates of points on the blade suction surface</w:t>
      </w:r>
      <w:r w:rsidRPr="00793459">
        <w:rPr>
          <w:sz w:val="20"/>
          <w:szCs w:val="20"/>
        </w:rPr>
        <w:t>.</w:t>
      </w:r>
    </w:p>
    <w:p w:rsidR="00A957BB" w:rsidRPr="00793459" w:rsidRDefault="00A957BB" w:rsidP="00793459">
      <w:pPr>
        <w:adjustRightInd w:val="0"/>
        <w:spacing w:after="0" w:line="240" w:lineRule="auto"/>
        <w:rPr>
          <w:sz w:val="20"/>
          <w:szCs w:val="20"/>
        </w:rPr>
      </w:pPr>
    </w:p>
    <w:p w:rsidR="00793459" w:rsidRPr="00A957BB" w:rsidRDefault="00793459" w:rsidP="00793459">
      <w:pPr>
        <w:pStyle w:val="3"/>
        <w:numPr>
          <w:ilvl w:val="0"/>
          <w:numId w:val="0"/>
        </w:numPr>
        <w:adjustRightInd w:val="0"/>
        <w:spacing w:before="0" w:after="0" w:line="240" w:lineRule="auto"/>
        <w:rPr>
          <w:i/>
          <w:sz w:val="20"/>
          <w:szCs w:val="20"/>
        </w:rPr>
      </w:pPr>
      <w:r w:rsidRPr="00A957BB">
        <w:rPr>
          <w:i/>
          <w:sz w:val="20"/>
          <w:szCs w:val="20"/>
        </w:rPr>
        <w:t>4.4 Generation of geometric model</w:t>
      </w:r>
    </w:p>
    <w:p w:rsidR="00505E22" w:rsidRPr="00AA2D76" w:rsidRDefault="00793459" w:rsidP="00505E22">
      <w:pPr>
        <w:autoSpaceDE w:val="0"/>
        <w:autoSpaceDN w:val="0"/>
        <w:adjustRightInd w:val="0"/>
        <w:spacing w:after="0" w:line="240" w:lineRule="auto"/>
        <w:ind w:firstLine="708"/>
        <w:rPr>
          <w:sz w:val="20"/>
          <w:szCs w:val="20"/>
          <w:lang w:val="en-US" w:eastAsia="zh-CN"/>
        </w:rPr>
      </w:pPr>
      <w:r w:rsidRPr="005F67CD">
        <w:rPr>
          <w:sz w:val="20"/>
          <w:szCs w:val="20"/>
          <w:lang w:val="en-US"/>
        </w:rPr>
        <w:t xml:space="preserve">First, convert point cloud data into surfaces with the help of 3d software. Second, insert the revolving solid. Next, cut the revolving solid with surfaces. Eventually, the geometric models of 3 flow passages can be </w:t>
      </w:r>
      <w:proofErr w:type="gramStart"/>
      <w:r w:rsidRPr="005F67CD">
        <w:rPr>
          <w:sz w:val="20"/>
          <w:szCs w:val="20"/>
          <w:lang w:val="en-US"/>
        </w:rPr>
        <w:t>obtained</w:t>
      </w:r>
      <w:r w:rsidR="005C2F33">
        <w:rPr>
          <w:sz w:val="20"/>
          <w:szCs w:val="20"/>
          <w:lang w:val="en-US"/>
        </w:rPr>
        <w:t>(</w:t>
      </w:r>
      <w:proofErr w:type="gramEnd"/>
      <w:r w:rsidR="005C2F33">
        <w:rPr>
          <w:sz w:val="20"/>
          <w:szCs w:val="20"/>
          <w:lang w:val="en-US"/>
        </w:rPr>
        <w:t>Fig.</w:t>
      </w:r>
      <w:r w:rsidRPr="005F67CD">
        <w:rPr>
          <w:sz w:val="20"/>
          <w:szCs w:val="20"/>
          <w:lang w:val="en-US"/>
        </w:rPr>
        <w:t xml:space="preserve"> 7, 8 and 9</w:t>
      </w:r>
      <w:r w:rsidR="00505E22">
        <w:rPr>
          <w:sz w:val="20"/>
          <w:szCs w:val="20"/>
          <w:lang w:val="en-US"/>
        </w:rPr>
        <w:t>)</w:t>
      </w:r>
      <w:r w:rsidRPr="005F67CD">
        <w:rPr>
          <w:sz w:val="20"/>
          <w:szCs w:val="20"/>
          <w:lang w:val="en-US"/>
        </w:rPr>
        <w:t>.</w:t>
      </w:r>
      <w:r w:rsidR="00505E22">
        <w:rPr>
          <w:sz w:val="20"/>
          <w:szCs w:val="20"/>
          <w:lang w:val="en-US"/>
        </w:rPr>
        <w:t xml:space="preserve"> </w:t>
      </w:r>
      <w:r w:rsidR="00505E22">
        <w:rPr>
          <w:sz w:val="20"/>
          <w:szCs w:val="20"/>
          <w:lang w:val="en-US" w:eastAsia="zh-CN"/>
        </w:rPr>
        <w:t>W</w:t>
      </w:r>
      <w:r w:rsidR="00505E22">
        <w:rPr>
          <w:rFonts w:hint="eastAsia"/>
          <w:sz w:val="20"/>
          <w:szCs w:val="20"/>
          <w:lang w:val="en-US" w:eastAsia="zh-CN"/>
        </w:rPr>
        <w:t xml:space="preserve">ith </w:t>
      </w:r>
      <w:r w:rsidR="00505E22">
        <w:rPr>
          <w:sz w:val="20"/>
          <w:szCs w:val="20"/>
          <w:lang w:val="en-US" w:eastAsia="zh-CN"/>
        </w:rPr>
        <w:t>the program code, each converter wheel can be modeled within 8 minutes.</w:t>
      </w:r>
    </w:p>
    <w:p w:rsidR="00793459" w:rsidRPr="005F67CD" w:rsidRDefault="00793459" w:rsidP="007E5A51">
      <w:pPr>
        <w:autoSpaceDE w:val="0"/>
        <w:autoSpaceDN w:val="0"/>
        <w:adjustRightInd w:val="0"/>
        <w:spacing w:after="0" w:line="240" w:lineRule="auto"/>
        <w:ind w:firstLine="709"/>
        <w:rPr>
          <w:sz w:val="20"/>
          <w:szCs w:val="20"/>
          <w:lang w:val="en-US"/>
        </w:rPr>
      </w:pPr>
    </w:p>
    <w:p w:rsidR="00793459" w:rsidRPr="00793459" w:rsidRDefault="00793459" w:rsidP="00793459">
      <w:pPr>
        <w:adjustRightInd w:val="0"/>
        <w:spacing w:after="0" w:line="240" w:lineRule="auto"/>
        <w:jc w:val="center"/>
        <w:rPr>
          <w:sz w:val="20"/>
          <w:szCs w:val="20"/>
          <w:lang w:eastAsia="zh-CN"/>
        </w:rPr>
      </w:pPr>
      <w:r w:rsidRPr="00793459">
        <w:rPr>
          <w:noProof/>
          <w:sz w:val="20"/>
          <w:szCs w:val="20"/>
          <w:lang w:val="en-US" w:eastAsia="zh-CN"/>
        </w:rPr>
        <w:drawing>
          <wp:inline distT="0" distB="0" distL="0" distR="0" wp14:anchorId="0113E975" wp14:editId="73EFE180">
            <wp:extent cx="846000" cy="1368000"/>
            <wp:effectExtent l="0" t="0" r="0" b="3810"/>
            <wp:docPr id="7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846000" cy="1368000"/>
                    </a:xfrm>
                    <a:prstGeom prst="rect">
                      <a:avLst/>
                    </a:prstGeom>
                    <a:noFill/>
                    <a:ln>
                      <a:noFill/>
                    </a:ln>
                  </pic:spPr>
                </pic:pic>
              </a:graphicData>
            </a:graphic>
          </wp:inline>
        </w:drawing>
      </w:r>
      <w:r w:rsidRPr="00793459">
        <w:rPr>
          <w:sz w:val="20"/>
          <w:szCs w:val="20"/>
          <w:lang w:eastAsia="zh-CN"/>
        </w:rPr>
        <w:t xml:space="preserve">       </w:t>
      </w:r>
      <w:r w:rsidR="000F0C26">
        <w:rPr>
          <w:sz w:val="20"/>
          <w:szCs w:val="20"/>
          <w:lang w:eastAsia="zh-CN"/>
        </w:rPr>
        <w:t xml:space="preserve">  </w:t>
      </w:r>
      <w:r w:rsidRPr="00793459">
        <w:rPr>
          <w:sz w:val="20"/>
          <w:szCs w:val="20"/>
          <w:lang w:eastAsia="zh-CN"/>
        </w:rPr>
        <w:t xml:space="preserve"> </w:t>
      </w:r>
      <w:r w:rsidR="000F0C26">
        <w:rPr>
          <w:sz w:val="20"/>
          <w:szCs w:val="20"/>
          <w:lang w:eastAsia="zh-CN"/>
        </w:rPr>
        <w:t xml:space="preserve">   </w:t>
      </w:r>
      <w:r w:rsidRPr="00793459">
        <w:rPr>
          <w:sz w:val="20"/>
          <w:szCs w:val="20"/>
          <w:lang w:eastAsia="zh-CN"/>
        </w:rPr>
        <w:t xml:space="preserve">      </w:t>
      </w:r>
      <w:r w:rsidRPr="00793459">
        <w:rPr>
          <w:noProof/>
          <w:sz w:val="20"/>
          <w:szCs w:val="20"/>
          <w:lang w:val="en-US" w:eastAsia="zh-CN"/>
        </w:rPr>
        <w:drawing>
          <wp:inline distT="0" distB="0" distL="0" distR="0" wp14:anchorId="54AAEDF3" wp14:editId="3C7771CC">
            <wp:extent cx="1040400" cy="975600"/>
            <wp:effectExtent l="0" t="0" r="7620" b="0"/>
            <wp:docPr id="7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40400" cy="975600"/>
                    </a:xfrm>
                    <a:prstGeom prst="rect">
                      <a:avLst/>
                    </a:prstGeom>
                    <a:noFill/>
                    <a:ln>
                      <a:noFill/>
                    </a:ln>
                  </pic:spPr>
                </pic:pic>
              </a:graphicData>
            </a:graphic>
          </wp:inline>
        </w:drawing>
      </w:r>
      <w:r w:rsidRPr="00793459">
        <w:rPr>
          <w:sz w:val="20"/>
          <w:szCs w:val="20"/>
          <w:lang w:eastAsia="zh-CN"/>
        </w:rPr>
        <w:t xml:space="preserve">        </w:t>
      </w:r>
      <w:r w:rsidR="000F0C26">
        <w:rPr>
          <w:sz w:val="20"/>
          <w:szCs w:val="20"/>
          <w:lang w:eastAsia="zh-CN"/>
        </w:rPr>
        <w:t xml:space="preserve">      </w:t>
      </w:r>
      <w:r w:rsidRPr="00793459">
        <w:rPr>
          <w:sz w:val="20"/>
          <w:szCs w:val="20"/>
          <w:lang w:eastAsia="zh-CN"/>
        </w:rPr>
        <w:t xml:space="preserve">    </w:t>
      </w:r>
      <w:r w:rsidRPr="00793459">
        <w:rPr>
          <w:noProof/>
          <w:sz w:val="20"/>
          <w:szCs w:val="20"/>
          <w:lang w:val="en-US" w:eastAsia="zh-CN"/>
        </w:rPr>
        <w:drawing>
          <wp:inline distT="0" distB="0" distL="0" distR="0" wp14:anchorId="4D5575E0" wp14:editId="6297F940">
            <wp:extent cx="864000" cy="1386000"/>
            <wp:effectExtent l="0" t="0" r="0" b="5080"/>
            <wp:docPr id="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864000" cy="1386000"/>
                    </a:xfrm>
                    <a:prstGeom prst="rect">
                      <a:avLst/>
                    </a:prstGeom>
                    <a:noFill/>
                    <a:ln>
                      <a:noFill/>
                    </a:ln>
                  </pic:spPr>
                </pic:pic>
              </a:graphicData>
            </a:graphic>
          </wp:inline>
        </w:drawing>
      </w:r>
    </w:p>
    <w:p w:rsidR="005F67CD" w:rsidRPr="00CC4F56" w:rsidRDefault="00793459" w:rsidP="00925F12">
      <w:pPr>
        <w:adjustRightInd w:val="0"/>
        <w:spacing w:after="0" w:line="240" w:lineRule="auto"/>
        <w:jc w:val="center"/>
        <w:rPr>
          <w:b/>
          <w:sz w:val="20"/>
          <w:szCs w:val="20"/>
        </w:rPr>
      </w:pPr>
      <w:r w:rsidRPr="00CC4F56">
        <w:rPr>
          <w:b/>
          <w:sz w:val="20"/>
          <w:szCs w:val="20"/>
        </w:rPr>
        <w:t>Fig</w:t>
      </w:r>
      <w:r w:rsidR="000F0C26" w:rsidRPr="00CC4F56">
        <w:rPr>
          <w:b/>
          <w:sz w:val="20"/>
          <w:szCs w:val="20"/>
        </w:rPr>
        <w:t xml:space="preserve">ure </w:t>
      </w:r>
      <w:r w:rsidR="00E00A09" w:rsidRPr="00CC4F56">
        <w:rPr>
          <w:b/>
          <w:sz w:val="20"/>
          <w:szCs w:val="20"/>
        </w:rPr>
        <w:t>7:</w:t>
      </w:r>
      <w:r w:rsidR="000F0C26" w:rsidRPr="00CC4F56">
        <w:rPr>
          <w:b/>
          <w:sz w:val="20"/>
          <w:szCs w:val="20"/>
        </w:rPr>
        <w:t xml:space="preserve"> Turbine flow passage    Figure 8</w:t>
      </w:r>
      <w:r w:rsidR="00E00A09" w:rsidRPr="00CC4F56">
        <w:rPr>
          <w:b/>
          <w:sz w:val="20"/>
          <w:szCs w:val="20"/>
        </w:rPr>
        <w:t>:</w:t>
      </w:r>
      <w:r w:rsidR="000F0C26" w:rsidRPr="00CC4F56">
        <w:rPr>
          <w:b/>
          <w:sz w:val="20"/>
          <w:szCs w:val="20"/>
        </w:rPr>
        <w:t xml:space="preserve"> Stator flow passage </w:t>
      </w:r>
      <w:r w:rsidRPr="00CC4F56">
        <w:rPr>
          <w:b/>
          <w:sz w:val="20"/>
          <w:szCs w:val="20"/>
        </w:rPr>
        <w:t xml:space="preserve">  Fig</w:t>
      </w:r>
      <w:r w:rsidR="000F0C26" w:rsidRPr="00CC4F56">
        <w:rPr>
          <w:b/>
          <w:sz w:val="20"/>
          <w:szCs w:val="20"/>
        </w:rPr>
        <w:t xml:space="preserve">ure </w:t>
      </w:r>
      <w:r w:rsidR="00E00A09" w:rsidRPr="00CC4F56">
        <w:rPr>
          <w:b/>
          <w:sz w:val="20"/>
          <w:szCs w:val="20"/>
        </w:rPr>
        <w:t>9:</w:t>
      </w:r>
      <w:r w:rsidR="000F0C26" w:rsidRPr="00CC4F56">
        <w:rPr>
          <w:b/>
          <w:sz w:val="20"/>
          <w:szCs w:val="20"/>
        </w:rPr>
        <w:t xml:space="preserve"> </w:t>
      </w:r>
      <w:r w:rsidRPr="00CC4F56">
        <w:rPr>
          <w:b/>
          <w:sz w:val="20"/>
          <w:szCs w:val="20"/>
        </w:rPr>
        <w:t xml:space="preserve">Pump flow passage </w:t>
      </w:r>
    </w:p>
    <w:p w:rsidR="00E3144E" w:rsidRPr="00925F12" w:rsidRDefault="00E3144E" w:rsidP="00925F12">
      <w:pPr>
        <w:adjustRightInd w:val="0"/>
        <w:spacing w:after="0" w:line="240" w:lineRule="auto"/>
        <w:jc w:val="center"/>
        <w:rPr>
          <w:sz w:val="20"/>
          <w:szCs w:val="20"/>
        </w:rPr>
      </w:pPr>
    </w:p>
    <w:p w:rsidR="00793459" w:rsidRPr="007E5A51" w:rsidRDefault="00793459" w:rsidP="00E13FFE">
      <w:pPr>
        <w:pStyle w:val="1"/>
        <w:ind w:left="360"/>
        <w:rPr>
          <w:b w:val="0"/>
          <w:caps/>
          <w:sz w:val="20"/>
          <w:szCs w:val="20"/>
        </w:rPr>
      </w:pPr>
      <w:r w:rsidRPr="007E5A51">
        <w:rPr>
          <w:b w:val="0"/>
          <w:caps/>
          <w:sz w:val="20"/>
          <w:szCs w:val="20"/>
        </w:rPr>
        <w:t>Mesh Generation</w:t>
      </w:r>
    </w:p>
    <w:p w:rsidR="00C8493A" w:rsidRPr="00B7179E" w:rsidRDefault="00793459" w:rsidP="00B7179E">
      <w:pPr>
        <w:autoSpaceDE w:val="0"/>
        <w:autoSpaceDN w:val="0"/>
        <w:adjustRightInd w:val="0"/>
        <w:spacing w:after="0" w:line="240" w:lineRule="auto"/>
        <w:ind w:firstLine="708"/>
        <w:rPr>
          <w:sz w:val="20"/>
          <w:szCs w:val="20"/>
          <w:lang w:val="en-US"/>
        </w:rPr>
      </w:pPr>
      <w:r w:rsidRPr="005F67CD">
        <w:rPr>
          <w:sz w:val="20"/>
          <w:szCs w:val="20"/>
          <w:lang w:val="en-US"/>
        </w:rPr>
        <w:t xml:space="preserve">The Tetra/Mixed hybrid grid was used for the geometric model. In addition, the pyramid grid was used on the wall boundary CORE, SHELL, PRESSURE and SUCTION, with a maximum pyramid grid size of 0.3mm, a height of 0.15, and a height ratio of 1.3. </w:t>
      </w:r>
      <w:r w:rsidR="004D0B3D" w:rsidRPr="00B7179E">
        <w:rPr>
          <w:rFonts w:hint="eastAsia"/>
          <w:sz w:val="20"/>
          <w:szCs w:val="20"/>
          <w:lang w:val="en-US"/>
        </w:rPr>
        <w:t xml:space="preserve">For this </w:t>
      </w:r>
      <w:r w:rsidR="007E5A51">
        <w:rPr>
          <w:sz w:val="20"/>
          <w:szCs w:val="20"/>
          <w:lang w:val="en-US"/>
        </w:rPr>
        <w:t>kind of</w:t>
      </w:r>
      <w:r w:rsidR="004D0B3D" w:rsidRPr="00B7179E">
        <w:rPr>
          <w:rFonts w:hint="eastAsia"/>
          <w:sz w:val="20"/>
          <w:szCs w:val="20"/>
          <w:lang w:val="en-US"/>
        </w:rPr>
        <w:t xml:space="preserve"> model, mashes of</w:t>
      </w:r>
      <w:r w:rsidR="004D0B3D" w:rsidRPr="00B7179E">
        <w:rPr>
          <w:sz w:val="20"/>
          <w:szCs w:val="20"/>
          <w:lang w:val="en-US"/>
        </w:rPr>
        <w:t xml:space="preserve"> each converter wheel </w:t>
      </w:r>
      <w:r w:rsidR="004D0B3D" w:rsidRPr="00B7179E">
        <w:rPr>
          <w:rFonts w:hint="eastAsia"/>
          <w:sz w:val="20"/>
          <w:szCs w:val="20"/>
          <w:lang w:val="en-US"/>
        </w:rPr>
        <w:t>can be generated within 12 minutes.</w:t>
      </w:r>
      <w:r w:rsidR="007E5A51">
        <w:rPr>
          <w:sz w:val="20"/>
          <w:szCs w:val="20"/>
          <w:lang w:val="en-US"/>
        </w:rPr>
        <w:t xml:space="preserve"> </w:t>
      </w:r>
      <w:r w:rsidRPr="005F67CD">
        <w:rPr>
          <w:sz w:val="20"/>
          <w:szCs w:val="20"/>
          <w:lang w:val="en-US"/>
        </w:rPr>
        <w:t xml:space="preserve">The main grid parameters of converter flow passage are shown in the </w:t>
      </w:r>
      <w:r w:rsidR="000369EE" w:rsidRPr="00B7179E">
        <w:rPr>
          <w:sz w:val="20"/>
          <w:szCs w:val="20"/>
          <w:lang w:val="en-US"/>
        </w:rPr>
        <w:t>Table I</w:t>
      </w:r>
      <w:r w:rsidRPr="005F67CD">
        <w:rPr>
          <w:sz w:val="20"/>
          <w:szCs w:val="20"/>
          <w:lang w:val="en-US"/>
        </w:rPr>
        <w:t>.</w:t>
      </w:r>
    </w:p>
    <w:p w:rsidR="00793459" w:rsidRPr="005F67CD" w:rsidRDefault="00793459" w:rsidP="007E5A51">
      <w:pPr>
        <w:autoSpaceDE w:val="0"/>
        <w:autoSpaceDN w:val="0"/>
        <w:adjustRightInd w:val="0"/>
        <w:spacing w:after="0" w:line="240" w:lineRule="auto"/>
        <w:ind w:firstLine="709"/>
        <w:rPr>
          <w:sz w:val="20"/>
          <w:szCs w:val="20"/>
          <w:lang w:val="en-US"/>
        </w:rPr>
      </w:pPr>
    </w:p>
    <w:p w:rsidR="00793459" w:rsidRPr="000369EE" w:rsidRDefault="000369EE" w:rsidP="00793459">
      <w:pPr>
        <w:adjustRightInd w:val="0"/>
        <w:spacing w:after="0" w:line="240" w:lineRule="auto"/>
        <w:jc w:val="center"/>
        <w:rPr>
          <w:b/>
          <w:sz w:val="20"/>
          <w:szCs w:val="20"/>
          <w:lang w:val="en-US"/>
        </w:rPr>
      </w:pPr>
      <w:r w:rsidRPr="003D5B33">
        <w:rPr>
          <w:b/>
          <w:bCs/>
          <w:i/>
          <w:iCs/>
          <w:sz w:val="20"/>
          <w:szCs w:val="20"/>
          <w:lang w:val="en-US"/>
        </w:rPr>
        <w:t xml:space="preserve">Table I. </w:t>
      </w:r>
      <w:r w:rsidR="00793459" w:rsidRPr="000369EE">
        <w:rPr>
          <w:b/>
          <w:sz w:val="20"/>
          <w:szCs w:val="20"/>
          <w:lang w:val="en-US"/>
        </w:rPr>
        <w:t>Main grid parameters of converter flow passages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7"/>
        <w:gridCol w:w="1615"/>
        <w:gridCol w:w="1504"/>
        <w:gridCol w:w="1984"/>
      </w:tblGrid>
      <w:tr w:rsidR="00CD4C86" w:rsidRPr="00CD4C86" w:rsidTr="005D48B9">
        <w:trPr>
          <w:jc w:val="center"/>
        </w:trPr>
        <w:tc>
          <w:tcPr>
            <w:tcW w:w="1667" w:type="dxa"/>
          </w:tcPr>
          <w:p w:rsidR="00793459" w:rsidRPr="00CD4C86" w:rsidRDefault="00793459" w:rsidP="00793459">
            <w:pPr>
              <w:adjustRightInd w:val="0"/>
              <w:spacing w:after="0" w:line="240" w:lineRule="auto"/>
              <w:rPr>
                <w:sz w:val="20"/>
                <w:szCs w:val="20"/>
              </w:rPr>
            </w:pPr>
            <w:r w:rsidRPr="00CD4C86">
              <w:rPr>
                <w:sz w:val="20"/>
                <w:szCs w:val="20"/>
              </w:rPr>
              <w:t>Converter</w:t>
            </w:r>
            <w:r w:rsidRPr="00CD4C86">
              <w:rPr>
                <w:sz w:val="20"/>
                <w:szCs w:val="20"/>
                <w:lang w:eastAsia="zh-CN"/>
              </w:rPr>
              <w:t xml:space="preserve"> </w:t>
            </w:r>
            <w:r w:rsidRPr="00CD4C86">
              <w:rPr>
                <w:sz w:val="20"/>
                <w:szCs w:val="20"/>
              </w:rPr>
              <w:t>wheel</w:t>
            </w:r>
          </w:p>
        </w:tc>
        <w:tc>
          <w:tcPr>
            <w:tcW w:w="1615" w:type="dxa"/>
          </w:tcPr>
          <w:p w:rsidR="00793459" w:rsidRPr="00CD4C86" w:rsidRDefault="00793459" w:rsidP="00793459">
            <w:pPr>
              <w:adjustRightInd w:val="0"/>
              <w:spacing w:after="0" w:line="240" w:lineRule="auto"/>
              <w:rPr>
                <w:sz w:val="20"/>
                <w:szCs w:val="20"/>
              </w:rPr>
            </w:pPr>
            <w:r w:rsidRPr="00CD4C86">
              <w:rPr>
                <w:sz w:val="20"/>
                <w:szCs w:val="20"/>
              </w:rPr>
              <w:t>Blade number</w:t>
            </w:r>
          </w:p>
        </w:tc>
        <w:tc>
          <w:tcPr>
            <w:tcW w:w="1504" w:type="dxa"/>
          </w:tcPr>
          <w:p w:rsidR="00793459" w:rsidRPr="00CD4C86" w:rsidRDefault="00793459" w:rsidP="00793459">
            <w:pPr>
              <w:adjustRightInd w:val="0"/>
              <w:spacing w:after="0" w:line="240" w:lineRule="auto"/>
              <w:rPr>
                <w:sz w:val="20"/>
                <w:szCs w:val="20"/>
              </w:rPr>
            </w:pPr>
            <w:r w:rsidRPr="00CD4C86">
              <w:rPr>
                <w:sz w:val="20"/>
                <w:szCs w:val="20"/>
              </w:rPr>
              <w:t xml:space="preserve">Total </w:t>
            </w:r>
            <w:r w:rsidRPr="00CD4C86">
              <w:rPr>
                <w:sz w:val="20"/>
                <w:szCs w:val="20"/>
                <w:lang w:eastAsia="zh-CN"/>
              </w:rPr>
              <w:t>e</w:t>
            </w:r>
            <w:r w:rsidRPr="00CD4C86">
              <w:rPr>
                <w:sz w:val="20"/>
                <w:szCs w:val="20"/>
              </w:rPr>
              <w:t>lements</w:t>
            </w:r>
          </w:p>
        </w:tc>
        <w:tc>
          <w:tcPr>
            <w:tcW w:w="1984" w:type="dxa"/>
          </w:tcPr>
          <w:p w:rsidR="00793459" w:rsidRPr="00CD4C86" w:rsidRDefault="00793459" w:rsidP="00793459">
            <w:pPr>
              <w:adjustRightInd w:val="0"/>
              <w:spacing w:after="0" w:line="240" w:lineRule="auto"/>
              <w:rPr>
                <w:sz w:val="20"/>
                <w:szCs w:val="20"/>
              </w:rPr>
            </w:pPr>
            <w:r w:rsidRPr="00CD4C86">
              <w:rPr>
                <w:sz w:val="20"/>
                <w:szCs w:val="20"/>
              </w:rPr>
              <w:t>Mesh</w:t>
            </w:r>
            <w:r w:rsidRPr="00CD4C86">
              <w:rPr>
                <w:sz w:val="20"/>
                <w:szCs w:val="20"/>
                <w:lang w:eastAsia="zh-CN"/>
              </w:rPr>
              <w:t xml:space="preserve"> q</w:t>
            </w:r>
            <w:r w:rsidRPr="00CD4C86">
              <w:rPr>
                <w:sz w:val="20"/>
                <w:szCs w:val="20"/>
              </w:rPr>
              <w:t xml:space="preserve">uality </w:t>
            </w:r>
            <w:r w:rsidRPr="00CD4C86">
              <w:rPr>
                <w:sz w:val="20"/>
                <w:szCs w:val="20"/>
                <w:lang w:eastAsia="zh-CN"/>
              </w:rPr>
              <w:t>m</w:t>
            </w:r>
            <w:r w:rsidRPr="00CD4C86">
              <w:rPr>
                <w:sz w:val="20"/>
                <w:szCs w:val="20"/>
              </w:rPr>
              <w:t>etric</w:t>
            </w:r>
          </w:p>
        </w:tc>
      </w:tr>
      <w:tr w:rsidR="00CD4C86" w:rsidRPr="00CD4C86" w:rsidTr="005D48B9">
        <w:trPr>
          <w:jc w:val="center"/>
        </w:trPr>
        <w:tc>
          <w:tcPr>
            <w:tcW w:w="1667" w:type="dxa"/>
          </w:tcPr>
          <w:p w:rsidR="00793459" w:rsidRPr="00CD4C86" w:rsidRDefault="00793459" w:rsidP="00793459">
            <w:pPr>
              <w:adjustRightInd w:val="0"/>
              <w:spacing w:after="0" w:line="240" w:lineRule="auto"/>
              <w:rPr>
                <w:sz w:val="20"/>
                <w:szCs w:val="20"/>
              </w:rPr>
            </w:pPr>
            <w:r w:rsidRPr="00CD4C86">
              <w:rPr>
                <w:sz w:val="20"/>
                <w:szCs w:val="20"/>
              </w:rPr>
              <w:t>Pump</w:t>
            </w:r>
          </w:p>
        </w:tc>
        <w:tc>
          <w:tcPr>
            <w:tcW w:w="1615" w:type="dxa"/>
          </w:tcPr>
          <w:p w:rsidR="00793459" w:rsidRPr="00CD4C86" w:rsidRDefault="00793459" w:rsidP="00793459">
            <w:pPr>
              <w:adjustRightInd w:val="0"/>
              <w:spacing w:after="0" w:line="240" w:lineRule="auto"/>
              <w:jc w:val="center"/>
              <w:rPr>
                <w:sz w:val="20"/>
                <w:szCs w:val="20"/>
                <w:lang w:eastAsia="zh-CN"/>
              </w:rPr>
            </w:pPr>
            <w:r w:rsidRPr="00CD4C86">
              <w:rPr>
                <w:sz w:val="20"/>
                <w:szCs w:val="20"/>
              </w:rPr>
              <w:t>3</w:t>
            </w:r>
            <w:r w:rsidRPr="00CD4C86">
              <w:rPr>
                <w:sz w:val="20"/>
                <w:szCs w:val="20"/>
                <w:lang w:eastAsia="zh-CN"/>
              </w:rPr>
              <w:t>1</w:t>
            </w:r>
          </w:p>
        </w:tc>
        <w:tc>
          <w:tcPr>
            <w:tcW w:w="1504" w:type="dxa"/>
          </w:tcPr>
          <w:p w:rsidR="00793459" w:rsidRPr="00CD4C86" w:rsidRDefault="008D615B" w:rsidP="00793459">
            <w:pPr>
              <w:adjustRightInd w:val="0"/>
              <w:spacing w:after="0" w:line="240" w:lineRule="auto"/>
              <w:jc w:val="center"/>
              <w:rPr>
                <w:sz w:val="20"/>
                <w:szCs w:val="20"/>
              </w:rPr>
            </w:pPr>
            <w:r w:rsidRPr="00CD4C86">
              <w:rPr>
                <w:sz w:val="20"/>
                <w:szCs w:val="20"/>
              </w:rPr>
              <w:t>15</w:t>
            </w:r>
            <w:r w:rsidRPr="00CD4C86">
              <w:rPr>
                <w:rFonts w:hint="eastAsia"/>
                <w:sz w:val="20"/>
                <w:szCs w:val="20"/>
                <w:lang w:eastAsia="zh-CN"/>
              </w:rPr>
              <w:t>32799</w:t>
            </w:r>
          </w:p>
        </w:tc>
        <w:tc>
          <w:tcPr>
            <w:tcW w:w="1984" w:type="dxa"/>
          </w:tcPr>
          <w:p w:rsidR="00793459" w:rsidRPr="00CD4C86" w:rsidRDefault="008D615B" w:rsidP="00793459">
            <w:pPr>
              <w:adjustRightInd w:val="0"/>
              <w:spacing w:after="0" w:line="240" w:lineRule="auto"/>
              <w:jc w:val="center"/>
              <w:rPr>
                <w:sz w:val="20"/>
                <w:szCs w:val="20"/>
              </w:rPr>
            </w:pPr>
            <w:r w:rsidRPr="00CD4C86">
              <w:rPr>
                <w:sz w:val="20"/>
                <w:szCs w:val="20"/>
              </w:rPr>
              <w:t>MIN. 0.3</w:t>
            </w:r>
            <w:r w:rsidRPr="00CD4C86">
              <w:rPr>
                <w:rFonts w:hint="eastAsia"/>
                <w:sz w:val="20"/>
                <w:szCs w:val="20"/>
                <w:lang w:eastAsia="zh-CN"/>
              </w:rPr>
              <w:t>62398</w:t>
            </w:r>
          </w:p>
        </w:tc>
      </w:tr>
      <w:tr w:rsidR="00CD4C86" w:rsidRPr="00CD4C86" w:rsidTr="005D48B9">
        <w:trPr>
          <w:jc w:val="center"/>
        </w:trPr>
        <w:tc>
          <w:tcPr>
            <w:tcW w:w="1667" w:type="dxa"/>
          </w:tcPr>
          <w:p w:rsidR="00793459" w:rsidRPr="00CD4C86" w:rsidRDefault="00793459" w:rsidP="00793459">
            <w:pPr>
              <w:adjustRightInd w:val="0"/>
              <w:spacing w:after="0" w:line="240" w:lineRule="auto"/>
              <w:rPr>
                <w:sz w:val="20"/>
                <w:szCs w:val="20"/>
              </w:rPr>
            </w:pPr>
            <w:r w:rsidRPr="00CD4C86">
              <w:rPr>
                <w:sz w:val="20"/>
                <w:szCs w:val="20"/>
              </w:rPr>
              <w:t>Turbine</w:t>
            </w:r>
          </w:p>
        </w:tc>
        <w:tc>
          <w:tcPr>
            <w:tcW w:w="1615" w:type="dxa"/>
          </w:tcPr>
          <w:p w:rsidR="00793459" w:rsidRPr="00CD4C86" w:rsidRDefault="00793459" w:rsidP="00793459">
            <w:pPr>
              <w:adjustRightInd w:val="0"/>
              <w:spacing w:after="0" w:line="240" w:lineRule="auto"/>
              <w:jc w:val="center"/>
              <w:rPr>
                <w:sz w:val="20"/>
                <w:szCs w:val="20"/>
                <w:lang w:eastAsia="zh-CN"/>
              </w:rPr>
            </w:pPr>
            <w:r w:rsidRPr="00CD4C86">
              <w:rPr>
                <w:sz w:val="20"/>
                <w:szCs w:val="20"/>
                <w:lang w:eastAsia="zh-CN"/>
              </w:rPr>
              <w:t>29</w:t>
            </w:r>
          </w:p>
        </w:tc>
        <w:tc>
          <w:tcPr>
            <w:tcW w:w="1504" w:type="dxa"/>
          </w:tcPr>
          <w:p w:rsidR="00793459" w:rsidRPr="00CD4C86" w:rsidRDefault="008D615B" w:rsidP="00793459">
            <w:pPr>
              <w:adjustRightInd w:val="0"/>
              <w:spacing w:after="0" w:line="240" w:lineRule="auto"/>
              <w:jc w:val="center"/>
              <w:rPr>
                <w:sz w:val="20"/>
                <w:szCs w:val="20"/>
              </w:rPr>
            </w:pPr>
            <w:r w:rsidRPr="00CD4C86">
              <w:rPr>
                <w:rFonts w:hint="eastAsia"/>
                <w:sz w:val="20"/>
                <w:szCs w:val="20"/>
                <w:lang w:eastAsia="zh-CN"/>
              </w:rPr>
              <w:t>1849473</w:t>
            </w:r>
          </w:p>
        </w:tc>
        <w:tc>
          <w:tcPr>
            <w:tcW w:w="1984" w:type="dxa"/>
          </w:tcPr>
          <w:p w:rsidR="00793459" w:rsidRPr="00CD4C86" w:rsidRDefault="00793459" w:rsidP="00793459">
            <w:pPr>
              <w:adjustRightInd w:val="0"/>
              <w:spacing w:after="0" w:line="240" w:lineRule="auto"/>
              <w:jc w:val="center"/>
              <w:rPr>
                <w:sz w:val="20"/>
                <w:szCs w:val="20"/>
              </w:rPr>
            </w:pPr>
            <w:r w:rsidRPr="00CD4C86">
              <w:rPr>
                <w:sz w:val="20"/>
                <w:szCs w:val="20"/>
              </w:rPr>
              <w:t>MIN. 0.3</w:t>
            </w:r>
            <w:r w:rsidR="008D615B" w:rsidRPr="00CD4C86">
              <w:rPr>
                <w:rFonts w:hint="eastAsia"/>
                <w:sz w:val="20"/>
                <w:szCs w:val="20"/>
                <w:lang w:eastAsia="zh-CN"/>
              </w:rPr>
              <w:t>45114</w:t>
            </w:r>
          </w:p>
        </w:tc>
      </w:tr>
      <w:tr w:rsidR="00CD4C86" w:rsidRPr="00CD4C86" w:rsidTr="005D48B9">
        <w:trPr>
          <w:jc w:val="center"/>
        </w:trPr>
        <w:tc>
          <w:tcPr>
            <w:tcW w:w="1667" w:type="dxa"/>
          </w:tcPr>
          <w:p w:rsidR="00793459" w:rsidRPr="00CD4C86" w:rsidRDefault="00793459" w:rsidP="00793459">
            <w:pPr>
              <w:adjustRightInd w:val="0"/>
              <w:spacing w:after="0" w:line="240" w:lineRule="auto"/>
              <w:rPr>
                <w:sz w:val="20"/>
                <w:szCs w:val="20"/>
              </w:rPr>
            </w:pPr>
            <w:r w:rsidRPr="00CD4C86">
              <w:rPr>
                <w:sz w:val="20"/>
                <w:szCs w:val="20"/>
              </w:rPr>
              <w:t>Stator</w:t>
            </w:r>
          </w:p>
        </w:tc>
        <w:tc>
          <w:tcPr>
            <w:tcW w:w="1615" w:type="dxa"/>
          </w:tcPr>
          <w:p w:rsidR="00793459" w:rsidRPr="00CD4C86" w:rsidRDefault="00793459" w:rsidP="00793459">
            <w:pPr>
              <w:adjustRightInd w:val="0"/>
              <w:spacing w:after="0" w:line="240" w:lineRule="auto"/>
              <w:jc w:val="center"/>
              <w:rPr>
                <w:sz w:val="20"/>
                <w:szCs w:val="20"/>
              </w:rPr>
            </w:pPr>
            <w:r w:rsidRPr="00CD4C86">
              <w:rPr>
                <w:sz w:val="20"/>
                <w:szCs w:val="20"/>
              </w:rPr>
              <w:t>20</w:t>
            </w:r>
          </w:p>
        </w:tc>
        <w:tc>
          <w:tcPr>
            <w:tcW w:w="1504" w:type="dxa"/>
          </w:tcPr>
          <w:p w:rsidR="00793459" w:rsidRPr="00CD4C86" w:rsidRDefault="008D615B" w:rsidP="00793459">
            <w:pPr>
              <w:adjustRightInd w:val="0"/>
              <w:spacing w:after="0" w:line="240" w:lineRule="auto"/>
              <w:jc w:val="center"/>
              <w:rPr>
                <w:sz w:val="20"/>
                <w:szCs w:val="20"/>
              </w:rPr>
            </w:pPr>
            <w:r w:rsidRPr="00CD4C86">
              <w:rPr>
                <w:sz w:val="20"/>
                <w:szCs w:val="20"/>
              </w:rPr>
              <w:t>19</w:t>
            </w:r>
            <w:r w:rsidRPr="00CD4C86">
              <w:rPr>
                <w:rFonts w:hint="eastAsia"/>
                <w:sz w:val="20"/>
                <w:szCs w:val="20"/>
                <w:lang w:eastAsia="zh-CN"/>
              </w:rPr>
              <w:t>56919</w:t>
            </w:r>
          </w:p>
        </w:tc>
        <w:tc>
          <w:tcPr>
            <w:tcW w:w="1984" w:type="dxa"/>
          </w:tcPr>
          <w:p w:rsidR="00793459" w:rsidRPr="00CD4C86" w:rsidRDefault="008D615B" w:rsidP="00793459">
            <w:pPr>
              <w:adjustRightInd w:val="0"/>
              <w:spacing w:after="0" w:line="240" w:lineRule="auto"/>
              <w:jc w:val="center"/>
              <w:rPr>
                <w:sz w:val="20"/>
                <w:szCs w:val="20"/>
              </w:rPr>
            </w:pPr>
            <w:r w:rsidRPr="00CD4C86">
              <w:rPr>
                <w:sz w:val="20"/>
                <w:szCs w:val="20"/>
              </w:rPr>
              <w:t>MIN. 0.2</w:t>
            </w:r>
            <w:r w:rsidRPr="00CD4C86">
              <w:rPr>
                <w:rFonts w:hint="eastAsia"/>
                <w:sz w:val="20"/>
                <w:szCs w:val="20"/>
                <w:lang w:eastAsia="zh-CN"/>
              </w:rPr>
              <w:t>31300</w:t>
            </w:r>
          </w:p>
        </w:tc>
      </w:tr>
    </w:tbl>
    <w:p w:rsidR="00261A63" w:rsidRPr="00E13FFE" w:rsidRDefault="00261A63" w:rsidP="00E13FFE">
      <w:pPr>
        <w:pStyle w:val="1"/>
        <w:ind w:left="360"/>
        <w:rPr>
          <w:caps/>
          <w:sz w:val="20"/>
          <w:szCs w:val="20"/>
        </w:rPr>
      </w:pPr>
      <w:bookmarkStart w:id="4" w:name="_Toc16413018"/>
      <w:r w:rsidRPr="00261A63">
        <w:rPr>
          <w:caps/>
          <w:sz w:val="20"/>
          <w:szCs w:val="20"/>
        </w:rPr>
        <w:lastRenderedPageBreak/>
        <w:t xml:space="preserve">Simulation </w:t>
      </w:r>
      <w:bookmarkEnd w:id="4"/>
      <w:r w:rsidRPr="00261A63">
        <w:rPr>
          <w:caps/>
          <w:sz w:val="20"/>
          <w:szCs w:val="20"/>
        </w:rPr>
        <w:t>of Flow Field</w:t>
      </w:r>
    </w:p>
    <w:p w:rsidR="00261A63" w:rsidRPr="004454A3"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In the numerical simulation of a torque converter, gene</w:t>
      </w:r>
      <w:r w:rsidR="002C549E">
        <w:rPr>
          <w:sz w:val="20"/>
          <w:szCs w:val="20"/>
          <w:lang w:val="en-US"/>
        </w:rPr>
        <w:t>rally, following assumptions</w:t>
      </w:r>
      <w:r w:rsidRPr="004454A3">
        <w:rPr>
          <w:sz w:val="20"/>
          <w:szCs w:val="20"/>
          <w:lang w:val="en-US"/>
        </w:rPr>
        <w:t xml:space="preserve"> are made</w:t>
      </w:r>
      <w:r w:rsidR="00DF5F5D">
        <w:rPr>
          <w:sz w:val="20"/>
          <w:szCs w:val="20"/>
          <w:lang w:val="en-US"/>
        </w:rPr>
        <w:t xml:space="preserve"> </w:t>
      </w:r>
      <w:r w:rsidRPr="004454A3">
        <w:rPr>
          <w:sz w:val="20"/>
          <w:szCs w:val="20"/>
          <w:lang w:val="en-US"/>
        </w:rPr>
        <w:t xml:space="preserve">[16]: </w:t>
      </w:r>
    </w:p>
    <w:p w:rsidR="00261A63" w:rsidRPr="004454A3"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(1)Relative to each rotating reference frame, the flow field in the flow passage is steady. Therefore, the flow parameter is time independent.</w:t>
      </w:r>
    </w:p>
    <w:p w:rsidR="00261A63" w:rsidRPr="004454A3"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(2)The flow is periodic from one passage to another (cycle symmetry). Only one flow passage is modeled for each component of torque converter.</w:t>
      </w:r>
    </w:p>
    <w:p w:rsidR="00261A63" w:rsidRPr="004454A3" w:rsidRDefault="00261A63" w:rsidP="00A53B0E">
      <w:pPr>
        <w:autoSpaceDE w:val="0"/>
        <w:autoSpaceDN w:val="0"/>
        <w:adjustRightInd w:val="0"/>
        <w:spacing w:after="0" w:line="240" w:lineRule="auto"/>
        <w:ind w:firstLine="708"/>
        <w:rPr>
          <w:sz w:val="20"/>
          <w:szCs w:val="20"/>
          <w:lang w:val="en-US"/>
        </w:rPr>
      </w:pPr>
      <w:r w:rsidRPr="004454A3">
        <w:rPr>
          <w:sz w:val="20"/>
          <w:szCs w:val="20"/>
          <w:lang w:val="en-US"/>
        </w:rPr>
        <w:t xml:space="preserve">(3) </w:t>
      </w:r>
      <w:r w:rsidR="00A53B0E">
        <w:rPr>
          <w:sz w:val="20"/>
          <w:szCs w:val="20"/>
          <w:lang w:val="en-US"/>
        </w:rPr>
        <w:t xml:space="preserve">No leakage flow exists. </w:t>
      </w:r>
      <w:r w:rsidRPr="004454A3">
        <w:rPr>
          <w:sz w:val="20"/>
          <w:szCs w:val="20"/>
          <w:lang w:val="en-US"/>
        </w:rPr>
        <w:t>The cooling flow is neglected since it is less than 0.2% of the total mass flow rate.</w:t>
      </w:r>
    </w:p>
    <w:p w:rsidR="00261A63" w:rsidRPr="004454A3"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(4)The fluid flow is simulated at a constant temperature, with no heat transfer simulated.</w:t>
      </w:r>
    </w:p>
    <w:p w:rsidR="00261A63"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(5)The fluid is impressible with constant physical properties (density and viscosity).</w:t>
      </w:r>
    </w:p>
    <w:p w:rsidR="00261A63" w:rsidRPr="004454A3" w:rsidRDefault="00261A63" w:rsidP="004454A3">
      <w:pPr>
        <w:autoSpaceDE w:val="0"/>
        <w:autoSpaceDN w:val="0"/>
        <w:adjustRightInd w:val="0"/>
        <w:spacing w:after="0" w:line="240" w:lineRule="auto"/>
        <w:ind w:firstLine="708"/>
        <w:rPr>
          <w:sz w:val="20"/>
          <w:szCs w:val="20"/>
          <w:lang w:val="en-US"/>
        </w:rPr>
      </w:pPr>
      <w:r w:rsidRPr="00261A63">
        <w:rPr>
          <w:sz w:val="20"/>
          <w:szCs w:val="20"/>
        </w:rPr>
        <w:t xml:space="preserve">The selection of turbulence model is very important in the internal flow field simulation of torque converter. The </w:t>
      </w:r>
      <w:r w:rsidRPr="00261A63">
        <w:rPr>
          <w:position w:val="-6"/>
          <w:sz w:val="20"/>
          <w:szCs w:val="20"/>
        </w:rPr>
        <w:object w:dxaOrig="344" w:dyaOrig="236">
          <v:shape id="_x0000_i1078" type="#_x0000_t75" style="width:17.2pt;height:11.8pt" o:ole="">
            <v:imagedata r:id="rId116" o:title=""/>
          </v:shape>
          <o:OLEObject Type="Embed" ProgID="Equation.DSMT4" ShapeID="_x0000_i1078" DrawAspect="Content" ObjectID="_1772255740" r:id="rId117"/>
        </w:object>
      </w:r>
      <w:r w:rsidRPr="00261A63">
        <w:rPr>
          <w:sz w:val="20"/>
          <w:szCs w:val="20"/>
        </w:rPr>
        <w:t xml:space="preserve"> model has high stability and fast convergence performance, which is more suitable for the calculation of complex three-dimensional flow field inside torque converter. </w:t>
      </w:r>
    </w:p>
    <w:p w:rsidR="00261A63" w:rsidRPr="004454A3" w:rsidRDefault="009D5102" w:rsidP="004454A3">
      <w:pPr>
        <w:autoSpaceDE w:val="0"/>
        <w:autoSpaceDN w:val="0"/>
        <w:adjustRightInd w:val="0"/>
        <w:spacing w:after="0" w:line="240" w:lineRule="auto"/>
        <w:ind w:firstLine="708"/>
        <w:rPr>
          <w:sz w:val="20"/>
          <w:szCs w:val="20"/>
          <w:lang w:val="en-US"/>
        </w:rPr>
      </w:pPr>
      <w:r>
        <w:rPr>
          <w:sz w:val="20"/>
          <w:szCs w:val="20"/>
          <w:lang w:val="en-US"/>
        </w:rPr>
        <w:t>The</w:t>
      </w:r>
      <w:r w:rsidR="00261A63" w:rsidRPr="004454A3">
        <w:rPr>
          <w:sz w:val="20"/>
          <w:szCs w:val="20"/>
          <w:lang w:val="en-US"/>
        </w:rPr>
        <w:t xml:space="preserve"> accuracy and runtime taken into ac</w:t>
      </w:r>
      <w:r w:rsidR="00DF5F93">
        <w:rPr>
          <w:sz w:val="20"/>
          <w:szCs w:val="20"/>
          <w:lang w:val="en-US"/>
        </w:rPr>
        <w:t>count, it is recommended that each</w:t>
      </w:r>
      <w:r w:rsidR="00261A63" w:rsidRPr="004454A3">
        <w:rPr>
          <w:sz w:val="20"/>
          <w:szCs w:val="20"/>
          <w:lang w:val="en-US"/>
        </w:rPr>
        <w:t xml:space="preserve"> residual can be set to 0.0003.</w:t>
      </w:r>
    </w:p>
    <w:p w:rsidR="00261A63" w:rsidRPr="004E4ADF" w:rsidRDefault="00261A63" w:rsidP="004454A3">
      <w:pPr>
        <w:autoSpaceDE w:val="0"/>
        <w:autoSpaceDN w:val="0"/>
        <w:adjustRightInd w:val="0"/>
        <w:spacing w:after="0" w:line="240" w:lineRule="auto"/>
        <w:ind w:firstLine="708"/>
        <w:rPr>
          <w:sz w:val="20"/>
          <w:szCs w:val="20"/>
          <w:lang w:val="en-US"/>
        </w:rPr>
      </w:pPr>
      <w:r w:rsidRPr="004454A3">
        <w:rPr>
          <w:sz w:val="20"/>
          <w:szCs w:val="20"/>
          <w:lang w:val="en-US"/>
        </w:rPr>
        <w:t xml:space="preserve">The setting of relaxation factor is vitally important, and convergence often depends on this step. It can </w:t>
      </w:r>
      <w:r w:rsidR="009F0223" w:rsidRPr="004E4ADF">
        <w:rPr>
          <w:sz w:val="20"/>
          <w:szCs w:val="20"/>
          <w:lang w:val="en-US"/>
        </w:rPr>
        <w:t>be set to (0.3, 1, 1, 0.</w:t>
      </w:r>
      <w:r w:rsidR="009F0223" w:rsidRPr="004E4ADF">
        <w:rPr>
          <w:rFonts w:hint="eastAsia"/>
          <w:sz w:val="20"/>
          <w:szCs w:val="20"/>
          <w:lang w:val="en-US" w:eastAsia="zh-CN"/>
        </w:rPr>
        <w:t>4</w:t>
      </w:r>
      <w:r w:rsidRPr="004E4ADF">
        <w:rPr>
          <w:sz w:val="20"/>
          <w:szCs w:val="20"/>
          <w:lang w:val="en-US"/>
        </w:rPr>
        <w:t xml:space="preserve">, 0.4, 0.4, </w:t>
      </w:r>
      <w:proofErr w:type="gramStart"/>
      <w:r w:rsidRPr="004E4ADF">
        <w:rPr>
          <w:sz w:val="20"/>
          <w:szCs w:val="20"/>
          <w:lang w:val="en-US"/>
        </w:rPr>
        <w:t>1</w:t>
      </w:r>
      <w:proofErr w:type="gramEnd"/>
      <w:r w:rsidRPr="004E4ADF">
        <w:rPr>
          <w:sz w:val="20"/>
          <w:szCs w:val="20"/>
          <w:lang w:val="en-US"/>
        </w:rPr>
        <w:t xml:space="preserve">). </w:t>
      </w:r>
    </w:p>
    <w:p w:rsidR="00261A63" w:rsidRDefault="00261A63" w:rsidP="00A405F6">
      <w:pPr>
        <w:autoSpaceDE w:val="0"/>
        <w:autoSpaceDN w:val="0"/>
        <w:adjustRightInd w:val="0"/>
        <w:spacing w:after="0" w:line="240" w:lineRule="auto"/>
        <w:ind w:firstLine="708"/>
        <w:rPr>
          <w:sz w:val="20"/>
          <w:szCs w:val="20"/>
        </w:rPr>
      </w:pPr>
      <w:bookmarkStart w:id="5" w:name="_Toc132724322"/>
      <w:bookmarkStart w:id="6" w:name="_Toc132723741"/>
      <w:bookmarkStart w:id="7" w:name="_Toc132685558"/>
      <w:bookmarkStart w:id="8" w:name="_Toc132723928"/>
      <w:bookmarkStart w:id="9" w:name="_Toc132688952"/>
      <w:bookmarkStart w:id="10" w:name="_Toc132685666"/>
      <w:bookmarkStart w:id="11" w:name="_Toc132688783"/>
      <w:bookmarkStart w:id="12" w:name="_Toc132688826"/>
      <w:bookmarkStart w:id="13" w:name="_Toc132723834"/>
      <w:bookmarkStart w:id="14" w:name="_Toc132718691"/>
      <w:bookmarkStart w:id="15" w:name="_Toc132719172"/>
      <w:bookmarkStart w:id="16" w:name="_Toc132723684"/>
      <w:bookmarkStart w:id="17" w:name="_Toc132723879"/>
      <w:bookmarkStart w:id="18" w:name="_Toc132723788"/>
      <w:bookmarkStart w:id="19" w:name="_Toc133920897"/>
      <w:r w:rsidRPr="00261A63">
        <w:rPr>
          <w:sz w:val="20"/>
          <w:szCs w:val="20"/>
        </w:rPr>
        <w:t>Run the fluent program</w:t>
      </w:r>
      <w:r w:rsidRPr="00261A63">
        <w:rPr>
          <w:sz w:val="20"/>
          <w:szCs w:val="20"/>
          <w:lang w:eastAsia="zh-CN"/>
        </w:rPr>
        <w:t xml:space="preserve">. </w:t>
      </w:r>
      <w:r w:rsidRPr="00261A63">
        <w:rPr>
          <w:sz w:val="20"/>
          <w:szCs w:val="20"/>
        </w:rPr>
        <w:t xml:space="preserve">After a certain number of iterations, the residuals of continuity, </w:t>
      </w:r>
      <w:r w:rsidRPr="00261A63">
        <w:rPr>
          <w:i/>
          <w:sz w:val="20"/>
          <w:szCs w:val="20"/>
        </w:rPr>
        <w:t>x</w:t>
      </w:r>
      <w:r w:rsidRPr="00261A63">
        <w:rPr>
          <w:sz w:val="20"/>
          <w:szCs w:val="20"/>
        </w:rPr>
        <w:t xml:space="preserve">-velocity, </w:t>
      </w:r>
      <w:r w:rsidRPr="00261A63">
        <w:rPr>
          <w:i/>
          <w:sz w:val="20"/>
          <w:szCs w:val="20"/>
        </w:rPr>
        <w:t>y</w:t>
      </w:r>
      <w:r w:rsidRPr="00261A63">
        <w:rPr>
          <w:sz w:val="20"/>
          <w:szCs w:val="20"/>
        </w:rPr>
        <w:t xml:space="preserve">-velocity, </w:t>
      </w:r>
      <w:r w:rsidRPr="00261A63">
        <w:rPr>
          <w:i/>
          <w:sz w:val="20"/>
          <w:szCs w:val="20"/>
        </w:rPr>
        <w:t>z</w:t>
      </w:r>
      <w:r w:rsidRPr="00261A63">
        <w:rPr>
          <w:sz w:val="20"/>
          <w:szCs w:val="20"/>
        </w:rPr>
        <w:t xml:space="preserve">-velocity, </w:t>
      </w:r>
      <w:r w:rsidRPr="00261A63">
        <w:rPr>
          <w:i/>
          <w:sz w:val="20"/>
          <w:szCs w:val="20"/>
        </w:rPr>
        <w:t>k</w:t>
      </w:r>
      <w:r w:rsidRPr="00261A63">
        <w:rPr>
          <w:sz w:val="20"/>
          <w:szCs w:val="20"/>
        </w:rPr>
        <w:t xml:space="preserve">, and </w:t>
      </w:r>
      <w:r w:rsidRPr="00261A63">
        <w:rPr>
          <w:position w:val="-6"/>
          <w:sz w:val="20"/>
          <w:szCs w:val="20"/>
        </w:rPr>
        <w:object w:dxaOrig="183" w:dyaOrig="215">
          <v:shape id="_x0000_i1079" type="#_x0000_t75" style="width:9.15pt;height:10.75pt" o:ole="">
            <v:imagedata r:id="rId118" o:title=""/>
          </v:shape>
          <o:OLEObject Type="Embed" ProgID="Equation.DSMT4" ShapeID="_x0000_i1079" DrawAspect="Content" ObjectID="_1772255741" r:id="rId119"/>
        </w:object>
      </w:r>
      <w:r w:rsidRPr="00261A63">
        <w:rPr>
          <w:sz w:val="20"/>
          <w:szCs w:val="20"/>
        </w:rPr>
        <w:t xml:space="preserve"> are all less than presetting values, the iterative calculation stops.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261A63">
        <w:rPr>
          <w:sz w:val="20"/>
          <w:szCs w:val="20"/>
        </w:rPr>
        <w:t xml:space="preserve"> The torque of each converter wheel can be obtained. Design </w:t>
      </w:r>
      <w:r w:rsidRPr="00261A63">
        <w:rPr>
          <w:sz w:val="20"/>
          <w:szCs w:val="20"/>
          <w:lang w:eastAsia="zh-CN"/>
        </w:rPr>
        <w:t>s</w:t>
      </w:r>
      <w:r w:rsidRPr="00261A63">
        <w:rPr>
          <w:sz w:val="20"/>
          <w:szCs w:val="20"/>
        </w:rPr>
        <w:t xml:space="preserve">peed </w:t>
      </w:r>
      <w:r w:rsidRPr="00261A63">
        <w:rPr>
          <w:sz w:val="20"/>
          <w:szCs w:val="20"/>
          <w:lang w:eastAsia="zh-CN"/>
        </w:rPr>
        <w:t>r</w:t>
      </w:r>
      <w:r w:rsidRPr="00261A63">
        <w:rPr>
          <w:sz w:val="20"/>
          <w:szCs w:val="20"/>
        </w:rPr>
        <w:t xml:space="preserve">atio </w:t>
      </w:r>
      <w:r w:rsidRPr="00261A63">
        <w:rPr>
          <w:sz w:val="20"/>
          <w:szCs w:val="20"/>
          <w:lang w:eastAsia="zh-CN"/>
        </w:rPr>
        <w:t>taken into account</w:t>
      </w:r>
      <w:r w:rsidRPr="00261A63">
        <w:rPr>
          <w:sz w:val="20"/>
          <w:szCs w:val="20"/>
        </w:rPr>
        <w:t>, the peak efficiency can be obtained.</w:t>
      </w:r>
    </w:p>
    <w:p w:rsidR="00A53B0E" w:rsidRPr="00A405F6" w:rsidRDefault="00A53B0E" w:rsidP="00A405F6">
      <w:pPr>
        <w:autoSpaceDE w:val="0"/>
        <w:autoSpaceDN w:val="0"/>
        <w:adjustRightInd w:val="0"/>
        <w:spacing w:after="0" w:line="240" w:lineRule="auto"/>
        <w:ind w:firstLine="708"/>
        <w:rPr>
          <w:sz w:val="20"/>
          <w:szCs w:val="20"/>
          <w:lang w:val="en-US"/>
        </w:rPr>
      </w:pPr>
    </w:p>
    <w:p w:rsidR="00261A63" w:rsidRPr="00261A63" w:rsidRDefault="00261A63" w:rsidP="00E13FFE">
      <w:pPr>
        <w:pStyle w:val="1"/>
        <w:ind w:left="360"/>
        <w:rPr>
          <w:caps/>
          <w:sz w:val="20"/>
          <w:szCs w:val="20"/>
        </w:rPr>
      </w:pPr>
      <w:r w:rsidRPr="00261A63">
        <w:rPr>
          <w:caps/>
          <w:sz w:val="20"/>
          <w:szCs w:val="20"/>
        </w:rPr>
        <w:t xml:space="preserve"> Conclusion</w:t>
      </w:r>
    </w:p>
    <w:p w:rsidR="00261A63" w:rsidRPr="002025B8" w:rsidRDefault="00261A63" w:rsidP="002025B8">
      <w:pPr>
        <w:autoSpaceDE w:val="0"/>
        <w:autoSpaceDN w:val="0"/>
        <w:adjustRightInd w:val="0"/>
        <w:spacing w:after="0" w:line="240" w:lineRule="auto"/>
        <w:ind w:firstLine="708"/>
        <w:rPr>
          <w:sz w:val="20"/>
          <w:szCs w:val="20"/>
          <w:lang w:val="en-US"/>
        </w:rPr>
      </w:pPr>
      <w:r w:rsidRPr="002025B8">
        <w:rPr>
          <w:sz w:val="20"/>
          <w:szCs w:val="20"/>
          <w:lang w:val="en-US"/>
        </w:rPr>
        <w:t>The design methodology of hydrodynamic torque converter was investigated, a 31-parameter design model was proposed. The following conclusions are drawn from this investigation:</w:t>
      </w:r>
    </w:p>
    <w:p w:rsidR="00261A63" w:rsidRPr="00FD3D63" w:rsidRDefault="00963029" w:rsidP="00FD3D63">
      <w:pPr>
        <w:autoSpaceDE w:val="0"/>
        <w:autoSpaceDN w:val="0"/>
        <w:adjustRightInd w:val="0"/>
        <w:spacing w:after="0" w:line="240" w:lineRule="auto"/>
        <w:ind w:firstLine="708"/>
        <w:rPr>
          <w:sz w:val="20"/>
          <w:szCs w:val="20"/>
          <w:lang w:val="en-US"/>
        </w:rPr>
      </w:pPr>
      <w:r>
        <w:rPr>
          <w:sz w:val="20"/>
          <w:szCs w:val="20"/>
          <w:lang w:val="en-US"/>
        </w:rPr>
        <w:t>(1) The ful</w:t>
      </w:r>
      <w:r w:rsidR="00261A63" w:rsidRPr="00FD3D63">
        <w:rPr>
          <w:sz w:val="20"/>
          <w:szCs w:val="20"/>
          <w:lang w:val="en-US"/>
        </w:rPr>
        <w:t>ly parameterized design of torque converter has been achieved successfully. As a result, the imagination from the input of parameters to the output of the</w:t>
      </w:r>
      <w:r w:rsidR="002C549E">
        <w:rPr>
          <w:sz w:val="20"/>
          <w:szCs w:val="20"/>
          <w:lang w:val="en-US"/>
        </w:rPr>
        <w:t xml:space="preserve"> resultant performance parameter</w:t>
      </w:r>
      <w:r w:rsidR="00261A63" w:rsidRPr="00FD3D63">
        <w:rPr>
          <w:sz w:val="20"/>
          <w:szCs w:val="20"/>
          <w:lang w:val="en-US"/>
        </w:rPr>
        <w:t xml:space="preserve"> has become a reality.</w:t>
      </w:r>
    </w:p>
    <w:p w:rsidR="00261A63" w:rsidRPr="00FD3D63" w:rsidRDefault="00261A63" w:rsidP="00FD3D63">
      <w:pPr>
        <w:autoSpaceDE w:val="0"/>
        <w:autoSpaceDN w:val="0"/>
        <w:adjustRightInd w:val="0"/>
        <w:spacing w:after="0" w:line="240" w:lineRule="auto"/>
        <w:ind w:firstLine="708"/>
        <w:rPr>
          <w:sz w:val="20"/>
          <w:szCs w:val="20"/>
          <w:lang w:val="en-US"/>
        </w:rPr>
      </w:pPr>
      <w:r w:rsidRPr="00FD3D63">
        <w:rPr>
          <w:sz w:val="20"/>
          <w:szCs w:val="20"/>
          <w:lang w:val="en-US"/>
        </w:rPr>
        <w:t>(2) This program code is suitable for the design of widely used 3-element centripetal turbine torque converters.</w:t>
      </w:r>
    </w:p>
    <w:p w:rsidR="00261A63" w:rsidRPr="00FD3D63" w:rsidRDefault="00261A63" w:rsidP="00FD3D63">
      <w:pPr>
        <w:autoSpaceDE w:val="0"/>
        <w:autoSpaceDN w:val="0"/>
        <w:adjustRightInd w:val="0"/>
        <w:spacing w:after="0" w:line="240" w:lineRule="auto"/>
        <w:ind w:firstLine="708"/>
        <w:rPr>
          <w:sz w:val="20"/>
          <w:szCs w:val="20"/>
          <w:lang w:val="en-US"/>
        </w:rPr>
      </w:pPr>
      <w:r w:rsidRPr="00FD3D63">
        <w:rPr>
          <w:sz w:val="20"/>
          <w:szCs w:val="20"/>
          <w:lang w:val="en-US"/>
        </w:rPr>
        <w:t>(3) Each converter wheel model can b</w:t>
      </w:r>
      <w:r w:rsidR="00E925EF">
        <w:rPr>
          <w:sz w:val="20"/>
          <w:szCs w:val="20"/>
          <w:lang w:val="en-US"/>
        </w:rPr>
        <w:t xml:space="preserve">e </w:t>
      </w:r>
      <w:r w:rsidR="00606A84">
        <w:rPr>
          <w:sz w:val="20"/>
          <w:szCs w:val="20"/>
          <w:lang w:val="en-US"/>
        </w:rPr>
        <w:t>accomplish</w:t>
      </w:r>
      <w:r w:rsidR="00E925EF">
        <w:rPr>
          <w:sz w:val="20"/>
          <w:szCs w:val="20"/>
          <w:lang w:val="en-US"/>
        </w:rPr>
        <w:t>ed within 8</w:t>
      </w:r>
      <w:r w:rsidRPr="00FD3D63">
        <w:rPr>
          <w:sz w:val="20"/>
          <w:szCs w:val="20"/>
          <w:lang w:val="en-US"/>
        </w:rPr>
        <w:t xml:space="preserve"> minutes</w:t>
      </w:r>
      <w:r w:rsidR="00662BDE">
        <w:rPr>
          <w:sz w:val="20"/>
          <w:szCs w:val="20"/>
          <w:lang w:val="en-US"/>
        </w:rPr>
        <w:t>,</w:t>
      </w:r>
      <w:r w:rsidR="003E23FB">
        <w:rPr>
          <w:sz w:val="20"/>
          <w:szCs w:val="20"/>
          <w:lang w:val="en-US"/>
        </w:rPr>
        <w:t xml:space="preserve"> mesh generation </w:t>
      </w:r>
      <w:r w:rsidR="00606A84">
        <w:rPr>
          <w:sz w:val="20"/>
          <w:szCs w:val="20"/>
          <w:lang w:val="en-US"/>
        </w:rPr>
        <w:t xml:space="preserve">can be </w:t>
      </w:r>
      <w:r w:rsidR="00137D4B">
        <w:rPr>
          <w:sz w:val="20"/>
          <w:szCs w:val="20"/>
          <w:lang w:val="en-US"/>
        </w:rPr>
        <w:t>completed</w:t>
      </w:r>
      <w:r w:rsidRPr="00FD3D63">
        <w:rPr>
          <w:sz w:val="20"/>
          <w:szCs w:val="20"/>
          <w:lang w:val="en-US"/>
        </w:rPr>
        <w:t xml:space="preserve"> </w:t>
      </w:r>
      <w:r w:rsidR="00137D4B">
        <w:rPr>
          <w:sz w:val="20"/>
          <w:szCs w:val="20"/>
          <w:lang w:val="en-US"/>
        </w:rPr>
        <w:t>within 12</w:t>
      </w:r>
      <w:r w:rsidR="00137D4B" w:rsidRPr="00FD3D63">
        <w:rPr>
          <w:sz w:val="20"/>
          <w:szCs w:val="20"/>
          <w:lang w:val="en-US"/>
        </w:rPr>
        <w:t xml:space="preserve"> minutes</w:t>
      </w:r>
      <w:r w:rsidR="001A0840">
        <w:rPr>
          <w:sz w:val="20"/>
          <w:szCs w:val="20"/>
          <w:lang w:val="en-US"/>
        </w:rPr>
        <w:t>,</w:t>
      </w:r>
      <w:r w:rsidR="001A0840" w:rsidRPr="001A0840">
        <w:rPr>
          <w:sz w:val="20"/>
          <w:szCs w:val="20"/>
        </w:rPr>
        <w:t xml:space="preserve"> and the most vital performance parameter, peak efficiency, can be obtained within several h</w:t>
      </w:r>
      <w:r w:rsidR="001A0840">
        <w:rPr>
          <w:sz w:val="20"/>
          <w:szCs w:val="20"/>
        </w:rPr>
        <w:t>ours</w:t>
      </w:r>
      <w:r w:rsidRPr="00FD3D63">
        <w:rPr>
          <w:sz w:val="20"/>
          <w:szCs w:val="20"/>
          <w:lang w:val="en-US"/>
        </w:rPr>
        <w:t>. Therefore, the research and development cycle of torque converter can be shorted greatly.</w:t>
      </w:r>
    </w:p>
    <w:p w:rsidR="00CA3E48" w:rsidRDefault="00CA3E48" w:rsidP="00024DFB">
      <w:pPr>
        <w:pStyle w:val="Default"/>
        <w:jc w:val="both"/>
        <w:rPr>
          <w:b/>
          <w:bCs/>
          <w:sz w:val="20"/>
          <w:szCs w:val="20"/>
        </w:rPr>
      </w:pPr>
    </w:p>
    <w:p w:rsidR="00886844" w:rsidRPr="00B26C1C" w:rsidRDefault="00CA3E48" w:rsidP="00024DFB">
      <w:pPr>
        <w:pStyle w:val="Default"/>
        <w:jc w:val="center"/>
        <w:rPr>
          <w:b/>
          <w:bCs/>
          <w:sz w:val="20"/>
          <w:szCs w:val="20"/>
        </w:rPr>
      </w:pPr>
      <w:r w:rsidRPr="00B26C1C">
        <w:rPr>
          <w:b/>
          <w:bCs/>
          <w:sz w:val="20"/>
          <w:szCs w:val="20"/>
        </w:rPr>
        <w:t>REFERENCES</w:t>
      </w:r>
    </w:p>
    <w:bookmarkEnd w:id="1"/>
    <w:bookmarkEnd w:id="2"/>
    <w:bookmarkEnd w:id="3"/>
    <w:p w:rsidR="00344356" w:rsidRPr="00B26C1C" w:rsidRDefault="00344356" w:rsidP="00024DFB">
      <w:pPr>
        <w:autoSpaceDE w:val="0"/>
        <w:autoSpaceDN w:val="0"/>
        <w:adjustRightInd w:val="0"/>
        <w:spacing w:after="0" w:line="240" w:lineRule="auto"/>
        <w:rPr>
          <w:sz w:val="20"/>
          <w:szCs w:val="20"/>
          <w:lang w:val="en-US"/>
        </w:rPr>
      </w:pP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Kubo M. and </w:t>
      </w:r>
      <w:proofErr w:type="spellStart"/>
      <w:r w:rsidRPr="008174DD">
        <w:rPr>
          <w:rFonts w:ascii="Times New Roman" w:hAnsi="Times New Roman" w:cs="Times New Roman"/>
          <w:bCs/>
          <w:color w:val="000000" w:themeColor="text1"/>
          <w:sz w:val="16"/>
          <w:szCs w:val="20"/>
        </w:rPr>
        <w:t>Ejiri</w:t>
      </w:r>
      <w:proofErr w:type="spellEnd"/>
      <w:r w:rsidRPr="008174DD">
        <w:rPr>
          <w:rFonts w:ascii="Times New Roman" w:hAnsi="Times New Roman" w:cs="Times New Roman"/>
          <w:bCs/>
          <w:color w:val="000000" w:themeColor="text1"/>
          <w:sz w:val="16"/>
          <w:szCs w:val="20"/>
        </w:rPr>
        <w:t xml:space="preserve"> E. (1998). </w:t>
      </w:r>
      <w:r w:rsidR="00632E29"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A Loss Analysis Design Approach to Improving Torque Converter Performance</w:t>
      </w:r>
      <w:r w:rsidR="00632E29" w:rsidRPr="00330AE1">
        <w:rPr>
          <w:rFonts w:ascii="Times New Roman" w:hAnsi="Times New Roman" w:cs="Times New Roman"/>
          <w:bCs/>
          <w:color w:val="000000" w:themeColor="text1"/>
          <w:sz w:val="16"/>
          <w:szCs w:val="20"/>
        </w:rPr>
        <w:t>"</w:t>
      </w:r>
      <w:r w:rsidR="00632E29">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SAE paper, 981100: 1644-1656.</w:t>
      </w: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Zhu G. et al. (2023). </w:t>
      </w:r>
      <w:r w:rsidR="00CC2C89"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Optimal Design of Torque Converter Blade Angle Based on Surrogate Model Method</w:t>
      </w:r>
      <w:r w:rsidR="00CC2C89" w:rsidRPr="00330AE1">
        <w:rPr>
          <w:rFonts w:ascii="Times New Roman" w:hAnsi="Times New Roman" w:cs="Times New Roman"/>
          <w:bCs/>
          <w:color w:val="000000" w:themeColor="text1"/>
          <w:sz w:val="16"/>
          <w:szCs w:val="20"/>
        </w:rPr>
        <w:t>"</w:t>
      </w:r>
      <w:r w:rsidR="00CC2C89">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Journal of Physics: Conference Series, 2463.</w:t>
      </w: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Kawashima K., Endo M</w:t>
      </w:r>
      <w:proofErr w:type="gramStart"/>
      <w:r w:rsidRPr="008174DD">
        <w:rPr>
          <w:rFonts w:ascii="Times New Roman" w:hAnsi="Times New Roman" w:cs="Times New Roman"/>
          <w:bCs/>
          <w:color w:val="000000" w:themeColor="text1"/>
          <w:sz w:val="16"/>
          <w:szCs w:val="20"/>
        </w:rPr>
        <w:t>.(</w:t>
      </w:r>
      <w:proofErr w:type="gramEnd"/>
      <w:r w:rsidRPr="008174DD">
        <w:rPr>
          <w:rFonts w:ascii="Times New Roman" w:hAnsi="Times New Roman" w:cs="Times New Roman"/>
          <w:bCs/>
          <w:color w:val="000000" w:themeColor="text1"/>
          <w:sz w:val="16"/>
          <w:szCs w:val="20"/>
        </w:rPr>
        <w:t xml:space="preserve">2019). </w:t>
      </w:r>
      <w:r w:rsidR="00CC2C89" w:rsidRPr="00330AE1">
        <w:rPr>
          <w:rFonts w:ascii="Times New Roman" w:hAnsi="Times New Roman" w:cs="Times New Roman"/>
          <w:bCs/>
          <w:color w:val="000000" w:themeColor="text1"/>
          <w:sz w:val="16"/>
          <w:szCs w:val="20"/>
        </w:rPr>
        <w:t>"</w:t>
      </w:r>
      <w:hyperlink r:id="rId120" w:history="1">
        <w:r w:rsidRPr="008174DD">
          <w:rPr>
            <w:rFonts w:ascii="Times New Roman" w:hAnsi="Times New Roman" w:cs="Times New Roman"/>
            <w:bCs/>
            <w:color w:val="000000" w:themeColor="text1"/>
            <w:sz w:val="16"/>
            <w:szCs w:val="20"/>
          </w:rPr>
          <w:t>Development of a compact and high-Performance torque converter based on a new parameter sensitivity mapping</w:t>
        </w:r>
      </w:hyperlink>
      <w:r w:rsidR="00CC2C89" w:rsidRPr="00330AE1">
        <w:rPr>
          <w:rFonts w:ascii="Times New Roman" w:hAnsi="Times New Roman" w:cs="Times New Roman"/>
          <w:bCs/>
          <w:color w:val="000000" w:themeColor="text1"/>
          <w:sz w:val="16"/>
          <w:szCs w:val="20"/>
        </w:rPr>
        <w:t>"</w:t>
      </w:r>
      <w:r w:rsidR="00CC2C89">
        <w:rPr>
          <w:rFonts w:ascii="Times New Roman" w:hAnsi="Times New Roman" w:cs="Times New Roman"/>
          <w:bCs/>
          <w:color w:val="000000" w:themeColor="text1"/>
          <w:sz w:val="16"/>
          <w:szCs w:val="20"/>
        </w:rPr>
        <w:t xml:space="preserve">, </w:t>
      </w:r>
      <w:r w:rsidRPr="008174DD">
        <w:rPr>
          <w:rFonts w:ascii="Times New Roman" w:hAnsi="Times New Roman" w:cs="Times New Roman"/>
          <w:bCs/>
          <w:color w:val="000000" w:themeColor="text1"/>
          <w:sz w:val="16"/>
          <w:szCs w:val="20"/>
        </w:rPr>
        <w:t>SAE World Congress Experience, WCX 2019.</w:t>
      </w: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proofErr w:type="spellStart"/>
      <w:r w:rsidRPr="008174DD">
        <w:rPr>
          <w:rFonts w:ascii="Times New Roman" w:hAnsi="Times New Roman" w:cs="Times New Roman"/>
          <w:bCs/>
          <w:color w:val="000000" w:themeColor="text1"/>
          <w:sz w:val="16"/>
          <w:szCs w:val="20"/>
        </w:rPr>
        <w:t>Saravanakumar</w:t>
      </w:r>
      <w:proofErr w:type="spellEnd"/>
      <w:r w:rsidRPr="008174DD">
        <w:rPr>
          <w:rFonts w:ascii="Times New Roman" w:hAnsi="Times New Roman" w:cs="Times New Roman"/>
          <w:bCs/>
          <w:color w:val="000000" w:themeColor="text1"/>
          <w:sz w:val="16"/>
          <w:szCs w:val="20"/>
        </w:rPr>
        <w:t xml:space="preserve"> S, </w:t>
      </w:r>
      <w:hyperlink r:id="rId121" w:history="1">
        <w:r w:rsidRPr="008174DD">
          <w:rPr>
            <w:rFonts w:ascii="Times New Roman" w:hAnsi="Times New Roman" w:cs="Times New Roman"/>
            <w:bCs/>
            <w:color w:val="000000" w:themeColor="text1"/>
            <w:sz w:val="16"/>
            <w:szCs w:val="20"/>
          </w:rPr>
          <w:t>Chandramohan</w:t>
        </w:r>
      </w:hyperlink>
      <w:r w:rsidRPr="008174DD">
        <w:rPr>
          <w:rFonts w:ascii="Times New Roman" w:hAnsi="Times New Roman" w:cs="Times New Roman"/>
          <w:bCs/>
          <w:color w:val="000000" w:themeColor="text1"/>
          <w:sz w:val="16"/>
          <w:szCs w:val="20"/>
        </w:rPr>
        <w:t xml:space="preserve"> </w:t>
      </w:r>
      <w:proofErr w:type="gramStart"/>
      <w:r w:rsidRPr="008174DD">
        <w:rPr>
          <w:rFonts w:ascii="Times New Roman" w:hAnsi="Times New Roman" w:cs="Times New Roman"/>
          <w:bCs/>
          <w:color w:val="000000" w:themeColor="text1"/>
          <w:sz w:val="16"/>
          <w:szCs w:val="20"/>
        </w:rPr>
        <w:t>NK(</w:t>
      </w:r>
      <w:proofErr w:type="gramEnd"/>
      <w:r w:rsidRPr="008174DD">
        <w:rPr>
          <w:rFonts w:ascii="Times New Roman" w:hAnsi="Times New Roman" w:cs="Times New Roman"/>
          <w:bCs/>
          <w:color w:val="000000" w:themeColor="text1"/>
          <w:sz w:val="16"/>
          <w:szCs w:val="20"/>
        </w:rPr>
        <w:t xml:space="preserve">2020). </w:t>
      </w:r>
      <w:r w:rsidR="00CC2C89" w:rsidRPr="00330AE1">
        <w:rPr>
          <w:rFonts w:ascii="Times New Roman" w:hAnsi="Times New Roman" w:cs="Times New Roman"/>
          <w:bCs/>
          <w:color w:val="000000" w:themeColor="text1"/>
          <w:sz w:val="16"/>
          <w:szCs w:val="20"/>
        </w:rPr>
        <w:t>"</w:t>
      </w:r>
      <w:hyperlink r:id="rId122" w:history="1">
        <w:r w:rsidRPr="008174DD">
          <w:rPr>
            <w:rFonts w:ascii="Times New Roman" w:hAnsi="Times New Roman" w:cs="Times New Roman"/>
            <w:bCs/>
            <w:color w:val="000000" w:themeColor="text1"/>
            <w:sz w:val="16"/>
            <w:szCs w:val="20"/>
          </w:rPr>
          <w:t>The static structural analysis of torque converter material for better performance by changing the stator angle</w:t>
        </w:r>
      </w:hyperlink>
      <w:r w:rsidR="00CC2C89" w:rsidRPr="00330AE1">
        <w:rPr>
          <w:rFonts w:ascii="Times New Roman" w:hAnsi="Times New Roman" w:cs="Times New Roman"/>
          <w:bCs/>
          <w:color w:val="000000" w:themeColor="text1"/>
          <w:sz w:val="16"/>
          <w:szCs w:val="20"/>
        </w:rPr>
        <w:t>"</w:t>
      </w:r>
      <w:r w:rsidR="00CC2C89">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Materials Today: Proceedings, 37, (2): 1963-1972, 2020.</w:t>
      </w: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Chen X., Chen J</w:t>
      </w:r>
      <w:proofErr w:type="gramStart"/>
      <w:r w:rsidRPr="008174DD">
        <w:rPr>
          <w:rFonts w:ascii="Times New Roman" w:hAnsi="Times New Roman" w:cs="Times New Roman"/>
          <w:bCs/>
          <w:color w:val="000000" w:themeColor="text1"/>
          <w:sz w:val="16"/>
          <w:szCs w:val="20"/>
        </w:rPr>
        <w:t>.(</w:t>
      </w:r>
      <w:proofErr w:type="gramEnd"/>
      <w:r w:rsidRPr="008174DD">
        <w:rPr>
          <w:rFonts w:ascii="Times New Roman" w:hAnsi="Times New Roman" w:cs="Times New Roman"/>
          <w:bCs/>
          <w:color w:val="000000" w:themeColor="text1"/>
          <w:sz w:val="16"/>
          <w:szCs w:val="20"/>
        </w:rPr>
        <w:t xml:space="preserve">2020). </w:t>
      </w:r>
      <w:r w:rsidR="00CC2C89" w:rsidRPr="00330AE1">
        <w:rPr>
          <w:rFonts w:ascii="Times New Roman" w:hAnsi="Times New Roman" w:cs="Times New Roman"/>
          <w:bCs/>
          <w:color w:val="000000" w:themeColor="text1"/>
          <w:sz w:val="16"/>
          <w:szCs w:val="20"/>
        </w:rPr>
        <w:t>"</w:t>
      </w:r>
      <w:proofErr w:type="spellStart"/>
      <w:r w:rsidRPr="008174DD">
        <w:rPr>
          <w:rFonts w:ascii="Times New Roman" w:hAnsi="Times New Roman" w:cs="Times New Roman"/>
          <w:bCs/>
          <w:color w:val="000000" w:themeColor="text1"/>
          <w:sz w:val="16"/>
          <w:szCs w:val="20"/>
        </w:rPr>
        <w:t>Creo</w:t>
      </w:r>
      <w:proofErr w:type="spellEnd"/>
      <w:r w:rsidRPr="008174DD">
        <w:rPr>
          <w:rFonts w:ascii="Times New Roman" w:hAnsi="Times New Roman" w:cs="Times New Roman"/>
          <w:bCs/>
          <w:color w:val="000000" w:themeColor="text1"/>
          <w:sz w:val="16"/>
          <w:szCs w:val="20"/>
        </w:rPr>
        <w:t>-Based Parametr</w:t>
      </w:r>
      <w:r w:rsidR="00CC2C89">
        <w:rPr>
          <w:rFonts w:ascii="Times New Roman" w:hAnsi="Times New Roman" w:cs="Times New Roman"/>
          <w:bCs/>
          <w:color w:val="000000" w:themeColor="text1"/>
          <w:sz w:val="16"/>
          <w:szCs w:val="20"/>
        </w:rPr>
        <w:t>ic Design of a Torque Converter</w:t>
      </w:r>
      <w:r w:rsidR="00CC2C89" w:rsidRPr="00330AE1">
        <w:rPr>
          <w:rFonts w:ascii="Times New Roman" w:hAnsi="Times New Roman" w:cs="Times New Roman"/>
          <w:bCs/>
          <w:color w:val="000000" w:themeColor="text1"/>
          <w:sz w:val="16"/>
          <w:szCs w:val="20"/>
        </w:rPr>
        <w:t>"</w:t>
      </w:r>
      <w:r w:rsidR="00CC2C89">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Computer Science and Application, 10(7), 1335-1346. (In Chinese)</w:t>
      </w:r>
    </w:p>
    <w:p w:rsidR="008174DD" w:rsidRPr="008174DD" w:rsidRDefault="008174DD" w:rsidP="00024DFB">
      <w:pPr>
        <w:pStyle w:val="af4"/>
        <w:numPr>
          <w:ilvl w:val="0"/>
          <w:numId w:val="18"/>
        </w:numPr>
        <w:adjustRightInd w:val="0"/>
        <w:spacing w:after="0" w:line="240" w:lineRule="auto"/>
        <w:ind w:left="540" w:hanging="540"/>
        <w:contextualSpacing w:val="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Wu G. Q., Chen J</w:t>
      </w:r>
      <w:proofErr w:type="gramStart"/>
      <w:r w:rsidRPr="008174DD">
        <w:rPr>
          <w:rFonts w:ascii="Times New Roman" w:hAnsi="Times New Roman" w:cs="Times New Roman"/>
          <w:bCs/>
          <w:color w:val="000000" w:themeColor="text1"/>
          <w:sz w:val="16"/>
          <w:szCs w:val="20"/>
        </w:rPr>
        <w:t>.(</w:t>
      </w:r>
      <w:proofErr w:type="gramEnd"/>
      <w:r w:rsidRPr="008174DD">
        <w:rPr>
          <w:rFonts w:ascii="Times New Roman" w:hAnsi="Times New Roman" w:cs="Times New Roman"/>
          <w:bCs/>
          <w:color w:val="000000" w:themeColor="text1"/>
          <w:sz w:val="16"/>
          <w:szCs w:val="20"/>
        </w:rPr>
        <w:t xml:space="preserve">2020). </w:t>
      </w:r>
      <w:r w:rsidR="00DA437C"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Prediction of the Influence of Circulation Circle Design Parameters on the Performance of Torque Converter Based on Computational Fluid Dynamics</w:t>
      </w:r>
      <w:r w:rsidR="00DA437C" w:rsidRPr="00330AE1">
        <w:rPr>
          <w:rFonts w:ascii="Times New Roman" w:hAnsi="Times New Roman" w:cs="Times New Roman"/>
          <w:bCs/>
          <w:color w:val="000000" w:themeColor="text1"/>
          <w:sz w:val="16"/>
          <w:szCs w:val="20"/>
        </w:rPr>
        <w:t>"</w:t>
      </w:r>
      <w:r w:rsidR="00DA437C">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Journal of </w:t>
      </w:r>
      <w:proofErr w:type="spellStart"/>
      <w:r w:rsidRPr="008174DD">
        <w:rPr>
          <w:rFonts w:ascii="Times New Roman" w:hAnsi="Times New Roman" w:cs="Times New Roman"/>
          <w:bCs/>
          <w:color w:val="000000" w:themeColor="text1"/>
          <w:sz w:val="16"/>
          <w:szCs w:val="20"/>
        </w:rPr>
        <w:t>Tongji</w:t>
      </w:r>
      <w:proofErr w:type="spellEnd"/>
      <w:r w:rsidRPr="008174DD">
        <w:rPr>
          <w:rFonts w:ascii="Times New Roman" w:hAnsi="Times New Roman" w:cs="Times New Roman"/>
          <w:bCs/>
          <w:color w:val="000000" w:themeColor="text1"/>
          <w:sz w:val="16"/>
          <w:szCs w:val="20"/>
        </w:rPr>
        <w:t xml:space="preserve"> Univer</w:t>
      </w:r>
      <w:r w:rsidR="00DA437C">
        <w:rPr>
          <w:rFonts w:ascii="Times New Roman" w:hAnsi="Times New Roman" w:cs="Times New Roman"/>
          <w:bCs/>
          <w:color w:val="000000" w:themeColor="text1"/>
          <w:sz w:val="16"/>
          <w:szCs w:val="20"/>
        </w:rPr>
        <w:t>sity (</w:t>
      </w:r>
      <w:proofErr w:type="spellStart"/>
      <w:r w:rsidR="00DA437C">
        <w:rPr>
          <w:rFonts w:ascii="Times New Roman" w:hAnsi="Times New Roman" w:cs="Times New Roman"/>
          <w:bCs/>
          <w:color w:val="000000" w:themeColor="text1"/>
          <w:sz w:val="16"/>
          <w:szCs w:val="20"/>
        </w:rPr>
        <w:t>Natrural</w:t>
      </w:r>
      <w:proofErr w:type="spellEnd"/>
      <w:r w:rsidR="00DA437C">
        <w:rPr>
          <w:rFonts w:ascii="Times New Roman" w:hAnsi="Times New Roman" w:cs="Times New Roman"/>
          <w:bCs/>
          <w:color w:val="000000" w:themeColor="text1"/>
          <w:sz w:val="16"/>
          <w:szCs w:val="20"/>
        </w:rPr>
        <w:t xml:space="preserve"> Science), 48(7):</w:t>
      </w:r>
      <w:r w:rsidRPr="008174DD">
        <w:rPr>
          <w:rFonts w:ascii="Times New Roman" w:hAnsi="Times New Roman" w:cs="Times New Roman"/>
          <w:bCs/>
          <w:color w:val="000000" w:themeColor="text1"/>
          <w:sz w:val="16"/>
          <w:szCs w:val="20"/>
        </w:rPr>
        <w:t>1040-1</w:t>
      </w:r>
      <w:r w:rsidR="00DA437C">
        <w:rPr>
          <w:rFonts w:ascii="Times New Roman" w:hAnsi="Times New Roman" w:cs="Times New Roman"/>
          <w:bCs/>
          <w:color w:val="000000" w:themeColor="text1"/>
          <w:sz w:val="16"/>
          <w:szCs w:val="20"/>
        </w:rPr>
        <w:t>048.</w:t>
      </w:r>
      <w:r w:rsidRPr="008174DD">
        <w:rPr>
          <w:rFonts w:ascii="Times New Roman" w:hAnsi="Times New Roman" w:cs="Times New Roman"/>
          <w:bCs/>
          <w:color w:val="000000" w:themeColor="text1"/>
          <w:sz w:val="16"/>
          <w:szCs w:val="20"/>
        </w:rPr>
        <w:t>(In Chinese)</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S. </w:t>
      </w:r>
      <w:proofErr w:type="spellStart"/>
      <w:r w:rsidRPr="008174DD">
        <w:rPr>
          <w:rFonts w:ascii="Times New Roman" w:hAnsi="Times New Roman" w:cs="Times New Roman"/>
          <w:bCs/>
          <w:color w:val="000000" w:themeColor="text1"/>
          <w:sz w:val="16"/>
          <w:szCs w:val="20"/>
        </w:rPr>
        <w:t>Venkateswaran</w:t>
      </w:r>
      <w:proofErr w:type="spellEnd"/>
      <w:r w:rsidRPr="008174DD">
        <w:rPr>
          <w:rFonts w:ascii="Times New Roman" w:hAnsi="Times New Roman" w:cs="Times New Roman"/>
          <w:bCs/>
          <w:color w:val="000000" w:themeColor="text1"/>
          <w:sz w:val="16"/>
          <w:szCs w:val="20"/>
        </w:rPr>
        <w:t xml:space="preserve">, C. </w:t>
      </w:r>
      <w:r w:rsidR="00DA437C" w:rsidRPr="00330AE1">
        <w:rPr>
          <w:rFonts w:ascii="Times New Roman" w:hAnsi="Times New Roman" w:cs="Times New Roman"/>
          <w:bCs/>
          <w:color w:val="000000" w:themeColor="text1"/>
          <w:sz w:val="16"/>
          <w:szCs w:val="20"/>
        </w:rPr>
        <w:t>"</w:t>
      </w:r>
      <w:proofErr w:type="spellStart"/>
      <w:r w:rsidRPr="008174DD">
        <w:rPr>
          <w:rFonts w:ascii="Times New Roman" w:hAnsi="Times New Roman" w:cs="Times New Roman"/>
          <w:bCs/>
          <w:color w:val="000000" w:themeColor="text1"/>
          <w:sz w:val="16"/>
          <w:szCs w:val="20"/>
        </w:rPr>
        <w:t>Mallika</w:t>
      </w:r>
      <w:proofErr w:type="spellEnd"/>
      <w:r w:rsidRPr="008174DD">
        <w:rPr>
          <w:rFonts w:ascii="Times New Roman" w:hAnsi="Times New Roman" w:cs="Times New Roman"/>
          <w:bCs/>
          <w:color w:val="000000" w:themeColor="text1"/>
          <w:sz w:val="16"/>
          <w:szCs w:val="20"/>
        </w:rPr>
        <w:t xml:space="preserve"> </w:t>
      </w:r>
      <w:proofErr w:type="spellStart"/>
      <w:r w:rsidRPr="008174DD">
        <w:rPr>
          <w:rFonts w:ascii="Times New Roman" w:hAnsi="Times New Roman" w:cs="Times New Roman"/>
          <w:bCs/>
          <w:color w:val="000000" w:themeColor="text1"/>
          <w:sz w:val="16"/>
          <w:szCs w:val="20"/>
        </w:rPr>
        <w:t>Parveen</w:t>
      </w:r>
      <w:proofErr w:type="spellEnd"/>
      <w:r w:rsidRPr="008174DD">
        <w:rPr>
          <w:rFonts w:ascii="Times New Roman" w:hAnsi="Times New Roman" w:cs="Times New Roman" w:hint="eastAsia"/>
          <w:bCs/>
          <w:color w:val="000000" w:themeColor="text1"/>
          <w:sz w:val="16"/>
          <w:szCs w:val="20"/>
        </w:rPr>
        <w:t xml:space="preserve">. </w:t>
      </w:r>
      <w:r w:rsidRPr="008174DD">
        <w:rPr>
          <w:rFonts w:ascii="Times New Roman" w:hAnsi="Times New Roman" w:cs="Times New Roman"/>
          <w:bCs/>
          <w:color w:val="000000" w:themeColor="text1"/>
          <w:sz w:val="16"/>
          <w:szCs w:val="20"/>
        </w:rPr>
        <w:t>Optimization of Hydraulic Fluid Parameters in Automotive Torque Converters</w:t>
      </w:r>
      <w:r w:rsidR="00DA437C" w:rsidRPr="00330AE1">
        <w:rPr>
          <w:rFonts w:ascii="Times New Roman" w:hAnsi="Times New Roman" w:cs="Times New Roman"/>
          <w:bCs/>
          <w:color w:val="000000" w:themeColor="text1"/>
          <w:sz w:val="16"/>
          <w:szCs w:val="20"/>
        </w:rPr>
        <w:t>"</w:t>
      </w:r>
      <w:r w:rsidR="00DA437C">
        <w:rPr>
          <w:rFonts w:ascii="Times New Roman" w:hAnsi="Times New Roman" w:cs="Times New Roman" w:hint="eastAsia"/>
          <w:bCs/>
          <w:color w:val="000000" w:themeColor="text1"/>
          <w:sz w:val="16"/>
          <w:szCs w:val="20"/>
        </w:rPr>
        <w:t>,</w:t>
      </w:r>
      <w:r w:rsidRPr="008174DD">
        <w:rPr>
          <w:rFonts w:ascii="Times New Roman" w:hAnsi="Times New Roman" w:cs="Times New Roman" w:hint="eastAsia"/>
          <w:bCs/>
          <w:color w:val="000000" w:themeColor="text1"/>
          <w:sz w:val="16"/>
          <w:szCs w:val="20"/>
        </w:rPr>
        <w:t xml:space="preserve"> </w:t>
      </w:r>
      <w:r w:rsidRPr="008174DD">
        <w:rPr>
          <w:rFonts w:ascii="Times New Roman" w:hAnsi="Times New Roman" w:cs="Times New Roman"/>
          <w:bCs/>
          <w:color w:val="000000" w:themeColor="text1"/>
          <w:sz w:val="16"/>
          <w:szCs w:val="20"/>
        </w:rPr>
        <w:t>World Academy of Science, Engineering and Technology 73 2013</w:t>
      </w:r>
      <w:r w:rsidRPr="008174DD">
        <w:rPr>
          <w:rFonts w:ascii="Times New Roman" w:hAnsi="Times New Roman" w:cs="Times New Roman" w:hint="eastAsia"/>
          <w:bCs/>
          <w:color w:val="000000" w:themeColor="text1"/>
          <w:sz w:val="16"/>
          <w:szCs w:val="20"/>
        </w:rPr>
        <w:t>:961-965.</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Guan P. et al. (2011). </w:t>
      </w:r>
      <w:r w:rsidR="00DA437C"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Secondary Development of Blades Parametric Design of Hydrodynamic </w:t>
      </w:r>
      <w:r w:rsidR="00DA437C">
        <w:rPr>
          <w:rFonts w:ascii="Times New Roman" w:hAnsi="Times New Roman" w:cs="Times New Roman"/>
          <w:bCs/>
          <w:color w:val="000000" w:themeColor="text1"/>
          <w:sz w:val="16"/>
          <w:szCs w:val="20"/>
        </w:rPr>
        <w:t>Torque Converter Based on CATIA</w:t>
      </w:r>
      <w:r w:rsidR="00DA437C" w:rsidRPr="00330AE1">
        <w:rPr>
          <w:rFonts w:ascii="Times New Roman" w:hAnsi="Times New Roman" w:cs="Times New Roman"/>
          <w:bCs/>
          <w:color w:val="000000" w:themeColor="text1"/>
          <w:sz w:val="16"/>
          <w:szCs w:val="20"/>
        </w:rPr>
        <w:t>"</w:t>
      </w:r>
      <w:r w:rsidR="00DA437C">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w:t>
      </w:r>
      <w:hyperlink r:id="rId123" w:tgtFrame="_blank" w:history="1">
        <w:r w:rsidRPr="008174DD">
          <w:rPr>
            <w:rFonts w:ascii="Times New Roman" w:hAnsi="Times New Roman" w:cs="Times New Roman"/>
            <w:bCs/>
            <w:color w:val="000000" w:themeColor="text1"/>
            <w:sz w:val="16"/>
            <w:szCs w:val="20"/>
          </w:rPr>
          <w:t>Advanced Materials Research.</w:t>
        </w:r>
      </w:hyperlink>
      <w:r w:rsidRPr="008174DD">
        <w:rPr>
          <w:rFonts w:ascii="Times New Roman" w:hAnsi="Times New Roman" w:cs="Times New Roman"/>
          <w:bCs/>
          <w:color w:val="000000" w:themeColor="text1"/>
          <w:sz w:val="16"/>
          <w:szCs w:val="20"/>
        </w:rPr>
        <w:t xml:space="preserve"> 383-39(383-390): 1055-1061.</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Joachim </w:t>
      </w:r>
      <w:proofErr w:type="spellStart"/>
      <w:r w:rsidRPr="008174DD">
        <w:rPr>
          <w:rFonts w:ascii="Times New Roman" w:hAnsi="Times New Roman" w:cs="Times New Roman"/>
          <w:bCs/>
          <w:color w:val="000000" w:themeColor="text1"/>
          <w:sz w:val="16"/>
          <w:szCs w:val="20"/>
        </w:rPr>
        <w:t>Christoffel</w:t>
      </w:r>
      <w:proofErr w:type="spellEnd"/>
      <w:r w:rsidRPr="008174DD">
        <w:rPr>
          <w:rFonts w:ascii="Times New Roman" w:hAnsi="Times New Roman" w:cs="Times New Roman"/>
          <w:bCs/>
          <w:color w:val="000000" w:themeColor="text1"/>
          <w:sz w:val="16"/>
          <w:szCs w:val="20"/>
        </w:rPr>
        <w:t xml:space="preserve"> van der Merwe. </w:t>
      </w:r>
      <w:r w:rsidR="00DA437C"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THE CALCULATION OF FLUID FLOW THROUGH A TORQ</w:t>
      </w:r>
      <w:r w:rsidR="00DA437C">
        <w:rPr>
          <w:rFonts w:ascii="Times New Roman" w:hAnsi="Times New Roman" w:cs="Times New Roman"/>
          <w:bCs/>
          <w:color w:val="000000" w:themeColor="text1"/>
          <w:sz w:val="16"/>
          <w:szCs w:val="20"/>
        </w:rPr>
        <w:t>UE CONVERTER TURBINE AT STALL</w:t>
      </w:r>
      <w:r w:rsidR="00DA437C" w:rsidRPr="00330AE1">
        <w:rPr>
          <w:rFonts w:ascii="Times New Roman" w:hAnsi="Times New Roman" w:cs="Times New Roman"/>
          <w:bCs/>
          <w:color w:val="000000" w:themeColor="text1"/>
          <w:sz w:val="16"/>
          <w:szCs w:val="20"/>
        </w:rPr>
        <w:t>"</w:t>
      </w:r>
      <w:r w:rsidR="00DA437C">
        <w:rPr>
          <w:rFonts w:ascii="Times New Roman" w:hAnsi="Times New Roman" w:cs="Times New Roman" w:hint="eastAsia"/>
          <w:bCs/>
          <w:color w:val="000000" w:themeColor="text1"/>
          <w:sz w:val="16"/>
          <w:szCs w:val="20"/>
        </w:rPr>
        <w:t>,</w:t>
      </w:r>
      <w:r w:rsidRPr="008174DD">
        <w:rPr>
          <w:rFonts w:ascii="Times New Roman" w:hAnsi="Times New Roman" w:cs="Times New Roman"/>
          <w:bCs/>
          <w:color w:val="000000" w:themeColor="text1"/>
          <w:sz w:val="16"/>
          <w:szCs w:val="20"/>
        </w:rPr>
        <w:t xml:space="preserve"> University of Stellenbosch</w:t>
      </w:r>
      <w:r w:rsidRPr="008174DD">
        <w:rPr>
          <w:rFonts w:ascii="Times New Roman" w:hAnsi="Times New Roman" w:cs="Times New Roman" w:hint="eastAsia"/>
          <w:bCs/>
          <w:color w:val="000000" w:themeColor="text1"/>
          <w:sz w:val="16"/>
          <w:szCs w:val="20"/>
        </w:rPr>
        <w:t xml:space="preserve">, </w:t>
      </w:r>
      <w:r w:rsidRPr="008174DD">
        <w:rPr>
          <w:rFonts w:ascii="Times New Roman" w:hAnsi="Times New Roman" w:cs="Times New Roman"/>
          <w:bCs/>
          <w:color w:val="000000" w:themeColor="text1"/>
          <w:sz w:val="16"/>
          <w:szCs w:val="20"/>
        </w:rPr>
        <w:t>November 2005</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proofErr w:type="spellStart"/>
      <w:r w:rsidRPr="008174DD">
        <w:rPr>
          <w:rFonts w:ascii="Times New Roman" w:hAnsi="Times New Roman" w:cs="Times New Roman"/>
          <w:bCs/>
          <w:color w:val="000000" w:themeColor="text1"/>
          <w:sz w:val="16"/>
          <w:szCs w:val="20"/>
        </w:rPr>
        <w:t>Jandasek</w:t>
      </w:r>
      <w:proofErr w:type="spellEnd"/>
      <w:r w:rsidRPr="008174DD">
        <w:rPr>
          <w:rFonts w:ascii="Times New Roman" w:hAnsi="Times New Roman" w:cs="Times New Roman"/>
          <w:bCs/>
          <w:color w:val="000000" w:themeColor="text1"/>
          <w:sz w:val="16"/>
          <w:szCs w:val="20"/>
        </w:rPr>
        <w:t xml:space="preserve"> V. J</w:t>
      </w:r>
      <w:proofErr w:type="gramStart"/>
      <w:r w:rsidRPr="008174DD">
        <w:rPr>
          <w:rFonts w:ascii="Times New Roman" w:hAnsi="Times New Roman" w:cs="Times New Roman"/>
          <w:bCs/>
          <w:color w:val="000000" w:themeColor="text1"/>
          <w:sz w:val="16"/>
          <w:szCs w:val="20"/>
        </w:rPr>
        <w:t>.(</w:t>
      </w:r>
      <w:proofErr w:type="gramEnd"/>
      <w:r w:rsidRPr="008174DD">
        <w:rPr>
          <w:rFonts w:ascii="Times New Roman" w:hAnsi="Times New Roman" w:cs="Times New Roman"/>
          <w:bCs/>
          <w:color w:val="000000" w:themeColor="text1"/>
          <w:sz w:val="16"/>
          <w:szCs w:val="20"/>
        </w:rPr>
        <w:t xml:space="preserve">1994). </w:t>
      </w:r>
      <w:r w:rsidR="00DA437C"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The Design of a Single-Stage T</w:t>
      </w:r>
      <w:r w:rsidR="00DA437C">
        <w:rPr>
          <w:rFonts w:ascii="Times New Roman" w:hAnsi="Times New Roman" w:cs="Times New Roman"/>
          <w:bCs/>
          <w:color w:val="000000" w:themeColor="text1"/>
          <w:sz w:val="16"/>
          <w:szCs w:val="20"/>
        </w:rPr>
        <w:t>hree-Element Torque Converter</w:t>
      </w:r>
      <w:r w:rsidR="00DA437C" w:rsidRPr="00330AE1">
        <w:rPr>
          <w:rFonts w:ascii="Times New Roman" w:hAnsi="Times New Roman" w:cs="Times New Roman"/>
          <w:bCs/>
          <w:color w:val="000000" w:themeColor="text1"/>
          <w:sz w:val="16"/>
          <w:szCs w:val="20"/>
        </w:rPr>
        <w:t>"</w:t>
      </w:r>
      <w:r w:rsidR="00DA437C">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Design practice: Passenger Car Automatic Transmission, Third Edition, AE-18, SAE: 75~102.</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Liu S. P. and </w:t>
      </w:r>
      <w:proofErr w:type="spellStart"/>
      <w:r w:rsidRPr="008174DD">
        <w:rPr>
          <w:rFonts w:ascii="Times New Roman" w:hAnsi="Times New Roman" w:cs="Times New Roman"/>
          <w:bCs/>
          <w:color w:val="000000" w:themeColor="text1"/>
          <w:sz w:val="16"/>
          <w:szCs w:val="20"/>
        </w:rPr>
        <w:t>Quan</w:t>
      </w:r>
      <w:proofErr w:type="spellEnd"/>
      <w:r w:rsidRPr="008174DD">
        <w:rPr>
          <w:rFonts w:ascii="Times New Roman" w:hAnsi="Times New Roman" w:cs="Times New Roman"/>
          <w:bCs/>
          <w:color w:val="000000" w:themeColor="text1"/>
          <w:sz w:val="16"/>
          <w:szCs w:val="20"/>
        </w:rPr>
        <w:t xml:space="preserve"> L. (2009).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Minimum Curvature Design of Three-Element Centripetal-turbine</w:t>
      </w:r>
      <w:r w:rsidR="00B222E7">
        <w:rPr>
          <w:rFonts w:ascii="Times New Roman" w:hAnsi="Times New Roman" w:cs="Times New Roman"/>
          <w:bCs/>
          <w:color w:val="000000" w:themeColor="text1"/>
          <w:sz w:val="16"/>
          <w:szCs w:val="20"/>
        </w:rPr>
        <w:t xml:space="preserve"> Hydrodynamic Torque Converters</w:t>
      </w:r>
      <w:r w:rsidR="00B222E7" w:rsidRPr="00330AE1">
        <w:rPr>
          <w:rFonts w:ascii="Times New Roman" w:hAnsi="Times New Roman" w:cs="Times New Roman"/>
          <w:bCs/>
          <w:color w:val="000000" w:themeColor="text1"/>
          <w:sz w:val="16"/>
          <w:szCs w:val="20"/>
        </w:rPr>
        <w:t>"</w:t>
      </w:r>
      <w:r w:rsidR="00B222E7">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Journal of China Ordnance, 5(2). 119-125.</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Liu S. P. and Zheng S. J. (2014).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Three-dimensional Streamline Design of the Flow Passage o</w:t>
      </w:r>
      <w:r w:rsidR="00B222E7">
        <w:rPr>
          <w:rFonts w:ascii="Times New Roman" w:hAnsi="Times New Roman" w:cs="Times New Roman"/>
          <w:bCs/>
          <w:color w:val="000000" w:themeColor="text1"/>
          <w:sz w:val="16"/>
          <w:szCs w:val="20"/>
        </w:rPr>
        <w:t>f Hydrodynamic Torque Converter</w:t>
      </w:r>
      <w:r w:rsidR="00B222E7" w:rsidRPr="00330AE1">
        <w:rPr>
          <w:rFonts w:ascii="Times New Roman" w:hAnsi="Times New Roman" w:cs="Times New Roman"/>
          <w:bCs/>
          <w:color w:val="000000" w:themeColor="text1"/>
          <w:sz w:val="16"/>
          <w:szCs w:val="20"/>
        </w:rPr>
        <w:t>"</w:t>
      </w:r>
      <w:r w:rsidR="00B222E7">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International Journal of Modern Engineering Research (IJMER). 4(8). 11-18.</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Liu S. P., Zheng S. J. and Wei Y. S</w:t>
      </w:r>
      <w:proofErr w:type="gramStart"/>
      <w:r w:rsidRPr="008174DD">
        <w:rPr>
          <w:rFonts w:ascii="Times New Roman" w:hAnsi="Times New Roman" w:cs="Times New Roman"/>
          <w:bCs/>
          <w:color w:val="000000" w:themeColor="text1"/>
          <w:sz w:val="16"/>
          <w:szCs w:val="20"/>
        </w:rPr>
        <w:t>.(</w:t>
      </w:r>
      <w:proofErr w:type="gramEnd"/>
      <w:r w:rsidRPr="008174DD">
        <w:rPr>
          <w:rFonts w:ascii="Times New Roman" w:hAnsi="Times New Roman" w:cs="Times New Roman"/>
          <w:bCs/>
          <w:color w:val="000000" w:themeColor="text1"/>
          <w:sz w:val="16"/>
          <w:szCs w:val="20"/>
        </w:rPr>
        <w:t xml:space="preserve">2016).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Generalized Torus Helix Method Design of Hydrodynamic Torque Converter </w:t>
      </w:r>
      <w:r w:rsidR="00B222E7">
        <w:rPr>
          <w:rFonts w:ascii="Times New Roman" w:hAnsi="Times New Roman" w:cs="Times New Roman"/>
          <w:bCs/>
          <w:color w:val="000000" w:themeColor="text1"/>
          <w:sz w:val="16"/>
          <w:szCs w:val="20"/>
        </w:rPr>
        <w:t>Stator</w:t>
      </w:r>
      <w:r w:rsidR="00B222E7" w:rsidRPr="00330AE1">
        <w:rPr>
          <w:rFonts w:ascii="Times New Roman" w:hAnsi="Times New Roman" w:cs="Times New Roman"/>
          <w:bCs/>
          <w:color w:val="000000" w:themeColor="text1"/>
          <w:sz w:val="16"/>
          <w:szCs w:val="20"/>
        </w:rPr>
        <w:t>"</w:t>
      </w:r>
      <w:r w:rsidR="00B222E7">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International Journal of Modern Engineering Research (IJMER), 6(10): 53-62.</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Liu S. P. and Zheng S. J. (2013).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Semi-Automatic Modeling Technique o</w:t>
      </w:r>
      <w:r w:rsidR="00B222E7">
        <w:rPr>
          <w:rFonts w:ascii="Times New Roman" w:hAnsi="Times New Roman" w:cs="Times New Roman"/>
          <w:bCs/>
          <w:color w:val="000000" w:themeColor="text1"/>
          <w:sz w:val="16"/>
          <w:szCs w:val="20"/>
        </w:rPr>
        <w:t>f Torque Converter Flow Passage</w:t>
      </w:r>
      <w:r w:rsidR="00B222E7" w:rsidRPr="00330AE1">
        <w:rPr>
          <w:rFonts w:ascii="Times New Roman" w:hAnsi="Times New Roman" w:cs="Times New Roman"/>
          <w:bCs/>
          <w:color w:val="000000" w:themeColor="text1"/>
          <w:sz w:val="16"/>
          <w:szCs w:val="20"/>
        </w:rPr>
        <w:t>"</w:t>
      </w:r>
      <w:r w:rsidR="00B222E7">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 Modern Mechanical Engineering, (3): 59-68.</w:t>
      </w:r>
    </w:p>
    <w:p w:rsidR="008174DD" w:rsidRPr="008174DD" w:rsidRDefault="008174DD" w:rsidP="008174DD">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Zhang C. (2016).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Research on Flow Field Simulation and Rapid Prototyping Technology of Hydrodynamic Torque Converter</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Yangzhou University. (In Chinese)</w:t>
      </w:r>
    </w:p>
    <w:p w:rsidR="003C7F3D" w:rsidRPr="009D5102" w:rsidRDefault="008174DD" w:rsidP="00A730AA">
      <w:pPr>
        <w:pStyle w:val="af4"/>
        <w:numPr>
          <w:ilvl w:val="0"/>
          <w:numId w:val="18"/>
        </w:numPr>
        <w:spacing w:after="0" w:line="240" w:lineRule="auto"/>
        <w:ind w:left="540" w:hanging="540"/>
        <w:jc w:val="both"/>
        <w:rPr>
          <w:rFonts w:ascii="Times New Roman" w:hAnsi="Times New Roman" w:cs="Times New Roman"/>
          <w:bCs/>
          <w:color w:val="000000" w:themeColor="text1"/>
          <w:sz w:val="16"/>
          <w:szCs w:val="20"/>
        </w:rPr>
      </w:pPr>
      <w:r w:rsidRPr="008174DD">
        <w:rPr>
          <w:rFonts w:ascii="Times New Roman" w:hAnsi="Times New Roman" w:cs="Times New Roman"/>
          <w:bCs/>
          <w:color w:val="000000" w:themeColor="text1"/>
          <w:sz w:val="16"/>
          <w:szCs w:val="20"/>
        </w:rPr>
        <w:t xml:space="preserve">Dong Y., </w:t>
      </w:r>
      <w:proofErr w:type="spellStart"/>
      <w:r w:rsidRPr="008174DD">
        <w:rPr>
          <w:rFonts w:ascii="Times New Roman" w:hAnsi="Times New Roman" w:cs="Times New Roman"/>
          <w:bCs/>
          <w:color w:val="000000" w:themeColor="text1"/>
          <w:sz w:val="16"/>
          <w:szCs w:val="20"/>
        </w:rPr>
        <w:t>Korivi</w:t>
      </w:r>
      <w:proofErr w:type="spellEnd"/>
      <w:r w:rsidRPr="008174DD">
        <w:rPr>
          <w:rFonts w:ascii="Times New Roman" w:hAnsi="Times New Roman" w:cs="Times New Roman"/>
          <w:bCs/>
          <w:color w:val="000000" w:themeColor="text1"/>
          <w:sz w:val="16"/>
          <w:szCs w:val="20"/>
        </w:rPr>
        <w:t xml:space="preserve"> V., </w:t>
      </w:r>
      <w:proofErr w:type="spellStart"/>
      <w:r w:rsidRPr="008174DD">
        <w:rPr>
          <w:rFonts w:ascii="Times New Roman" w:hAnsi="Times New Roman" w:cs="Times New Roman"/>
          <w:bCs/>
          <w:color w:val="000000" w:themeColor="text1"/>
          <w:sz w:val="16"/>
          <w:szCs w:val="20"/>
        </w:rPr>
        <w:t>Attibele</w:t>
      </w:r>
      <w:proofErr w:type="spellEnd"/>
      <w:r w:rsidRPr="008174DD">
        <w:rPr>
          <w:rFonts w:ascii="Times New Roman" w:hAnsi="Times New Roman" w:cs="Times New Roman"/>
          <w:bCs/>
          <w:color w:val="000000" w:themeColor="text1"/>
          <w:sz w:val="16"/>
          <w:szCs w:val="20"/>
        </w:rPr>
        <w:t xml:space="preserve"> P. (2002). </w:t>
      </w:r>
      <w:r w:rsidR="00B222E7" w:rsidRPr="00330AE1">
        <w:rPr>
          <w:rFonts w:ascii="Times New Roman" w:hAnsi="Times New Roman" w:cs="Times New Roman"/>
          <w:bCs/>
          <w:color w:val="000000" w:themeColor="text1"/>
          <w:sz w:val="16"/>
          <w:szCs w:val="20"/>
        </w:rPr>
        <w:t>"</w:t>
      </w:r>
      <w:r w:rsidRPr="008174DD">
        <w:rPr>
          <w:rFonts w:ascii="Times New Roman" w:hAnsi="Times New Roman" w:cs="Times New Roman"/>
          <w:bCs/>
          <w:color w:val="000000" w:themeColor="text1"/>
          <w:sz w:val="16"/>
          <w:szCs w:val="20"/>
        </w:rPr>
        <w:t xml:space="preserve">Torque Converter CFD Engineering-Part I: Torque Ratio and K Factor Improvement </w:t>
      </w:r>
      <w:proofErr w:type="gramStart"/>
      <w:r w:rsidRPr="008174DD">
        <w:rPr>
          <w:rFonts w:ascii="Times New Roman" w:hAnsi="Times New Roman" w:cs="Times New Roman"/>
          <w:bCs/>
          <w:color w:val="000000" w:themeColor="text1"/>
          <w:sz w:val="16"/>
          <w:szCs w:val="20"/>
        </w:rPr>
        <w:t>Through</w:t>
      </w:r>
      <w:proofErr w:type="gramEnd"/>
      <w:r w:rsidRPr="008174DD">
        <w:rPr>
          <w:rFonts w:ascii="Times New Roman" w:hAnsi="Times New Roman" w:cs="Times New Roman"/>
          <w:bCs/>
          <w:color w:val="000000" w:themeColor="text1"/>
          <w:sz w:val="16"/>
          <w:szCs w:val="20"/>
        </w:rPr>
        <w:t xml:space="preserve"> Stat</w:t>
      </w:r>
      <w:r w:rsidR="00B222E7">
        <w:rPr>
          <w:rFonts w:ascii="Times New Roman" w:hAnsi="Times New Roman" w:cs="Times New Roman"/>
          <w:bCs/>
          <w:color w:val="000000" w:themeColor="text1"/>
          <w:sz w:val="16"/>
          <w:szCs w:val="20"/>
        </w:rPr>
        <w:t>or Modifications”,</w:t>
      </w:r>
      <w:r w:rsidRPr="008174DD">
        <w:rPr>
          <w:rFonts w:ascii="Times New Roman" w:hAnsi="Times New Roman" w:cs="Times New Roman"/>
          <w:bCs/>
          <w:color w:val="000000" w:themeColor="text1"/>
          <w:sz w:val="16"/>
          <w:szCs w:val="20"/>
        </w:rPr>
        <w:t xml:space="preserve"> SAE 2002-01-0883.</w:t>
      </w:r>
    </w:p>
    <w:sectPr w:rsidR="003C7F3D" w:rsidRPr="009D5102" w:rsidSect="00636F9F">
      <w:headerReference w:type="even" r:id="rId124"/>
      <w:headerReference w:type="default" r:id="rId125"/>
      <w:footerReference w:type="even" r:id="rId126"/>
      <w:footerReference w:type="default" r:id="rId127"/>
      <w:headerReference w:type="first" r:id="rId128"/>
      <w:footerReference w:type="first" r:id="rId129"/>
      <w:pgSz w:w="11906" w:h="16838" w:code="9"/>
      <w:pgMar w:top="1440" w:right="1440" w:bottom="1440" w:left="1440" w:header="1140" w:footer="1140"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57" w:rsidRDefault="00247257" w:rsidP="00A82CA4">
      <w:r>
        <w:separator/>
      </w:r>
    </w:p>
    <w:p w:rsidR="00247257" w:rsidRDefault="00247257"/>
  </w:endnote>
  <w:endnote w:type="continuationSeparator" w:id="0">
    <w:p w:rsidR="00247257" w:rsidRDefault="00247257" w:rsidP="00A82CA4">
      <w:r>
        <w:continuationSeparator/>
      </w:r>
    </w:p>
    <w:p w:rsidR="00247257" w:rsidRDefault="0024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935FE1" w:rsidRDefault="00247257" w:rsidP="00714AD6">
    <w:pPr>
      <w:pStyle w:val="ab"/>
      <w:ind w:right="27"/>
      <w:jc w:val="center"/>
      <w:rPr>
        <w:sz w:val="20"/>
      </w:rPr>
    </w:pPr>
    <w:r>
      <w:rPr>
        <w:sz w:val="20"/>
      </w:rPr>
      <w:pict>
        <v:rect id="_x0000_i1080" style="width:494.9pt;height:4.6pt" o:hrpct="989" o:hralign="center" o:hrstd="t" o:hrnoshade="t" o:hr="t" fillcolor="#943634" stroked="f"/>
      </w:pict>
    </w:r>
    <w:r w:rsidR="0037410D" w:rsidRPr="00935FE1">
      <w:rPr>
        <w:sz w:val="20"/>
      </w:rPr>
      <w:t xml:space="preserve">| </w:t>
    </w:r>
    <w:r w:rsidR="0037410D" w:rsidRPr="00935FE1">
      <w:rPr>
        <w:sz w:val="20"/>
      </w:rPr>
      <w:t xml:space="preserve">IJMER | ISSN: 2249–6645 |     </w:t>
    </w:r>
    <w:r w:rsidR="0037410D">
      <w:rPr>
        <w:sz w:val="20"/>
      </w:rPr>
      <w:t xml:space="preserve">              </w:t>
    </w:r>
    <w:r w:rsidR="0037410D" w:rsidRPr="00935FE1">
      <w:rPr>
        <w:color w:val="4F6228"/>
        <w:sz w:val="20"/>
      </w:rPr>
      <w:t>www.ijmer.com</w:t>
    </w:r>
    <w:r w:rsidR="0037410D">
      <w:rPr>
        <w:color w:val="4F6228"/>
        <w:sz w:val="20"/>
        <w:lang w:val="en-US"/>
      </w:rPr>
      <w:t xml:space="preserve">                    </w:t>
    </w:r>
    <w:r w:rsidR="0037410D" w:rsidRPr="00935FE1">
      <w:rPr>
        <w:sz w:val="20"/>
      </w:rPr>
      <w:t xml:space="preserve">    </w:t>
    </w:r>
    <w:r w:rsidR="0037410D">
      <w:rPr>
        <w:sz w:val="20"/>
      </w:rPr>
      <w:t xml:space="preserve">         | Vol. 8 | Iss. 8 | August</w:t>
    </w:r>
    <w:r w:rsidR="0037410D" w:rsidRPr="00935FE1">
      <w:rPr>
        <w:sz w:val="20"/>
      </w:rPr>
      <w:t xml:space="preserve"> 2018 | </w:t>
    </w:r>
    <w:r w:rsidR="0037410D" w:rsidRPr="00935FE1">
      <w:rPr>
        <w:sz w:val="20"/>
      </w:rPr>
      <w:fldChar w:fldCharType="begin"/>
    </w:r>
    <w:r w:rsidR="0037410D" w:rsidRPr="00935FE1">
      <w:rPr>
        <w:sz w:val="20"/>
      </w:rPr>
      <w:instrText xml:space="preserve"> PAGE   \* MERGEFORMAT </w:instrText>
    </w:r>
    <w:r w:rsidR="0037410D" w:rsidRPr="00935FE1">
      <w:rPr>
        <w:sz w:val="20"/>
      </w:rPr>
      <w:fldChar w:fldCharType="separate"/>
    </w:r>
    <w:r w:rsidR="00180F1C">
      <w:rPr>
        <w:noProof/>
        <w:sz w:val="20"/>
      </w:rPr>
      <w:t>22</w:t>
    </w:r>
    <w:r w:rsidR="0037410D" w:rsidRPr="00935FE1">
      <w:rPr>
        <w:sz w:val="20"/>
      </w:rPr>
      <w:fldChar w:fldCharType="end"/>
    </w:r>
    <w:r w:rsidR="0037410D"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935FE1" w:rsidRDefault="00247257" w:rsidP="000D7C31">
    <w:pPr>
      <w:pStyle w:val="ab"/>
      <w:ind w:right="27"/>
      <w:jc w:val="center"/>
      <w:rPr>
        <w:sz w:val="20"/>
      </w:rPr>
    </w:pPr>
    <w:r>
      <w:rPr>
        <w:sz w:val="20"/>
      </w:rPr>
      <w:pict>
        <v:rect id="_x0000_i1081" style="width:494.9pt;height:4.6pt" o:hrpct="989" o:hralign="center" o:hrstd="t" o:hrnoshade="t" o:hr="t" fillcolor="#943634" stroked="f"/>
      </w:pict>
    </w:r>
    <w:r w:rsidR="0037410D" w:rsidRPr="00935FE1">
      <w:rPr>
        <w:sz w:val="20"/>
      </w:rPr>
      <w:t xml:space="preserve">| IJMER | ISSN: 2249–6645 |     </w:t>
    </w:r>
    <w:r w:rsidR="0037410D">
      <w:rPr>
        <w:sz w:val="20"/>
      </w:rPr>
      <w:t xml:space="preserve">              </w:t>
    </w:r>
    <w:r w:rsidR="0037410D" w:rsidRPr="00935FE1">
      <w:rPr>
        <w:color w:val="4F6228"/>
        <w:sz w:val="20"/>
      </w:rPr>
      <w:t>www.ijmer.com</w:t>
    </w:r>
    <w:r w:rsidR="0037410D">
      <w:rPr>
        <w:color w:val="4F6228"/>
        <w:sz w:val="20"/>
        <w:lang w:val="en-US"/>
      </w:rPr>
      <w:t xml:space="preserve">                    </w:t>
    </w:r>
    <w:r w:rsidR="0037410D" w:rsidRPr="00935FE1">
      <w:rPr>
        <w:sz w:val="20"/>
      </w:rPr>
      <w:t xml:space="preserve">    </w:t>
    </w:r>
    <w:r w:rsidR="0037410D">
      <w:rPr>
        <w:sz w:val="20"/>
      </w:rPr>
      <w:t xml:space="preserve">         | Vol. 8 | Iss. 8 | August</w:t>
    </w:r>
    <w:r w:rsidR="0037410D" w:rsidRPr="00935FE1">
      <w:rPr>
        <w:sz w:val="20"/>
      </w:rPr>
      <w:t xml:space="preserve"> 2018 | </w:t>
    </w:r>
    <w:r w:rsidR="0037410D" w:rsidRPr="00935FE1">
      <w:rPr>
        <w:sz w:val="20"/>
      </w:rPr>
      <w:fldChar w:fldCharType="begin"/>
    </w:r>
    <w:r w:rsidR="0037410D" w:rsidRPr="00935FE1">
      <w:rPr>
        <w:sz w:val="20"/>
      </w:rPr>
      <w:instrText xml:space="preserve"> PAGE   \* MERGEFORMAT </w:instrText>
    </w:r>
    <w:r w:rsidR="0037410D" w:rsidRPr="00935FE1">
      <w:rPr>
        <w:sz w:val="20"/>
      </w:rPr>
      <w:fldChar w:fldCharType="separate"/>
    </w:r>
    <w:r w:rsidR="00180F1C">
      <w:rPr>
        <w:noProof/>
        <w:sz w:val="20"/>
      </w:rPr>
      <w:t>23</w:t>
    </w:r>
    <w:r w:rsidR="0037410D" w:rsidRPr="00935FE1">
      <w:rPr>
        <w:sz w:val="20"/>
      </w:rPr>
      <w:fldChar w:fldCharType="end"/>
    </w:r>
    <w:r w:rsidR="0037410D"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935FE1" w:rsidRDefault="00247257" w:rsidP="000D7C31">
    <w:pPr>
      <w:pStyle w:val="ab"/>
      <w:ind w:right="27"/>
      <w:jc w:val="center"/>
      <w:rPr>
        <w:sz w:val="20"/>
      </w:rPr>
    </w:pPr>
    <w:r>
      <w:rPr>
        <w:sz w:val="20"/>
      </w:rPr>
      <w:pict>
        <v:rect id="_x0000_i1082" style="width:494.9pt;height:4.6pt" o:hrpct="989" o:hralign="center" o:hrstd="t" o:hrnoshade="t" o:hr="t" fillcolor="#943634" stroked="f"/>
      </w:pict>
    </w:r>
    <w:r w:rsidR="0037410D" w:rsidRPr="00935FE1">
      <w:rPr>
        <w:sz w:val="20"/>
      </w:rPr>
      <w:t xml:space="preserve">| IJMER | ISSN: 2249–6645 |     </w:t>
    </w:r>
    <w:r w:rsidR="0037410D">
      <w:rPr>
        <w:sz w:val="20"/>
      </w:rPr>
      <w:t xml:space="preserve">              </w:t>
    </w:r>
    <w:r w:rsidR="0037410D" w:rsidRPr="00935FE1">
      <w:rPr>
        <w:color w:val="4F6228"/>
        <w:sz w:val="20"/>
      </w:rPr>
      <w:t>www.ijmer.com</w:t>
    </w:r>
    <w:r w:rsidR="0037410D">
      <w:rPr>
        <w:color w:val="4F6228"/>
        <w:sz w:val="20"/>
        <w:lang w:val="en-US"/>
      </w:rPr>
      <w:t xml:space="preserve">                    </w:t>
    </w:r>
    <w:r w:rsidR="0037410D" w:rsidRPr="00935FE1">
      <w:rPr>
        <w:sz w:val="20"/>
      </w:rPr>
      <w:t xml:space="preserve">    </w:t>
    </w:r>
    <w:r w:rsidR="0037410D">
      <w:rPr>
        <w:sz w:val="20"/>
      </w:rPr>
      <w:t xml:space="preserve">         | Vol. 8 | Iss. 8 | August</w:t>
    </w:r>
    <w:r w:rsidR="0037410D" w:rsidRPr="00935FE1">
      <w:rPr>
        <w:sz w:val="20"/>
      </w:rPr>
      <w:t xml:space="preserve"> 2018 | </w:t>
    </w:r>
    <w:r w:rsidR="0037410D" w:rsidRPr="00935FE1">
      <w:rPr>
        <w:sz w:val="20"/>
      </w:rPr>
      <w:fldChar w:fldCharType="begin"/>
    </w:r>
    <w:r w:rsidR="0037410D" w:rsidRPr="00935FE1">
      <w:rPr>
        <w:sz w:val="20"/>
      </w:rPr>
      <w:instrText xml:space="preserve"> PAGE   \* MERGEFORMAT </w:instrText>
    </w:r>
    <w:r w:rsidR="0037410D" w:rsidRPr="00935FE1">
      <w:rPr>
        <w:sz w:val="20"/>
      </w:rPr>
      <w:fldChar w:fldCharType="separate"/>
    </w:r>
    <w:r w:rsidR="00180F1C">
      <w:rPr>
        <w:noProof/>
        <w:sz w:val="20"/>
      </w:rPr>
      <w:t>17</w:t>
    </w:r>
    <w:r w:rsidR="0037410D" w:rsidRPr="00935FE1">
      <w:rPr>
        <w:sz w:val="20"/>
      </w:rPr>
      <w:fldChar w:fldCharType="end"/>
    </w:r>
    <w:r w:rsidR="0037410D"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57" w:rsidRDefault="00247257" w:rsidP="00A82CA4">
      <w:r>
        <w:separator/>
      </w:r>
    </w:p>
    <w:p w:rsidR="00247257" w:rsidRDefault="00247257"/>
  </w:footnote>
  <w:footnote w:type="continuationSeparator" w:id="0">
    <w:p w:rsidR="00247257" w:rsidRDefault="00247257" w:rsidP="00A82CA4">
      <w:r>
        <w:continuationSeparator/>
      </w:r>
    </w:p>
    <w:p w:rsidR="00247257" w:rsidRDefault="002472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0D7C31" w:rsidRDefault="00445821" w:rsidP="00925F12">
    <w:pPr>
      <w:pStyle w:val="AbstractLiteratur"/>
      <w:pBdr>
        <w:bottom w:val="single" w:sz="4" w:space="1" w:color="auto"/>
      </w:pBdr>
      <w:spacing w:before="0" w:after="200" w:line="240" w:lineRule="auto"/>
      <w:rPr>
        <w:b w:val="0"/>
        <w:i/>
        <w:sz w:val="22"/>
        <w:szCs w:val="20"/>
        <w:lang w:val="en-US"/>
      </w:rPr>
    </w:pPr>
    <w:r>
      <w:rPr>
        <w:b w:val="0"/>
        <w:i/>
        <w:sz w:val="22"/>
        <w:szCs w:val="22"/>
      </w:rPr>
      <w:t xml:space="preserve">Fully </w:t>
    </w:r>
    <w:r w:rsidR="0037410D" w:rsidRPr="00925F12">
      <w:rPr>
        <w:b w:val="0"/>
        <w:i/>
        <w:sz w:val="22"/>
        <w:szCs w:val="22"/>
      </w:rPr>
      <w:t>Parameterized Design of Hydrodynamic Torque converter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0D7C31" w:rsidRDefault="0037410D" w:rsidP="00D34BFF">
    <w:pPr>
      <w:pStyle w:val="AbstractLiteratur"/>
      <w:pBdr>
        <w:bottom w:val="single" w:sz="4" w:space="1" w:color="auto"/>
      </w:pBdr>
      <w:spacing w:before="0" w:after="200" w:line="240" w:lineRule="auto"/>
      <w:rPr>
        <w:b w:val="0"/>
        <w:i/>
        <w:sz w:val="22"/>
        <w:szCs w:val="20"/>
        <w:lang w:val="en-US"/>
      </w:rPr>
    </w:pPr>
    <w:r w:rsidRPr="00925F12">
      <w:rPr>
        <w:b w:val="0"/>
        <w:i/>
        <w:sz w:val="22"/>
        <w:szCs w:val="22"/>
      </w:rPr>
      <w:t xml:space="preserve">Parameterized </w:t>
    </w:r>
    <w:r w:rsidRPr="00925F12">
      <w:rPr>
        <w:b w:val="0"/>
        <w:i/>
        <w:sz w:val="22"/>
        <w:szCs w:val="22"/>
      </w:rPr>
      <w:t>Design of Hydrodynamic Torque converter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0D" w:rsidRPr="000D7C31" w:rsidRDefault="0037410D"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International</w:t>
    </w:r>
  </w:p>
  <w:p w:rsidR="0037410D" w:rsidRPr="000D7C31" w:rsidRDefault="00636F9F"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bCs/>
        <w:i/>
        <w:iCs/>
        <w:noProof/>
        <w:color w:val="984806"/>
        <w:lang w:val="en-US" w:eastAsia="zh-CN"/>
      </w:rPr>
      <w:drawing>
        <wp:anchor distT="0" distB="0" distL="114300" distR="114300" simplePos="0" relativeHeight="251661312" behindDoc="1" locked="0" layoutInCell="1" allowOverlap="1" wp14:anchorId="181E13A9" wp14:editId="54E4E733">
          <wp:simplePos x="0" y="0"/>
          <wp:positionH relativeFrom="column">
            <wp:posOffset>116366</wp:posOffset>
          </wp:positionH>
          <wp:positionV relativeFrom="paragraph">
            <wp:posOffset>9525</wp:posOffset>
          </wp:positionV>
          <wp:extent cx="182245" cy="236220"/>
          <wp:effectExtent l="19050" t="0" r="27305" b="87630"/>
          <wp:wrapTight wrapText="bothSides">
            <wp:wrapPolygon edited="0">
              <wp:start x="-2258" y="0"/>
              <wp:lineTo x="-2258" y="27871"/>
              <wp:lineTo x="22578" y="27871"/>
              <wp:lineTo x="22578" y="0"/>
              <wp:lineTo x="-2258"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245" cy="2362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7410D" w:rsidRPr="000D7C31">
      <w:rPr>
        <w:rFonts w:eastAsia="Times New Roman"/>
        <w:b/>
        <w:color w:val="215868"/>
        <w:lang w:val="en-US"/>
      </w:rPr>
      <w:t xml:space="preserve">OPEN    </w:t>
    </w:r>
    <w:r w:rsidR="0037410D">
      <w:rPr>
        <w:rFonts w:eastAsia="Times New Roman"/>
        <w:b/>
        <w:color w:val="215868"/>
        <w:lang w:val="en-US"/>
      </w:rPr>
      <w:t xml:space="preserve"> </w:t>
    </w:r>
    <w:r w:rsidR="0037410D" w:rsidRPr="000D7C31">
      <w:rPr>
        <w:rFonts w:eastAsia="Times New Roman"/>
        <w:b/>
        <w:color w:val="215868"/>
        <w:lang w:val="en-US"/>
      </w:rPr>
      <w:t>ACCESS</w:t>
    </w:r>
    <w:r>
      <w:rPr>
        <w:rFonts w:eastAsia="Times New Roman"/>
        <w:b/>
        <w:color w:val="215868"/>
        <w:lang w:val="en-US"/>
      </w:rPr>
      <w:t xml:space="preserve"> </w:t>
    </w:r>
    <w:r w:rsidR="0037410D" w:rsidRPr="000D7C31">
      <w:rPr>
        <w:rFonts w:eastAsia="Times New Roman"/>
        <w:b/>
        <w:bCs/>
        <w:i/>
        <w:iCs/>
        <w:color w:val="984806"/>
        <w:lang w:val="en-US"/>
      </w:rPr>
      <w:t xml:space="preserve">                                                         </w:t>
    </w:r>
    <w:r w:rsidR="0037410D">
      <w:rPr>
        <w:rFonts w:eastAsia="Times New Roman"/>
        <w:b/>
        <w:bCs/>
        <w:i/>
        <w:iCs/>
        <w:color w:val="984806"/>
        <w:lang w:val="en-US"/>
      </w:rPr>
      <w:t xml:space="preserve">                             </w:t>
    </w:r>
    <w:r w:rsidR="0037410D" w:rsidRPr="000D7C31">
      <w:rPr>
        <w:rFonts w:eastAsia="Times New Roman"/>
        <w:b/>
        <w:bCs/>
        <w:i/>
        <w:iCs/>
        <w:color w:val="C0504D"/>
        <w:sz w:val="36"/>
        <w:lang w:val="en-US"/>
      </w:rPr>
      <w:t>Journal</w:t>
    </w:r>
  </w:p>
  <w:p w:rsidR="0037410D" w:rsidRPr="000D7C31" w:rsidRDefault="0037410D"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37410D" w:rsidRPr="000D7C31" w:rsidRDefault="00A86E6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eastAsia="zh-CN"/>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14605</wp:posOffset>
              </wp:positionV>
              <wp:extent cx="5716905" cy="100965"/>
              <wp:effectExtent l="9525" t="762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37410D" w:rsidRDefault="0037410D"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rsidR="0037410D" w:rsidRDefault="0037410D"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85" w:hanging="360"/>
      </w:pPr>
      <w:rPr>
        <w:rFonts w:hint="default"/>
        <w:spacing w:val="0"/>
        <w:w w:val="100"/>
        <w:sz w:val="16"/>
        <w:szCs w:val="1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67AC8"/>
    <w:multiLevelType w:val="hybridMultilevel"/>
    <w:tmpl w:val="C45A4CE2"/>
    <w:lvl w:ilvl="0" w:tplc="D1ECE286">
      <w:start w:val="1"/>
      <w:numFmt w:val="upperRoman"/>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4"/>
  </w:num>
  <w:num w:numId="4">
    <w:abstractNumId w:val="0"/>
  </w:num>
  <w:num w:numId="5">
    <w:abstractNumId w:val="6"/>
  </w:num>
  <w:num w:numId="6">
    <w:abstractNumId w:val="1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6"/>
  </w:num>
  <w:num w:numId="12">
    <w:abstractNumId w:val="13"/>
  </w:num>
  <w:num w:numId="13">
    <w:abstractNumId w:val="8"/>
  </w:num>
  <w:num w:numId="14">
    <w:abstractNumId w:val="4"/>
  </w:num>
  <w:num w:numId="15">
    <w:abstractNumId w:val="11"/>
  </w:num>
  <w:num w:numId="16">
    <w:abstractNumId w:val="3"/>
  </w:num>
  <w:num w:numId="17">
    <w:abstractNumId w:val="9"/>
  </w:num>
  <w:num w:numId="18">
    <w:abstractNumId w:val="2"/>
  </w:num>
  <w:num w:numId="19">
    <w:abstractNumId w:val="9"/>
  </w:num>
  <w:num w:numId="20">
    <w:abstractNumId w:val="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A"/>
    <w:rsid w:val="000040C0"/>
    <w:rsid w:val="00006010"/>
    <w:rsid w:val="0001112B"/>
    <w:rsid w:val="00013472"/>
    <w:rsid w:val="000143E7"/>
    <w:rsid w:val="00015DC7"/>
    <w:rsid w:val="00020B10"/>
    <w:rsid w:val="00023037"/>
    <w:rsid w:val="0002416A"/>
    <w:rsid w:val="00024DFB"/>
    <w:rsid w:val="000260D7"/>
    <w:rsid w:val="0002746F"/>
    <w:rsid w:val="0002771C"/>
    <w:rsid w:val="000369EE"/>
    <w:rsid w:val="00041980"/>
    <w:rsid w:val="000469A6"/>
    <w:rsid w:val="00050F38"/>
    <w:rsid w:val="00056877"/>
    <w:rsid w:val="00060D38"/>
    <w:rsid w:val="00065A1A"/>
    <w:rsid w:val="00066CF4"/>
    <w:rsid w:val="00070C55"/>
    <w:rsid w:val="00072796"/>
    <w:rsid w:val="0007319F"/>
    <w:rsid w:val="00073C4D"/>
    <w:rsid w:val="000746BC"/>
    <w:rsid w:val="00074721"/>
    <w:rsid w:val="00075A10"/>
    <w:rsid w:val="000846A6"/>
    <w:rsid w:val="00085216"/>
    <w:rsid w:val="0008543E"/>
    <w:rsid w:val="0008698E"/>
    <w:rsid w:val="0008778A"/>
    <w:rsid w:val="000879AA"/>
    <w:rsid w:val="00090D78"/>
    <w:rsid w:val="000961C4"/>
    <w:rsid w:val="00097435"/>
    <w:rsid w:val="00097A4A"/>
    <w:rsid w:val="000A231F"/>
    <w:rsid w:val="000A2408"/>
    <w:rsid w:val="000A2F37"/>
    <w:rsid w:val="000A36BD"/>
    <w:rsid w:val="000A5865"/>
    <w:rsid w:val="000B2566"/>
    <w:rsid w:val="000B350C"/>
    <w:rsid w:val="000B4210"/>
    <w:rsid w:val="000B4BC7"/>
    <w:rsid w:val="000B7C74"/>
    <w:rsid w:val="000C1A94"/>
    <w:rsid w:val="000C396F"/>
    <w:rsid w:val="000C415C"/>
    <w:rsid w:val="000C5D3D"/>
    <w:rsid w:val="000D2D83"/>
    <w:rsid w:val="000D7BF7"/>
    <w:rsid w:val="000D7C31"/>
    <w:rsid w:val="000E23EF"/>
    <w:rsid w:val="000E4BA0"/>
    <w:rsid w:val="000F0754"/>
    <w:rsid w:val="000F0C26"/>
    <w:rsid w:val="000F3D2E"/>
    <w:rsid w:val="000F5904"/>
    <w:rsid w:val="000F6712"/>
    <w:rsid w:val="000F718B"/>
    <w:rsid w:val="00100BF9"/>
    <w:rsid w:val="00103B49"/>
    <w:rsid w:val="00105EFF"/>
    <w:rsid w:val="001103F4"/>
    <w:rsid w:val="0011158F"/>
    <w:rsid w:val="001120E5"/>
    <w:rsid w:val="00112553"/>
    <w:rsid w:val="00113BD6"/>
    <w:rsid w:val="001150CA"/>
    <w:rsid w:val="00116E7E"/>
    <w:rsid w:val="001174B1"/>
    <w:rsid w:val="0012144E"/>
    <w:rsid w:val="0012152B"/>
    <w:rsid w:val="00121721"/>
    <w:rsid w:val="00126098"/>
    <w:rsid w:val="00130ED6"/>
    <w:rsid w:val="00132684"/>
    <w:rsid w:val="0013280C"/>
    <w:rsid w:val="0013315F"/>
    <w:rsid w:val="00134309"/>
    <w:rsid w:val="001353DF"/>
    <w:rsid w:val="0013568A"/>
    <w:rsid w:val="001375F0"/>
    <w:rsid w:val="00137D4B"/>
    <w:rsid w:val="00147A3D"/>
    <w:rsid w:val="0015123E"/>
    <w:rsid w:val="001530B2"/>
    <w:rsid w:val="00160845"/>
    <w:rsid w:val="0016592D"/>
    <w:rsid w:val="00166147"/>
    <w:rsid w:val="00167128"/>
    <w:rsid w:val="001704C6"/>
    <w:rsid w:val="00170524"/>
    <w:rsid w:val="001718B5"/>
    <w:rsid w:val="00171ADD"/>
    <w:rsid w:val="0017311D"/>
    <w:rsid w:val="001739F8"/>
    <w:rsid w:val="0017431E"/>
    <w:rsid w:val="00174BC6"/>
    <w:rsid w:val="00180F1C"/>
    <w:rsid w:val="001851D2"/>
    <w:rsid w:val="0018557E"/>
    <w:rsid w:val="001867D7"/>
    <w:rsid w:val="0019096B"/>
    <w:rsid w:val="001925EE"/>
    <w:rsid w:val="00193821"/>
    <w:rsid w:val="00194252"/>
    <w:rsid w:val="001973B7"/>
    <w:rsid w:val="001974B3"/>
    <w:rsid w:val="001A0840"/>
    <w:rsid w:val="001A3F0A"/>
    <w:rsid w:val="001A500D"/>
    <w:rsid w:val="001A5C06"/>
    <w:rsid w:val="001A68CB"/>
    <w:rsid w:val="001B0913"/>
    <w:rsid w:val="001B13A4"/>
    <w:rsid w:val="001B15A4"/>
    <w:rsid w:val="001B3EA9"/>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025B8"/>
    <w:rsid w:val="00207E72"/>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0EB4"/>
    <w:rsid w:val="00242F81"/>
    <w:rsid w:val="00243E04"/>
    <w:rsid w:val="00246C75"/>
    <w:rsid w:val="00247257"/>
    <w:rsid w:val="00252ACC"/>
    <w:rsid w:val="002577B1"/>
    <w:rsid w:val="00257EA4"/>
    <w:rsid w:val="00261A63"/>
    <w:rsid w:val="00261B8D"/>
    <w:rsid w:val="00262539"/>
    <w:rsid w:val="00262CC2"/>
    <w:rsid w:val="00263D46"/>
    <w:rsid w:val="0026433C"/>
    <w:rsid w:val="00270EE4"/>
    <w:rsid w:val="002716E0"/>
    <w:rsid w:val="00275A01"/>
    <w:rsid w:val="0027645A"/>
    <w:rsid w:val="00285696"/>
    <w:rsid w:val="00285A58"/>
    <w:rsid w:val="00285B1D"/>
    <w:rsid w:val="002877BF"/>
    <w:rsid w:val="002902D0"/>
    <w:rsid w:val="0029193C"/>
    <w:rsid w:val="00293E19"/>
    <w:rsid w:val="00294979"/>
    <w:rsid w:val="00295283"/>
    <w:rsid w:val="00295A6E"/>
    <w:rsid w:val="00295E5A"/>
    <w:rsid w:val="00297FC4"/>
    <w:rsid w:val="002A1E8E"/>
    <w:rsid w:val="002B094B"/>
    <w:rsid w:val="002B0AF9"/>
    <w:rsid w:val="002B5660"/>
    <w:rsid w:val="002B6E4A"/>
    <w:rsid w:val="002C1670"/>
    <w:rsid w:val="002C44B9"/>
    <w:rsid w:val="002C549E"/>
    <w:rsid w:val="002C7727"/>
    <w:rsid w:val="002D0481"/>
    <w:rsid w:val="002D0484"/>
    <w:rsid w:val="002D2611"/>
    <w:rsid w:val="002D2910"/>
    <w:rsid w:val="002D2B4A"/>
    <w:rsid w:val="002D4F3A"/>
    <w:rsid w:val="002D78CD"/>
    <w:rsid w:val="002D7E80"/>
    <w:rsid w:val="002E1451"/>
    <w:rsid w:val="002E2CE0"/>
    <w:rsid w:val="002E47F5"/>
    <w:rsid w:val="002E7838"/>
    <w:rsid w:val="002F0594"/>
    <w:rsid w:val="002F1ED5"/>
    <w:rsid w:val="002F384F"/>
    <w:rsid w:val="002F5EA2"/>
    <w:rsid w:val="002F5F23"/>
    <w:rsid w:val="002F6C73"/>
    <w:rsid w:val="002F6C75"/>
    <w:rsid w:val="00301607"/>
    <w:rsid w:val="00306548"/>
    <w:rsid w:val="00310CB2"/>
    <w:rsid w:val="00312A00"/>
    <w:rsid w:val="003132D9"/>
    <w:rsid w:val="0031429A"/>
    <w:rsid w:val="00314C5A"/>
    <w:rsid w:val="003157E4"/>
    <w:rsid w:val="003158ED"/>
    <w:rsid w:val="003161B8"/>
    <w:rsid w:val="0032010F"/>
    <w:rsid w:val="00322A1E"/>
    <w:rsid w:val="00322A64"/>
    <w:rsid w:val="00323987"/>
    <w:rsid w:val="00326028"/>
    <w:rsid w:val="0032680F"/>
    <w:rsid w:val="00330AE1"/>
    <w:rsid w:val="00336030"/>
    <w:rsid w:val="00342321"/>
    <w:rsid w:val="00343883"/>
    <w:rsid w:val="00344356"/>
    <w:rsid w:val="003453FA"/>
    <w:rsid w:val="003539F7"/>
    <w:rsid w:val="0035400C"/>
    <w:rsid w:val="00355E85"/>
    <w:rsid w:val="003613A6"/>
    <w:rsid w:val="0036339A"/>
    <w:rsid w:val="003657DD"/>
    <w:rsid w:val="0036794C"/>
    <w:rsid w:val="0037410D"/>
    <w:rsid w:val="00375F27"/>
    <w:rsid w:val="00383F10"/>
    <w:rsid w:val="00384AE9"/>
    <w:rsid w:val="00387F6B"/>
    <w:rsid w:val="00390FAE"/>
    <w:rsid w:val="00393BDF"/>
    <w:rsid w:val="003963B9"/>
    <w:rsid w:val="00396CE4"/>
    <w:rsid w:val="003A094C"/>
    <w:rsid w:val="003A4EDB"/>
    <w:rsid w:val="003A5B39"/>
    <w:rsid w:val="003B28D9"/>
    <w:rsid w:val="003B2F1B"/>
    <w:rsid w:val="003B524B"/>
    <w:rsid w:val="003B6DD0"/>
    <w:rsid w:val="003C24D4"/>
    <w:rsid w:val="003C48D0"/>
    <w:rsid w:val="003C7D57"/>
    <w:rsid w:val="003C7F3D"/>
    <w:rsid w:val="003C7FA7"/>
    <w:rsid w:val="003D224E"/>
    <w:rsid w:val="003D3E62"/>
    <w:rsid w:val="003D5B33"/>
    <w:rsid w:val="003D65BD"/>
    <w:rsid w:val="003D7A11"/>
    <w:rsid w:val="003E23FB"/>
    <w:rsid w:val="003F0714"/>
    <w:rsid w:val="003F085F"/>
    <w:rsid w:val="003F1675"/>
    <w:rsid w:val="003F22B7"/>
    <w:rsid w:val="003F3117"/>
    <w:rsid w:val="003F3A76"/>
    <w:rsid w:val="003F573B"/>
    <w:rsid w:val="00400192"/>
    <w:rsid w:val="00400462"/>
    <w:rsid w:val="004049EE"/>
    <w:rsid w:val="00404AA0"/>
    <w:rsid w:val="00406C70"/>
    <w:rsid w:val="0040727F"/>
    <w:rsid w:val="00407C2B"/>
    <w:rsid w:val="00410C70"/>
    <w:rsid w:val="00412DEF"/>
    <w:rsid w:val="004132E4"/>
    <w:rsid w:val="00415701"/>
    <w:rsid w:val="0041628B"/>
    <w:rsid w:val="00422A1D"/>
    <w:rsid w:val="00422A86"/>
    <w:rsid w:val="00423679"/>
    <w:rsid w:val="004273C1"/>
    <w:rsid w:val="00432AB1"/>
    <w:rsid w:val="00433AC6"/>
    <w:rsid w:val="004438EB"/>
    <w:rsid w:val="00444802"/>
    <w:rsid w:val="004448B8"/>
    <w:rsid w:val="00444D2C"/>
    <w:rsid w:val="0044536D"/>
    <w:rsid w:val="004454A3"/>
    <w:rsid w:val="00445821"/>
    <w:rsid w:val="004469F9"/>
    <w:rsid w:val="0045041A"/>
    <w:rsid w:val="004514D4"/>
    <w:rsid w:val="00452E33"/>
    <w:rsid w:val="0045740B"/>
    <w:rsid w:val="00461F09"/>
    <w:rsid w:val="0046203F"/>
    <w:rsid w:val="00462764"/>
    <w:rsid w:val="004735C6"/>
    <w:rsid w:val="0047468D"/>
    <w:rsid w:val="00474CC7"/>
    <w:rsid w:val="00477FC5"/>
    <w:rsid w:val="00480BF3"/>
    <w:rsid w:val="00480D41"/>
    <w:rsid w:val="004819A9"/>
    <w:rsid w:val="00483550"/>
    <w:rsid w:val="00483C5F"/>
    <w:rsid w:val="00486660"/>
    <w:rsid w:val="0048682A"/>
    <w:rsid w:val="00486E30"/>
    <w:rsid w:val="00487333"/>
    <w:rsid w:val="00491F0A"/>
    <w:rsid w:val="00494469"/>
    <w:rsid w:val="004A08CE"/>
    <w:rsid w:val="004A1525"/>
    <w:rsid w:val="004A29C1"/>
    <w:rsid w:val="004A58D8"/>
    <w:rsid w:val="004B6EE7"/>
    <w:rsid w:val="004B7116"/>
    <w:rsid w:val="004B7CC5"/>
    <w:rsid w:val="004C43AB"/>
    <w:rsid w:val="004C6C1C"/>
    <w:rsid w:val="004C719D"/>
    <w:rsid w:val="004D0B3D"/>
    <w:rsid w:val="004D0CF4"/>
    <w:rsid w:val="004D2096"/>
    <w:rsid w:val="004D33B9"/>
    <w:rsid w:val="004D4922"/>
    <w:rsid w:val="004E04A9"/>
    <w:rsid w:val="004E19A6"/>
    <w:rsid w:val="004E27CD"/>
    <w:rsid w:val="004E4ADF"/>
    <w:rsid w:val="004E5CF8"/>
    <w:rsid w:val="004E6821"/>
    <w:rsid w:val="004F276F"/>
    <w:rsid w:val="004F297F"/>
    <w:rsid w:val="004F3611"/>
    <w:rsid w:val="00500334"/>
    <w:rsid w:val="005018D0"/>
    <w:rsid w:val="00503124"/>
    <w:rsid w:val="00503F8C"/>
    <w:rsid w:val="00505274"/>
    <w:rsid w:val="00505E22"/>
    <w:rsid w:val="0050714B"/>
    <w:rsid w:val="0051348F"/>
    <w:rsid w:val="00515531"/>
    <w:rsid w:val="005169D9"/>
    <w:rsid w:val="00527D27"/>
    <w:rsid w:val="00530E31"/>
    <w:rsid w:val="00534165"/>
    <w:rsid w:val="0053661B"/>
    <w:rsid w:val="00547A0B"/>
    <w:rsid w:val="00550B2A"/>
    <w:rsid w:val="0055239B"/>
    <w:rsid w:val="00556183"/>
    <w:rsid w:val="00556998"/>
    <w:rsid w:val="00560A39"/>
    <w:rsid w:val="00560FF5"/>
    <w:rsid w:val="005639D1"/>
    <w:rsid w:val="00580C10"/>
    <w:rsid w:val="00583E1E"/>
    <w:rsid w:val="00583F85"/>
    <w:rsid w:val="0058588B"/>
    <w:rsid w:val="00586FA0"/>
    <w:rsid w:val="00591F59"/>
    <w:rsid w:val="00593BEE"/>
    <w:rsid w:val="00595A7B"/>
    <w:rsid w:val="00596A4C"/>
    <w:rsid w:val="00597517"/>
    <w:rsid w:val="0059762E"/>
    <w:rsid w:val="00597677"/>
    <w:rsid w:val="005A2C83"/>
    <w:rsid w:val="005A3AAF"/>
    <w:rsid w:val="005A3CCE"/>
    <w:rsid w:val="005A4D40"/>
    <w:rsid w:val="005A6B3E"/>
    <w:rsid w:val="005A7C34"/>
    <w:rsid w:val="005B0441"/>
    <w:rsid w:val="005B1487"/>
    <w:rsid w:val="005B163C"/>
    <w:rsid w:val="005B2014"/>
    <w:rsid w:val="005B2FA6"/>
    <w:rsid w:val="005C02A6"/>
    <w:rsid w:val="005C06D9"/>
    <w:rsid w:val="005C18C3"/>
    <w:rsid w:val="005C21E8"/>
    <w:rsid w:val="005C2F33"/>
    <w:rsid w:val="005C3132"/>
    <w:rsid w:val="005C461D"/>
    <w:rsid w:val="005C57DE"/>
    <w:rsid w:val="005C6B90"/>
    <w:rsid w:val="005D01EE"/>
    <w:rsid w:val="005D059F"/>
    <w:rsid w:val="005D0B13"/>
    <w:rsid w:val="005D0FD0"/>
    <w:rsid w:val="005D1908"/>
    <w:rsid w:val="005D4773"/>
    <w:rsid w:val="005D48B9"/>
    <w:rsid w:val="005E05E3"/>
    <w:rsid w:val="005E2EB3"/>
    <w:rsid w:val="005E34EB"/>
    <w:rsid w:val="005E7EC1"/>
    <w:rsid w:val="005F5091"/>
    <w:rsid w:val="005F67CD"/>
    <w:rsid w:val="005F6AD8"/>
    <w:rsid w:val="006023C0"/>
    <w:rsid w:val="0060253F"/>
    <w:rsid w:val="0060418E"/>
    <w:rsid w:val="00606A84"/>
    <w:rsid w:val="00606F27"/>
    <w:rsid w:val="00606F47"/>
    <w:rsid w:val="00612919"/>
    <w:rsid w:val="006177E8"/>
    <w:rsid w:val="006233FC"/>
    <w:rsid w:val="0062423D"/>
    <w:rsid w:val="00631A66"/>
    <w:rsid w:val="00632D9D"/>
    <w:rsid w:val="00632E29"/>
    <w:rsid w:val="00635BA7"/>
    <w:rsid w:val="00636F9F"/>
    <w:rsid w:val="006375C9"/>
    <w:rsid w:val="00641CA2"/>
    <w:rsid w:val="00644073"/>
    <w:rsid w:val="006445A5"/>
    <w:rsid w:val="00644C10"/>
    <w:rsid w:val="0064532A"/>
    <w:rsid w:val="0064779D"/>
    <w:rsid w:val="0065568A"/>
    <w:rsid w:val="00656F5A"/>
    <w:rsid w:val="0066279E"/>
    <w:rsid w:val="00662880"/>
    <w:rsid w:val="00662BDE"/>
    <w:rsid w:val="00663FD1"/>
    <w:rsid w:val="00667283"/>
    <w:rsid w:val="00667971"/>
    <w:rsid w:val="00670EC2"/>
    <w:rsid w:val="0067369A"/>
    <w:rsid w:val="006736F5"/>
    <w:rsid w:val="006751EB"/>
    <w:rsid w:val="00680268"/>
    <w:rsid w:val="00680C71"/>
    <w:rsid w:val="0068281C"/>
    <w:rsid w:val="00685362"/>
    <w:rsid w:val="00685AD7"/>
    <w:rsid w:val="00687A2C"/>
    <w:rsid w:val="00692C05"/>
    <w:rsid w:val="0069409E"/>
    <w:rsid w:val="00696A02"/>
    <w:rsid w:val="00696B57"/>
    <w:rsid w:val="006A28C3"/>
    <w:rsid w:val="006A294D"/>
    <w:rsid w:val="006A4967"/>
    <w:rsid w:val="006A6D6C"/>
    <w:rsid w:val="006A6FD4"/>
    <w:rsid w:val="006A7AE1"/>
    <w:rsid w:val="006B19E7"/>
    <w:rsid w:val="006B3DB2"/>
    <w:rsid w:val="006B5876"/>
    <w:rsid w:val="006C01C7"/>
    <w:rsid w:val="006C0CD2"/>
    <w:rsid w:val="006C1A5A"/>
    <w:rsid w:val="006C3A0A"/>
    <w:rsid w:val="006C3A72"/>
    <w:rsid w:val="006C46B8"/>
    <w:rsid w:val="006D33E9"/>
    <w:rsid w:val="006D3588"/>
    <w:rsid w:val="006D46BC"/>
    <w:rsid w:val="006D662A"/>
    <w:rsid w:val="006E162F"/>
    <w:rsid w:val="006E6662"/>
    <w:rsid w:val="006E7708"/>
    <w:rsid w:val="006F6897"/>
    <w:rsid w:val="00702579"/>
    <w:rsid w:val="007033F3"/>
    <w:rsid w:val="007034EE"/>
    <w:rsid w:val="00703D23"/>
    <w:rsid w:val="0070529A"/>
    <w:rsid w:val="0070598B"/>
    <w:rsid w:val="00705AEB"/>
    <w:rsid w:val="007106C2"/>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45D"/>
    <w:rsid w:val="00764BE7"/>
    <w:rsid w:val="00766097"/>
    <w:rsid w:val="00766C98"/>
    <w:rsid w:val="00767DF4"/>
    <w:rsid w:val="007705A2"/>
    <w:rsid w:val="007706E1"/>
    <w:rsid w:val="00777335"/>
    <w:rsid w:val="00777A93"/>
    <w:rsid w:val="00780D5A"/>
    <w:rsid w:val="00783365"/>
    <w:rsid w:val="00784368"/>
    <w:rsid w:val="0078558A"/>
    <w:rsid w:val="00793459"/>
    <w:rsid w:val="007934A1"/>
    <w:rsid w:val="00795F92"/>
    <w:rsid w:val="007A0E40"/>
    <w:rsid w:val="007A1DCD"/>
    <w:rsid w:val="007A44C5"/>
    <w:rsid w:val="007A5402"/>
    <w:rsid w:val="007A719A"/>
    <w:rsid w:val="007A7EA4"/>
    <w:rsid w:val="007B0A75"/>
    <w:rsid w:val="007B18AD"/>
    <w:rsid w:val="007B324D"/>
    <w:rsid w:val="007B3FF7"/>
    <w:rsid w:val="007B585D"/>
    <w:rsid w:val="007B62F3"/>
    <w:rsid w:val="007B6AF6"/>
    <w:rsid w:val="007B71DB"/>
    <w:rsid w:val="007C00C7"/>
    <w:rsid w:val="007C0EFF"/>
    <w:rsid w:val="007C1648"/>
    <w:rsid w:val="007C1C07"/>
    <w:rsid w:val="007C2779"/>
    <w:rsid w:val="007C531B"/>
    <w:rsid w:val="007C7A27"/>
    <w:rsid w:val="007C7C99"/>
    <w:rsid w:val="007D0814"/>
    <w:rsid w:val="007D14CE"/>
    <w:rsid w:val="007D14D7"/>
    <w:rsid w:val="007D4A3A"/>
    <w:rsid w:val="007E2D26"/>
    <w:rsid w:val="007E37C5"/>
    <w:rsid w:val="007E5A51"/>
    <w:rsid w:val="007E6776"/>
    <w:rsid w:val="007E7315"/>
    <w:rsid w:val="007E76B0"/>
    <w:rsid w:val="007E7D93"/>
    <w:rsid w:val="007F0E87"/>
    <w:rsid w:val="007F1430"/>
    <w:rsid w:val="007F1447"/>
    <w:rsid w:val="007F4190"/>
    <w:rsid w:val="007F5A9D"/>
    <w:rsid w:val="008040CF"/>
    <w:rsid w:val="0080428B"/>
    <w:rsid w:val="00805B8A"/>
    <w:rsid w:val="00806C1E"/>
    <w:rsid w:val="00811453"/>
    <w:rsid w:val="00813389"/>
    <w:rsid w:val="00813A6B"/>
    <w:rsid w:val="00814DCA"/>
    <w:rsid w:val="0081603A"/>
    <w:rsid w:val="008174DD"/>
    <w:rsid w:val="008217FD"/>
    <w:rsid w:val="008235A4"/>
    <w:rsid w:val="00823664"/>
    <w:rsid w:val="00825871"/>
    <w:rsid w:val="008265D5"/>
    <w:rsid w:val="00827124"/>
    <w:rsid w:val="00830923"/>
    <w:rsid w:val="00834F4B"/>
    <w:rsid w:val="00836F42"/>
    <w:rsid w:val="00840070"/>
    <w:rsid w:val="00842763"/>
    <w:rsid w:val="008462CE"/>
    <w:rsid w:val="008572F9"/>
    <w:rsid w:val="00862776"/>
    <w:rsid w:val="00862787"/>
    <w:rsid w:val="00863443"/>
    <w:rsid w:val="00863DF4"/>
    <w:rsid w:val="008664B6"/>
    <w:rsid w:val="008671C7"/>
    <w:rsid w:val="00867789"/>
    <w:rsid w:val="008677A9"/>
    <w:rsid w:val="0087280F"/>
    <w:rsid w:val="0087462C"/>
    <w:rsid w:val="008764B3"/>
    <w:rsid w:val="00876919"/>
    <w:rsid w:val="00877AF1"/>
    <w:rsid w:val="00882545"/>
    <w:rsid w:val="00882738"/>
    <w:rsid w:val="00882E22"/>
    <w:rsid w:val="00884098"/>
    <w:rsid w:val="008847D4"/>
    <w:rsid w:val="0088481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175E"/>
    <w:rsid w:val="008D4714"/>
    <w:rsid w:val="008D615B"/>
    <w:rsid w:val="008E25DE"/>
    <w:rsid w:val="008E4251"/>
    <w:rsid w:val="008E43A0"/>
    <w:rsid w:val="008E5270"/>
    <w:rsid w:val="008E59E1"/>
    <w:rsid w:val="008E5A51"/>
    <w:rsid w:val="008E5DD6"/>
    <w:rsid w:val="008E5EF9"/>
    <w:rsid w:val="008F04E8"/>
    <w:rsid w:val="008F1691"/>
    <w:rsid w:val="008F5670"/>
    <w:rsid w:val="008F5D44"/>
    <w:rsid w:val="008F743E"/>
    <w:rsid w:val="008F763D"/>
    <w:rsid w:val="008F7ACC"/>
    <w:rsid w:val="00901183"/>
    <w:rsid w:val="00902F0A"/>
    <w:rsid w:val="00903F21"/>
    <w:rsid w:val="00905154"/>
    <w:rsid w:val="009054C0"/>
    <w:rsid w:val="009073CB"/>
    <w:rsid w:val="00910C98"/>
    <w:rsid w:val="00911164"/>
    <w:rsid w:val="00911387"/>
    <w:rsid w:val="00922EF7"/>
    <w:rsid w:val="00924224"/>
    <w:rsid w:val="00925F12"/>
    <w:rsid w:val="00926D88"/>
    <w:rsid w:val="00927095"/>
    <w:rsid w:val="009270B0"/>
    <w:rsid w:val="009338BD"/>
    <w:rsid w:val="0094025C"/>
    <w:rsid w:val="009405DA"/>
    <w:rsid w:val="009420A7"/>
    <w:rsid w:val="0094288C"/>
    <w:rsid w:val="00943A54"/>
    <w:rsid w:val="009445D2"/>
    <w:rsid w:val="009451E6"/>
    <w:rsid w:val="00946206"/>
    <w:rsid w:val="00947695"/>
    <w:rsid w:val="00956CB7"/>
    <w:rsid w:val="009576BB"/>
    <w:rsid w:val="00957CDC"/>
    <w:rsid w:val="0096230A"/>
    <w:rsid w:val="00963029"/>
    <w:rsid w:val="00964AE1"/>
    <w:rsid w:val="009652C9"/>
    <w:rsid w:val="00977B26"/>
    <w:rsid w:val="00982195"/>
    <w:rsid w:val="009832EA"/>
    <w:rsid w:val="00986A9B"/>
    <w:rsid w:val="00993886"/>
    <w:rsid w:val="00993A29"/>
    <w:rsid w:val="0099455A"/>
    <w:rsid w:val="009951CA"/>
    <w:rsid w:val="009A097C"/>
    <w:rsid w:val="009A0C18"/>
    <w:rsid w:val="009A3F2D"/>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5102"/>
    <w:rsid w:val="009D7018"/>
    <w:rsid w:val="009D7316"/>
    <w:rsid w:val="009E03D0"/>
    <w:rsid w:val="009E05E2"/>
    <w:rsid w:val="009E06CC"/>
    <w:rsid w:val="009E21FD"/>
    <w:rsid w:val="009E2B6A"/>
    <w:rsid w:val="009E2E12"/>
    <w:rsid w:val="009E2E50"/>
    <w:rsid w:val="009E4576"/>
    <w:rsid w:val="009E6065"/>
    <w:rsid w:val="009E7032"/>
    <w:rsid w:val="009E7903"/>
    <w:rsid w:val="009E7D9A"/>
    <w:rsid w:val="009F0223"/>
    <w:rsid w:val="009F1126"/>
    <w:rsid w:val="009F1809"/>
    <w:rsid w:val="009F5043"/>
    <w:rsid w:val="009F55CD"/>
    <w:rsid w:val="009F5B4E"/>
    <w:rsid w:val="009F5E5A"/>
    <w:rsid w:val="009F7323"/>
    <w:rsid w:val="00A00D18"/>
    <w:rsid w:val="00A045A4"/>
    <w:rsid w:val="00A0515F"/>
    <w:rsid w:val="00A0531B"/>
    <w:rsid w:val="00A13B33"/>
    <w:rsid w:val="00A14671"/>
    <w:rsid w:val="00A15279"/>
    <w:rsid w:val="00A15C79"/>
    <w:rsid w:val="00A15E33"/>
    <w:rsid w:val="00A17890"/>
    <w:rsid w:val="00A201EC"/>
    <w:rsid w:val="00A21DA2"/>
    <w:rsid w:val="00A21E5E"/>
    <w:rsid w:val="00A27874"/>
    <w:rsid w:val="00A27B08"/>
    <w:rsid w:val="00A27E41"/>
    <w:rsid w:val="00A3498C"/>
    <w:rsid w:val="00A3707B"/>
    <w:rsid w:val="00A37494"/>
    <w:rsid w:val="00A37718"/>
    <w:rsid w:val="00A405F6"/>
    <w:rsid w:val="00A415BE"/>
    <w:rsid w:val="00A443D7"/>
    <w:rsid w:val="00A45388"/>
    <w:rsid w:val="00A45438"/>
    <w:rsid w:val="00A46D40"/>
    <w:rsid w:val="00A46FB2"/>
    <w:rsid w:val="00A4716B"/>
    <w:rsid w:val="00A473A7"/>
    <w:rsid w:val="00A47C46"/>
    <w:rsid w:val="00A53385"/>
    <w:rsid w:val="00A534E7"/>
    <w:rsid w:val="00A53673"/>
    <w:rsid w:val="00A53B0E"/>
    <w:rsid w:val="00A540EF"/>
    <w:rsid w:val="00A55049"/>
    <w:rsid w:val="00A56CD3"/>
    <w:rsid w:val="00A62B3A"/>
    <w:rsid w:val="00A65AA3"/>
    <w:rsid w:val="00A66F98"/>
    <w:rsid w:val="00A7174E"/>
    <w:rsid w:val="00A730AA"/>
    <w:rsid w:val="00A806FC"/>
    <w:rsid w:val="00A81996"/>
    <w:rsid w:val="00A82CA4"/>
    <w:rsid w:val="00A8449D"/>
    <w:rsid w:val="00A86600"/>
    <w:rsid w:val="00A86E63"/>
    <w:rsid w:val="00A92E05"/>
    <w:rsid w:val="00A957BB"/>
    <w:rsid w:val="00A9638D"/>
    <w:rsid w:val="00AA2018"/>
    <w:rsid w:val="00AA28D0"/>
    <w:rsid w:val="00AA2D76"/>
    <w:rsid w:val="00AB5589"/>
    <w:rsid w:val="00AB62FB"/>
    <w:rsid w:val="00AB7587"/>
    <w:rsid w:val="00AC277B"/>
    <w:rsid w:val="00AC3177"/>
    <w:rsid w:val="00AC58BD"/>
    <w:rsid w:val="00AD106B"/>
    <w:rsid w:val="00AD147D"/>
    <w:rsid w:val="00AD2745"/>
    <w:rsid w:val="00AD529B"/>
    <w:rsid w:val="00AE1756"/>
    <w:rsid w:val="00AE28C5"/>
    <w:rsid w:val="00AF0B7D"/>
    <w:rsid w:val="00AF2C00"/>
    <w:rsid w:val="00AF34AB"/>
    <w:rsid w:val="00AF36B1"/>
    <w:rsid w:val="00AF5511"/>
    <w:rsid w:val="00AF5E0D"/>
    <w:rsid w:val="00AF6FF8"/>
    <w:rsid w:val="00B000B1"/>
    <w:rsid w:val="00B03800"/>
    <w:rsid w:val="00B03FE8"/>
    <w:rsid w:val="00B052FC"/>
    <w:rsid w:val="00B078B1"/>
    <w:rsid w:val="00B11B37"/>
    <w:rsid w:val="00B16003"/>
    <w:rsid w:val="00B218FE"/>
    <w:rsid w:val="00B21C29"/>
    <w:rsid w:val="00B222E7"/>
    <w:rsid w:val="00B229C6"/>
    <w:rsid w:val="00B24253"/>
    <w:rsid w:val="00B26AEC"/>
    <w:rsid w:val="00B26C1C"/>
    <w:rsid w:val="00B27C8D"/>
    <w:rsid w:val="00B36756"/>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6D79"/>
    <w:rsid w:val="00B67A86"/>
    <w:rsid w:val="00B67BB7"/>
    <w:rsid w:val="00B7023E"/>
    <w:rsid w:val="00B71060"/>
    <w:rsid w:val="00B7179E"/>
    <w:rsid w:val="00B722CA"/>
    <w:rsid w:val="00B72F6A"/>
    <w:rsid w:val="00B7340A"/>
    <w:rsid w:val="00B74950"/>
    <w:rsid w:val="00B74A46"/>
    <w:rsid w:val="00B77402"/>
    <w:rsid w:val="00B808F5"/>
    <w:rsid w:val="00B815D8"/>
    <w:rsid w:val="00B820EC"/>
    <w:rsid w:val="00B8572A"/>
    <w:rsid w:val="00B87D94"/>
    <w:rsid w:val="00B90D87"/>
    <w:rsid w:val="00B91679"/>
    <w:rsid w:val="00B92E62"/>
    <w:rsid w:val="00B96EF3"/>
    <w:rsid w:val="00BA50CA"/>
    <w:rsid w:val="00BA53A3"/>
    <w:rsid w:val="00BA5AC1"/>
    <w:rsid w:val="00BA6C60"/>
    <w:rsid w:val="00BA7EF9"/>
    <w:rsid w:val="00BB1368"/>
    <w:rsid w:val="00BB1D7B"/>
    <w:rsid w:val="00BB474B"/>
    <w:rsid w:val="00BB4AD5"/>
    <w:rsid w:val="00BB7FA8"/>
    <w:rsid w:val="00BC12DE"/>
    <w:rsid w:val="00BC4B70"/>
    <w:rsid w:val="00BC6CA1"/>
    <w:rsid w:val="00BD0335"/>
    <w:rsid w:val="00BD2F62"/>
    <w:rsid w:val="00BD36E9"/>
    <w:rsid w:val="00BD3BB2"/>
    <w:rsid w:val="00BE0041"/>
    <w:rsid w:val="00BE2022"/>
    <w:rsid w:val="00BE2BEF"/>
    <w:rsid w:val="00BE3792"/>
    <w:rsid w:val="00BE45F8"/>
    <w:rsid w:val="00BE57E8"/>
    <w:rsid w:val="00BE6E4C"/>
    <w:rsid w:val="00BF1163"/>
    <w:rsid w:val="00BF61D0"/>
    <w:rsid w:val="00C0292B"/>
    <w:rsid w:val="00C02E48"/>
    <w:rsid w:val="00C03FD6"/>
    <w:rsid w:val="00C04357"/>
    <w:rsid w:val="00C10B5E"/>
    <w:rsid w:val="00C13210"/>
    <w:rsid w:val="00C14C36"/>
    <w:rsid w:val="00C1516B"/>
    <w:rsid w:val="00C171E3"/>
    <w:rsid w:val="00C20A2A"/>
    <w:rsid w:val="00C2524E"/>
    <w:rsid w:val="00C3010F"/>
    <w:rsid w:val="00C32E54"/>
    <w:rsid w:val="00C35211"/>
    <w:rsid w:val="00C36FA3"/>
    <w:rsid w:val="00C37FDB"/>
    <w:rsid w:val="00C4345B"/>
    <w:rsid w:val="00C44379"/>
    <w:rsid w:val="00C45DC1"/>
    <w:rsid w:val="00C50E86"/>
    <w:rsid w:val="00C536EC"/>
    <w:rsid w:val="00C5742D"/>
    <w:rsid w:val="00C577DD"/>
    <w:rsid w:val="00C63D0B"/>
    <w:rsid w:val="00C63EC5"/>
    <w:rsid w:val="00C64A9C"/>
    <w:rsid w:val="00C674B2"/>
    <w:rsid w:val="00C67857"/>
    <w:rsid w:val="00C70CEE"/>
    <w:rsid w:val="00C7202B"/>
    <w:rsid w:val="00C72832"/>
    <w:rsid w:val="00C747F7"/>
    <w:rsid w:val="00C7547D"/>
    <w:rsid w:val="00C77393"/>
    <w:rsid w:val="00C80382"/>
    <w:rsid w:val="00C82036"/>
    <w:rsid w:val="00C83059"/>
    <w:rsid w:val="00C83FE0"/>
    <w:rsid w:val="00C846E2"/>
    <w:rsid w:val="00C8493A"/>
    <w:rsid w:val="00C86C9C"/>
    <w:rsid w:val="00C90D91"/>
    <w:rsid w:val="00C9600B"/>
    <w:rsid w:val="00C96293"/>
    <w:rsid w:val="00C9703F"/>
    <w:rsid w:val="00CA0366"/>
    <w:rsid w:val="00CA0B98"/>
    <w:rsid w:val="00CA0CCD"/>
    <w:rsid w:val="00CA2814"/>
    <w:rsid w:val="00CA333F"/>
    <w:rsid w:val="00CA3E48"/>
    <w:rsid w:val="00CA5E60"/>
    <w:rsid w:val="00CA7A11"/>
    <w:rsid w:val="00CB1FCE"/>
    <w:rsid w:val="00CB2593"/>
    <w:rsid w:val="00CB522D"/>
    <w:rsid w:val="00CB54DD"/>
    <w:rsid w:val="00CB5D0F"/>
    <w:rsid w:val="00CB69F2"/>
    <w:rsid w:val="00CC1B6D"/>
    <w:rsid w:val="00CC2C89"/>
    <w:rsid w:val="00CC43BC"/>
    <w:rsid w:val="00CC4DB6"/>
    <w:rsid w:val="00CC4F56"/>
    <w:rsid w:val="00CD271F"/>
    <w:rsid w:val="00CD42DB"/>
    <w:rsid w:val="00CD4C86"/>
    <w:rsid w:val="00CD5189"/>
    <w:rsid w:val="00CD5D8C"/>
    <w:rsid w:val="00CD5E05"/>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49F9"/>
    <w:rsid w:val="00D15095"/>
    <w:rsid w:val="00D23E6B"/>
    <w:rsid w:val="00D24008"/>
    <w:rsid w:val="00D24FA9"/>
    <w:rsid w:val="00D261C7"/>
    <w:rsid w:val="00D26589"/>
    <w:rsid w:val="00D26D9F"/>
    <w:rsid w:val="00D34BFF"/>
    <w:rsid w:val="00D35392"/>
    <w:rsid w:val="00D36A3F"/>
    <w:rsid w:val="00D4090A"/>
    <w:rsid w:val="00D41182"/>
    <w:rsid w:val="00D41F0D"/>
    <w:rsid w:val="00D4697C"/>
    <w:rsid w:val="00D47620"/>
    <w:rsid w:val="00D477A6"/>
    <w:rsid w:val="00D5200B"/>
    <w:rsid w:val="00D54BC8"/>
    <w:rsid w:val="00D55C16"/>
    <w:rsid w:val="00D56916"/>
    <w:rsid w:val="00D579B3"/>
    <w:rsid w:val="00D60FBE"/>
    <w:rsid w:val="00D62CA9"/>
    <w:rsid w:val="00D63A96"/>
    <w:rsid w:val="00D662B1"/>
    <w:rsid w:val="00D66F13"/>
    <w:rsid w:val="00D66F14"/>
    <w:rsid w:val="00D715A2"/>
    <w:rsid w:val="00D72A6C"/>
    <w:rsid w:val="00D75B82"/>
    <w:rsid w:val="00D83DBC"/>
    <w:rsid w:val="00D846D1"/>
    <w:rsid w:val="00D85584"/>
    <w:rsid w:val="00D910E5"/>
    <w:rsid w:val="00D94CE2"/>
    <w:rsid w:val="00D94D34"/>
    <w:rsid w:val="00D95625"/>
    <w:rsid w:val="00D9594D"/>
    <w:rsid w:val="00DA0A0E"/>
    <w:rsid w:val="00DA437C"/>
    <w:rsid w:val="00DA609C"/>
    <w:rsid w:val="00DA7C4F"/>
    <w:rsid w:val="00DB00EE"/>
    <w:rsid w:val="00DB0AED"/>
    <w:rsid w:val="00DB2808"/>
    <w:rsid w:val="00DC154B"/>
    <w:rsid w:val="00DC361B"/>
    <w:rsid w:val="00DC43F6"/>
    <w:rsid w:val="00DC5665"/>
    <w:rsid w:val="00DC5CF8"/>
    <w:rsid w:val="00DC7808"/>
    <w:rsid w:val="00DD082A"/>
    <w:rsid w:val="00DD096F"/>
    <w:rsid w:val="00DD4C29"/>
    <w:rsid w:val="00DD6116"/>
    <w:rsid w:val="00DD6646"/>
    <w:rsid w:val="00DD6AB9"/>
    <w:rsid w:val="00DD7799"/>
    <w:rsid w:val="00DD7829"/>
    <w:rsid w:val="00DE1151"/>
    <w:rsid w:val="00DE3431"/>
    <w:rsid w:val="00DE4ADC"/>
    <w:rsid w:val="00DF08CF"/>
    <w:rsid w:val="00DF3552"/>
    <w:rsid w:val="00DF39A2"/>
    <w:rsid w:val="00DF3F58"/>
    <w:rsid w:val="00DF54D0"/>
    <w:rsid w:val="00DF5F5D"/>
    <w:rsid w:val="00DF5F93"/>
    <w:rsid w:val="00DF6464"/>
    <w:rsid w:val="00E00A09"/>
    <w:rsid w:val="00E00C80"/>
    <w:rsid w:val="00E02EB7"/>
    <w:rsid w:val="00E062D8"/>
    <w:rsid w:val="00E06E15"/>
    <w:rsid w:val="00E0784D"/>
    <w:rsid w:val="00E10915"/>
    <w:rsid w:val="00E13B7C"/>
    <w:rsid w:val="00E13FFE"/>
    <w:rsid w:val="00E14321"/>
    <w:rsid w:val="00E15C37"/>
    <w:rsid w:val="00E2255D"/>
    <w:rsid w:val="00E22AEB"/>
    <w:rsid w:val="00E26D7C"/>
    <w:rsid w:val="00E3144E"/>
    <w:rsid w:val="00E3176D"/>
    <w:rsid w:val="00E327F8"/>
    <w:rsid w:val="00E33981"/>
    <w:rsid w:val="00E36750"/>
    <w:rsid w:val="00E373E2"/>
    <w:rsid w:val="00E373FD"/>
    <w:rsid w:val="00E42508"/>
    <w:rsid w:val="00E42E75"/>
    <w:rsid w:val="00E4485C"/>
    <w:rsid w:val="00E50244"/>
    <w:rsid w:val="00E5118A"/>
    <w:rsid w:val="00E5187A"/>
    <w:rsid w:val="00E57090"/>
    <w:rsid w:val="00E63242"/>
    <w:rsid w:val="00E641BA"/>
    <w:rsid w:val="00E67391"/>
    <w:rsid w:val="00E70603"/>
    <w:rsid w:val="00E75169"/>
    <w:rsid w:val="00E752AF"/>
    <w:rsid w:val="00E774A0"/>
    <w:rsid w:val="00E77D6E"/>
    <w:rsid w:val="00E81885"/>
    <w:rsid w:val="00E81A76"/>
    <w:rsid w:val="00E84573"/>
    <w:rsid w:val="00E925EF"/>
    <w:rsid w:val="00E95592"/>
    <w:rsid w:val="00EA1050"/>
    <w:rsid w:val="00EA3AE5"/>
    <w:rsid w:val="00EA3BCE"/>
    <w:rsid w:val="00EA6117"/>
    <w:rsid w:val="00EA7F34"/>
    <w:rsid w:val="00EB09B8"/>
    <w:rsid w:val="00EB182B"/>
    <w:rsid w:val="00EB2CAB"/>
    <w:rsid w:val="00EB2D2A"/>
    <w:rsid w:val="00EB3BD2"/>
    <w:rsid w:val="00EB6F69"/>
    <w:rsid w:val="00EB7437"/>
    <w:rsid w:val="00EC12CD"/>
    <w:rsid w:val="00EC27F6"/>
    <w:rsid w:val="00EC3EE7"/>
    <w:rsid w:val="00EC6D15"/>
    <w:rsid w:val="00ED10D2"/>
    <w:rsid w:val="00ED12B6"/>
    <w:rsid w:val="00ED21FC"/>
    <w:rsid w:val="00ED58FC"/>
    <w:rsid w:val="00ED7D86"/>
    <w:rsid w:val="00EE12C9"/>
    <w:rsid w:val="00EE17B3"/>
    <w:rsid w:val="00EE48CD"/>
    <w:rsid w:val="00EE4BC8"/>
    <w:rsid w:val="00EE6EA5"/>
    <w:rsid w:val="00EF11A8"/>
    <w:rsid w:val="00EF56A1"/>
    <w:rsid w:val="00EF6178"/>
    <w:rsid w:val="00EF7AA2"/>
    <w:rsid w:val="00F005D8"/>
    <w:rsid w:val="00F01A27"/>
    <w:rsid w:val="00F01C74"/>
    <w:rsid w:val="00F064D3"/>
    <w:rsid w:val="00F1247C"/>
    <w:rsid w:val="00F13052"/>
    <w:rsid w:val="00F141B6"/>
    <w:rsid w:val="00F14693"/>
    <w:rsid w:val="00F14851"/>
    <w:rsid w:val="00F14DFB"/>
    <w:rsid w:val="00F16A78"/>
    <w:rsid w:val="00F16C5D"/>
    <w:rsid w:val="00F25C33"/>
    <w:rsid w:val="00F32FC2"/>
    <w:rsid w:val="00F35BC5"/>
    <w:rsid w:val="00F36109"/>
    <w:rsid w:val="00F40081"/>
    <w:rsid w:val="00F42085"/>
    <w:rsid w:val="00F458C1"/>
    <w:rsid w:val="00F45E49"/>
    <w:rsid w:val="00F469A1"/>
    <w:rsid w:val="00F50E8E"/>
    <w:rsid w:val="00F5299E"/>
    <w:rsid w:val="00F55146"/>
    <w:rsid w:val="00F558C9"/>
    <w:rsid w:val="00F569E3"/>
    <w:rsid w:val="00F60184"/>
    <w:rsid w:val="00F62EED"/>
    <w:rsid w:val="00F644BD"/>
    <w:rsid w:val="00F67AF8"/>
    <w:rsid w:val="00F70AE0"/>
    <w:rsid w:val="00F71EFF"/>
    <w:rsid w:val="00F75323"/>
    <w:rsid w:val="00F7639C"/>
    <w:rsid w:val="00F76A9E"/>
    <w:rsid w:val="00F80E17"/>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42E"/>
    <w:rsid w:val="00FA0E9E"/>
    <w:rsid w:val="00FA2E5E"/>
    <w:rsid w:val="00FA3E46"/>
    <w:rsid w:val="00FA5D65"/>
    <w:rsid w:val="00FA78AD"/>
    <w:rsid w:val="00FB0324"/>
    <w:rsid w:val="00FB4731"/>
    <w:rsid w:val="00FB489C"/>
    <w:rsid w:val="00FB695C"/>
    <w:rsid w:val="00FC0988"/>
    <w:rsid w:val="00FC38E1"/>
    <w:rsid w:val="00FC59D0"/>
    <w:rsid w:val="00FC5B4A"/>
    <w:rsid w:val="00FC605A"/>
    <w:rsid w:val="00FC7EE5"/>
    <w:rsid w:val="00FD20A9"/>
    <w:rsid w:val="00FD2BAA"/>
    <w:rsid w:val="00FD3B57"/>
    <w:rsid w:val="00FD3D63"/>
    <w:rsid w:val="00FD4499"/>
    <w:rsid w:val="00FD5639"/>
    <w:rsid w:val="00FD6027"/>
    <w:rsid w:val="00FE5202"/>
    <w:rsid w:val="00FE5223"/>
    <w:rsid w:val="00FE53F7"/>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CC10CF-57B2-4F81-A5CF-6251038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4CE"/>
    <w:pPr>
      <w:spacing w:after="200" w:line="288" w:lineRule="auto"/>
      <w:jc w:val="both"/>
    </w:pPr>
    <w:rPr>
      <w:rFonts w:ascii="Times New Roman" w:hAnsi="Times New Roman" w:cs="Times New Roman"/>
      <w:sz w:val="24"/>
      <w:szCs w:val="24"/>
      <w:lang w:val="de-DE"/>
    </w:rPr>
  </w:style>
  <w:style w:type="paragraph" w:styleId="1">
    <w:name w:val="heading 1"/>
    <w:basedOn w:val="a"/>
    <w:next w:val="a"/>
    <w:link w:val="1Char"/>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2">
    <w:name w:val="heading 2"/>
    <w:basedOn w:val="a"/>
    <w:next w:val="a"/>
    <w:link w:val="2Char"/>
    <w:uiPriority w:val="9"/>
    <w:unhideWhenUsed/>
    <w:qFormat/>
    <w:rsid w:val="00243E04"/>
    <w:pPr>
      <w:numPr>
        <w:ilvl w:val="1"/>
        <w:numId w:val="7"/>
      </w:numPr>
      <w:spacing w:before="480" w:after="120"/>
      <w:outlineLvl w:val="1"/>
    </w:pPr>
    <w:rPr>
      <w:b/>
      <w:sz w:val="26"/>
    </w:rPr>
  </w:style>
  <w:style w:type="paragraph" w:styleId="3">
    <w:name w:val="heading 3"/>
    <w:basedOn w:val="a"/>
    <w:next w:val="a"/>
    <w:link w:val="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4">
    <w:name w:val="heading 4"/>
    <w:basedOn w:val="a"/>
    <w:next w:val="a"/>
    <w:link w:val="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5">
    <w:name w:val="heading 5"/>
    <w:basedOn w:val="3"/>
    <w:next w:val="a"/>
    <w:link w:val="5Char"/>
    <w:uiPriority w:val="9"/>
    <w:unhideWhenUsed/>
    <w:rsid w:val="00D031E0"/>
    <w:pPr>
      <w:numPr>
        <w:ilvl w:val="4"/>
      </w:numPr>
      <w:ind w:left="1009" w:hanging="1009"/>
      <w:outlineLvl w:val="4"/>
    </w:pPr>
  </w:style>
  <w:style w:type="paragraph" w:styleId="6">
    <w:name w:val="heading 6"/>
    <w:basedOn w:val="5"/>
    <w:next w:val="a"/>
    <w:link w:val="6Char"/>
    <w:uiPriority w:val="9"/>
    <w:unhideWhenUsed/>
    <w:rsid w:val="00D031E0"/>
    <w:pPr>
      <w:numPr>
        <w:ilvl w:val="5"/>
      </w:numPr>
      <w:ind w:left="1151" w:hanging="1151"/>
      <w:outlineLvl w:val="5"/>
    </w:pPr>
    <w:rPr>
      <w:iCs/>
    </w:rPr>
  </w:style>
  <w:style w:type="paragraph" w:styleId="7">
    <w:name w:val="heading 7"/>
    <w:basedOn w:val="a"/>
    <w:next w:val="a"/>
    <w:link w:val="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8">
    <w:name w:val="heading 8"/>
    <w:basedOn w:val="a"/>
    <w:next w:val="a"/>
    <w:link w:val="8Char"/>
    <w:uiPriority w:val="9"/>
    <w:unhideWhenUsed/>
    <w:rsid w:val="005B2014"/>
    <w:pPr>
      <w:keepNext/>
      <w:keepLines/>
      <w:numPr>
        <w:ilvl w:val="7"/>
        <w:numId w:val="7"/>
      </w:numPr>
      <w:spacing w:before="200" w:after="0"/>
      <w:outlineLvl w:val="7"/>
    </w:pPr>
    <w:rPr>
      <w:rFonts w:eastAsia="Times New Roman"/>
      <w:sz w:val="26"/>
      <w:szCs w:val="20"/>
    </w:rPr>
  </w:style>
  <w:style w:type="paragraph" w:styleId="9">
    <w:name w:val="heading 9"/>
    <w:basedOn w:val="a"/>
    <w:next w:val="a"/>
    <w:link w:val="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Literatur">
    <w:name w:val="Abstract_Literatur"/>
    <w:basedOn w:val="a"/>
    <w:next w:val="a"/>
    <w:qFormat/>
    <w:rsid w:val="00C63EC5"/>
    <w:pPr>
      <w:spacing w:before="480" w:after="120"/>
      <w:jc w:val="center"/>
    </w:pPr>
    <w:rPr>
      <w:b/>
      <w:sz w:val="30"/>
      <w:szCs w:val="28"/>
    </w:rPr>
  </w:style>
  <w:style w:type="paragraph" w:styleId="a3">
    <w:name w:val="Title"/>
    <w:aliases w:val="Titel Abstract"/>
    <w:basedOn w:val="a"/>
    <w:next w:val="a"/>
    <w:link w:val="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标题 Char"/>
    <w:aliases w:val="Titel Abstract Char"/>
    <w:link w:val="a3"/>
    <w:rsid w:val="00E2255D"/>
    <w:rPr>
      <w:rFonts w:ascii="Cambria" w:eastAsia="Times New Roman" w:hAnsi="Cambria" w:cs="Times New Roman"/>
      <w:color w:val="17365D"/>
      <w:spacing w:val="5"/>
      <w:kern w:val="28"/>
      <w:sz w:val="52"/>
      <w:szCs w:val="52"/>
    </w:rPr>
  </w:style>
  <w:style w:type="paragraph" w:customStyle="1" w:styleId="NameAutor">
    <w:name w:val="Name_Autor"/>
    <w:basedOn w:val="a"/>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a"/>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a"/>
    <w:qFormat/>
    <w:rsid w:val="00E2255D"/>
    <w:pPr>
      <w:overflowPunct w:val="0"/>
      <w:autoSpaceDE w:val="0"/>
      <w:autoSpaceDN w:val="0"/>
      <w:adjustRightInd w:val="0"/>
      <w:spacing w:before="60" w:after="60"/>
      <w:jc w:val="center"/>
    </w:pPr>
    <w:rPr>
      <w:rFonts w:cs="Arial"/>
      <w:lang w:eastAsia="de-DE"/>
    </w:rPr>
  </w:style>
  <w:style w:type="character" w:customStyle="1" w:styleId="1Char">
    <w:name w:val="标题 1 Char"/>
    <w:link w:val="1"/>
    <w:uiPriority w:val="9"/>
    <w:rsid w:val="006C3A0A"/>
    <w:rPr>
      <w:rFonts w:ascii="Times New Roman" w:hAnsi="Times New Roman" w:cs="Times New Roman"/>
      <w:b/>
      <w:sz w:val="22"/>
      <w:szCs w:val="22"/>
    </w:rPr>
  </w:style>
  <w:style w:type="character" w:customStyle="1" w:styleId="2Char">
    <w:name w:val="标题 2 Char"/>
    <w:link w:val="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a4">
    <w:name w:val="Table Grid"/>
    <w:basedOn w:val="a1"/>
    <w:uiPriority w:val="5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FA3E46"/>
    <w:rPr>
      <w:color w:val="0000FF"/>
      <w:u w:val="single"/>
    </w:rPr>
  </w:style>
  <w:style w:type="paragraph" w:styleId="a6">
    <w:name w:val="header"/>
    <w:basedOn w:val="a"/>
    <w:link w:val="Char0"/>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Char0">
    <w:name w:val="页眉 Char"/>
    <w:link w:val="a6"/>
    <w:uiPriority w:val="99"/>
    <w:rsid w:val="00FA3E46"/>
    <w:rPr>
      <w:rFonts w:ascii="Arial" w:eastAsia="Calibri" w:hAnsi="Arial" w:cs="Times New Roman"/>
    </w:rPr>
  </w:style>
  <w:style w:type="character" w:styleId="a7">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a"/>
    <w:next w:val="a"/>
    <w:qFormat/>
    <w:rsid w:val="00D031E0"/>
    <w:pPr>
      <w:spacing w:before="200" w:after="120"/>
    </w:pPr>
    <w:rPr>
      <w:b/>
    </w:rPr>
  </w:style>
  <w:style w:type="paragraph" w:customStyle="1" w:styleId="AnhangVerzeichnisseLiteratur">
    <w:name w:val="Anhang Verzeichnisse (Literatur"/>
    <w:aliases w:val="Formel,Abbildungen)"/>
    <w:basedOn w:val="a"/>
    <w:qFormat/>
    <w:rsid w:val="00263D46"/>
    <w:pPr>
      <w:spacing w:after="120" w:line="276" w:lineRule="auto"/>
      <w:jc w:val="left"/>
    </w:pPr>
    <w:rPr>
      <w:lang w:eastAsia="de-DE"/>
    </w:rPr>
  </w:style>
  <w:style w:type="character" w:styleId="a8">
    <w:name w:val="Emphasis"/>
    <w:uiPriority w:val="20"/>
    <w:qFormat/>
    <w:rsid w:val="00FA3E46"/>
    <w:rPr>
      <w:i/>
      <w:iCs/>
    </w:rPr>
  </w:style>
  <w:style w:type="paragraph" w:styleId="a9">
    <w:name w:val="Balloon Text"/>
    <w:basedOn w:val="a"/>
    <w:link w:val="Char1"/>
    <w:uiPriority w:val="99"/>
    <w:semiHidden/>
    <w:unhideWhenUsed/>
    <w:rsid w:val="00FA3E46"/>
    <w:pPr>
      <w:spacing w:after="0" w:line="240" w:lineRule="auto"/>
    </w:pPr>
    <w:rPr>
      <w:rFonts w:ascii="Tahoma" w:hAnsi="Tahoma"/>
      <w:sz w:val="16"/>
      <w:szCs w:val="16"/>
    </w:rPr>
  </w:style>
  <w:style w:type="character" w:customStyle="1" w:styleId="Char1">
    <w:name w:val="批注框文本 Char"/>
    <w:link w:val="a9"/>
    <w:uiPriority w:val="99"/>
    <w:semiHidden/>
    <w:rsid w:val="00FA3E46"/>
    <w:rPr>
      <w:rFonts w:ascii="Tahoma" w:eastAsia="Calibri" w:hAnsi="Tahoma" w:cs="Tahoma"/>
      <w:sz w:val="16"/>
      <w:szCs w:val="16"/>
    </w:rPr>
  </w:style>
  <w:style w:type="character" w:customStyle="1" w:styleId="3Char">
    <w:name w:val="标题 3 Char"/>
    <w:link w:val="3"/>
    <w:uiPriority w:val="9"/>
    <w:rsid w:val="00D031E0"/>
    <w:rPr>
      <w:rFonts w:ascii="Times New Roman" w:eastAsia="Times New Roman" w:hAnsi="Times New Roman" w:cs="Times New Roman"/>
      <w:b/>
      <w:bCs/>
      <w:sz w:val="26"/>
      <w:szCs w:val="24"/>
    </w:rPr>
  </w:style>
  <w:style w:type="character" w:customStyle="1" w:styleId="4Char">
    <w:name w:val="标题 4 Char"/>
    <w:link w:val="4"/>
    <w:uiPriority w:val="9"/>
    <w:rsid w:val="00D031E0"/>
    <w:rPr>
      <w:rFonts w:ascii="Times New Roman" w:eastAsia="Times New Roman" w:hAnsi="Times New Roman" w:cs="Times New Roman"/>
      <w:b/>
      <w:bCs/>
      <w:iCs/>
      <w:sz w:val="26"/>
      <w:szCs w:val="24"/>
    </w:rPr>
  </w:style>
  <w:style w:type="character" w:customStyle="1" w:styleId="5Char">
    <w:name w:val="标题 5 Char"/>
    <w:link w:val="5"/>
    <w:uiPriority w:val="9"/>
    <w:rsid w:val="00D031E0"/>
    <w:rPr>
      <w:rFonts w:ascii="Times New Roman" w:eastAsia="Times New Roman" w:hAnsi="Times New Roman" w:cs="Times New Roman"/>
      <w:b/>
      <w:bCs/>
      <w:sz w:val="26"/>
      <w:szCs w:val="24"/>
    </w:rPr>
  </w:style>
  <w:style w:type="character" w:customStyle="1" w:styleId="6Char">
    <w:name w:val="标题 6 Char"/>
    <w:link w:val="6"/>
    <w:uiPriority w:val="9"/>
    <w:rsid w:val="00D031E0"/>
    <w:rPr>
      <w:rFonts w:ascii="Times New Roman" w:eastAsia="Times New Roman" w:hAnsi="Times New Roman" w:cs="Times New Roman"/>
      <w:b/>
      <w:bCs/>
      <w:iCs/>
      <w:sz w:val="26"/>
      <w:szCs w:val="24"/>
    </w:rPr>
  </w:style>
  <w:style w:type="character" w:customStyle="1" w:styleId="7Char">
    <w:name w:val="标题 7 Char"/>
    <w:link w:val="7"/>
    <w:uiPriority w:val="9"/>
    <w:rsid w:val="00D031E0"/>
    <w:rPr>
      <w:rFonts w:ascii="Times New Roman" w:eastAsia="Times New Roman" w:hAnsi="Times New Roman" w:cs="Times New Roman"/>
      <w:iCs/>
      <w:sz w:val="26"/>
      <w:szCs w:val="24"/>
    </w:rPr>
  </w:style>
  <w:style w:type="character" w:customStyle="1" w:styleId="8Char">
    <w:name w:val="标题 8 Char"/>
    <w:link w:val="8"/>
    <w:uiPriority w:val="9"/>
    <w:rsid w:val="005B2014"/>
    <w:rPr>
      <w:rFonts w:ascii="Times New Roman" w:eastAsia="Times New Roman" w:hAnsi="Times New Roman" w:cs="Times New Roman"/>
      <w:sz w:val="26"/>
      <w:szCs w:val="20"/>
    </w:rPr>
  </w:style>
  <w:style w:type="character" w:customStyle="1" w:styleId="9Char">
    <w:name w:val="标题 9 Char"/>
    <w:link w:val="9"/>
    <w:uiPriority w:val="9"/>
    <w:rsid w:val="005B2014"/>
    <w:rPr>
      <w:rFonts w:ascii="Times New Roman" w:eastAsia="Times New Roman" w:hAnsi="Times New Roman" w:cs="Times New Roman"/>
      <w:iCs/>
      <w:sz w:val="26"/>
      <w:szCs w:val="20"/>
    </w:rPr>
  </w:style>
  <w:style w:type="character" w:styleId="aa">
    <w:name w:val="Subtle Emphasis"/>
    <w:uiPriority w:val="19"/>
    <w:rsid w:val="008C232D"/>
    <w:rPr>
      <w:i/>
      <w:iCs/>
      <w:color w:val="808080"/>
    </w:rPr>
  </w:style>
  <w:style w:type="paragraph" w:customStyle="1" w:styleId="Titelklein">
    <w:name w:val="Titel_klein"/>
    <w:next w:val="a"/>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ab">
    <w:name w:val="footer"/>
    <w:basedOn w:val="a"/>
    <w:link w:val="Char2"/>
    <w:uiPriority w:val="99"/>
    <w:unhideWhenUsed/>
    <w:rsid w:val="008C232D"/>
    <w:pPr>
      <w:tabs>
        <w:tab w:val="center" w:pos="4513"/>
        <w:tab w:val="right" w:pos="9026"/>
      </w:tabs>
      <w:spacing w:after="0" w:line="240" w:lineRule="auto"/>
    </w:pPr>
    <w:rPr>
      <w:sz w:val="26"/>
    </w:rPr>
  </w:style>
  <w:style w:type="character" w:customStyle="1" w:styleId="Char2">
    <w:name w:val="页脚 Char"/>
    <w:link w:val="ab"/>
    <w:uiPriority w:val="99"/>
    <w:rsid w:val="008C232D"/>
    <w:rPr>
      <w:rFonts w:ascii="Times New Roman" w:eastAsia="Calibri" w:hAnsi="Times New Roman" w:cs="Times New Roman"/>
      <w:sz w:val="26"/>
      <w:szCs w:val="24"/>
    </w:rPr>
  </w:style>
  <w:style w:type="character" w:styleId="ac">
    <w:name w:val="Placeholder Text"/>
    <w:uiPriority w:val="99"/>
    <w:semiHidden/>
    <w:rsid w:val="008C232D"/>
    <w:rPr>
      <w:color w:val="808080"/>
    </w:rPr>
  </w:style>
  <w:style w:type="character" w:styleId="ad">
    <w:name w:val="annotation reference"/>
    <w:uiPriority w:val="99"/>
    <w:semiHidden/>
    <w:unhideWhenUsed/>
    <w:rsid w:val="009832EA"/>
    <w:rPr>
      <w:sz w:val="16"/>
      <w:szCs w:val="16"/>
    </w:rPr>
  </w:style>
  <w:style w:type="paragraph" w:styleId="ae">
    <w:name w:val="annotation text"/>
    <w:basedOn w:val="a"/>
    <w:link w:val="Char3"/>
    <w:uiPriority w:val="99"/>
    <w:semiHidden/>
    <w:unhideWhenUsed/>
    <w:rsid w:val="009832EA"/>
    <w:pPr>
      <w:spacing w:line="240" w:lineRule="auto"/>
    </w:pPr>
    <w:rPr>
      <w:sz w:val="20"/>
      <w:szCs w:val="20"/>
    </w:rPr>
  </w:style>
  <w:style w:type="character" w:customStyle="1" w:styleId="Char3">
    <w:name w:val="批注文字 Char"/>
    <w:link w:val="ae"/>
    <w:uiPriority w:val="99"/>
    <w:semiHidden/>
    <w:rsid w:val="009832EA"/>
    <w:rPr>
      <w:rFonts w:ascii="Times New Roman" w:eastAsia="Calibri" w:hAnsi="Times New Roman" w:cs="Times New Roman"/>
      <w:sz w:val="20"/>
      <w:szCs w:val="20"/>
    </w:rPr>
  </w:style>
  <w:style w:type="paragraph" w:styleId="af">
    <w:name w:val="annotation subject"/>
    <w:basedOn w:val="ae"/>
    <w:next w:val="ae"/>
    <w:link w:val="Char4"/>
    <w:uiPriority w:val="99"/>
    <w:semiHidden/>
    <w:unhideWhenUsed/>
    <w:rsid w:val="009832EA"/>
    <w:rPr>
      <w:b/>
      <w:bCs/>
    </w:rPr>
  </w:style>
  <w:style w:type="character" w:customStyle="1" w:styleId="Char4">
    <w:name w:val="批注主题 Char"/>
    <w:link w:val="af"/>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a"/>
    <w:uiPriority w:val="99"/>
    <w:rsid w:val="00C20A2A"/>
    <w:pPr>
      <w:jc w:val="left"/>
    </w:pPr>
    <w:rPr>
      <w:szCs w:val="22"/>
    </w:rPr>
  </w:style>
  <w:style w:type="paragraph" w:styleId="30">
    <w:name w:val="toc 3"/>
    <w:basedOn w:val="a"/>
    <w:next w:val="a"/>
    <w:autoRedefine/>
    <w:uiPriority w:val="39"/>
    <w:unhideWhenUsed/>
    <w:rsid w:val="005D059F"/>
    <w:pPr>
      <w:spacing w:after="100"/>
    </w:pPr>
  </w:style>
  <w:style w:type="paragraph" w:styleId="TOC">
    <w:name w:val="TOC Heading"/>
    <w:basedOn w:val="1"/>
    <w:next w:val="a"/>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10">
    <w:name w:val="toc 1"/>
    <w:basedOn w:val="a"/>
    <w:next w:val="a"/>
    <w:autoRedefine/>
    <w:uiPriority w:val="39"/>
    <w:unhideWhenUsed/>
    <w:rsid w:val="00075A10"/>
    <w:pPr>
      <w:spacing w:before="240" w:after="100"/>
    </w:pPr>
    <w:rPr>
      <w:b/>
    </w:rPr>
  </w:style>
  <w:style w:type="paragraph" w:styleId="20">
    <w:name w:val="toc 2"/>
    <w:basedOn w:val="a"/>
    <w:next w:val="a"/>
    <w:autoRedefine/>
    <w:uiPriority w:val="39"/>
    <w:unhideWhenUsed/>
    <w:rsid w:val="00075A10"/>
    <w:pPr>
      <w:spacing w:after="100"/>
    </w:pPr>
  </w:style>
  <w:style w:type="paragraph" w:styleId="af0">
    <w:name w:val="Bibliography"/>
    <w:basedOn w:val="a"/>
    <w:next w:val="a"/>
    <w:uiPriority w:val="37"/>
    <w:unhideWhenUsed/>
    <w:rsid w:val="00322A64"/>
  </w:style>
  <w:style w:type="paragraph" w:styleId="af1">
    <w:name w:val="caption"/>
    <w:aliases w:val="Abbildungsuntertitel"/>
    <w:basedOn w:val="a"/>
    <w:next w:val="a"/>
    <w:uiPriority w:val="35"/>
    <w:unhideWhenUsed/>
    <w:qFormat/>
    <w:rsid w:val="001B5F18"/>
    <w:pPr>
      <w:spacing w:line="240" w:lineRule="auto"/>
      <w:jc w:val="center"/>
    </w:pPr>
    <w:rPr>
      <w:bCs/>
      <w:sz w:val="20"/>
      <w:szCs w:val="18"/>
    </w:rPr>
  </w:style>
  <w:style w:type="paragraph" w:styleId="af2">
    <w:name w:val="table of figures"/>
    <w:basedOn w:val="a"/>
    <w:next w:val="a"/>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af3">
    <w:name w:val="Normal (Web)"/>
    <w:basedOn w:val="a"/>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a0"/>
    <w:rsid w:val="007033F3"/>
  </w:style>
  <w:style w:type="paragraph" w:styleId="af4">
    <w:name w:val="List Paragraph"/>
    <w:basedOn w:val="a"/>
    <w:uiPriority w:val="34"/>
    <w:qFormat/>
    <w:rsid w:val="00680C71"/>
    <w:pPr>
      <w:spacing w:line="276" w:lineRule="auto"/>
      <w:ind w:left="720"/>
      <w:contextualSpacing/>
      <w:jc w:val="left"/>
    </w:pPr>
    <w:rPr>
      <w:rFonts w:ascii="Calibri" w:hAnsi="Calibri" w:cs="Arial"/>
      <w:szCs w:val="22"/>
      <w:lang w:val="en-US"/>
    </w:rPr>
  </w:style>
  <w:style w:type="character" w:customStyle="1" w:styleId="apple-converted-space">
    <w:name w:val="apple-converted-space"/>
    <w:uiPriority w:val="99"/>
    <w:rsid w:val="00FE5223"/>
    <w:rPr>
      <w:rFonts w:cs="Times New Roman"/>
    </w:rPr>
  </w:style>
  <w:style w:type="paragraph" w:styleId="af5">
    <w:name w:val="Body Text"/>
    <w:basedOn w:val="a"/>
    <w:link w:val="Char5"/>
    <w:uiPriority w:val="99"/>
    <w:rsid w:val="00A47C46"/>
    <w:pPr>
      <w:autoSpaceDE w:val="0"/>
      <w:autoSpaceDN w:val="0"/>
      <w:spacing w:after="120" w:line="240" w:lineRule="auto"/>
      <w:jc w:val="left"/>
    </w:pPr>
    <w:rPr>
      <w:rFonts w:eastAsia="宋体"/>
      <w:sz w:val="20"/>
      <w:szCs w:val="20"/>
      <w:lang w:val="en-US"/>
    </w:rPr>
  </w:style>
  <w:style w:type="character" w:customStyle="1" w:styleId="Char5">
    <w:name w:val="正文文本 Char"/>
    <w:basedOn w:val="a0"/>
    <w:link w:val="af5"/>
    <w:uiPriority w:val="99"/>
    <w:rsid w:val="00A47C46"/>
    <w:rPr>
      <w:rFonts w:ascii="Times New Roman" w:eastAsia="宋体" w:hAnsi="Times New Roman" w:cs="Times New Roman"/>
    </w:rPr>
  </w:style>
  <w:style w:type="character" w:customStyle="1" w:styleId="af6">
    <w:name w:val="样式 宋体 小四"/>
    <w:uiPriority w:val="99"/>
    <w:rsid w:val="00A62B3A"/>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88116402">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82989050">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oleObject" Target="embeddings/oleObject53.bin"/><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image" Target="media/image47.png"/><Relationship Id="rId123" Type="http://schemas.openxmlformats.org/officeDocument/2006/relationships/hyperlink" Target="https://scholar.cnki.net/journal/index/SJTT166289850003" TargetMode="External"/><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9.wmf"/><Relationship Id="rId113" Type="http://schemas.openxmlformats.org/officeDocument/2006/relationships/image" Target="media/image53.png"/><Relationship Id="rId118" Type="http://schemas.openxmlformats.org/officeDocument/2006/relationships/image" Target="media/image57.wmf"/><Relationship Id="rId126"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hyperlink" Target="https://so1.typicalgame.com/citations?user=Y-vaeaAAAAAJ&amp;hl=zh-CN&amp;oi=sra"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8.wmf"/><Relationship Id="rId108" Type="http://schemas.openxmlformats.org/officeDocument/2006/relationships/oleObject" Target="embeddings/oleObject51.bin"/><Relationship Id="rId116" Type="http://schemas.openxmlformats.org/officeDocument/2006/relationships/image" Target="media/image56.wmf"/><Relationship Id="rId124" Type="http://schemas.openxmlformats.org/officeDocument/2006/relationships/header" Target="header1.xml"/><Relationship Id="rId129" Type="http://schemas.openxmlformats.org/officeDocument/2006/relationships/footer" Target="footer3.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hyperlink" Target="http://www.baidu.com/link?url=X2X-szX2IiG0CosmybS7_DR_RIHQ4hNM4cgw4L3_1ByrckvoKVSOeVjde77Wqkz_wei-m4HhIRcUmWUuY2uVlTrfUpEDCdYBxKbXxY4FTEleX3fIa5HP0BEXimXkBTCBUM-38elFOIqxGGYqBPvRDa" TargetMode="External"/><Relationship Id="rId106" Type="http://schemas.openxmlformats.org/officeDocument/2006/relationships/oleObject" Target="embeddings/oleObject50.bin"/><Relationship Id="rId114" Type="http://schemas.openxmlformats.org/officeDocument/2006/relationships/image" Target="media/image54.png"/><Relationship Id="rId119" Type="http://schemas.openxmlformats.org/officeDocument/2006/relationships/oleObject" Target="embeddings/oleObject55.bin"/><Relationship Id="rId127" Type="http://schemas.openxmlformats.org/officeDocument/2006/relationships/footer" Target="footer2.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hyperlink" Target="https://www.engineeringvillage.com/app/doc/?docid=cpx_M74c104d31827e997beaM62fa1017816355&amp;pageSize=100&amp;index=70&amp;searchId=ce18894be3604a839deab76a26b5304c&amp;resultsCount=10426&amp;usageZone=resultslist&amp;usageOrigin=searchresults&amp;searchType=Quick"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hyperlink" Target="https://www.engineeringvillage.com/app/doc/?docid=cpx_18c912fe16a6fa6f421M5ef710178163167&amp;pageSize=100&amp;index=56&amp;searchId=ce18894be3604a839deab76a26b5304c&amp;resultsCount=10426&amp;usageZone=resultslist&amp;usageOrigin=searchresults&amp;searchType=Quick"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5.png"/><Relationship Id="rId131"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image" Target="media/image37.wmf"/></Relationships>
</file>

<file path=word/_rels/header3.xml.rels><?xml version="1.0" encoding="UTF-8" standalone="yes"?>
<Relationships xmlns="http://schemas.openxmlformats.org/package/2006/relationships"><Relationship Id="rId1" Type="http://schemas.openxmlformats.org/officeDocument/2006/relationships/image" Target="media/image5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EE49F032-59B6-4A30-A347-837EAD59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94</TotalTime>
  <Pages>7</Pages>
  <Words>3774</Words>
  <Characters>21513</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25237</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微软用户</cp:lastModifiedBy>
  <cp:revision>33</cp:revision>
  <cp:lastPrinted>2024-03-13T09:54:00Z</cp:lastPrinted>
  <dcterms:created xsi:type="dcterms:W3CDTF">2024-03-13T09:53:00Z</dcterms:created>
  <dcterms:modified xsi:type="dcterms:W3CDTF">2024-03-18T00:27:00Z</dcterms:modified>
</cp:coreProperties>
</file>