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CF8" w:rsidRPr="000D7C31" w:rsidRDefault="00286480" w:rsidP="000D7C31">
      <w:pPr>
        <w:pStyle w:val="AbstractLiteratur"/>
        <w:spacing w:before="0" w:after="0" w:line="240" w:lineRule="auto"/>
        <w:rPr>
          <w:sz w:val="32"/>
          <w:szCs w:val="20"/>
          <w:lang w:val="en-US"/>
        </w:rPr>
      </w:pPr>
      <w:r w:rsidRPr="00286480">
        <w:rPr>
          <w:rFonts w:hint="eastAsia"/>
          <w:bCs/>
          <w:spacing w:val="30"/>
          <w:sz w:val="32"/>
          <w:szCs w:val="32"/>
        </w:rPr>
        <w:t xml:space="preserve">Technical Research of Accelerated Durability Test and Road </w:t>
      </w:r>
      <w:r w:rsidR="00B51AC8">
        <w:rPr>
          <w:rFonts w:hint="eastAsia"/>
          <w:bCs/>
          <w:spacing w:val="30"/>
          <w:sz w:val="32"/>
          <w:szCs w:val="32"/>
          <w:lang w:eastAsia="zh-TW"/>
        </w:rPr>
        <w:t>L</w:t>
      </w:r>
      <w:bookmarkStart w:id="0" w:name="_GoBack"/>
      <w:bookmarkEnd w:id="0"/>
      <w:r w:rsidRPr="00286480">
        <w:rPr>
          <w:rFonts w:hint="eastAsia"/>
          <w:bCs/>
          <w:spacing w:val="30"/>
          <w:sz w:val="32"/>
          <w:szCs w:val="32"/>
        </w:rPr>
        <w:t>oad Correlation Analysis</w:t>
      </w:r>
      <w:r w:rsidR="00463115" w:rsidRPr="00463115">
        <w:rPr>
          <w:sz w:val="32"/>
          <w:szCs w:val="32"/>
        </w:rPr>
        <w:t xml:space="preserve"> </w:t>
      </w:r>
    </w:p>
    <w:p w:rsidR="000D7C31" w:rsidRDefault="000D7C31" w:rsidP="00A730AA">
      <w:pPr>
        <w:pStyle w:val="Default"/>
        <w:jc w:val="both"/>
        <w:rPr>
          <w:b/>
          <w:bCs/>
          <w:sz w:val="20"/>
          <w:szCs w:val="20"/>
        </w:rPr>
      </w:pPr>
    </w:p>
    <w:p w:rsidR="004E5CF8" w:rsidRPr="000D7C31" w:rsidRDefault="00463115" w:rsidP="000D7C31">
      <w:pPr>
        <w:pStyle w:val="Default"/>
        <w:jc w:val="center"/>
        <w:rPr>
          <w:bCs/>
          <w:sz w:val="28"/>
          <w:szCs w:val="20"/>
        </w:rPr>
      </w:pPr>
      <w:r w:rsidRPr="00463115">
        <w:rPr>
          <w:sz w:val="28"/>
          <w:szCs w:val="28"/>
        </w:rPr>
        <w:t>Wen-Kung Tseng</w:t>
      </w:r>
      <w:r>
        <w:rPr>
          <w:sz w:val="28"/>
          <w:szCs w:val="28"/>
        </w:rPr>
        <w:t xml:space="preserve"> </w:t>
      </w:r>
      <w:r w:rsidRPr="00463115">
        <w:rPr>
          <w:sz w:val="28"/>
          <w:szCs w:val="28"/>
          <w:vertAlign w:val="superscript"/>
        </w:rPr>
        <w:t>1</w:t>
      </w:r>
      <w:r w:rsidRPr="00463115">
        <w:rPr>
          <w:sz w:val="28"/>
          <w:szCs w:val="28"/>
        </w:rPr>
        <w:t xml:space="preserve">, </w:t>
      </w:r>
      <w:r w:rsidR="00286480">
        <w:rPr>
          <w:sz w:val="28"/>
          <w:szCs w:val="28"/>
        </w:rPr>
        <w:t>Yi</w:t>
      </w:r>
      <w:r w:rsidRPr="00463115">
        <w:rPr>
          <w:sz w:val="28"/>
          <w:szCs w:val="28"/>
        </w:rPr>
        <w:t>-</w:t>
      </w:r>
      <w:r w:rsidR="00286480">
        <w:rPr>
          <w:sz w:val="28"/>
          <w:szCs w:val="28"/>
        </w:rPr>
        <w:t>Ming</w:t>
      </w:r>
      <w:r w:rsidRPr="00463115">
        <w:rPr>
          <w:sz w:val="28"/>
          <w:szCs w:val="28"/>
        </w:rPr>
        <w:t xml:space="preserve"> </w:t>
      </w:r>
      <w:r w:rsidR="00286480">
        <w:rPr>
          <w:sz w:val="28"/>
          <w:szCs w:val="28"/>
        </w:rPr>
        <w:t>Wu</w:t>
      </w:r>
      <w:r w:rsidRPr="00463115">
        <w:rPr>
          <w:sz w:val="28"/>
          <w:szCs w:val="28"/>
          <w:vertAlign w:val="superscript"/>
        </w:rPr>
        <w:t xml:space="preserve"> 2</w:t>
      </w:r>
    </w:p>
    <w:p w:rsidR="00C846E2" w:rsidRPr="000D7C31" w:rsidRDefault="005E34EB" w:rsidP="000D7C31">
      <w:pPr>
        <w:spacing w:after="0" w:line="240" w:lineRule="auto"/>
        <w:jc w:val="center"/>
        <w:rPr>
          <w:rFonts w:eastAsia="Times New Roman"/>
          <w:i/>
          <w:sz w:val="20"/>
          <w:szCs w:val="20"/>
          <w:lang w:val="en-US"/>
        </w:rPr>
      </w:pPr>
      <w:r w:rsidRPr="000D7C31">
        <w:rPr>
          <w:i/>
          <w:sz w:val="20"/>
          <w:szCs w:val="20"/>
          <w:vertAlign w:val="superscript"/>
        </w:rPr>
        <w:t>1</w:t>
      </w:r>
      <w:r w:rsidR="00C846E2" w:rsidRPr="000D7C31">
        <w:rPr>
          <w:i/>
          <w:sz w:val="20"/>
          <w:szCs w:val="20"/>
        </w:rPr>
        <w:t>P</w:t>
      </w:r>
      <w:r w:rsidR="00FD0076">
        <w:rPr>
          <w:i/>
          <w:sz w:val="20"/>
          <w:szCs w:val="20"/>
        </w:rPr>
        <w:t>rofessor</w:t>
      </w:r>
      <w:r w:rsidR="00C846E2" w:rsidRPr="000D7C31">
        <w:rPr>
          <w:i/>
          <w:sz w:val="20"/>
          <w:szCs w:val="20"/>
        </w:rPr>
        <w:t xml:space="preserve">, </w:t>
      </w:r>
      <w:r w:rsidR="00FD0076">
        <w:rPr>
          <w:i/>
          <w:sz w:val="20"/>
          <w:szCs w:val="20"/>
        </w:rPr>
        <w:t>Graduate Institute</w:t>
      </w:r>
      <w:r w:rsidR="00C846E2" w:rsidRPr="000D7C31">
        <w:rPr>
          <w:i/>
          <w:sz w:val="20"/>
          <w:szCs w:val="20"/>
        </w:rPr>
        <w:t xml:space="preserve"> of</w:t>
      </w:r>
      <w:r w:rsidR="00FD0076">
        <w:rPr>
          <w:i/>
          <w:sz w:val="20"/>
          <w:szCs w:val="20"/>
        </w:rPr>
        <w:t xml:space="preserve"> Vehicle Engineering, Nationa</w:t>
      </w:r>
      <w:r w:rsidR="00AE1867">
        <w:rPr>
          <w:i/>
          <w:sz w:val="20"/>
          <w:szCs w:val="20"/>
        </w:rPr>
        <w:t>l Changhua University of Educat</w:t>
      </w:r>
      <w:r w:rsidR="00FD0076">
        <w:rPr>
          <w:i/>
          <w:sz w:val="20"/>
          <w:szCs w:val="20"/>
        </w:rPr>
        <w:t>ion</w:t>
      </w:r>
      <w:r w:rsidR="00C846E2" w:rsidRPr="000D7C31">
        <w:rPr>
          <w:i/>
          <w:sz w:val="20"/>
          <w:szCs w:val="20"/>
        </w:rPr>
        <w:t>,</w:t>
      </w:r>
      <w:r w:rsidR="00FD0076">
        <w:rPr>
          <w:i/>
          <w:sz w:val="20"/>
          <w:szCs w:val="20"/>
        </w:rPr>
        <w:t xml:space="preserve"> Taiwan R.O.C.</w:t>
      </w:r>
      <w:r w:rsidR="00C846E2" w:rsidRPr="000D7C31">
        <w:rPr>
          <w:i/>
          <w:sz w:val="20"/>
          <w:szCs w:val="20"/>
        </w:rPr>
        <w:t xml:space="preserve"> </w:t>
      </w:r>
    </w:p>
    <w:p w:rsidR="005E34EB" w:rsidRPr="000D7C31" w:rsidRDefault="00C846E2" w:rsidP="000D7C31">
      <w:pPr>
        <w:pStyle w:val="Default"/>
        <w:jc w:val="center"/>
        <w:rPr>
          <w:b/>
          <w:bCs/>
          <w:i/>
          <w:sz w:val="20"/>
          <w:szCs w:val="20"/>
        </w:rPr>
      </w:pPr>
      <w:r w:rsidRPr="000D7C31">
        <w:rPr>
          <w:i/>
          <w:sz w:val="20"/>
          <w:szCs w:val="20"/>
          <w:vertAlign w:val="superscript"/>
        </w:rPr>
        <w:t>2</w:t>
      </w:r>
      <w:r w:rsidR="00FD0076">
        <w:rPr>
          <w:i/>
          <w:sz w:val="20"/>
          <w:szCs w:val="20"/>
        </w:rPr>
        <w:t>Postgraduate Student</w:t>
      </w:r>
      <w:r w:rsidR="005E34EB" w:rsidRPr="000D7C31">
        <w:rPr>
          <w:i/>
          <w:sz w:val="20"/>
          <w:szCs w:val="20"/>
        </w:rPr>
        <w:t xml:space="preserve">, </w:t>
      </w:r>
      <w:r w:rsidR="00FD0076">
        <w:rPr>
          <w:i/>
          <w:sz w:val="20"/>
          <w:szCs w:val="20"/>
        </w:rPr>
        <w:t>Graduate Institute</w:t>
      </w:r>
      <w:r w:rsidR="00FD0076" w:rsidRPr="000D7C31">
        <w:rPr>
          <w:i/>
          <w:sz w:val="20"/>
          <w:szCs w:val="20"/>
        </w:rPr>
        <w:t xml:space="preserve"> of</w:t>
      </w:r>
      <w:r w:rsidR="00FD0076">
        <w:rPr>
          <w:i/>
          <w:sz w:val="20"/>
          <w:szCs w:val="20"/>
        </w:rPr>
        <w:t xml:space="preserve"> Vehicle Engineering, Nationa</w:t>
      </w:r>
      <w:r w:rsidR="00AE1867">
        <w:rPr>
          <w:i/>
          <w:sz w:val="20"/>
          <w:szCs w:val="20"/>
        </w:rPr>
        <w:t>l Changhua University of Educat</w:t>
      </w:r>
      <w:r w:rsidR="00FD0076">
        <w:rPr>
          <w:i/>
          <w:sz w:val="20"/>
          <w:szCs w:val="20"/>
        </w:rPr>
        <w:t>ion</w:t>
      </w:r>
      <w:r w:rsidR="00FD0076" w:rsidRPr="000D7C31">
        <w:rPr>
          <w:i/>
          <w:sz w:val="20"/>
          <w:szCs w:val="20"/>
        </w:rPr>
        <w:t>,</w:t>
      </w:r>
      <w:r w:rsidR="00FD0076">
        <w:rPr>
          <w:i/>
          <w:sz w:val="20"/>
          <w:szCs w:val="20"/>
        </w:rPr>
        <w:t xml:space="preserve"> Taiwan R.O.C.</w:t>
      </w:r>
    </w:p>
    <w:p w:rsidR="000D7C31" w:rsidRDefault="00FD4499" w:rsidP="00FD4499">
      <w:pPr>
        <w:pStyle w:val="AbstractLiteratur"/>
        <w:spacing w:before="0" w:after="0" w:line="240" w:lineRule="auto"/>
        <w:rPr>
          <w:rFonts w:eastAsia="Times New Roman"/>
          <w:b w:val="0"/>
          <w:i/>
          <w:color w:val="000000"/>
          <w:sz w:val="20"/>
          <w:szCs w:val="20"/>
        </w:rPr>
      </w:pPr>
      <w:r w:rsidRPr="00FD4499">
        <w:rPr>
          <w:rFonts w:eastAsia="Times New Roman"/>
          <w:b w:val="0"/>
          <w:i/>
          <w:color w:val="000000"/>
          <w:sz w:val="20"/>
          <w:szCs w:val="20"/>
        </w:rPr>
        <w:t>Corresponding Author:</w:t>
      </w:r>
      <w:r w:rsidR="00AE1867">
        <w:rPr>
          <w:rFonts w:eastAsia="Times New Roman"/>
          <w:b w:val="0"/>
          <w:i/>
          <w:color w:val="000000"/>
          <w:sz w:val="20"/>
          <w:szCs w:val="20"/>
        </w:rPr>
        <w:t xml:space="preserve"> andy007@cc.ncue.edu.tw</w:t>
      </w:r>
    </w:p>
    <w:p w:rsidR="00FD4499" w:rsidRPr="00FD4499" w:rsidRDefault="00FD4499" w:rsidP="00FD4499">
      <w:pPr>
        <w:spacing w:after="0" w:line="240" w:lineRule="auto"/>
        <w:rPr>
          <w:sz w:val="20"/>
        </w:rPr>
      </w:pPr>
    </w:p>
    <w:p w:rsidR="000D7C31" w:rsidRDefault="00EB6EF6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  <w:r>
        <w:rPr>
          <w:i/>
          <w:iCs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</wp:posOffset>
                </wp:positionV>
                <wp:extent cx="5678805" cy="2707005"/>
                <wp:effectExtent l="7620" t="10795" r="19050" b="25400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8805" cy="2707005"/>
                        </a:xfrm>
                        <a:prstGeom prst="roundRect">
                          <a:avLst>
                            <a:gd name="adj" fmla="val 647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D0076" w:rsidRPr="00FD4499" w:rsidRDefault="00FD0076" w:rsidP="0081152B">
                            <w:pPr>
                              <w:spacing w:line="240" w:lineRule="atLeast"/>
                              <w:ind w:firstLineChars="202" w:firstLine="404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26C1C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ABSTRACT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="00E33404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This study investigated </w:t>
                            </w:r>
                            <w:r w:rsidR="0093269B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the durability test of the vehicle.</w:t>
                            </w:r>
                            <w:r w:rsidRPr="00B26C1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The durability test is to reproduce or simulate the use of the 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vehicle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in the m</w:t>
                            </w:r>
                            <w:r w:rsidR="0081152B">
                              <w:rPr>
                                <w:i/>
                                <w:sz w:val="20"/>
                                <w:szCs w:val="20"/>
                              </w:rPr>
                              <w:t>arket in a short period of time.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152B">
                              <w:rPr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n order to find out the possible problems of the 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vehicle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make improvements to ensure the durability and reliability, 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vehicle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must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be </w:t>
                            </w:r>
                            <w:r w:rsidR="0093269B" w:rsidRPr="0081152B">
                              <w:rPr>
                                <w:i/>
                                <w:sz w:val="20"/>
                                <w:szCs w:val="20"/>
                              </w:rPr>
                              <w:t>with good durability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To k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>eep the support of the</w:t>
                            </w:r>
                            <w:r w:rsidR="0093269B" w:rsidRPr="0093269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269B" w:rsidRPr="0081152B">
                              <w:rPr>
                                <w:i/>
                                <w:sz w:val="20"/>
                                <w:szCs w:val="20"/>
                              </w:rPr>
                              <w:t>public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consumer maintain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ing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>good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sales in the market</w:t>
                            </w:r>
                            <w:r w:rsidR="0093269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is important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996DB3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>The execution of the real vehicle durability test must m</w:t>
                            </w:r>
                            <w:r w:rsidR="00E33404">
                              <w:rPr>
                                <w:i/>
                                <w:sz w:val="20"/>
                                <w:szCs w:val="20"/>
                                <w:lang w:eastAsia="zh-TW"/>
                              </w:rPr>
                              <w:t>eet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three </w:t>
                            </w:r>
                            <w:r w:rsidR="00E33404">
                              <w:rPr>
                                <w:i/>
                                <w:sz w:val="20"/>
                                <w:szCs w:val="20"/>
                              </w:rPr>
                              <w:t>requirements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, including road load correlation, control and repeatability, among which the road load correlation is the </w:t>
                            </w:r>
                            <w:r w:rsidR="00007D83">
                              <w:rPr>
                                <w:i/>
                                <w:sz w:val="20"/>
                                <w:szCs w:val="20"/>
                              </w:rPr>
                              <w:t>most important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. Accurate input correlation analysis depends on whether the </w:t>
                            </w:r>
                            <w:r w:rsidR="00E33404" w:rsidRPr="0081152B">
                              <w:rPr>
                                <w:i/>
                                <w:sz w:val="20"/>
                                <w:szCs w:val="20"/>
                              </w:rPr>
                              <w:t>market input data</w:t>
                            </w:r>
                            <w:r w:rsidR="00E3340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can be collected</w:t>
                            </w:r>
                            <w:r w:rsidR="0081152B" w:rsidRPr="0081152B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in the pre-stage. Different sales markets have different market inputs, and their durability test procedures are naturally different.</w:t>
                            </w:r>
                            <w:r w:rsidRPr="00FD449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D0076" w:rsidRPr="00FD4499" w:rsidRDefault="00FD0076" w:rsidP="00FD4499">
                            <w:r w:rsidRPr="00B26C1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KEY WARDS:</w:t>
                            </w:r>
                            <w:r w:rsidRPr="00FC605A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7D83" w:rsidRPr="00007D83">
                              <w:rPr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 w:rsidR="00007D83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urability test</w:t>
                            </w:r>
                            <w:r w:rsidR="00AE1867">
                              <w:rPr>
                                <w:rFonts w:eastAsia="標楷體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07D83">
                              <w:rPr>
                                <w:rFonts w:eastAsia="標楷體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="00007D83" w:rsidRPr="0081152B">
                              <w:rPr>
                                <w:i/>
                                <w:sz w:val="20"/>
                                <w:szCs w:val="20"/>
                              </w:rPr>
                              <w:t>eliability</w:t>
                            </w:r>
                            <w:r w:rsidR="00AE1867">
                              <w:rPr>
                                <w:rFonts w:eastAsia="標楷體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07D83">
                              <w:rPr>
                                <w:rFonts w:eastAsia="標楷體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="00007D83" w:rsidRPr="0081152B">
                              <w:rPr>
                                <w:i/>
                                <w:sz w:val="20"/>
                                <w:szCs w:val="20"/>
                              </w:rPr>
                              <w:t>oad load correlation</w:t>
                            </w:r>
                            <w:r w:rsidR="00AE1867" w:rsidRPr="00AE1867">
                              <w:rPr>
                                <w:rFonts w:eastAsia="標楷體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07D83">
                              <w:rPr>
                                <w:rFonts w:eastAsia="標楷體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="00007D83" w:rsidRPr="0081152B">
                              <w:rPr>
                                <w:i/>
                                <w:sz w:val="20"/>
                                <w:szCs w:val="20"/>
                              </w:rPr>
                              <w:t>epeatability</w:t>
                            </w:r>
                            <w:r w:rsidR="00AE1867" w:rsidRPr="00AE1867"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left:0;text-align:left;margin-left:-.9pt;margin-top:.05pt;width:447.15pt;height:21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ypwwIAAKAFAAAOAAAAZHJzL2Uyb0RvYy54bWysVE2P0zAQvSPxHyzf2Xxs0rTVpqv9REgL&#10;rFgQZ9d2EoNjG9ttuvx6xk7abYETIofI4/G8mXnPnovLXS/RllsntKpxdpZixBXVTKi2xl8+37+Z&#10;Y+Q8UYxIrXiNn7nDl6vXry4Gs+S57rRk3CIAUW45mBp33ptlkjja8Z64M224AmejbU88mLZNmCUD&#10;oPcyydN0lgzaMmM15c7B7u3oxKuI3zSc+o9N47hHssZQm49/G//r8E9WF2TZWmI6QacyyD9U0ROh&#10;IOkB6pZ4gjZW/AHVC2q1040/o7pPdNMIymMP0E2W/tbNU0cMj70AOc4caHL/D5Z+2D5aJBhol2Ok&#10;SA8aXW28jqlRVgaCBuOWcO7JPNrQojMPmn53SOmbjqiWX1mrh44TBmVl4XxyEhAMB6FoPbzXDOAJ&#10;wEeudo3tAyCwgHZRkueDJHznEYXNclbN52mJEQVfXqVVCkbIQZb7cGOdf8t1j8KixlZvFPsEwscc&#10;ZPvgfBSGTd0R9g2jppcg85ZINCuqagKczgL0HnJSlN0LKZHV/qvwXWQm1Bmdbg/vkNFAwLjtbLu+&#10;kRZBghrfx2/K0boxbDydpeGLSCchd+X1/HpfVgiBmtp9KikUAt6Bm2IMR44SyYOE+ySWxJJDKqnQ&#10;EMQF4sY8WoqD8yTp7WJRLooJwh0fi5TGlxJkvlMsrj0RclxDdVKFZDy+uIkSvfHcPnVsQEwEYfL5&#10;+QKmARPw/M7n6SxdVBgR2cLcoN7iv/J7UuAsz4v8fJRVmo6M9JaRwvFKTMcjX4f00TqqLF7PcCPH&#10;m+136x1Eh2u61uwZLioIHYQMYw0WnbY/MRpgRNTY/dgQyzGS7xRovciKIsyUaBRllYNhjz3rYw9R&#10;FKBq7KHpuLzx4xzaGCvaDjJlsTWlw/trhA8tvVQ1GTAGYj/TyApz5tiOp14G6+oXAAAA//8DAFBL&#10;AwQUAAYACAAAACEAFvRDHtsAAAAHAQAADwAAAGRycy9kb3ducmV2LnhtbEzOTW/CMAwG4Puk/YfI&#10;SLtBSsUQdE0RAu080SHtmramrWicKnE/+PcLp+1ov9brJz3MphMjOt9aUrBeRSCQSlu1VCu4fn8u&#10;dyA8a6p0ZwkVPNDDIXt9SXVS2YkuOOZci1BCPtEKGuY+kdKXDRrtV7ZHCtnNOqM5jK6WldNTKDed&#10;jKNoK41uKXxodI+nBst7PhgF+/PR8o/Lp+GrsP3tej5deHwo9baYjx8gGGf+O4YnP9AhC6bCDlR5&#10;0SlYroOcn3sR0t0+fgdRKNjE2w3ILJX//dkvAAAA//8DAFBLAQItABQABgAIAAAAIQC2gziS/gAA&#10;AOEBAAATAAAAAAAAAAAAAAAAAAAAAABbQ29udGVudF9UeXBlc10ueG1sUEsBAi0AFAAGAAgAAAAh&#10;ADj9If/WAAAAlAEAAAsAAAAAAAAAAAAAAAAALwEAAF9yZWxzLy5yZWxzUEsBAi0AFAAGAAgAAAAh&#10;AOjCvKnDAgAAoAUAAA4AAAAAAAAAAAAAAAAALgIAAGRycy9lMm9Eb2MueG1sUEsBAi0AFAAGAAgA&#10;AAAhABb0Qx7bAAAABwEAAA8AAAAAAAAAAAAAAAAAHQUAAGRycy9kb3ducmV2LnhtbFBLBQYAAAAA&#10;BAAEAPMAAAAl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D0076" w:rsidRPr="00FD4499" w:rsidRDefault="00FD0076" w:rsidP="0081152B">
                      <w:pPr>
                        <w:spacing w:line="240" w:lineRule="atLeast"/>
                        <w:ind w:firstLineChars="202" w:firstLine="404"/>
                        <w:rPr>
                          <w:b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B26C1C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ABSTRACT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="00E33404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This study investigated </w:t>
                      </w:r>
                      <w:r w:rsidR="0093269B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the durability test of the vehicle.</w:t>
                      </w:r>
                      <w:r w:rsidRPr="00B26C1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The durability test is to reproduce or simulate the use of the 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vehicle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in the m</w:t>
                      </w:r>
                      <w:r w:rsidR="0081152B">
                        <w:rPr>
                          <w:i/>
                          <w:sz w:val="20"/>
                          <w:szCs w:val="20"/>
                        </w:rPr>
                        <w:t>arket in a short period of time.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1152B">
                        <w:rPr>
                          <w:i/>
                          <w:sz w:val="20"/>
                          <w:szCs w:val="20"/>
                        </w:rPr>
                        <w:t>I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n order to find out the possible problems of the 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vehicle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and make improvements to ensure the durability and reliability, 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vehicle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s 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must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be </w:t>
                      </w:r>
                      <w:r w:rsidR="0093269B" w:rsidRPr="0081152B">
                        <w:rPr>
                          <w:i/>
                          <w:sz w:val="20"/>
                          <w:szCs w:val="20"/>
                        </w:rPr>
                        <w:t>with good durability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To k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>eep the support of the</w:t>
                      </w:r>
                      <w:r w:rsidR="0093269B" w:rsidRPr="0093269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93269B" w:rsidRPr="0081152B">
                        <w:rPr>
                          <w:i/>
                          <w:sz w:val="20"/>
                          <w:szCs w:val="20"/>
                        </w:rPr>
                        <w:t>public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consumer maintain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ing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>good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sales in the market</w:t>
                      </w:r>
                      <w:r w:rsidR="0093269B">
                        <w:rPr>
                          <w:i/>
                          <w:sz w:val="20"/>
                          <w:szCs w:val="20"/>
                        </w:rPr>
                        <w:t xml:space="preserve"> is important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>.</w:t>
                      </w:r>
                      <w:r w:rsidR="00996DB3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>The execution of the real vehicle durability test must m</w:t>
                      </w:r>
                      <w:r w:rsidR="00E33404">
                        <w:rPr>
                          <w:i/>
                          <w:sz w:val="20"/>
                          <w:szCs w:val="20"/>
                          <w:lang w:eastAsia="zh-TW"/>
                        </w:rPr>
                        <w:t>eet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three </w:t>
                      </w:r>
                      <w:r w:rsidR="00E33404">
                        <w:rPr>
                          <w:i/>
                          <w:sz w:val="20"/>
                          <w:szCs w:val="20"/>
                        </w:rPr>
                        <w:t>requirements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, including road load correlation, control and repeatability, among which the road load correlation is the </w:t>
                      </w:r>
                      <w:r w:rsidR="00007D83">
                        <w:rPr>
                          <w:i/>
                          <w:sz w:val="20"/>
                          <w:szCs w:val="20"/>
                        </w:rPr>
                        <w:t>most important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. Accurate input correlation analysis depends on whether the </w:t>
                      </w:r>
                      <w:r w:rsidR="00E33404" w:rsidRPr="0081152B">
                        <w:rPr>
                          <w:i/>
                          <w:sz w:val="20"/>
                          <w:szCs w:val="20"/>
                        </w:rPr>
                        <w:t>market input data</w:t>
                      </w:r>
                      <w:r w:rsidR="00E33404">
                        <w:rPr>
                          <w:i/>
                          <w:sz w:val="20"/>
                          <w:szCs w:val="20"/>
                        </w:rPr>
                        <w:t xml:space="preserve"> can be collected</w:t>
                      </w:r>
                      <w:r w:rsidR="0081152B" w:rsidRPr="0081152B">
                        <w:rPr>
                          <w:i/>
                          <w:sz w:val="20"/>
                          <w:szCs w:val="20"/>
                        </w:rPr>
                        <w:t xml:space="preserve"> in the pre-stage. Different sales markets have different market inputs, and their durability test procedures are naturally different.</w:t>
                      </w:r>
                      <w:r w:rsidRPr="00FD449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FD0076" w:rsidRPr="00FD4499" w:rsidRDefault="00FD0076" w:rsidP="00FD4499">
                      <w:r w:rsidRPr="00B26C1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en-US"/>
                        </w:rPr>
                        <w:t>KEY WARDS:</w:t>
                      </w:r>
                      <w:r w:rsidRPr="00FC605A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007D83" w:rsidRPr="00007D83">
                        <w:rPr>
                          <w:i/>
                          <w:sz w:val="20"/>
                          <w:szCs w:val="20"/>
                        </w:rPr>
                        <w:t>D</w:t>
                      </w:r>
                      <w:r w:rsidR="00007D83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urability test</w:t>
                      </w:r>
                      <w:r w:rsidR="00AE1867">
                        <w:rPr>
                          <w:rFonts w:eastAsia="標楷體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007D83">
                        <w:rPr>
                          <w:rFonts w:eastAsia="標楷體"/>
                          <w:i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="00007D83" w:rsidRPr="0081152B">
                        <w:rPr>
                          <w:i/>
                          <w:sz w:val="20"/>
                          <w:szCs w:val="20"/>
                        </w:rPr>
                        <w:t>eliability</w:t>
                      </w:r>
                      <w:r w:rsidR="00AE1867">
                        <w:rPr>
                          <w:rFonts w:eastAsia="標楷體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007D83">
                        <w:rPr>
                          <w:rFonts w:eastAsia="標楷體"/>
                          <w:i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="00007D83" w:rsidRPr="0081152B">
                        <w:rPr>
                          <w:i/>
                          <w:sz w:val="20"/>
                          <w:szCs w:val="20"/>
                        </w:rPr>
                        <w:t>oad load correlation</w:t>
                      </w:r>
                      <w:r w:rsidR="00AE1867" w:rsidRPr="00AE1867">
                        <w:rPr>
                          <w:rFonts w:eastAsia="標楷體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007D83">
                        <w:rPr>
                          <w:rFonts w:eastAsia="標楷體"/>
                          <w:i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="00007D83" w:rsidRPr="0081152B">
                        <w:rPr>
                          <w:i/>
                          <w:sz w:val="20"/>
                          <w:szCs w:val="20"/>
                        </w:rPr>
                        <w:t>epeatability</w:t>
                      </w:r>
                      <w:r w:rsidR="00AE1867" w:rsidRPr="00AE1867">
                        <w:rPr>
                          <w:i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FD4499" w:rsidRPr="00FD4499" w:rsidRDefault="00FD4499" w:rsidP="00FD4499">
      <w:pPr>
        <w:autoSpaceDE w:val="0"/>
        <w:autoSpaceDN w:val="0"/>
        <w:spacing w:after="0" w:line="240" w:lineRule="auto"/>
        <w:jc w:val="left"/>
        <w:textAlignment w:val="baseline"/>
        <w:rPr>
          <w:rFonts w:eastAsia="Times New Roman"/>
          <w:bCs/>
          <w:sz w:val="20"/>
          <w:szCs w:val="20"/>
          <w:lang w:val="sk-SK" w:eastAsia="sk-SK"/>
        </w:rPr>
      </w:pPr>
      <w:r w:rsidRPr="00FD4499">
        <w:rPr>
          <w:rFonts w:eastAsia="Times New Roman"/>
          <w:bCs/>
          <w:sz w:val="20"/>
          <w:szCs w:val="20"/>
          <w:lang w:val="sk-SK" w:eastAsia="sk-SK"/>
        </w:rPr>
        <w:t>---------------------------------------------------------------------------------------------------------------------------------------</w:t>
      </w:r>
    </w:p>
    <w:p w:rsidR="00FD4499" w:rsidRPr="00FD4499" w:rsidRDefault="00FD4499" w:rsidP="00FD4499">
      <w:pPr>
        <w:autoSpaceDE w:val="0"/>
        <w:autoSpaceDN w:val="0"/>
        <w:spacing w:after="0" w:line="240" w:lineRule="auto"/>
        <w:jc w:val="left"/>
        <w:textAlignment w:val="baseline"/>
        <w:rPr>
          <w:rFonts w:eastAsia="Times New Roman"/>
          <w:bCs/>
          <w:sz w:val="20"/>
          <w:szCs w:val="20"/>
          <w:lang w:val="sk-SK" w:eastAsia="sk-SK"/>
        </w:rPr>
      </w:pPr>
      <w:r w:rsidRPr="00FD4499">
        <w:rPr>
          <w:rFonts w:eastAsia="Times New Roman"/>
          <w:bCs/>
          <w:sz w:val="20"/>
          <w:szCs w:val="20"/>
          <w:lang w:val="sk-SK" w:eastAsia="sk-SK"/>
        </w:rPr>
        <w:t xml:space="preserve">Date of Submission: </w:t>
      </w:r>
      <w:r w:rsidR="00FC605A">
        <w:rPr>
          <w:rFonts w:eastAsia="Times New Roman"/>
          <w:bCs/>
          <w:sz w:val="20"/>
          <w:szCs w:val="20"/>
          <w:lang w:val="sk-SK" w:eastAsia="sk-SK"/>
        </w:rPr>
        <w:t>xx-xx-xxxx</w:t>
      </w:r>
      <w:r w:rsidRPr="00FD4499">
        <w:rPr>
          <w:rFonts w:eastAsia="Times New Roman"/>
          <w:bCs/>
          <w:sz w:val="20"/>
          <w:szCs w:val="20"/>
          <w:lang w:val="sk-SK" w:eastAsia="sk-SK"/>
        </w:rPr>
        <w:t xml:space="preserve">                                                </w:t>
      </w:r>
      <w:r>
        <w:rPr>
          <w:rFonts w:eastAsia="Times New Roman"/>
          <w:bCs/>
          <w:sz w:val="20"/>
          <w:szCs w:val="20"/>
          <w:lang w:val="sk-SK" w:eastAsia="sk-SK"/>
        </w:rPr>
        <w:t xml:space="preserve">                            </w:t>
      </w:r>
      <w:r w:rsidRPr="00FD4499">
        <w:rPr>
          <w:rFonts w:eastAsia="Times New Roman"/>
          <w:bCs/>
          <w:sz w:val="20"/>
          <w:szCs w:val="20"/>
          <w:lang w:val="sk-SK" w:eastAsia="sk-SK"/>
        </w:rPr>
        <w:t xml:space="preserve">Date of acceptance: </w:t>
      </w:r>
      <w:r w:rsidR="00FC605A">
        <w:rPr>
          <w:rFonts w:eastAsia="Times New Roman"/>
          <w:bCs/>
          <w:sz w:val="20"/>
          <w:szCs w:val="20"/>
          <w:lang w:val="sk-SK" w:eastAsia="sk-SK"/>
        </w:rPr>
        <w:t>xx-xx-xxxx</w:t>
      </w:r>
    </w:p>
    <w:p w:rsidR="00FD4499" w:rsidRPr="00FD4499" w:rsidRDefault="00FD4499" w:rsidP="00FD4499">
      <w:pPr>
        <w:autoSpaceDE w:val="0"/>
        <w:autoSpaceDN w:val="0"/>
        <w:spacing w:after="0" w:line="240" w:lineRule="auto"/>
        <w:rPr>
          <w:rFonts w:eastAsia="Times New Roman"/>
          <w:sz w:val="20"/>
          <w:szCs w:val="20"/>
          <w:lang w:val="en-US"/>
        </w:rPr>
      </w:pPr>
      <w:r w:rsidRPr="00FD4499">
        <w:rPr>
          <w:rFonts w:eastAsia="Times New Roman"/>
          <w:bCs/>
          <w:sz w:val="20"/>
          <w:szCs w:val="20"/>
          <w:lang w:val="sk-SK" w:eastAsia="sk-SK"/>
        </w:rPr>
        <w:t>---------------------------------------------------------------------------------------------------------------------------------------</w:t>
      </w:r>
    </w:p>
    <w:p w:rsidR="000D7C31" w:rsidRDefault="000D7C31" w:rsidP="00A730AA">
      <w:pPr>
        <w:pStyle w:val="AbstractLiteratur"/>
        <w:spacing w:before="0" w:after="0" w:line="240" w:lineRule="auto"/>
        <w:jc w:val="both"/>
        <w:rPr>
          <w:i/>
          <w:iCs/>
          <w:sz w:val="20"/>
          <w:szCs w:val="20"/>
          <w:lang w:val="en-US"/>
        </w:rPr>
      </w:pPr>
    </w:p>
    <w:p w:rsidR="00B078B1" w:rsidRPr="00B26C1C" w:rsidRDefault="009D035E" w:rsidP="006C3A0A">
      <w:pPr>
        <w:pStyle w:val="1"/>
      </w:pPr>
      <w:r w:rsidRPr="00B26C1C">
        <w:t>INTRODUCTION</w:t>
      </w:r>
      <w:r w:rsidR="00CC1B6D">
        <w:t xml:space="preserve"> </w:t>
      </w:r>
    </w:p>
    <w:p w:rsidR="00B173A1" w:rsidRDefault="00B173A1" w:rsidP="007179D2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The durable quality of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vehicle refers to the problems that occur during the use of the vehicle.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type, quantity and period of the problems will form the basis for the evaluation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of the overall vehicle durability. Therefore, the durability of the vehicle is often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an important indicator of the user's confidence and trust in the brand of the car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manufacturer. 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>E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ach car factory uses various durability tests to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confirm whether the design, development, and manufacturing quality of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vehicle have reached the initial goals, and to check the quality of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vehicle for consumers.</w:t>
      </w:r>
      <w:r w:rsidRPr="00CA1444">
        <w:rPr>
          <w:sz w:val="20"/>
          <w:szCs w:val="20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Various durability tests are performed in the vehicle development process,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targeting the durability of specific parts and components, such as: driving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durability test for vehicle power and tr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ansmission system, door opening,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closing operation durability test, 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>and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>he initial stage of development.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he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different development stage of the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vehicle 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>must</w:t>
      </w:r>
      <w:r w:rsidR="00A83E98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meet the requirement of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design 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strength of the vehicle chassis,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body structure, the structural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accelerated durability test, or the vehicle accelerated durability test to check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quality of the vehicle before mass production and before market sale</w:t>
      </w:r>
      <w:r w:rsidR="007179D2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="00A83E98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Therefore, t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A83E98">
        <w:rPr>
          <w:rFonts w:ascii="TimesNewRomanPSMT" w:eastAsia="TimesNewRomanPSMT" w:hAnsi="Calibri" w:cs="TimesNewRomanPSMT"/>
          <w:sz w:val="20"/>
          <w:szCs w:val="20"/>
          <w:lang w:val="en-US"/>
        </w:rPr>
        <w:t>aim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of this </w:t>
      </w:r>
      <w:r w:rsidR="00A83E98">
        <w:rPr>
          <w:rFonts w:ascii="TimesNewRomanPSMT" w:eastAsia="TimesNewRomanPSMT" w:hAnsi="Calibri" w:cs="TimesNewRomanPSMT"/>
          <w:sz w:val="20"/>
          <w:szCs w:val="20"/>
          <w:lang w:val="en-US"/>
        </w:rPr>
        <w:t>study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is to explore the vehicle accelerated durability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test.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B173A1" w:rsidRDefault="00B173A1" w:rsidP="00ED1164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 w:eastAsia="zh-TW"/>
        </w:rPr>
      </w:pP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Andrew Halfpennyet al. [1] used the proving grounds </w:t>
      </w:r>
      <w:r w:rsidR="00A83E98">
        <w:rPr>
          <w:rFonts w:ascii="TimesNewRomanPSMT" w:eastAsia="TimesNewRomanPSMT" w:hAnsi="Calibri" w:cs="TimesNewRomanPSMT"/>
          <w:sz w:val="20"/>
          <w:szCs w:val="20"/>
          <w:lang w:val="en-US"/>
        </w:rPr>
        <w:t>with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an extremely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efficient means of qualifying the durability of vehicle components. They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accelerate damage accumulation rates </w:t>
      </w:r>
      <w:r w:rsidR="00490ED1">
        <w:rPr>
          <w:rFonts w:ascii="TimesNewRomanPSMT" w:eastAsia="TimesNewRomanPSMT" w:hAnsi="Calibri" w:cs="TimesNewRomanPSMT"/>
          <w:sz w:val="20"/>
          <w:szCs w:val="20"/>
          <w:lang w:val="en-US"/>
        </w:rPr>
        <w:t>were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detectable in a very short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period of time. It is important that proving ground damage is correlated with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target customer usage. It is also important to determine the most efficient use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of the proving ground in order to meet project targets and minimize overall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development costs. This </w:t>
      </w:r>
      <w:r w:rsidR="00490ED1">
        <w:rPr>
          <w:rFonts w:ascii="TimesNewRomanPSMT" w:eastAsia="TimesNewRomanPSMT" w:hAnsi="Calibri" w:cs="TimesNewRomanPSMT"/>
          <w:sz w:val="20"/>
          <w:szCs w:val="20"/>
          <w:lang w:val="en-US"/>
        </w:rPr>
        <w:t>research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describe</w:t>
      </w:r>
      <w:r w:rsidR="00490ED1">
        <w:rPr>
          <w:rFonts w:ascii="TimesNewRomanPSMT" w:eastAsia="TimesNewRomanPSMT" w:hAnsi="Calibri" w:cs="TimesNewRomanPSMT"/>
          <w:sz w:val="20"/>
          <w:szCs w:val="20"/>
          <w:lang w:val="en-US"/>
        </w:rPr>
        <w:t>d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 latest techniques for proving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ground correlation and optimization.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Kumar Palanisamyet al. [2] used the vehicle information collected by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client to perform the market road input test, and used the test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track of the proving ground to conduct the input test, and converted the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lastRenderedPageBreak/>
        <w:t>input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data to the frequency domain. </w:t>
      </w:r>
      <w:r w:rsidR="00ED1164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he PSD(Power Spectral density)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frequency domain equivalent damage method</w:t>
      </w:r>
      <w:r w:rsidR="00ED116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was used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to carry out the accelerated</w:t>
      </w:r>
      <w:r w:rsidR="00ED116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degradation test on the proving ground. Through this method, it was found that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the correlation between the vehicle life and the failure mode type was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substantially improved. This optimized proving ground durability testing procedure can be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developed for each commercial vehicle model by </w:t>
      </w:r>
      <w:r w:rsidR="00ED1164">
        <w:rPr>
          <w:rFonts w:ascii="TimesNewRomanPSMT" w:eastAsia="TimesNewRomanPSMT" w:hAnsi="Calibri" w:cs="TimesNewRomanPSMT"/>
          <w:sz w:val="20"/>
          <w:szCs w:val="20"/>
          <w:lang w:val="en-US"/>
        </w:rPr>
        <w:t>using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correlation of road load inputs used by customers. Shorter test cycles g</w:t>
      </w:r>
      <w:r w:rsidR="00ED1164">
        <w:rPr>
          <w:rFonts w:ascii="TimesNewRomanPSMT" w:eastAsia="TimesNewRomanPSMT" w:hAnsi="Calibri" w:cs="TimesNewRomanPSMT"/>
          <w:sz w:val="20"/>
          <w:szCs w:val="20"/>
          <w:lang w:val="en-US"/>
        </w:rPr>
        <w:t>a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ve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automakers a competitive advantage over others, providing customers with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more durable products and reducing development and warranty costs.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</w:p>
    <w:p w:rsidR="007D52A9" w:rsidRDefault="00FE33C5" w:rsidP="00B173A1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    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Chen Jianci [3] installed acceleration gauges, strain gauges, and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displacement gauges on the vehicle chassis. The real vehicle completed the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road input data of 30,000km in the Taiwan market and 16,000km in the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4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mainland market and the endurance test track input data of the proving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ground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>.</w:t>
      </w:r>
      <w:r>
        <w:rPr>
          <w:rFonts w:ascii="TimesNewRomanPSMT" w:eastAsia="TimesNewRomanPSMT" w:hAnsi="Calibri" w:cs="TimesNewRomanPSMT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The work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used 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r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ain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flow and The level crossing counting method to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simplify the input signal, establish the input database of the market road and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the test track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hen the n-Soft software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was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use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d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to analyze the input correlation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>
        <w:rPr>
          <w:rFonts w:ascii="TimesNewRomanPSMT" w:eastAsia="TimesNewRomanPSMT" w:hAnsi="Calibri" w:cs="TimesNewRomanPSMT"/>
          <w:sz w:val="20"/>
          <w:szCs w:val="20"/>
          <w:lang w:val="en-US" w:eastAsia="zh-TW"/>
        </w:rPr>
        <w:t>The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analysis results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were used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to establish the accelerated durability test program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of the small car proving ground.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Zhang Rongming et al. [4] took the scooter as the input test vehicle, and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applied the rain flow counting method to conduct the road input test on the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roads of the Taiwan market and the test track of the vehicle center. The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test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roads include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d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 provincial and county roads, urban roads,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mountain roads and the durability test track of the vehicle center proving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ground in the northern, central, southern and eastern regions of Taiwan. A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c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cording to the measured input data of the market and the test track, the input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analysis and comparison of roads in different regions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were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carried out. Finally,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input force correlation analysis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s carried out in a linear combination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method, and an accelerated durability test program for laboratory tests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simulating actual service conditions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s established, so as to serve as the basis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for product durability confirmation tests during the development of locomotive</w:t>
      </w:r>
      <w:r w:rsidR="00B173A1"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B173A1"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products in Taiwan. </w:t>
      </w:r>
    </w:p>
    <w:p w:rsidR="00B173A1" w:rsidRDefault="00B173A1" w:rsidP="007D52A9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 w:eastAsia="zh-TW"/>
        </w:rPr>
      </w:pP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The acceleration ratio of the accelerated endurance test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procedure established by the measured input results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s about 4.6 times for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general endurance procedure, and about 15.2 times for the accelerated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endurance procedure. In terms of accelerated procedures, the 1-kilometer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endurance test program input force test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s equivalent to the fatigue effect of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15.2 kilometers on the market road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hat is, if the vehicle structure meets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established accelerated durability test program for 3,289 kilometers, it can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represent that it meets the market requirements of 50,000 Kilometer durability.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Wu Yih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M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ing [5] introduced the durability test technology based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on the measurement of the vehicle road surface input load and correlation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analysis. The main purpose was to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collect the actual input loads (road loads,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environmental loads, pay loads, etc.), and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use the test tracks with different input load in the proving ground and then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establish acceleration durability test procedure.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D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urability testing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was performed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to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confirm vehicle production quality and reduce vehicle development and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A1444">
        <w:rPr>
          <w:rFonts w:ascii="TimesNewRomanPSMT" w:eastAsia="TimesNewRomanPSMT" w:hAnsi="Calibri" w:cs="TimesNewRomanPSMT"/>
          <w:sz w:val="20"/>
          <w:szCs w:val="20"/>
          <w:lang w:val="en-US"/>
        </w:rPr>
        <w:t>validation time.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</w:p>
    <w:p w:rsidR="00B173A1" w:rsidRDefault="00B173A1" w:rsidP="00B173A1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 w:eastAsia="zh-TW"/>
        </w:rPr>
      </w:pPr>
    </w:p>
    <w:p w:rsidR="00B173A1" w:rsidRDefault="00B173A1" w:rsidP="007D52A9">
      <w:pPr>
        <w:spacing w:after="0" w:line="240" w:lineRule="auto"/>
        <w:ind w:firstLine="720"/>
        <w:rPr>
          <w:b/>
          <w:bCs/>
          <w:i/>
          <w:iCs/>
          <w:sz w:val="20"/>
          <w:szCs w:val="20"/>
        </w:rPr>
      </w:pPr>
      <w:r w:rsidRPr="00932AE4">
        <w:rPr>
          <w:sz w:val="20"/>
          <w:szCs w:val="20"/>
        </w:rPr>
        <w:t xml:space="preserve">  </w:t>
      </w:r>
    </w:p>
    <w:p w:rsidR="00B173A1" w:rsidRPr="00B26C1C" w:rsidRDefault="00B173A1" w:rsidP="00B173A1">
      <w:pPr>
        <w:pStyle w:val="1"/>
      </w:pPr>
      <w:r>
        <w:rPr>
          <w:bCs/>
          <w:color w:val="000000"/>
          <w:sz w:val="24"/>
          <w:szCs w:val="24"/>
        </w:rPr>
        <w:t>PROCEDURES</w:t>
      </w:r>
      <w:r w:rsidRPr="00DF04B7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AND</w:t>
      </w:r>
      <w:r w:rsidRPr="00DF04B7">
        <w:rPr>
          <w:bCs/>
          <w:color w:val="000000"/>
          <w:sz w:val="24"/>
          <w:szCs w:val="24"/>
        </w:rPr>
        <w:t xml:space="preserve"> METHODS</w:t>
      </w:r>
      <w:r w:rsidRPr="00B26C1C">
        <w:t xml:space="preserve"> </w:t>
      </w:r>
    </w:p>
    <w:p w:rsidR="00B173A1" w:rsidRDefault="00B173A1" w:rsidP="007D52A9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basis of durability test technology is to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define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 test procedure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he planning of the test procedure is based on the measurement of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vehicle road load input and the analysis of the road load input correlation.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principle is to combine the input loads (road loads, environmental loads,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payload conditions, etc.)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Repeated execution of the durability test procedure </w:t>
      </w:r>
      <w:r w:rsidR="007D52A9">
        <w:rPr>
          <w:rFonts w:ascii="TimesNewRomanPSMT" w:eastAsia="TimesNewRomanPSMT" w:hAnsi="Calibri" w:cs="TimesNewRomanPSMT"/>
          <w:sz w:val="20"/>
          <w:szCs w:val="20"/>
          <w:lang w:val="en-US"/>
        </w:rPr>
        <w:t>could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achieve accelerated degradation and simulate the actual input level, which can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greatly shorten the vehicle development process for the durability test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verification time schedule [5].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In terms of classification, the vehicle durability test can be divided into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3 stages: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(1)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the body structure durability test in the first stage of development;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(2)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the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general durability test in the development stage; and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(3)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the practical durability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test in the mass production verification stage. There are three types of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durability tests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he road load input correlations considered by each type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are different. Among them, the body structural durability test in the first stage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of development is often used by the hydraulic cylinder durability test in the</w:t>
      </w:r>
      <w:r w:rsid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laboratory, as shown in Figure 1</w:t>
      </w:r>
      <w:r w:rsidR="005131E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BB0D2C">
        <w:rPr>
          <w:rFonts w:ascii="TimesNewRomanPSMT" w:eastAsia="TimesNewRomanPSMT" w:hAnsi="Calibri" w:cs="TimesNewRomanPSMT"/>
          <w:sz w:val="20"/>
          <w:szCs w:val="20"/>
          <w:lang w:val="en-US"/>
        </w:rPr>
        <w:t>[5].</w:t>
      </w:r>
    </w:p>
    <w:p w:rsidR="00B173A1" w:rsidRDefault="00B173A1" w:rsidP="00B173A1">
      <w:pPr>
        <w:spacing w:after="0" w:line="240" w:lineRule="atLeast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B173A1" w:rsidRDefault="00B173A1" w:rsidP="00B173A1">
      <w:pPr>
        <w:spacing w:after="0" w:line="240" w:lineRule="atLeast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B173A1" w:rsidRDefault="00B173A1" w:rsidP="005B4473">
      <w:pPr>
        <w:spacing w:after="0" w:line="240" w:lineRule="atLeast"/>
        <w:ind w:firstLineChars="1000" w:firstLine="20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BB0D2C">
        <w:rPr>
          <w:rFonts w:ascii="TimesNewRomanPSMT" w:eastAsia="TimesNewRomanPSMT" w:hAnsi="Calibri" w:cs="TimesNewRomanPSMT"/>
          <w:noProof/>
          <w:sz w:val="20"/>
          <w:szCs w:val="20"/>
          <w:lang w:val="en-US" w:eastAsia="zh-TW"/>
        </w:rPr>
        <w:drawing>
          <wp:inline distT="0" distB="0" distL="0" distR="0" wp14:anchorId="1E05BF4F" wp14:editId="5D88F617">
            <wp:extent cx="3421380" cy="2316480"/>
            <wp:effectExtent l="0" t="0" r="762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A1" w:rsidRDefault="00B173A1" w:rsidP="00B173A1">
      <w:pPr>
        <w:spacing w:after="0" w:line="240" w:lineRule="atLeast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B173A1" w:rsidRPr="005B4473" w:rsidRDefault="005B4473" w:rsidP="005B4473">
      <w:pPr>
        <w:spacing w:after="0" w:line="240" w:lineRule="atLeast"/>
        <w:ind w:firstLineChars="200" w:firstLine="400"/>
        <w:jc w:val="center"/>
        <w:rPr>
          <w:rFonts w:ascii="TimesNewRomanPSMT" w:eastAsia="TimesNewRomanPSMT" w:hAnsi="Calibri" w:cs="TimesNewRomanPSMT"/>
          <w:b/>
          <w:sz w:val="20"/>
          <w:szCs w:val="20"/>
          <w:lang w:val="en-US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Figure 1</w:t>
      </w:r>
      <w:r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Vehicle structure durability test</w:t>
      </w:r>
    </w:p>
    <w:p w:rsidR="005131EA" w:rsidRDefault="005131EA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C43465" w:rsidRDefault="0041264A" w:rsidP="008F706F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execution of the vehicle durability test must </w:t>
      </w:r>
      <w:r w:rsidR="008F706F">
        <w:rPr>
          <w:rFonts w:ascii="TimesNewRomanPSMT" w:eastAsia="TimesNewRomanPSMT" w:hAnsi="Calibri" w:cs="TimesNewRomanPSMT"/>
          <w:sz w:val="20"/>
          <w:szCs w:val="20"/>
          <w:lang w:val="en-US"/>
        </w:rPr>
        <w:t>meet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three elements,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including road load input correlation, controlling and repeatability, among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which the road load input correlation is important. Accurate road load input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correlation analysis depends on whether the road load measurement work in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pre-stage can objectively collect market input data. Different sales markets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have different market road load inputs, and their durability test procedures are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different. Figure 2</w:t>
      </w:r>
      <w:r w:rsidR="008F706F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shows the </w:t>
      </w:r>
      <w:r w:rsidR="00335F79">
        <w:rPr>
          <w:rFonts w:ascii="TimesNewRomanPSMT" w:eastAsia="TimesNewRomanPSMT" w:hAnsi="Calibri" w:cs="TimesNewRomanPSMT"/>
          <w:sz w:val="20"/>
          <w:szCs w:val="20"/>
          <w:lang w:val="en-US"/>
        </w:rPr>
        <w:t>p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rocess of vehicle durability test [5]</w:t>
      </w:r>
      <w:r w:rsidR="008F706F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C43465" w:rsidRDefault="00C43465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C43465" w:rsidRDefault="00C43465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C43465" w:rsidRDefault="00C43465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C43465" w:rsidRDefault="00C43465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C43465">
        <w:rPr>
          <w:rFonts w:ascii="TimesNewRomanPSMT" w:eastAsia="TimesNewRomanPSMT" w:hAnsi="Calibri" w:cs="TimesNewRomanPSMT"/>
          <w:noProof/>
          <w:sz w:val="20"/>
          <w:szCs w:val="20"/>
          <w:lang w:val="en-US" w:eastAsia="zh-TW"/>
        </w:rPr>
        <w:drawing>
          <wp:inline distT="0" distB="0" distL="0" distR="0" wp14:anchorId="61FB6A54" wp14:editId="052B05B1">
            <wp:extent cx="5731510" cy="1346835"/>
            <wp:effectExtent l="0" t="0" r="254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465">
        <w:rPr>
          <w:rFonts w:ascii="TimesNewRomanPSMT" w:eastAsia="TimesNewRomanPSMT" w:hAnsi="Calibri" w:cs="TimesNewRomanPSMT"/>
          <w:noProof/>
          <w:sz w:val="20"/>
          <w:szCs w:val="20"/>
          <w:lang w:val="en-US" w:eastAsia="zh-TW"/>
        </w:rPr>
        <w:drawing>
          <wp:inline distT="0" distB="0" distL="0" distR="0">
            <wp:extent cx="5726389" cy="1346835"/>
            <wp:effectExtent l="0" t="0" r="8255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99" cy="13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65" w:rsidRPr="005B4473" w:rsidRDefault="00C43465" w:rsidP="00C434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hAnsi="Calibri" w:cs="TimesNewRomanPSMT"/>
          <w:b/>
          <w:sz w:val="20"/>
          <w:szCs w:val="20"/>
          <w:lang w:val="en-US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Figure 2</w:t>
      </w:r>
      <w:r w:rsidR="005B4473"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Process of vehicle durability test [5]</w:t>
      </w:r>
    </w:p>
    <w:p w:rsidR="00C43465" w:rsidRDefault="00C43465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41264A" w:rsidRPr="0041264A" w:rsidRDefault="0041264A" w:rsidP="008F706F">
      <w:pPr>
        <w:widowControl w:val="0"/>
        <w:autoSpaceDE w:val="0"/>
        <w:autoSpaceDN w:val="0"/>
        <w:adjustRightInd w:val="0"/>
        <w:spacing w:after="0" w:line="240" w:lineRule="atLeast"/>
        <w:ind w:firstLineChars="200" w:firstLine="400"/>
        <w:rPr>
          <w:rFonts w:ascii="DFKaiShu-SB-Estd-BF" w:eastAsia="DFKaiShu-SB-Estd-BF" w:hAnsi="Calibri" w:cs="DFKaiShu-SB-Estd-BF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market survey of vehicle usage conditions aims to collect objective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information about the way vehicle owners use. This information</w:t>
      </w:r>
      <w:r w:rsidR="00335F7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serves as a reference for subsequent market input measurements and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planning of accelerated durability testing procedures. A common method for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conducting market surveys is to distribute questionnaires to users of similar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vehicle types and purposes. In this case, the survey targets non-commercial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small car users. Google Forms can be used as an online tool for executing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survey. It allows for quick creation of the required questionnaire content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and facilitates survey distribution and result analysis through its built-in email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and social media integration capabilities.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content of the market survey questionnaire design can provide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follow-up market road load measurement testing, proving ground accelerated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durability test procedure planning and execution, and provide specific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reference directions. There are </w:t>
      </w:r>
      <w:r w:rsidR="00C36373">
        <w:rPr>
          <w:rFonts w:ascii="TimesNewRomanPSMT" w:eastAsia="TimesNewRomanPSMT" w:hAnsi="Calibri" w:cs="TimesNewRomanPSMT"/>
          <w:sz w:val="20"/>
          <w:szCs w:val="20"/>
          <w:lang w:val="en-US"/>
        </w:rPr>
        <w:t>several</w:t>
      </w:r>
      <w:r w:rsidR="00C36373" w:rsidRPr="00C3637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C36373"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main considerations</w:t>
      </w:r>
      <w:r w:rsidR="00C3637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as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follow</w:t>
      </w:r>
      <w:r w:rsidR="00C36373">
        <w:rPr>
          <w:rFonts w:ascii="TimesNewRomanPSMT" w:eastAsia="TimesNewRomanPSMT" w:hAnsi="Calibri" w:cs="TimesNewRomanPSMT"/>
          <w:sz w:val="20"/>
          <w:szCs w:val="20"/>
          <w:lang w:val="en-US"/>
        </w:rPr>
        <w:t>s</w:t>
      </w:r>
      <w:r w:rsidRPr="0041264A">
        <w:rPr>
          <w:rFonts w:ascii="DFKaiShu-SB-Estd-BF" w:eastAsia="DFKaiShu-SB-Estd-BF" w:hAnsi="Calibri" w:cs="DFKaiShu-SB-Estd-BF" w:hint="eastAsia"/>
          <w:sz w:val="20"/>
          <w:szCs w:val="20"/>
          <w:lang w:val="en-US"/>
        </w:rPr>
        <w:t>：</w:t>
      </w:r>
    </w:p>
    <w:p w:rsidR="00C36373" w:rsidRDefault="00C36373" w:rsidP="008F706F">
      <w:pPr>
        <w:widowControl w:val="0"/>
        <w:autoSpaceDE w:val="0"/>
        <w:autoSpaceDN w:val="0"/>
        <w:adjustRightInd w:val="0"/>
        <w:spacing w:after="0" w:line="240" w:lineRule="atLeast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41264A" w:rsidRPr="0041264A" w:rsidRDefault="0041264A" w:rsidP="008F706F">
      <w:pPr>
        <w:widowControl w:val="0"/>
        <w:autoSpaceDE w:val="0"/>
        <w:autoSpaceDN w:val="0"/>
        <w:adjustRightInd w:val="0"/>
        <w:spacing w:after="0" w:line="240" w:lineRule="atLeast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1. Usage percentage of road type</w:t>
      </w:r>
      <w:r w:rsidR="008F706F">
        <w:rPr>
          <w:rFonts w:ascii="TimesNewRomanPSMT" w:eastAsia="TimesNewRomanPSMT" w:hAnsi="Calibri" w:cs="TimesNewRomanPSMT"/>
          <w:sz w:val="20"/>
          <w:szCs w:val="20"/>
          <w:lang w:val="en-US"/>
        </w:rPr>
        <w:t>:</w:t>
      </w:r>
    </w:p>
    <w:p w:rsidR="0041264A" w:rsidRDefault="0041264A" w:rsidP="00C36373">
      <w:pPr>
        <w:widowControl w:val="0"/>
        <w:autoSpaceDE w:val="0"/>
        <w:autoSpaceDN w:val="0"/>
        <w:adjustRightInd w:val="0"/>
        <w:spacing w:after="0" w:line="240" w:lineRule="atLeast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Vehicles driving on different road conditions impose varying degrees and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types of loads on the vehicle. For example, winding mountain roads exert more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lateral loads on the vehicle, while general provincial roads with frequent road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surface potholes and repairs, coupled with higher speeds result in greater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vertical input to the vehicle. In the case of urban roads with frequent stops and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starts, there are more longitudinal loads on the vehicle due to frequent braking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and acceleration by the driver.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Therefore, when planning market road load input measurement, road types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are usually divided into four categories: freeways (including expressways),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mountainou roads, urban roads, and country roads (referring to provinces,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counties, and township roads). Through the implementation of market survey,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usage percentage of vehicle users driving on various types of road surfaces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can be obtained, which can then be used as a reference for market road input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measurement and route planning.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8F706F" w:rsidRDefault="0041264A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2. Percentage of vehicle payload</w:t>
      </w:r>
      <w:r w:rsidR="008F706F">
        <w:rPr>
          <w:rFonts w:ascii="TimesNewRomanPSMT" w:eastAsia="TimesNewRomanPSMT" w:hAnsi="Calibri" w:cs="TimesNewRomanPSMT"/>
          <w:sz w:val="20"/>
          <w:szCs w:val="20"/>
          <w:lang w:val="en-US"/>
        </w:rPr>
        <w:t>:</w:t>
      </w:r>
    </w:p>
    <w:p w:rsidR="0041264A" w:rsidRDefault="0041264A" w:rsidP="00C36373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Due to the number of people and the amount of cargo carried by the vehicle,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weight load of the vehicle will change, which will produce different input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force responses and fatigue effects on the vehicle. Therefore, the distribution of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vehicle's load weight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 investigated in the questionnaire. For a 5-seater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passenger car, it is generally divided into one-to-five-person load and luggage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compartment load. Several levels of types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wer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e investigated, and the information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obtained w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ould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be used as the test vehicle</w:t>
      </w:r>
      <w:r w:rsidR="00D86AE7" w:rsidRPr="00D86AE7">
        <w:rPr>
          <w:rFonts w:eastAsia="TimesNewRomanPSMT"/>
          <w:sz w:val="20"/>
          <w:szCs w:val="20"/>
          <w:lang w:val="en-US"/>
        </w:rPr>
        <w:t>’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 weight distribution and the reference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basis for the adjustment of the test mileage ratio.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D86AE7" w:rsidRDefault="0041264A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3. Driving habits of drivers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:</w:t>
      </w:r>
    </w:p>
    <w:p w:rsidR="0041264A" w:rsidRDefault="0041264A" w:rsidP="00C36373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Vehicles driving on the same section of the road may also generate different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levels of input loads on the vehicle due to the driver's driving habits (driving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speed, brake use, overtaking, obstacle/pothole dodging habits, etc.). For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example, according to the survey information, Americans usually drive directly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through the potholes, causing more vertical loads on the chassis, while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Europeans will dodge, which will cause more lateral loads on the vehicle.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surveys to obtain the actual driving habits of users are also very important in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setting vehicle durability test mileage target.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D86AE7" w:rsidRDefault="0041264A" w:rsidP="0041264A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4. Survey of vehicle life and mileage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:</w:t>
      </w:r>
    </w:p>
    <w:p w:rsidR="0041264A" w:rsidRPr="0041264A" w:rsidRDefault="0041264A" w:rsidP="00C36373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The survey results of the service life and mileage of the vehicle can be used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to set the target mileage of the product's service life and durability test. For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part of the vehicle that belongs to the safety-critical components of a vehicle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part (such as the chassis, the main structural parts), it is necessary to ensure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driving safety of the user and the vehicle. For interior decoration and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audio-media system parts, different considerations should be given to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durability test standards for their service life and mileage.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As for the obtained questionnaire survey results, it is necessary to screen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valid questionnaire data. For a few of extreme vehicle conditions,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we can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consider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to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eliminat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e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them to avoid affecting vehicle design conditions and materials due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to special conditions of use, and indirectly causing vehicle development costs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41264A">
        <w:rPr>
          <w:rFonts w:ascii="TimesNewRomanPSMT" w:eastAsia="TimesNewRomanPSMT" w:hAnsi="Calibri" w:cs="TimesNewRomanPSMT"/>
          <w:sz w:val="20"/>
          <w:szCs w:val="20"/>
          <w:lang w:val="en-US"/>
        </w:rPr>
        <w:t>or various performance.</w:t>
      </w:r>
    </w:p>
    <w:p w:rsidR="00CE7548" w:rsidRPr="00B26C1C" w:rsidRDefault="00E76495" w:rsidP="00A730AA">
      <w:pPr>
        <w:pStyle w:val="Default"/>
        <w:jc w:val="both"/>
        <w:rPr>
          <w:sz w:val="20"/>
          <w:szCs w:val="20"/>
          <w:lang w:eastAsia="zh-TW"/>
        </w:rPr>
      </w:pPr>
      <w:bookmarkStart w:id="1" w:name="_Toc362244865"/>
      <w:bookmarkStart w:id="2" w:name="_Toc362245029"/>
      <w:bookmarkStart w:id="3" w:name="_Toc362245040"/>
      <w:r>
        <w:rPr>
          <w:rFonts w:hint="eastAsia"/>
          <w:sz w:val="20"/>
          <w:szCs w:val="20"/>
          <w:lang w:eastAsia="zh-TW"/>
        </w:rPr>
        <w:t xml:space="preserve"> </w:t>
      </w:r>
    </w:p>
    <w:p w:rsidR="009E2E50" w:rsidRPr="00B26C1C" w:rsidRDefault="001103F4" w:rsidP="006C3A0A">
      <w:pPr>
        <w:pStyle w:val="1"/>
      </w:pPr>
      <w:r w:rsidRPr="00B26C1C">
        <w:t>RESULTS AND DISCUSSIONS</w:t>
      </w:r>
      <w:r w:rsidR="00CC1B6D">
        <w:t xml:space="preserve"> </w:t>
      </w:r>
    </w:p>
    <w:p w:rsidR="00D41567" w:rsidRDefault="003B79CC" w:rsidP="00BD117D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This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research used the Google Form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network tool to create a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questionnaire titled "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s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urvey of the passage car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m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arket usage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i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nformation" to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collect vehicle usage data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he built-in e-mail and social software link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methods of the Google Form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were used.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total of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101 valid questionnaires</w:t>
      </w:r>
      <w:r w:rsidR="00D86AE7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was collected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The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vehicle market usage data collection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was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divided into three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parts.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statistical results of the driving percentage of road type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were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freeways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(including expressways) 37%, county roads 26%, urban roads 28%, and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mountain roads 9%. Based on the statistical results, the proportion of each road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type of the market road input measurement route w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ould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be planned, and the target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>mileage of the vehicle w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ould</w:t>
      </w:r>
      <w:r w:rsidRPr="003B79CC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be set at 200,000 kilometers.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8E3169" w:rsidRDefault="008E3169" w:rsidP="00BD117D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road load input test vehicle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s HONDA FIT for this plan, and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production year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was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2009.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Considering the vehicle driving on road surfaces, the primary input to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the vehicle comes from the tires, which transmit vibrations to the vehicle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structure through the chassis suspension system, resulting in fatigue effects.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Therefore, near the front, rear, left, and right wheel axles of the vehicle, a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vertical single-axis accelerometer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s installed. Additionally, considering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braking and turning operations of the vehicle, which generate longitudinal and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lateral accelerations, a longitudinal and a lateral single-axis accelerometer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wer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installed at the vehicle's center of gravity. The sensor signals from these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accelerometers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wer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e connected to data acquisition devices to record the road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load input levels of the vehicle's dynamic driving.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It can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refer to Table </w:t>
      </w:r>
      <w:r w:rsidR="00335F79">
        <w:rPr>
          <w:rFonts w:ascii="TimesNewRomanPSMT" w:eastAsia="TimesNewRomanPSMT" w:hAnsi="Calibri" w:cs="TimesNewRomanPSMT"/>
          <w:sz w:val="20"/>
          <w:szCs w:val="20"/>
          <w:lang w:val="en-US"/>
        </w:rPr>
        <w:t>1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for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the input measurement parameters and Figure 3 for the installation positions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of the input measurement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sensors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In addition, in the test process, it is necessary to record the speed and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mileage of each driving. Therefore, a commercially available (OBD-II) [6]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vehicle recorder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wa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s installed on the vehicle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hrough its Bluetooth wireless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transmission function, the vehicle speed, distance, and location information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wer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>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recorded. 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>The data were sent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to</w:t>
      </w:r>
      <w:r w:rsidR="00BD117D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</w:t>
      </w:r>
      <w:r w:rsidRPr="008E316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computer for statistical processing.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BD117D" w:rsidRDefault="00BD117D" w:rsidP="008E31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hAnsi="Calibri" w:cs="TimesNewRomanPSMT"/>
          <w:b/>
          <w:sz w:val="20"/>
          <w:szCs w:val="20"/>
          <w:lang w:val="en-US"/>
        </w:rPr>
      </w:pPr>
    </w:p>
    <w:p w:rsidR="00BD117D" w:rsidRDefault="00BD117D" w:rsidP="008E31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hAnsi="Calibri" w:cs="TimesNewRomanPSMT"/>
          <w:b/>
          <w:sz w:val="20"/>
          <w:szCs w:val="20"/>
          <w:lang w:val="en-US"/>
        </w:rPr>
      </w:pPr>
    </w:p>
    <w:p w:rsidR="00BD117D" w:rsidRDefault="00BD117D" w:rsidP="008E31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NewRomanPSMT" w:hAnsi="Calibri" w:cs="TimesNewRomanPSMT"/>
          <w:b/>
          <w:sz w:val="20"/>
          <w:szCs w:val="20"/>
          <w:lang w:val="en-US"/>
        </w:rPr>
      </w:pPr>
    </w:p>
    <w:p w:rsidR="00D41567" w:rsidRPr="005B4473" w:rsidRDefault="008E3169" w:rsidP="008E31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Table </w:t>
      </w:r>
      <w:r w:rsidR="00335F7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1</w:t>
      </w:r>
      <w:r w:rsidR="005B4473"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Road load input measure</w:t>
      </w:r>
      <w:r w:rsidR="001E452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ment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parameters</w:t>
      </w:r>
    </w:p>
    <w:p w:rsidR="008E3169" w:rsidRDefault="008E3169" w:rsidP="00CF6776">
      <w:pPr>
        <w:spacing w:line="240" w:lineRule="atLeast"/>
        <w:ind w:firstLineChars="800" w:firstLine="1600"/>
        <w:rPr>
          <w:sz w:val="20"/>
          <w:szCs w:val="20"/>
        </w:rPr>
      </w:pPr>
      <w:r w:rsidRPr="008E3169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3751462" cy="1500873"/>
            <wp:effectExtent l="0" t="0" r="1905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35" cy="15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76" w:rsidRDefault="00CF6776" w:rsidP="008E3169">
      <w:pPr>
        <w:spacing w:line="240" w:lineRule="atLeast"/>
        <w:ind w:firstLineChars="600" w:firstLine="1200"/>
        <w:rPr>
          <w:sz w:val="20"/>
          <w:szCs w:val="20"/>
        </w:rPr>
      </w:pPr>
    </w:p>
    <w:p w:rsidR="008E3169" w:rsidRDefault="008E3169" w:rsidP="00CF6776">
      <w:pPr>
        <w:spacing w:line="240" w:lineRule="atLeast"/>
        <w:ind w:firstLineChars="600" w:firstLine="1200"/>
        <w:rPr>
          <w:sz w:val="20"/>
          <w:szCs w:val="20"/>
        </w:rPr>
      </w:pPr>
      <w:r w:rsidRPr="008E3169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4251726" cy="2725033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32" cy="27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69" w:rsidRPr="005B4473" w:rsidRDefault="00CF6776" w:rsidP="00CF6776">
      <w:pPr>
        <w:spacing w:line="240" w:lineRule="atLeast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Figure 3</w:t>
      </w:r>
      <w:r w:rsidR="005B4473"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</w:t>
      </w:r>
      <w:r w:rsidR="001E452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I</w:t>
      </w:r>
      <w:r w:rsidR="001E4529"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nstallation location</w:t>
      </w:r>
      <w:r w:rsidR="001E452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of</w:t>
      </w:r>
      <w:r w:rsidR="001E4529"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</w:t>
      </w:r>
      <w:r w:rsidR="001E452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r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oad load sensors </w:t>
      </w:r>
    </w:p>
    <w:p w:rsidR="00CF6776" w:rsidRPr="00CF6776" w:rsidRDefault="00CF6776" w:rsidP="006F3CFF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In this implementation of the market road input measurement, the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measurement mileage goal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s set at 1,000 kilometers. The main consideration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was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accuracy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of the road load input data. If the measurement mileage is set too low, it will not be possible to obtain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representative road load of the market road. If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the mileage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is increased, although it can be closer to the actual use of the vehicle, it may cause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delay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ed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schedule of the plan and increase the cost.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 w:eastAsia="zh-TW"/>
        </w:rPr>
        <w:t>In the ma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rket road load input measurement,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although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planned target mileage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was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1,000km, the actual </w:t>
      </w:r>
      <w:r w:rsidR="001E4529"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mileage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implement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ed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was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1,062km, and the achievement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rate is 106%, as shown in Table </w:t>
      </w:r>
      <w:r w:rsidR="00335F79">
        <w:rPr>
          <w:rFonts w:ascii="TimesNewRomanPSMT" w:eastAsia="TimesNewRomanPSMT" w:hAnsi="Calibri" w:cs="TimesNewRomanPSMT"/>
          <w:sz w:val="20"/>
          <w:szCs w:val="20"/>
          <w:lang w:val="en-US"/>
        </w:rPr>
        <w:t>2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</w:p>
    <w:p w:rsidR="00CF6776" w:rsidRP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8E3169" w:rsidRPr="005B4473" w:rsidRDefault="00CF6776" w:rsidP="00CF6776">
      <w:pPr>
        <w:spacing w:line="240" w:lineRule="atLeast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Table </w:t>
      </w:r>
      <w:r w:rsidR="00335F7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2</w:t>
      </w:r>
      <w:r w:rsidR="005B4473"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Comparison of market road input measure</w:t>
      </w:r>
      <w:r w:rsidR="001E452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ment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plan and result</w:t>
      </w:r>
      <w:r w:rsidR="001E452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s</w:t>
      </w:r>
    </w:p>
    <w:p w:rsidR="008E3169" w:rsidRDefault="00CF6776" w:rsidP="00D41567">
      <w:pPr>
        <w:spacing w:line="240" w:lineRule="atLeast"/>
        <w:rPr>
          <w:sz w:val="20"/>
          <w:szCs w:val="20"/>
        </w:rPr>
      </w:pPr>
      <w:r>
        <w:rPr>
          <w:rFonts w:hint="eastAsia"/>
          <w:sz w:val="20"/>
          <w:szCs w:val="20"/>
          <w:lang w:eastAsia="zh-TW"/>
        </w:rPr>
        <w:t xml:space="preserve">                           </w:t>
      </w:r>
      <w:r w:rsidR="008E3169" w:rsidRPr="008E3169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4017910" cy="1605705"/>
            <wp:effectExtent l="0" t="0" r="190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51" cy="16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69" w:rsidRDefault="008E3169" w:rsidP="00D41567">
      <w:pPr>
        <w:spacing w:line="240" w:lineRule="atLeast"/>
        <w:rPr>
          <w:sz w:val="20"/>
          <w:szCs w:val="20"/>
        </w:rPr>
      </w:pPr>
    </w:p>
    <w:p w:rsidR="00CF6776" w:rsidRDefault="00CF6776" w:rsidP="00D41567">
      <w:pPr>
        <w:spacing w:line="240" w:lineRule="atLeast"/>
        <w:rPr>
          <w:sz w:val="20"/>
          <w:szCs w:val="20"/>
        </w:rPr>
      </w:pPr>
    </w:p>
    <w:p w:rsidR="00CF6776" w:rsidRDefault="00CF6776" w:rsidP="001E4529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The completed market road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mileage was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1,062 km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road load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input data</w:t>
      </w:r>
      <w:r w:rsidR="001E4529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and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6-channel input time domain data</w:t>
      </w:r>
      <w:r w:rsidR="00F76001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are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shown in Figure </w:t>
      </w:r>
      <w:r w:rsidR="00335F79">
        <w:rPr>
          <w:rFonts w:ascii="TimesNewRomanPSMT" w:eastAsia="TimesNewRomanPSMT" w:hAnsi="Calibri" w:cs="TimesNewRomanPSMT"/>
          <w:sz w:val="20"/>
          <w:szCs w:val="20"/>
          <w:lang w:val="en-US"/>
        </w:rPr>
        <w:t>4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, </w:t>
      </w:r>
      <w:r w:rsidR="00F76001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which included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about 30.7 hours of data. Market road load input test, the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>vehicle payload and tire pressure conditions must be confirmed to ensure the</w:t>
      </w:r>
      <w:r w:rsidR="00F76001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accurate</w:t>
      </w:r>
      <w:r w:rsidRPr="00CF6776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state of the vehicle.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</w:p>
    <w:p w:rsid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</w:p>
    <w:p w:rsid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eastAsia="TimesNewRomanPSMT" w:hAnsi="Calibri" w:cs="TimesNewRomanPSMT"/>
          <w:sz w:val="20"/>
          <w:szCs w:val="20"/>
          <w:lang w:val="en-US"/>
        </w:rPr>
      </w:pPr>
      <w:r w:rsidRPr="00CF6776">
        <w:rPr>
          <w:rFonts w:ascii="TimesNewRomanPSMT" w:eastAsia="TimesNewRomanPSMT" w:hAnsi="Calibri" w:cs="TimesNewRomanPSMT"/>
          <w:noProof/>
          <w:sz w:val="20"/>
          <w:szCs w:val="20"/>
          <w:lang w:val="en-US" w:eastAsia="zh-TW"/>
        </w:rPr>
        <w:drawing>
          <wp:inline distT="0" distB="0" distL="0" distR="0">
            <wp:extent cx="5731510" cy="3651805"/>
            <wp:effectExtent l="0" t="0" r="254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76" w:rsidRPr="005B4473" w:rsidRDefault="00CF6776" w:rsidP="005B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Figure </w:t>
      </w:r>
      <w:r w:rsidR="00335F79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4</w:t>
      </w:r>
      <w:r w:rsidR="005B4473"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The time domain data of the market road</w:t>
      </w:r>
      <w:r w:rsidR="00F76001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with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1,062 km road load test</w:t>
      </w:r>
    </w:p>
    <w:p w:rsidR="00412DFB" w:rsidRDefault="00412DFB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eastAsia="TimesNewRomanPSMT"/>
          <w:sz w:val="20"/>
          <w:szCs w:val="20"/>
          <w:lang w:val="en-US"/>
        </w:rPr>
      </w:pPr>
    </w:p>
    <w:p w:rsidR="00CF6776" w:rsidRP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eastAsia="DFKaiShu-SB-Estd-BF"/>
          <w:sz w:val="20"/>
          <w:szCs w:val="20"/>
          <w:lang w:val="en-US"/>
        </w:rPr>
      </w:pPr>
      <w:r w:rsidRPr="00CF6776">
        <w:rPr>
          <w:rFonts w:eastAsia="TimesNewRomanPSMT"/>
          <w:sz w:val="20"/>
          <w:szCs w:val="20"/>
          <w:lang w:val="en-US"/>
        </w:rPr>
        <w:t xml:space="preserve">The road load input data of this plan </w:t>
      </w:r>
      <w:r w:rsidR="00F76001">
        <w:rPr>
          <w:rFonts w:eastAsia="TimesNewRomanPSMT"/>
          <w:sz w:val="20"/>
          <w:szCs w:val="20"/>
          <w:lang w:val="en-US"/>
        </w:rPr>
        <w:t>were used for</w:t>
      </w:r>
      <w:r w:rsidRPr="00CF6776">
        <w:rPr>
          <w:rFonts w:eastAsia="TimesNewRomanPSMT"/>
          <w:sz w:val="20"/>
          <w:szCs w:val="20"/>
          <w:lang w:val="en-US"/>
        </w:rPr>
        <w:t xml:space="preserve"> the correlation analysis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process, as explained below</w:t>
      </w:r>
      <w:r w:rsidR="00F76001">
        <w:rPr>
          <w:rFonts w:eastAsia="TimesNewRomanPSMT"/>
          <w:sz w:val="20"/>
          <w:szCs w:val="20"/>
          <w:lang w:val="en-US"/>
        </w:rPr>
        <w:t>:</w:t>
      </w:r>
    </w:p>
    <w:p w:rsidR="00CF6776" w:rsidRP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eastAsia="TimesNewRomanPSMT"/>
          <w:sz w:val="20"/>
          <w:szCs w:val="20"/>
          <w:lang w:val="en-US"/>
        </w:rPr>
      </w:pPr>
      <w:r w:rsidRPr="00CF6776">
        <w:rPr>
          <w:rFonts w:eastAsia="TimesNewRomanPSMT"/>
          <w:sz w:val="20"/>
          <w:szCs w:val="20"/>
          <w:lang w:val="en-US"/>
        </w:rPr>
        <w:t>1. Confirm the road load input time domain data, whether there are abnormal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conditions such as (Spikes), (Zero drift), and correct the abnormal input data.</w:t>
      </w:r>
    </w:p>
    <w:p w:rsidR="00CF6776" w:rsidRP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rFonts w:eastAsia="TimesNewRomanPSMT"/>
          <w:sz w:val="20"/>
          <w:szCs w:val="20"/>
          <w:lang w:val="en-US"/>
        </w:rPr>
      </w:pPr>
      <w:r w:rsidRPr="00CF6776">
        <w:rPr>
          <w:rFonts w:eastAsia="TimesNewRomanPSMT"/>
          <w:sz w:val="20"/>
          <w:szCs w:val="20"/>
          <w:lang w:val="en-US"/>
        </w:rPr>
        <w:t>2. Perform low pass filter operation</w:t>
      </w:r>
      <w:r w:rsidR="0063549E">
        <w:rPr>
          <w:rFonts w:eastAsia="TimesNewRomanPSMT"/>
          <w:sz w:val="20"/>
          <w:szCs w:val="20"/>
          <w:lang w:val="en-US"/>
        </w:rPr>
        <w:t xml:space="preserve"> </w:t>
      </w:r>
      <w:r w:rsidR="0063549E" w:rsidRPr="00CF6776">
        <w:rPr>
          <w:rFonts w:eastAsia="TimesNewRomanPSMT"/>
          <w:sz w:val="20"/>
          <w:szCs w:val="20"/>
          <w:lang w:val="en-US"/>
        </w:rPr>
        <w:t>[</w:t>
      </w:r>
      <w:r w:rsidR="0063549E">
        <w:rPr>
          <w:rFonts w:eastAsia="TimesNewRomanPSMT"/>
          <w:sz w:val="20"/>
          <w:szCs w:val="20"/>
          <w:lang w:val="en-US" w:eastAsia="zh-TW"/>
        </w:rPr>
        <w:t>7</w:t>
      </w:r>
      <w:r w:rsidR="0063549E" w:rsidRPr="00CF6776">
        <w:rPr>
          <w:rFonts w:eastAsia="TimesNewRomanPSMT"/>
          <w:sz w:val="20"/>
          <w:szCs w:val="20"/>
          <w:lang w:val="en-US"/>
        </w:rPr>
        <w:t>]</w:t>
      </w:r>
      <w:r w:rsidRPr="00CF6776">
        <w:rPr>
          <w:rFonts w:eastAsia="TimesNewRomanPSMT"/>
          <w:sz w:val="20"/>
          <w:szCs w:val="20"/>
          <w:lang w:val="en-US"/>
        </w:rPr>
        <w:t xml:space="preserve"> to retain the road load input data mainly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from the frequency range of road impact, braking, and turning operations.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Among them, the vertical road load input measurement parameter</w:t>
      </w:r>
      <w:r w:rsidR="0063549E">
        <w:rPr>
          <w:rFonts w:eastAsia="TimesNewRomanPSMT"/>
          <w:sz w:val="20"/>
          <w:szCs w:val="20"/>
          <w:lang w:val="en-US"/>
        </w:rPr>
        <w:t>s were used for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the frequency</w:t>
      </w:r>
      <w:r w:rsidR="0063549E">
        <w:rPr>
          <w:rFonts w:eastAsia="TimesNewRomanPSMT"/>
          <w:sz w:val="20"/>
          <w:szCs w:val="20"/>
          <w:lang w:val="en-US"/>
        </w:rPr>
        <w:t xml:space="preserve"> analysis</w:t>
      </w:r>
      <w:r w:rsidRPr="00CF6776">
        <w:rPr>
          <w:rFonts w:eastAsia="TimesNewRomanPSMT"/>
          <w:sz w:val="20"/>
          <w:szCs w:val="20"/>
          <w:lang w:val="en-US"/>
        </w:rPr>
        <w:t xml:space="preserve"> of the general road surface</w:t>
      </w:r>
      <w:r w:rsidR="0063549E">
        <w:rPr>
          <w:rFonts w:eastAsia="TimesNewRomanPSMT"/>
          <w:sz w:val="20"/>
          <w:szCs w:val="20"/>
          <w:lang w:val="en-US"/>
        </w:rPr>
        <w:t xml:space="preserve"> filtered by</w:t>
      </w:r>
      <w:r w:rsidRPr="00CF6776">
        <w:rPr>
          <w:rFonts w:eastAsia="TimesNewRomanPSMT"/>
          <w:sz w:val="20"/>
          <w:szCs w:val="20"/>
          <w:lang w:val="en-US"/>
        </w:rPr>
        <w:t xml:space="preserve"> a</w:t>
      </w:r>
      <w:r w:rsidR="0063549E" w:rsidRPr="0063549E">
        <w:rPr>
          <w:rFonts w:eastAsia="TimesNewRomanPSMT"/>
          <w:sz w:val="20"/>
          <w:szCs w:val="20"/>
          <w:lang w:val="en-US"/>
        </w:rPr>
        <w:t xml:space="preserve"> </w:t>
      </w:r>
      <w:r w:rsidR="0063549E">
        <w:rPr>
          <w:rFonts w:eastAsia="TimesNewRomanPSMT"/>
          <w:sz w:val="20"/>
          <w:szCs w:val="20"/>
          <w:lang w:val="en-US"/>
        </w:rPr>
        <w:t>l</w:t>
      </w:r>
      <w:r w:rsidR="0063549E" w:rsidRPr="00CF6776">
        <w:rPr>
          <w:rFonts w:eastAsia="TimesNewRomanPSMT"/>
          <w:sz w:val="20"/>
          <w:szCs w:val="20"/>
          <w:lang w:val="en-US"/>
        </w:rPr>
        <w:t>ow-pass</w:t>
      </w:r>
      <w:r w:rsidR="0063549E"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="0063549E" w:rsidRPr="00CF6776">
        <w:rPr>
          <w:rFonts w:eastAsia="TimesNewRomanPSMT"/>
          <w:sz w:val="20"/>
          <w:szCs w:val="20"/>
          <w:lang w:val="en-US"/>
        </w:rPr>
        <w:t>filter</w:t>
      </w:r>
      <w:r w:rsidR="0063549E">
        <w:rPr>
          <w:rFonts w:eastAsia="TimesNewRomanPSMT"/>
          <w:sz w:val="20"/>
          <w:szCs w:val="20"/>
          <w:lang w:val="en-US"/>
        </w:rPr>
        <w:t xml:space="preserve"> of</w:t>
      </w:r>
      <w:r w:rsidRPr="00CF6776">
        <w:rPr>
          <w:rFonts w:eastAsia="TimesNewRomanPSMT"/>
          <w:sz w:val="20"/>
          <w:szCs w:val="20"/>
          <w:lang w:val="en-US"/>
        </w:rPr>
        <w:t xml:space="preserve"> 30Hz. Longitudinal and lateral road load input</w:t>
      </w:r>
      <w:r w:rsidR="0063549E">
        <w:rPr>
          <w:rFonts w:eastAsia="TimesNewRomanPSMT"/>
          <w:sz w:val="20"/>
          <w:szCs w:val="20"/>
          <w:lang w:val="en-US"/>
        </w:rPr>
        <w:t>s</w:t>
      </w:r>
      <w:r w:rsidRPr="00CF6776">
        <w:rPr>
          <w:rFonts w:eastAsia="TimesNewRomanPSMT"/>
          <w:sz w:val="20"/>
          <w:szCs w:val="20"/>
          <w:lang w:val="en-US"/>
        </w:rPr>
        <w:t xml:space="preserve"> mainly c</w:t>
      </w:r>
      <w:r w:rsidR="0063549E">
        <w:rPr>
          <w:rFonts w:eastAsia="TimesNewRomanPSMT"/>
          <w:sz w:val="20"/>
          <w:szCs w:val="20"/>
          <w:lang w:val="en-US"/>
        </w:rPr>
        <w:t>a</w:t>
      </w:r>
      <w:r w:rsidRPr="00CF6776">
        <w:rPr>
          <w:rFonts w:eastAsia="TimesNewRomanPSMT"/>
          <w:sz w:val="20"/>
          <w:szCs w:val="20"/>
          <w:lang w:val="en-US"/>
        </w:rPr>
        <w:t>me from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the driving operation, braking and turning operations</w:t>
      </w:r>
      <w:r w:rsidR="0063549E">
        <w:rPr>
          <w:rFonts w:eastAsia="TimesNewRomanPSMT"/>
          <w:sz w:val="20"/>
          <w:szCs w:val="20"/>
          <w:lang w:val="en-US"/>
        </w:rPr>
        <w:t xml:space="preserve"> filtered by a low-pass filter of</w:t>
      </w:r>
      <w:r w:rsidRPr="00CF6776">
        <w:rPr>
          <w:rFonts w:eastAsia="TimesNewRomanPSMT"/>
          <w:sz w:val="20"/>
          <w:szCs w:val="20"/>
          <w:lang w:val="en-US"/>
        </w:rPr>
        <w:t xml:space="preserve"> 5Hz.</w:t>
      </w:r>
    </w:p>
    <w:p w:rsidR="00CF6776" w:rsidRPr="00CF6776" w:rsidRDefault="00CF6776" w:rsidP="00CF6776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CF6776">
        <w:rPr>
          <w:rFonts w:eastAsia="TimesNewRomanPSMT"/>
          <w:sz w:val="20"/>
          <w:szCs w:val="20"/>
          <w:lang w:val="en-US"/>
        </w:rPr>
        <w:t>3. Convert the vertical road load input data of the four axles into rain</w:t>
      </w:r>
      <w:r w:rsidR="009968BE">
        <w:rPr>
          <w:rFonts w:eastAsia="TimesNewRomanPSMT"/>
          <w:sz w:val="20"/>
          <w:szCs w:val="20"/>
          <w:lang w:val="en-US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flow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counting</w:t>
      </w:r>
      <w:r w:rsidR="00412DFB">
        <w:rPr>
          <w:rFonts w:eastAsia="TimesNewRomanPSMT"/>
          <w:sz w:val="20"/>
          <w:szCs w:val="20"/>
          <w:lang w:val="en-US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[</w:t>
      </w:r>
      <w:r w:rsidR="005E58C5">
        <w:rPr>
          <w:rFonts w:eastAsia="TimesNewRomanPSMT"/>
          <w:sz w:val="20"/>
          <w:szCs w:val="20"/>
          <w:lang w:val="en-US" w:eastAsia="zh-TW"/>
        </w:rPr>
        <w:t>8</w:t>
      </w:r>
      <w:r w:rsidRPr="00CF6776">
        <w:rPr>
          <w:rFonts w:eastAsia="TimesNewRomanPSMT"/>
          <w:sz w:val="20"/>
          <w:szCs w:val="20"/>
          <w:lang w:val="en-US"/>
        </w:rPr>
        <w:t>], and convert the three-dimensional matrix type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(Cycle-Range-Mean) to the two-dimensional (rain</w:t>
      </w:r>
      <w:r w:rsidR="00412DFB">
        <w:rPr>
          <w:rFonts w:eastAsia="TimesNewRomanPSMT"/>
          <w:sz w:val="20"/>
          <w:szCs w:val="20"/>
          <w:lang w:val="en-US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flow counting)[</w:t>
      </w:r>
      <w:r w:rsidR="001C65D3">
        <w:rPr>
          <w:rFonts w:eastAsia="TimesNewRomanPSMT"/>
          <w:sz w:val="20"/>
          <w:szCs w:val="20"/>
          <w:lang w:val="en-US"/>
        </w:rPr>
        <w:t>8</w:t>
      </w:r>
      <w:r w:rsidRPr="00CF6776">
        <w:rPr>
          <w:rFonts w:eastAsia="TimesNewRomanPSMT"/>
          <w:sz w:val="20"/>
          <w:szCs w:val="20"/>
          <w:lang w:val="en-US"/>
        </w:rPr>
        <w:t>] data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>format (Cycle-Range)</w:t>
      </w:r>
      <w:r w:rsidR="00412DFB">
        <w:rPr>
          <w:rFonts w:eastAsia="TimesNewRomanPSMT"/>
          <w:sz w:val="20"/>
          <w:szCs w:val="20"/>
          <w:lang w:val="en-US"/>
        </w:rPr>
        <w:t>.</w:t>
      </w:r>
      <w:r w:rsidRPr="00CF6776">
        <w:rPr>
          <w:rFonts w:eastAsia="TimesNewRomanPSMT"/>
          <w:sz w:val="20"/>
          <w:szCs w:val="20"/>
          <w:lang w:val="en-US"/>
        </w:rPr>
        <w:t xml:space="preserve"> </w:t>
      </w:r>
      <w:r w:rsidR="00412DFB">
        <w:rPr>
          <w:rFonts w:eastAsia="TimesNewRomanPSMT"/>
          <w:sz w:val="20"/>
          <w:szCs w:val="20"/>
          <w:lang w:val="en-US"/>
        </w:rPr>
        <w:t>T</w:t>
      </w:r>
      <w:r w:rsidR="00412DFB" w:rsidRPr="00CF6776">
        <w:rPr>
          <w:rFonts w:eastAsia="TimesNewRomanPSMT"/>
          <w:sz w:val="20"/>
          <w:szCs w:val="20"/>
          <w:lang w:val="en-US"/>
        </w:rPr>
        <w:t>he</w:t>
      </w:r>
      <w:r w:rsidR="00412DFB"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="00412DFB" w:rsidRPr="00CF6776">
        <w:rPr>
          <w:rFonts w:eastAsia="TimesNewRomanPSMT"/>
          <w:sz w:val="20"/>
          <w:szCs w:val="20"/>
          <w:lang w:val="en-US"/>
        </w:rPr>
        <w:t>measurement parameters (CG_X, CG_Y)</w:t>
      </w:r>
      <w:r w:rsidR="00412DFB">
        <w:rPr>
          <w:rFonts w:eastAsia="TimesNewRomanPSMT"/>
          <w:sz w:val="20"/>
          <w:szCs w:val="20"/>
          <w:lang w:val="en-US"/>
        </w:rPr>
        <w:t xml:space="preserve"> a</w:t>
      </w:r>
      <w:r w:rsidRPr="00CF6776">
        <w:rPr>
          <w:rFonts w:eastAsia="TimesNewRomanPSMT"/>
          <w:sz w:val="20"/>
          <w:szCs w:val="20"/>
          <w:lang w:val="en-US"/>
        </w:rPr>
        <w:t>t the center of gravity of the vehicle, the road load input data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Pr="00CF6776">
        <w:rPr>
          <w:rFonts w:eastAsia="TimesNewRomanPSMT"/>
          <w:sz w:val="20"/>
          <w:szCs w:val="20"/>
          <w:lang w:val="en-US"/>
        </w:rPr>
        <w:t xml:space="preserve">conversion </w:t>
      </w:r>
      <w:r w:rsidR="00412DFB">
        <w:rPr>
          <w:rFonts w:eastAsia="TimesNewRomanPSMT"/>
          <w:sz w:val="20"/>
          <w:szCs w:val="20"/>
          <w:lang w:val="en-US"/>
        </w:rPr>
        <w:t>using l</w:t>
      </w:r>
      <w:r w:rsidRPr="00CF6776">
        <w:rPr>
          <w:rFonts w:eastAsia="TimesNewRomanPSMT"/>
          <w:sz w:val="20"/>
          <w:szCs w:val="20"/>
          <w:lang w:val="en-US"/>
        </w:rPr>
        <w:t xml:space="preserve">evel crossing counting </w:t>
      </w:r>
      <w:r w:rsidR="00412DFB">
        <w:rPr>
          <w:rFonts w:eastAsia="TimesNewRomanPSMT"/>
          <w:sz w:val="20"/>
          <w:szCs w:val="20"/>
          <w:lang w:val="en-US"/>
        </w:rPr>
        <w:t>was</w:t>
      </w:r>
      <w:r w:rsidRPr="00CF6776">
        <w:rPr>
          <w:rFonts w:eastAsia="TimesNewRomanPSMT"/>
          <w:sz w:val="20"/>
          <w:szCs w:val="20"/>
          <w:lang w:val="en-US"/>
        </w:rPr>
        <w:t xml:space="preserve"> performed, as shown </w:t>
      </w:r>
      <w:r w:rsidR="004331E5">
        <w:rPr>
          <w:rFonts w:eastAsia="TimesNewRomanPSMT"/>
          <w:sz w:val="20"/>
          <w:szCs w:val="20"/>
          <w:lang w:val="en-US"/>
        </w:rPr>
        <w:t>from</w:t>
      </w:r>
      <w:r w:rsidRPr="00CF6776">
        <w:rPr>
          <w:rFonts w:eastAsia="TimesNewRomanPSMT"/>
          <w:sz w:val="20"/>
          <w:szCs w:val="20"/>
          <w:lang w:val="en-US"/>
        </w:rPr>
        <w:t xml:space="preserve"> Figure</w:t>
      </w:r>
      <w:r>
        <w:rPr>
          <w:rFonts w:eastAsia="TimesNewRomanPSMT" w:hint="eastAsia"/>
          <w:sz w:val="20"/>
          <w:szCs w:val="20"/>
          <w:lang w:val="en-US" w:eastAsia="zh-TW"/>
        </w:rPr>
        <w:t xml:space="preserve"> </w:t>
      </w:r>
      <w:r w:rsidR="004331E5">
        <w:rPr>
          <w:rFonts w:eastAsia="TimesNewRomanPSMT"/>
          <w:sz w:val="20"/>
          <w:szCs w:val="20"/>
          <w:lang w:val="en-US"/>
        </w:rPr>
        <w:t>5</w:t>
      </w:r>
      <w:r w:rsidRPr="00CF6776">
        <w:rPr>
          <w:rFonts w:eastAsia="TimesNewRomanPSMT"/>
          <w:sz w:val="20"/>
          <w:szCs w:val="20"/>
          <w:lang w:val="en-US"/>
        </w:rPr>
        <w:t xml:space="preserve"> </w:t>
      </w:r>
      <w:r w:rsidR="004331E5">
        <w:rPr>
          <w:rFonts w:eastAsia="TimesNewRomanPSMT"/>
          <w:sz w:val="20"/>
          <w:szCs w:val="20"/>
          <w:lang w:val="en-US"/>
        </w:rPr>
        <w:t>to</w:t>
      </w:r>
      <w:r w:rsidRPr="00CF6776">
        <w:rPr>
          <w:rFonts w:eastAsia="TimesNewRomanPSMT"/>
          <w:sz w:val="20"/>
          <w:szCs w:val="20"/>
          <w:lang w:val="en-US"/>
        </w:rPr>
        <w:t xml:space="preserve"> Figure </w:t>
      </w:r>
      <w:r w:rsidR="004331E5">
        <w:rPr>
          <w:rFonts w:eastAsia="TimesNewRomanPSMT"/>
          <w:sz w:val="20"/>
          <w:szCs w:val="20"/>
          <w:lang w:val="en-US"/>
        </w:rPr>
        <w:t>8</w:t>
      </w:r>
      <w:r w:rsidRPr="00CF6776">
        <w:rPr>
          <w:rFonts w:eastAsia="TimesNewRomanPSMT"/>
          <w:sz w:val="20"/>
          <w:szCs w:val="20"/>
          <w:lang w:val="en-US"/>
        </w:rPr>
        <w:t>.</w:t>
      </w:r>
    </w:p>
    <w:p w:rsidR="00CF6776" w:rsidRDefault="00CF6776" w:rsidP="00D41567">
      <w:pPr>
        <w:spacing w:line="240" w:lineRule="atLeast"/>
        <w:rPr>
          <w:sz w:val="20"/>
          <w:szCs w:val="20"/>
        </w:rPr>
      </w:pPr>
    </w:p>
    <w:p w:rsidR="00CF6776" w:rsidRDefault="00CF6776" w:rsidP="00D41567">
      <w:pPr>
        <w:spacing w:line="240" w:lineRule="atLeast"/>
        <w:rPr>
          <w:sz w:val="20"/>
          <w:szCs w:val="20"/>
        </w:rPr>
      </w:pPr>
      <w:r w:rsidRPr="00CF6776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5731510" cy="385707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76" w:rsidRPr="005B4473" w:rsidRDefault="00CF6776" w:rsidP="005B4473">
      <w:pPr>
        <w:spacing w:line="240" w:lineRule="atLeast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Figure </w:t>
      </w:r>
      <w:r w:rsidR="004331E5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5</w:t>
      </w:r>
      <w:r w:rsidR="005B4473"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AW_FL counting data of market road 1,062 km road load test</w:t>
      </w:r>
    </w:p>
    <w:p w:rsidR="00CF6776" w:rsidRDefault="00CF6776" w:rsidP="00D41567">
      <w:pPr>
        <w:spacing w:line="240" w:lineRule="atLeast"/>
        <w:rPr>
          <w:sz w:val="20"/>
          <w:szCs w:val="20"/>
        </w:rPr>
      </w:pPr>
    </w:p>
    <w:p w:rsidR="00CF6776" w:rsidRDefault="00CF6776" w:rsidP="00D41567">
      <w:pPr>
        <w:spacing w:line="240" w:lineRule="atLeast"/>
        <w:rPr>
          <w:sz w:val="20"/>
          <w:szCs w:val="20"/>
        </w:rPr>
      </w:pPr>
      <w:r w:rsidRPr="00CF6776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5731510" cy="3810194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76" w:rsidRPr="005B4473" w:rsidRDefault="005B4473" w:rsidP="005B4473">
      <w:pPr>
        <w:spacing w:line="240" w:lineRule="atLeast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Figure </w:t>
      </w:r>
      <w:r w:rsidR="004331E5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6</w:t>
      </w:r>
      <w:r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AW_FR counting data of market road 1,062 km road load test</w:t>
      </w:r>
    </w:p>
    <w:p w:rsidR="00CF6776" w:rsidRDefault="00CF6776" w:rsidP="00D41567">
      <w:pPr>
        <w:spacing w:line="240" w:lineRule="atLeast"/>
        <w:rPr>
          <w:sz w:val="20"/>
          <w:szCs w:val="20"/>
        </w:rPr>
      </w:pPr>
      <w:r w:rsidRPr="00CF6776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5731510" cy="3846689"/>
            <wp:effectExtent l="0" t="0" r="2540" b="190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76" w:rsidRDefault="00CF6776" w:rsidP="00D41567">
      <w:pPr>
        <w:spacing w:line="240" w:lineRule="atLeast"/>
        <w:rPr>
          <w:sz w:val="20"/>
          <w:szCs w:val="20"/>
        </w:rPr>
      </w:pPr>
    </w:p>
    <w:p w:rsidR="00CF6776" w:rsidRPr="005B4473" w:rsidRDefault="005B4473" w:rsidP="005B4473">
      <w:pPr>
        <w:spacing w:line="240" w:lineRule="atLeast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Figure </w:t>
      </w:r>
      <w:r w:rsidR="004331E5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7</w:t>
      </w:r>
      <w:r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AW_RL counting data of market road 1,062 km road load test</w:t>
      </w:r>
    </w:p>
    <w:p w:rsidR="00CF6776" w:rsidRDefault="00CF6776" w:rsidP="00D41567">
      <w:pPr>
        <w:spacing w:line="240" w:lineRule="atLeast"/>
        <w:rPr>
          <w:sz w:val="20"/>
          <w:szCs w:val="20"/>
        </w:rPr>
      </w:pPr>
      <w:r w:rsidRPr="00CF6776">
        <w:rPr>
          <w:noProof/>
          <w:sz w:val="20"/>
          <w:szCs w:val="20"/>
          <w:lang w:val="en-US" w:eastAsia="zh-TW"/>
        </w:rPr>
        <w:drawing>
          <wp:inline distT="0" distB="0" distL="0" distR="0">
            <wp:extent cx="5731510" cy="3826018"/>
            <wp:effectExtent l="0" t="0" r="254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76" w:rsidRPr="005B4473" w:rsidRDefault="005B4473" w:rsidP="005B4473">
      <w:pPr>
        <w:spacing w:line="240" w:lineRule="atLeast"/>
        <w:jc w:val="center"/>
        <w:rPr>
          <w:b/>
          <w:sz w:val="20"/>
          <w:szCs w:val="20"/>
        </w:rPr>
      </w:pP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Figure</w:t>
      </w:r>
      <w:r w:rsidR="004331E5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>8</w:t>
      </w:r>
      <w:r>
        <w:rPr>
          <w:rFonts w:ascii="TimesNewRomanPSMT" w:eastAsia="TimesNewRomanPSMT" w:hAnsi="Calibri" w:cs="TimesNewRomanPSMT" w:hint="eastAsia"/>
          <w:b/>
          <w:sz w:val="20"/>
          <w:szCs w:val="20"/>
          <w:lang w:val="en-US" w:eastAsia="zh-TW"/>
        </w:rPr>
        <w:t>:</w:t>
      </w:r>
      <w:r w:rsidRPr="005B4473">
        <w:rPr>
          <w:rFonts w:ascii="TimesNewRomanPSMT" w:eastAsia="TimesNewRomanPSMT" w:hAnsi="Calibri" w:cs="TimesNewRomanPSMT"/>
          <w:b/>
          <w:sz w:val="20"/>
          <w:szCs w:val="20"/>
          <w:lang w:val="en-US"/>
        </w:rPr>
        <w:t xml:space="preserve"> AW_RR counting data of market road 1,062 km road load test</w:t>
      </w:r>
    </w:p>
    <w:p w:rsidR="006C01C7" w:rsidRPr="00B26C1C" w:rsidRDefault="006C3A0A" w:rsidP="006C3A0A">
      <w:pPr>
        <w:pStyle w:val="1"/>
      </w:pPr>
      <w:r w:rsidRPr="00B26C1C">
        <w:t xml:space="preserve">CONCLUSIONS </w:t>
      </w:r>
    </w:p>
    <w:p w:rsidR="00AC58BD" w:rsidRPr="00AF07D3" w:rsidRDefault="00AF07D3" w:rsidP="00412DFB">
      <w:pPr>
        <w:widowControl w:val="0"/>
        <w:autoSpaceDE w:val="0"/>
        <w:autoSpaceDN w:val="0"/>
        <w:adjustRightInd w:val="0"/>
        <w:spacing w:after="0" w:line="240" w:lineRule="auto"/>
        <w:ind w:firstLineChars="200" w:firstLine="400"/>
        <w:rPr>
          <w:sz w:val="20"/>
          <w:szCs w:val="20"/>
        </w:rPr>
      </w:pPr>
      <w:r>
        <w:rPr>
          <w:rFonts w:ascii="TimesNewRomanPSMT" w:eastAsia="TimesNewRomanPSMT" w:hAnsi="Calibri" w:cs="TimesNewRomanPSMT"/>
          <w:sz w:val="20"/>
          <w:szCs w:val="20"/>
          <w:lang w:val="en-US"/>
        </w:rPr>
        <w:t>This research used</w:t>
      </w:r>
      <w:r>
        <w:rPr>
          <w:rFonts w:ascii="TimesNewRomanPSMT" w:eastAsia="TimesNewRomanPSMT" w:hAnsi="Calibri" w:cs="TimesNewRomanPSMT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the non-paved 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and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repaired road to 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carry out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 durability test track of the proving ground, and conduct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ed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road load input correlation analysis with the market road. The analysis results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showed that the accuracy of the correlation between the vertical road load input</w:t>
      </w:r>
      <w:r>
        <w:rPr>
          <w:rFonts w:ascii="TimesNewRomanPSMT" w:eastAsia="TimesNewRomanPSMT" w:hAnsi="Calibri" w:cs="TimesNewRomanPSMT"/>
          <w:sz w:val="20"/>
          <w:szCs w:val="20"/>
          <w:lang w:val="en-US"/>
        </w:rPr>
        <w:t>s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of the four axles was between 70% and 83%. The longitudinal and lateral road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load input correlation accuracy was about 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8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0%.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How to accurately obtain the road load input on the vehicle body in the X,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Y, and Z directions of the vehicle driving on the road surface 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wa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s a very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important issue for performing durability verification and structural fatigue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analysis. International manufacturers often used expensive 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equipment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(Wheel Force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Transducer).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However, t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his research used only four Z-axes and the X-axis and Y-axis at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the center of gravity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with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total of six accelerometers to perform road load input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measurement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The cost in this study was very low compared to the conventional road load test.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>T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he 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>level c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rossing counting method</w:t>
      </w:r>
      <w:r w:rsidR="00B52950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was also used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for road load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input analysis for the first time. 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H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igh accura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cy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 of road load</w:t>
      </w:r>
      <w:r>
        <w:rPr>
          <w:rFonts w:ascii="TimesNewRomanPSMT" w:eastAsia="TimesNewRomanPSMT" w:hAnsi="Calibri" w:cs="TimesNewRomanPSMT" w:hint="eastAsia"/>
          <w:sz w:val="20"/>
          <w:szCs w:val="20"/>
          <w:lang w:val="en-US" w:eastAsia="zh-TW"/>
        </w:rPr>
        <w:t xml:space="preserve"> 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 xml:space="preserve">input correlation compliance </w:t>
      </w:r>
      <w:r w:rsidR="00412DFB">
        <w:rPr>
          <w:rFonts w:ascii="TimesNewRomanPSMT" w:eastAsia="TimesNewRomanPSMT" w:hAnsi="Calibri" w:cs="TimesNewRomanPSMT"/>
          <w:sz w:val="20"/>
          <w:szCs w:val="20"/>
          <w:lang w:val="en-US"/>
        </w:rPr>
        <w:t>was also achieved in the study</w:t>
      </w:r>
      <w:r w:rsidRPr="00AF07D3">
        <w:rPr>
          <w:rFonts w:ascii="TimesNewRomanPSMT" w:eastAsia="TimesNewRomanPSMT" w:hAnsi="Calibri" w:cs="TimesNewRomanPSMT"/>
          <w:sz w:val="20"/>
          <w:szCs w:val="20"/>
          <w:lang w:val="en-US"/>
        </w:rPr>
        <w:t>.</w:t>
      </w:r>
    </w:p>
    <w:p w:rsidR="00CA3E48" w:rsidRDefault="00CA3E48" w:rsidP="00A730AA">
      <w:pPr>
        <w:pStyle w:val="Default"/>
        <w:jc w:val="both"/>
        <w:rPr>
          <w:b/>
          <w:bCs/>
          <w:sz w:val="20"/>
          <w:szCs w:val="20"/>
        </w:rPr>
      </w:pPr>
    </w:p>
    <w:p w:rsidR="00886844" w:rsidRPr="00B26C1C" w:rsidRDefault="00CA3E48" w:rsidP="00CA3E48">
      <w:pPr>
        <w:pStyle w:val="Default"/>
        <w:jc w:val="center"/>
        <w:rPr>
          <w:b/>
          <w:bCs/>
          <w:sz w:val="20"/>
          <w:szCs w:val="20"/>
        </w:rPr>
      </w:pPr>
      <w:r w:rsidRPr="00B26C1C">
        <w:rPr>
          <w:b/>
          <w:bCs/>
          <w:sz w:val="20"/>
          <w:szCs w:val="20"/>
        </w:rPr>
        <w:t>REFERENCES</w:t>
      </w:r>
      <w:r w:rsidR="00CC1B6D">
        <w:rPr>
          <w:b/>
          <w:bCs/>
          <w:sz w:val="20"/>
          <w:szCs w:val="20"/>
        </w:rPr>
        <w:t xml:space="preserve"> </w:t>
      </w:r>
    </w:p>
    <w:p w:rsidR="007E74B6" w:rsidRPr="007E74B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4D7F2D">
        <w:rPr>
          <w:rFonts w:ascii="Times New Roman" w:eastAsia="TimesNewRomanPSMT" w:hAnsi="Times New Roman" w:cs="Times New Roman"/>
          <w:sz w:val="16"/>
          <w:szCs w:val="16"/>
        </w:rPr>
        <w:t>Andrew Halfpenny and Mark Pompetzki,</w:t>
      </w:r>
      <w:r>
        <w:rPr>
          <w:rFonts w:eastAsia="TimesNewRomanPSMT"/>
          <w:sz w:val="16"/>
          <w:szCs w:val="16"/>
        </w:rPr>
        <w:t xml:space="preserve"> (2011).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 "Proving Ground Optimization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and Damage Correlation with Customer Usage", SAE Technical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Paper</w:t>
      </w:r>
      <w:r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2011-01-0484.</w:t>
      </w:r>
    </w:p>
    <w:p w:rsidR="007E74B6" w:rsidRPr="007E74B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4D7F2D">
        <w:rPr>
          <w:rFonts w:ascii="Times New Roman" w:eastAsia="TimesNewRomanPSMT" w:hAnsi="Times New Roman" w:cs="Times New Roman"/>
          <w:sz w:val="16"/>
          <w:szCs w:val="16"/>
        </w:rPr>
        <w:t>P</w:t>
      </w:r>
      <w:r>
        <w:rPr>
          <w:rFonts w:eastAsia="TimesNewRomanPSMT"/>
          <w:sz w:val="16"/>
          <w:szCs w:val="16"/>
        </w:rPr>
        <w:t>.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Praveen Kumar, J</w:t>
      </w:r>
      <w:r>
        <w:rPr>
          <w:rFonts w:eastAsia="TimesNewRomanPSMT"/>
          <w:sz w:val="16"/>
          <w:szCs w:val="16"/>
        </w:rPr>
        <w:t>.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Prakaash, and Kumar Palanisamy,</w:t>
      </w:r>
      <w:r>
        <w:rPr>
          <w:rFonts w:eastAsia="TimesNewRomanPSMT"/>
          <w:sz w:val="16"/>
          <w:szCs w:val="16"/>
        </w:rPr>
        <w:t xml:space="preserve"> (2018).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 "Optimization of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Proving Ground Durability Test Sequence Based on Relative Damage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Spectrum", SAE Technical Paper 2018-01-0101.</w:t>
      </w:r>
    </w:p>
    <w:p w:rsidR="007E74B6" w:rsidRPr="00773F1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4D7F2D">
        <w:rPr>
          <w:rFonts w:ascii="Times New Roman" w:eastAsia="TimesNewRomanPSMT" w:hAnsi="Times New Roman" w:cs="Times New Roman"/>
          <w:sz w:val="16"/>
          <w:szCs w:val="16"/>
        </w:rPr>
        <w:t>Chen Jianci</w:t>
      </w:r>
      <w:r>
        <w:rPr>
          <w:rFonts w:eastAsia="TimesNewRomanPSMT"/>
          <w:sz w:val="16"/>
          <w:szCs w:val="16"/>
        </w:rPr>
        <w:t xml:space="preserve">, (2003).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"Established </w:t>
      </w:r>
      <w:r>
        <w:rPr>
          <w:rFonts w:eastAsia="TimesNewRomanPSMT"/>
          <w:sz w:val="16"/>
          <w:szCs w:val="16"/>
        </w:rPr>
        <w:t>D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urability </w:t>
      </w:r>
      <w:r>
        <w:rPr>
          <w:rFonts w:eastAsia="TimesNewRomanPSMT"/>
          <w:sz w:val="16"/>
          <w:szCs w:val="16"/>
        </w:rPr>
        <w:t>D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est </w:t>
      </w:r>
      <w:r>
        <w:rPr>
          <w:rFonts w:eastAsia="TimesNewRomanPSMT"/>
          <w:sz w:val="16"/>
          <w:szCs w:val="16"/>
        </w:rPr>
        <w:t>P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rocedures </w:t>
      </w:r>
      <w:r>
        <w:rPr>
          <w:rFonts w:eastAsia="TimesNewRomanPSMT"/>
          <w:sz w:val="16"/>
          <w:szCs w:val="16"/>
        </w:rPr>
        <w:t>B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ase on Taiwan and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China </w:t>
      </w:r>
      <w:r>
        <w:rPr>
          <w:rFonts w:eastAsia="TimesNewRomanPSMT"/>
          <w:sz w:val="16"/>
          <w:szCs w:val="16"/>
        </w:rPr>
        <w:t>M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arket </w:t>
      </w:r>
      <w:r>
        <w:rPr>
          <w:rFonts w:eastAsia="TimesNewRomanPSMT"/>
          <w:sz w:val="16"/>
          <w:szCs w:val="16"/>
        </w:rPr>
        <w:t>R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oad"</w:t>
      </w:r>
      <w:r>
        <w:rPr>
          <w:rFonts w:eastAsia="TimesNewRomanPSMT"/>
          <w:sz w:val="16"/>
          <w:szCs w:val="16"/>
        </w:rPr>
        <w:t>,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 </w:t>
      </w:r>
      <w:r>
        <w:rPr>
          <w:rFonts w:eastAsia="TimesNewRomanPSMT"/>
          <w:sz w:val="16"/>
          <w:szCs w:val="16"/>
        </w:rPr>
        <w:t>T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he 8th Vehicle Engineering Symposium.</w:t>
      </w:r>
    </w:p>
    <w:p w:rsidR="00773F16" w:rsidRPr="00773F1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Zhang Rongming,Lin Gengen, </w:t>
      </w:r>
      <w:r>
        <w:rPr>
          <w:rFonts w:eastAsia="TimesNewRomanPSMT"/>
          <w:sz w:val="16"/>
          <w:szCs w:val="16"/>
        </w:rPr>
        <w:t>(2009).</w:t>
      </w:r>
      <w:r w:rsidRPr="004D7F2D">
        <w:rPr>
          <w:rFonts w:ascii="Times New Roman" w:eastAsia="DFKaiShu-SB-Estd-BF" w:hAnsi="Times New Roman" w:cs="Times New Roman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"The </w:t>
      </w:r>
      <w:r>
        <w:rPr>
          <w:rFonts w:eastAsia="TimesNewRomanPSMT"/>
          <w:sz w:val="16"/>
          <w:szCs w:val="16"/>
        </w:rPr>
        <w:t>R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esearch of </w:t>
      </w:r>
      <w:r>
        <w:rPr>
          <w:rFonts w:eastAsia="TimesNewRomanPSMT"/>
          <w:sz w:val="16"/>
          <w:szCs w:val="16"/>
        </w:rPr>
        <w:t>E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stablished</w:t>
      </w:r>
      <w:r w:rsidRPr="004D7F2D">
        <w:rPr>
          <w:rFonts w:eastAsia="TimesNewRomanPSMT"/>
          <w:sz w:val="16"/>
          <w:szCs w:val="16"/>
        </w:rPr>
        <w:t xml:space="preserve"> </w:t>
      </w:r>
      <w:r>
        <w:rPr>
          <w:rFonts w:eastAsia="TimesNewRomanPSMT"/>
          <w:sz w:val="16"/>
          <w:szCs w:val="16"/>
        </w:rPr>
        <w:t>M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otorbikes </w:t>
      </w:r>
      <w:r>
        <w:rPr>
          <w:rFonts w:eastAsia="TimesNewRomanPSMT"/>
          <w:sz w:val="16"/>
          <w:szCs w:val="16"/>
        </w:rPr>
        <w:t>Accelerated D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urability </w:t>
      </w:r>
      <w:r>
        <w:rPr>
          <w:rFonts w:eastAsia="TimesNewRomanPSMT"/>
          <w:sz w:val="16"/>
          <w:szCs w:val="16"/>
        </w:rPr>
        <w:t>T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est </w:t>
      </w:r>
      <w:r>
        <w:rPr>
          <w:rFonts w:eastAsia="TimesNewRomanPSMT"/>
          <w:sz w:val="16"/>
          <w:szCs w:val="16"/>
        </w:rPr>
        <w:t>P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rocedures </w:t>
      </w:r>
      <w:r>
        <w:rPr>
          <w:rFonts w:eastAsia="TimesNewRomanPSMT"/>
          <w:sz w:val="16"/>
          <w:szCs w:val="16"/>
        </w:rPr>
        <w:t>B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ase on </w:t>
      </w:r>
      <w:r>
        <w:rPr>
          <w:rFonts w:eastAsia="TimesNewRomanPSMT"/>
          <w:sz w:val="16"/>
          <w:szCs w:val="16"/>
        </w:rPr>
        <w:t>M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arket </w:t>
      </w:r>
      <w:r>
        <w:rPr>
          <w:rFonts w:eastAsia="TimesNewRomanPSMT"/>
          <w:sz w:val="16"/>
          <w:szCs w:val="16"/>
        </w:rPr>
        <w:t>R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oad </w:t>
      </w:r>
      <w:r>
        <w:rPr>
          <w:rFonts w:eastAsia="TimesNewRomanPSMT"/>
          <w:sz w:val="16"/>
          <w:szCs w:val="16"/>
        </w:rPr>
        <w:t>I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nput</w:t>
      </w:r>
      <w:r w:rsidRPr="004D7F2D">
        <w:rPr>
          <w:rFonts w:eastAsia="TimesNewRomanPSMT"/>
          <w:sz w:val="16"/>
          <w:szCs w:val="16"/>
        </w:rPr>
        <w:t xml:space="preserve"> </w:t>
      </w:r>
      <w:r>
        <w:rPr>
          <w:rFonts w:eastAsia="TimesNewRomanPSMT"/>
          <w:sz w:val="16"/>
          <w:szCs w:val="16"/>
        </w:rPr>
        <w:t>L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oad</w:t>
      </w:r>
      <w:r w:rsidRPr="004D7F2D">
        <w:rPr>
          <w:rFonts w:ascii="Times New Roman" w:eastAsia="DFKaiShu-SB-Estd-BF" w:hAnsi="Times New Roman" w:cs="Times New Roman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"</w:t>
      </w:r>
      <w:r>
        <w:rPr>
          <w:rFonts w:eastAsia="TimesNewRomanPSMT"/>
          <w:sz w:val="16"/>
          <w:szCs w:val="16"/>
        </w:rPr>
        <w:t xml:space="preserve">,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Mechanics Society of the Republic of China of the</w:t>
      </w:r>
      <w:r w:rsidRPr="004D7F2D">
        <w:rPr>
          <w:rFonts w:eastAsia="TimesNewRomanPSMT"/>
          <w:sz w:val="16"/>
          <w:szCs w:val="16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33rd National Mechanics Conference</w:t>
      </w:r>
      <w:r>
        <w:rPr>
          <w:rFonts w:eastAsia="TimesNewRomanPSMT"/>
          <w:sz w:val="16"/>
          <w:szCs w:val="16"/>
        </w:rPr>
        <w:t xml:space="preserve">,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November 13-14.</w:t>
      </w:r>
    </w:p>
    <w:p w:rsidR="00773F16" w:rsidRPr="00773F1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4D7F2D">
        <w:rPr>
          <w:rFonts w:ascii="Times New Roman" w:eastAsia="TimesNewRomanPSMT" w:hAnsi="Times New Roman" w:cs="Times New Roman"/>
          <w:sz w:val="16"/>
          <w:szCs w:val="16"/>
        </w:rPr>
        <w:t>Wu Yih ming</w:t>
      </w:r>
      <w:r>
        <w:rPr>
          <w:rFonts w:eastAsia="TimesNewRomanPSMT"/>
          <w:sz w:val="16"/>
          <w:szCs w:val="16"/>
        </w:rPr>
        <w:t xml:space="preserve">, (2008).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"Introduction to </w:t>
      </w:r>
      <w:r>
        <w:rPr>
          <w:rFonts w:eastAsia="TimesNewRomanPSMT"/>
          <w:sz w:val="16"/>
          <w:szCs w:val="16"/>
        </w:rPr>
        <w:t>R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oad </w:t>
      </w:r>
      <w:r>
        <w:rPr>
          <w:rFonts w:eastAsia="TimesNewRomanPSMT"/>
          <w:sz w:val="16"/>
          <w:szCs w:val="16"/>
        </w:rPr>
        <w:t>L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oad </w:t>
      </w:r>
      <w:r>
        <w:rPr>
          <w:rFonts w:eastAsia="TimesNewRomanPSMT"/>
          <w:sz w:val="16"/>
          <w:szCs w:val="16"/>
        </w:rPr>
        <w:t>T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est and </w:t>
      </w:r>
      <w:r>
        <w:rPr>
          <w:rFonts w:eastAsia="TimesNewRomanPSMT"/>
          <w:sz w:val="16"/>
          <w:szCs w:val="16"/>
        </w:rPr>
        <w:t>D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urability </w:t>
      </w:r>
      <w:r>
        <w:rPr>
          <w:rFonts w:eastAsia="TimesNewRomanPSMT"/>
          <w:sz w:val="16"/>
          <w:szCs w:val="16"/>
        </w:rPr>
        <w:t>T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est of</w:t>
      </w:r>
      <w:r w:rsidRPr="004D7F2D">
        <w:rPr>
          <w:rFonts w:eastAsia="TimesNewRomanPSMT"/>
          <w:sz w:val="16"/>
          <w:szCs w:val="16"/>
        </w:rPr>
        <w:t xml:space="preserve"> </w:t>
      </w:r>
      <w:r>
        <w:rPr>
          <w:rFonts w:eastAsia="TimesNewRomanPSMT"/>
          <w:sz w:val="16"/>
          <w:szCs w:val="16"/>
        </w:rPr>
        <w:t>V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ehicles"</w:t>
      </w:r>
      <w:r>
        <w:rPr>
          <w:rFonts w:eastAsia="TimesNewRomanPSMT"/>
          <w:sz w:val="16"/>
          <w:szCs w:val="16"/>
        </w:rPr>
        <w:t xml:space="preserve">,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 xml:space="preserve">Research </w:t>
      </w:r>
      <w:r>
        <w:rPr>
          <w:rFonts w:eastAsia="TimesNewRomanPSMT"/>
          <w:sz w:val="16"/>
          <w:szCs w:val="16"/>
        </w:rPr>
        <w:t>I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nformation of Automotive Research &amp; Testing Center</w:t>
      </w:r>
      <w:r w:rsidRPr="004D7F2D">
        <w:rPr>
          <w:rFonts w:ascii="Times New Roman" w:eastAsia="DFKaiShu-SB-Estd-BF" w:hAnsi="Times New Roman" w:cs="Times New Roman"/>
          <w:sz w:val="16"/>
          <w:szCs w:val="16"/>
        </w:rPr>
        <w:t>，</w:t>
      </w:r>
      <w:r w:rsidRPr="004D7F2D">
        <w:rPr>
          <w:rFonts w:eastAsia="DFKaiShu-SB-Estd-BF" w:hint="eastAsia"/>
          <w:sz w:val="16"/>
          <w:szCs w:val="16"/>
          <w:lang w:eastAsia="zh-TW"/>
        </w:rPr>
        <w:t xml:space="preserve"> </w:t>
      </w:r>
      <w:r w:rsidRPr="004D7F2D">
        <w:rPr>
          <w:rFonts w:ascii="Times New Roman" w:eastAsia="TimesNewRomanPSMT" w:hAnsi="Times New Roman" w:cs="Times New Roman"/>
          <w:sz w:val="16"/>
          <w:szCs w:val="16"/>
        </w:rPr>
        <w:t>December.</w:t>
      </w:r>
    </w:p>
    <w:p w:rsidR="00773F16" w:rsidRPr="00773F1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5E58C5">
        <w:rPr>
          <w:rFonts w:ascii="Times New Roman" w:eastAsia="TimesNewRomanPSMT" w:hAnsi="Times New Roman" w:cs="Times New Roman"/>
          <w:sz w:val="16"/>
          <w:szCs w:val="16"/>
        </w:rPr>
        <w:t>OBD-II</w:t>
      </w:r>
      <w:r>
        <w:rPr>
          <w:rFonts w:eastAsia="TimesNewRomanPSMT" w:hint="eastAsia"/>
          <w:sz w:val="16"/>
          <w:szCs w:val="16"/>
          <w:lang w:eastAsia="zh-TW"/>
        </w:rPr>
        <w:t>,</w:t>
      </w:r>
      <w:r>
        <w:rPr>
          <w:rFonts w:eastAsia="TimesNewRomanPSMT"/>
          <w:sz w:val="16"/>
          <w:szCs w:val="16"/>
          <w:lang w:eastAsia="zh-TW"/>
        </w:rPr>
        <w:t xml:space="preserve"> </w:t>
      </w:r>
      <w:r w:rsidRPr="005E58C5">
        <w:rPr>
          <w:rFonts w:ascii="Times New Roman" w:eastAsia="TimesNewRomanPSMT" w:hAnsi="Times New Roman" w:cs="Times New Roman"/>
          <w:sz w:val="16"/>
          <w:szCs w:val="16"/>
          <w:lang w:eastAsia="zh-TW"/>
        </w:rPr>
        <w:t xml:space="preserve">available: </w:t>
      </w:r>
      <w:r w:rsidRPr="005E58C5">
        <w:rPr>
          <w:rFonts w:ascii="Times New Roman" w:eastAsia="TimesNewRomanPSMT" w:hAnsi="Times New Roman" w:cs="Times New Roman"/>
          <w:sz w:val="16"/>
          <w:szCs w:val="16"/>
        </w:rPr>
        <w:t>https://en.wikipedia.org/wiki/On-board_diagnostics</w:t>
      </w:r>
    </w:p>
    <w:p w:rsidR="00773F16" w:rsidRPr="00773F16" w:rsidRDefault="005E58C5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5E58C5">
        <w:rPr>
          <w:rFonts w:ascii="Times New Roman" w:eastAsia="TimesNewRomanPSMT" w:hAnsi="Times New Roman" w:cs="Times New Roman"/>
          <w:sz w:val="16"/>
          <w:szCs w:val="16"/>
        </w:rPr>
        <w:t>Low-pass filter</w:t>
      </w:r>
      <w:r>
        <w:rPr>
          <w:rFonts w:eastAsia="TimesNewRomanPSMT" w:hint="eastAsia"/>
          <w:sz w:val="16"/>
          <w:szCs w:val="16"/>
          <w:lang w:eastAsia="zh-TW"/>
        </w:rPr>
        <w:t>,</w:t>
      </w:r>
      <w:r>
        <w:rPr>
          <w:rFonts w:eastAsia="TimesNewRomanPSMT"/>
          <w:sz w:val="16"/>
          <w:szCs w:val="16"/>
          <w:lang w:eastAsia="zh-TW"/>
        </w:rPr>
        <w:t xml:space="preserve"> available: </w:t>
      </w:r>
      <w:r w:rsidRPr="005E58C5">
        <w:rPr>
          <w:rFonts w:ascii="Times New Roman" w:eastAsia="TimesNewRomanPSMT" w:hAnsi="Times New Roman" w:cs="Times New Roman"/>
          <w:sz w:val="16"/>
          <w:szCs w:val="16"/>
        </w:rPr>
        <w:t>https://en.wikipedia.org/wiki/Low-pass_filter</w:t>
      </w:r>
    </w:p>
    <w:p w:rsidR="007116E3" w:rsidRPr="007116E3" w:rsidRDefault="009C6FF9" w:rsidP="00330AE1">
      <w:pPr>
        <w:pStyle w:val="af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9C6FF9">
        <w:rPr>
          <w:rFonts w:ascii="Times New Roman" w:eastAsia="TimesNewRomanPSMT" w:hAnsi="Times New Roman" w:cs="Times New Roman"/>
          <w:sz w:val="16"/>
          <w:szCs w:val="16"/>
        </w:rPr>
        <w:t>Rainflow counting</w:t>
      </w:r>
      <w:r>
        <w:rPr>
          <w:rFonts w:eastAsia="TimesNewRomanPSMT"/>
          <w:sz w:val="16"/>
          <w:szCs w:val="16"/>
          <w:lang w:eastAsia="zh-TW"/>
        </w:rPr>
        <w:t>, available:</w:t>
      </w:r>
      <w:r w:rsidRPr="009C6FF9">
        <w:rPr>
          <w:rFonts w:eastAsia="TimesNewRomanPSMT"/>
          <w:sz w:val="16"/>
          <w:szCs w:val="16"/>
          <w:lang w:eastAsia="zh-TW"/>
        </w:rPr>
        <w:t xml:space="preserve"> </w:t>
      </w:r>
      <w:hyperlink r:id="rId19" w:history="1">
        <w:r w:rsidRPr="009C6FF9">
          <w:rPr>
            <w:rStyle w:val="a6"/>
            <w:rFonts w:eastAsia="TimesNewRomanPSMT"/>
            <w:color w:val="auto"/>
            <w:sz w:val="16"/>
            <w:szCs w:val="16"/>
          </w:rPr>
          <w:t>https://en.wikipedia.org/wiki//Rainflow-counting</w:t>
        </w:r>
      </w:hyperlink>
      <w:r>
        <w:rPr>
          <w:rFonts w:eastAsia="TimesNewRomanPSMT" w:hint="eastAsia"/>
          <w:sz w:val="16"/>
          <w:szCs w:val="16"/>
          <w:lang w:eastAsia="zh-TW"/>
        </w:rPr>
        <w:t xml:space="preserve"> </w:t>
      </w:r>
      <w:r w:rsidRPr="009C6FF9">
        <w:rPr>
          <w:rFonts w:ascii="Times New Roman" w:eastAsia="TimesNewRomanPSMT" w:hAnsi="Times New Roman" w:cs="Times New Roman"/>
          <w:sz w:val="16"/>
          <w:szCs w:val="16"/>
        </w:rPr>
        <w:t>_algorithm</w:t>
      </w:r>
    </w:p>
    <w:bookmarkEnd w:id="1"/>
    <w:bookmarkEnd w:id="2"/>
    <w:bookmarkEnd w:id="3"/>
    <w:p w:rsidR="008E5DD6" w:rsidRPr="00B26C1C" w:rsidRDefault="008E5DD6" w:rsidP="00A730AA">
      <w:pPr>
        <w:spacing w:after="0" w:line="240" w:lineRule="auto"/>
        <w:rPr>
          <w:sz w:val="20"/>
          <w:szCs w:val="20"/>
          <w:lang w:val="en-US"/>
        </w:rPr>
      </w:pPr>
    </w:p>
    <w:p w:rsidR="00344356" w:rsidRPr="00B26C1C" w:rsidRDefault="00344356" w:rsidP="00A730A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:rsidR="003C7F3D" w:rsidRPr="00B26C1C" w:rsidRDefault="003C7F3D" w:rsidP="00A730AA">
      <w:pPr>
        <w:pStyle w:val="Default"/>
        <w:jc w:val="both"/>
        <w:rPr>
          <w:color w:val="FF0000"/>
          <w:sz w:val="20"/>
          <w:szCs w:val="20"/>
        </w:rPr>
      </w:pPr>
    </w:p>
    <w:sectPr w:rsidR="003C7F3D" w:rsidRPr="00B26C1C" w:rsidSect="00714AD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40" w:right="1440" w:bottom="1440" w:left="1440" w:header="1138" w:footer="1138" w:gutter="0"/>
      <w:pgNumType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43B" w:rsidRDefault="0067443B" w:rsidP="00A82CA4">
      <w:r>
        <w:separator/>
      </w:r>
    </w:p>
    <w:p w:rsidR="0067443B" w:rsidRDefault="0067443B"/>
  </w:endnote>
  <w:endnote w:type="continuationSeparator" w:id="0">
    <w:p w:rsidR="0067443B" w:rsidRDefault="0067443B" w:rsidP="00A82CA4">
      <w:r>
        <w:continuationSeparator/>
      </w:r>
    </w:p>
    <w:p w:rsidR="0067443B" w:rsidRDefault="006744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076" w:rsidRPr="00935FE1" w:rsidRDefault="0067443B" w:rsidP="00714AD6">
    <w:pPr>
      <w:pStyle w:val="ae"/>
      <w:ind w:right="27"/>
      <w:jc w:val="center"/>
      <w:rPr>
        <w:sz w:val="20"/>
      </w:rPr>
    </w:pPr>
    <w:r>
      <w:rPr>
        <w:sz w:val="20"/>
      </w:rPr>
      <w:pict>
        <v:rect id="_x0000_i1026" style="width:494.9pt;height:4.6pt" o:hrpct="989" o:hralign="center" o:hrstd="t" o:hrnoshade="t" o:hr="t" fillcolor="#943634" stroked="f"/>
      </w:pict>
    </w:r>
    <w:r w:rsidR="00FD0076" w:rsidRPr="00935FE1">
      <w:rPr>
        <w:sz w:val="20"/>
      </w:rPr>
      <w:t xml:space="preserve">| IJMER | ISSN: 2249–6645 |     </w:t>
    </w:r>
    <w:r w:rsidR="00FD0076">
      <w:rPr>
        <w:sz w:val="20"/>
      </w:rPr>
      <w:t xml:space="preserve">              </w:t>
    </w:r>
    <w:r w:rsidR="00FD0076" w:rsidRPr="00935FE1">
      <w:rPr>
        <w:color w:val="4F6228"/>
        <w:sz w:val="20"/>
      </w:rPr>
      <w:t>www.ijmer.com</w:t>
    </w:r>
    <w:r w:rsidR="00FD0076">
      <w:rPr>
        <w:color w:val="4F6228"/>
        <w:sz w:val="20"/>
        <w:lang w:val="en-US"/>
      </w:rPr>
      <w:t xml:space="preserve">                    </w:t>
    </w:r>
    <w:r w:rsidR="00FD0076" w:rsidRPr="00935FE1">
      <w:rPr>
        <w:sz w:val="20"/>
      </w:rPr>
      <w:t xml:space="preserve">    </w:t>
    </w:r>
    <w:r w:rsidR="00FD0076">
      <w:rPr>
        <w:sz w:val="20"/>
      </w:rPr>
      <w:t xml:space="preserve">         | Vol. 8 | Iss. 8 | August</w:t>
    </w:r>
    <w:r w:rsidR="00FD0076" w:rsidRPr="00935FE1">
      <w:rPr>
        <w:sz w:val="20"/>
      </w:rPr>
      <w:t xml:space="preserve"> 2018 | </w:t>
    </w:r>
    <w:r w:rsidR="00FD0076" w:rsidRPr="00935FE1">
      <w:rPr>
        <w:sz w:val="20"/>
      </w:rPr>
      <w:fldChar w:fldCharType="begin"/>
    </w:r>
    <w:r w:rsidR="00FD0076" w:rsidRPr="00935FE1">
      <w:rPr>
        <w:sz w:val="20"/>
      </w:rPr>
      <w:instrText xml:space="preserve"> PAGE   \* MERGEFORMAT </w:instrText>
    </w:r>
    <w:r w:rsidR="00FD0076" w:rsidRPr="00935FE1">
      <w:rPr>
        <w:sz w:val="20"/>
      </w:rPr>
      <w:fldChar w:fldCharType="separate"/>
    </w:r>
    <w:r w:rsidR="00B51AC8">
      <w:rPr>
        <w:noProof/>
        <w:sz w:val="20"/>
      </w:rPr>
      <w:t>24</w:t>
    </w:r>
    <w:r w:rsidR="00FD0076" w:rsidRPr="00935FE1">
      <w:rPr>
        <w:sz w:val="20"/>
      </w:rPr>
      <w:fldChar w:fldCharType="end"/>
    </w:r>
    <w:r w:rsidR="00FD0076" w:rsidRPr="00935FE1">
      <w:rPr>
        <w:sz w:val="20"/>
      </w:rPr>
      <w:t xml:space="preserve"> |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076" w:rsidRPr="00935FE1" w:rsidRDefault="0067443B" w:rsidP="000D7C31">
    <w:pPr>
      <w:pStyle w:val="ae"/>
      <w:ind w:right="27"/>
      <w:jc w:val="center"/>
      <w:rPr>
        <w:sz w:val="20"/>
      </w:rPr>
    </w:pPr>
    <w:r>
      <w:rPr>
        <w:sz w:val="20"/>
      </w:rPr>
      <w:pict>
        <v:rect id="_x0000_i1027" style="width:494.9pt;height:4.6pt" o:hrpct="989" o:hralign="center" o:hrstd="t" o:hrnoshade="t" o:hr="t" fillcolor="#943634" stroked="f"/>
      </w:pict>
    </w:r>
    <w:r w:rsidR="00FD0076" w:rsidRPr="00935FE1">
      <w:rPr>
        <w:sz w:val="20"/>
      </w:rPr>
      <w:t xml:space="preserve">| IJMER | ISSN: 2249–6645 |     </w:t>
    </w:r>
    <w:r w:rsidR="00FD0076">
      <w:rPr>
        <w:sz w:val="20"/>
      </w:rPr>
      <w:t xml:space="preserve">              </w:t>
    </w:r>
    <w:r w:rsidR="00FD0076" w:rsidRPr="00935FE1">
      <w:rPr>
        <w:color w:val="4F6228"/>
        <w:sz w:val="20"/>
      </w:rPr>
      <w:t>www.ijmer.com</w:t>
    </w:r>
    <w:r w:rsidR="00FD0076">
      <w:rPr>
        <w:color w:val="4F6228"/>
        <w:sz w:val="20"/>
        <w:lang w:val="en-US"/>
      </w:rPr>
      <w:t xml:space="preserve">                    </w:t>
    </w:r>
    <w:r w:rsidR="00FD0076" w:rsidRPr="00935FE1">
      <w:rPr>
        <w:sz w:val="20"/>
      </w:rPr>
      <w:t xml:space="preserve">    </w:t>
    </w:r>
    <w:r w:rsidR="00FD0076">
      <w:rPr>
        <w:sz w:val="20"/>
      </w:rPr>
      <w:t xml:space="preserve">         | Vol. 8 | Iss. 8 | August</w:t>
    </w:r>
    <w:r w:rsidR="00FD0076" w:rsidRPr="00935FE1">
      <w:rPr>
        <w:sz w:val="20"/>
      </w:rPr>
      <w:t xml:space="preserve"> 2018 | </w:t>
    </w:r>
    <w:r w:rsidR="00FD0076" w:rsidRPr="00935FE1">
      <w:rPr>
        <w:sz w:val="20"/>
      </w:rPr>
      <w:fldChar w:fldCharType="begin"/>
    </w:r>
    <w:r w:rsidR="00FD0076" w:rsidRPr="00935FE1">
      <w:rPr>
        <w:sz w:val="20"/>
      </w:rPr>
      <w:instrText xml:space="preserve"> PAGE   \* MERGEFORMAT </w:instrText>
    </w:r>
    <w:r w:rsidR="00FD0076" w:rsidRPr="00935FE1">
      <w:rPr>
        <w:sz w:val="20"/>
      </w:rPr>
      <w:fldChar w:fldCharType="separate"/>
    </w:r>
    <w:r w:rsidR="00B51AC8">
      <w:rPr>
        <w:noProof/>
        <w:sz w:val="20"/>
      </w:rPr>
      <w:t>25</w:t>
    </w:r>
    <w:r w:rsidR="00FD0076" w:rsidRPr="00935FE1">
      <w:rPr>
        <w:sz w:val="20"/>
      </w:rPr>
      <w:fldChar w:fldCharType="end"/>
    </w:r>
    <w:r w:rsidR="00FD0076" w:rsidRPr="00935FE1">
      <w:rPr>
        <w:sz w:val="20"/>
      </w:rPr>
      <w:t xml:space="preserve"> |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076" w:rsidRPr="00935FE1" w:rsidRDefault="0067443B" w:rsidP="000D7C31">
    <w:pPr>
      <w:pStyle w:val="ae"/>
      <w:ind w:right="27"/>
      <w:jc w:val="center"/>
      <w:rPr>
        <w:sz w:val="20"/>
      </w:rPr>
    </w:pPr>
    <w:r>
      <w:rPr>
        <w:sz w:val="20"/>
      </w:rPr>
      <w:pict>
        <v:rect id="_x0000_i1028" style="width:494.9pt;height:4.6pt" o:hrpct="989" o:hralign="center" o:hrstd="t" o:hrnoshade="t" o:hr="t" fillcolor="#943634" stroked="f"/>
      </w:pict>
    </w:r>
    <w:r w:rsidR="00FD0076" w:rsidRPr="00935FE1">
      <w:rPr>
        <w:sz w:val="20"/>
      </w:rPr>
      <w:t xml:space="preserve">| IJMER | ISSN: 2249–6645 |     </w:t>
    </w:r>
    <w:r w:rsidR="00FD0076">
      <w:rPr>
        <w:sz w:val="20"/>
      </w:rPr>
      <w:t xml:space="preserve">              </w:t>
    </w:r>
    <w:r w:rsidR="00FD0076" w:rsidRPr="00935FE1">
      <w:rPr>
        <w:color w:val="4F6228"/>
        <w:sz w:val="20"/>
      </w:rPr>
      <w:t>www.ijmer.com</w:t>
    </w:r>
    <w:r w:rsidR="00FD0076">
      <w:rPr>
        <w:color w:val="4F6228"/>
        <w:sz w:val="20"/>
        <w:lang w:val="en-US"/>
      </w:rPr>
      <w:t xml:space="preserve">                    </w:t>
    </w:r>
    <w:r w:rsidR="00FD0076" w:rsidRPr="00935FE1">
      <w:rPr>
        <w:sz w:val="20"/>
      </w:rPr>
      <w:t xml:space="preserve">    </w:t>
    </w:r>
    <w:r w:rsidR="00FD0076">
      <w:rPr>
        <w:sz w:val="20"/>
      </w:rPr>
      <w:t xml:space="preserve">         | Vol. 8 | Iss. 8 | August</w:t>
    </w:r>
    <w:r w:rsidR="00FD0076" w:rsidRPr="00935FE1">
      <w:rPr>
        <w:sz w:val="20"/>
      </w:rPr>
      <w:t xml:space="preserve"> 2018 | </w:t>
    </w:r>
    <w:r w:rsidR="00FD0076" w:rsidRPr="00935FE1">
      <w:rPr>
        <w:sz w:val="20"/>
      </w:rPr>
      <w:fldChar w:fldCharType="begin"/>
    </w:r>
    <w:r w:rsidR="00FD0076" w:rsidRPr="00935FE1">
      <w:rPr>
        <w:sz w:val="20"/>
      </w:rPr>
      <w:instrText xml:space="preserve"> PAGE   \* MERGEFORMAT </w:instrText>
    </w:r>
    <w:r w:rsidR="00FD0076" w:rsidRPr="00935FE1">
      <w:rPr>
        <w:sz w:val="20"/>
      </w:rPr>
      <w:fldChar w:fldCharType="separate"/>
    </w:r>
    <w:r>
      <w:rPr>
        <w:noProof/>
        <w:sz w:val="20"/>
      </w:rPr>
      <w:t>17</w:t>
    </w:r>
    <w:r w:rsidR="00FD0076" w:rsidRPr="00935FE1">
      <w:rPr>
        <w:sz w:val="20"/>
      </w:rPr>
      <w:fldChar w:fldCharType="end"/>
    </w:r>
    <w:r w:rsidR="00FD0076" w:rsidRPr="00935FE1">
      <w:rPr>
        <w:sz w:val="20"/>
      </w:rPr>
      <w:t xml:space="preserve">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43B" w:rsidRDefault="0067443B" w:rsidP="00A82CA4">
      <w:r>
        <w:separator/>
      </w:r>
    </w:p>
    <w:p w:rsidR="0067443B" w:rsidRDefault="0067443B"/>
  </w:footnote>
  <w:footnote w:type="continuationSeparator" w:id="0">
    <w:p w:rsidR="0067443B" w:rsidRDefault="0067443B" w:rsidP="00A82CA4">
      <w:r>
        <w:continuationSeparator/>
      </w:r>
    </w:p>
    <w:p w:rsidR="0067443B" w:rsidRDefault="0067443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076" w:rsidRPr="000D7C31" w:rsidRDefault="004855AD" w:rsidP="004855AD">
    <w:pPr>
      <w:pStyle w:val="AbstractLiteratur"/>
      <w:pBdr>
        <w:bottom w:val="single" w:sz="4" w:space="1" w:color="auto"/>
      </w:pBdr>
      <w:spacing w:before="0" w:after="200" w:line="240" w:lineRule="auto"/>
      <w:rPr>
        <w:b w:val="0"/>
        <w:i/>
        <w:sz w:val="22"/>
        <w:szCs w:val="20"/>
        <w:lang w:val="en-US" w:eastAsia="zh-TW"/>
      </w:rPr>
    </w:pPr>
    <w:r>
      <w:rPr>
        <w:rFonts w:hint="eastAsia"/>
        <w:b w:val="0"/>
        <w:i/>
        <w:sz w:val="22"/>
        <w:szCs w:val="20"/>
        <w:lang w:val="en-US" w:eastAsia="zh-TW"/>
      </w:rPr>
      <w:t>Th</w:t>
    </w:r>
    <w:r>
      <w:rPr>
        <w:b w:val="0"/>
        <w:i/>
        <w:sz w:val="22"/>
        <w:szCs w:val="20"/>
        <w:lang w:val="en-US" w:eastAsia="zh-TW"/>
      </w:rPr>
      <w:t>e Effect of Engine Oil Viscosity on Fuel Consumption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076" w:rsidRPr="000D7C31" w:rsidRDefault="004855AD" w:rsidP="004855AD">
    <w:pPr>
      <w:pStyle w:val="AbstractLiteratur"/>
      <w:pBdr>
        <w:bottom w:val="single" w:sz="4" w:space="1" w:color="auto"/>
      </w:pBdr>
      <w:spacing w:before="0" w:after="200" w:line="240" w:lineRule="auto"/>
      <w:rPr>
        <w:b w:val="0"/>
        <w:i/>
        <w:sz w:val="22"/>
        <w:szCs w:val="20"/>
        <w:lang w:val="en-US"/>
      </w:rPr>
    </w:pPr>
    <w:r>
      <w:rPr>
        <w:rFonts w:hint="eastAsia"/>
        <w:b w:val="0"/>
        <w:i/>
        <w:sz w:val="22"/>
        <w:szCs w:val="20"/>
        <w:lang w:val="en-US" w:eastAsia="zh-TW"/>
      </w:rPr>
      <w:t>Th</w:t>
    </w:r>
    <w:r>
      <w:rPr>
        <w:b w:val="0"/>
        <w:i/>
        <w:sz w:val="22"/>
        <w:szCs w:val="20"/>
        <w:lang w:val="en-US" w:eastAsia="zh-TW"/>
      </w:rPr>
      <w:t>e Effect of Engine Oil Viscosity on Fuel Consumption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5AD" w:rsidRPr="000D7C31" w:rsidRDefault="004855AD" w:rsidP="004855AD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  <w:jc w:val="right"/>
      <w:rPr>
        <w:rFonts w:eastAsia="Times New Roman"/>
        <w:b/>
        <w:bCs/>
        <w:i/>
        <w:iCs/>
        <w:color w:val="943634"/>
        <w:lang w:val="en-US"/>
      </w:rPr>
    </w:pPr>
    <w:r w:rsidRPr="000D7C31">
      <w:rPr>
        <w:rFonts w:eastAsia="Times New Roman"/>
        <w:b/>
        <w:bCs/>
        <w:i/>
        <w:iCs/>
        <w:noProof/>
        <w:color w:val="984806"/>
        <w:lang w:val="en-US" w:eastAsia="zh-TW"/>
      </w:rPr>
      <w:drawing>
        <wp:anchor distT="0" distB="0" distL="114300" distR="114300" simplePos="0" relativeHeight="251660288" behindDoc="1" locked="0" layoutInCell="1" allowOverlap="1" wp14:anchorId="2E266263" wp14:editId="11993C8B">
          <wp:simplePos x="0" y="0"/>
          <wp:positionH relativeFrom="column">
            <wp:posOffset>451612</wp:posOffset>
          </wp:positionH>
          <wp:positionV relativeFrom="paragraph">
            <wp:posOffset>184785</wp:posOffset>
          </wp:positionV>
          <wp:extent cx="182626" cy="236474"/>
          <wp:effectExtent l="38100" t="0" r="26924" b="49276"/>
          <wp:wrapTight wrapText="bothSides">
            <wp:wrapPolygon edited="0">
              <wp:start x="-4506" y="0"/>
              <wp:lineTo x="-4506" y="26101"/>
              <wp:lineTo x="24784" y="26101"/>
              <wp:lineTo x="24784" y="0"/>
              <wp:lineTo x="-4506" y="0"/>
            </wp:wrapPolygon>
          </wp:wrapTight>
          <wp:docPr id="9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IJCER\Downloads\Untitl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26" cy="23647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Pr="000D7C31">
      <w:rPr>
        <w:rFonts w:eastAsia="Times New Roman"/>
        <w:b/>
        <w:bCs/>
        <w:i/>
        <w:iCs/>
        <w:color w:val="943634"/>
        <w:lang w:val="en-US"/>
      </w:rPr>
      <w:t>International</w:t>
    </w:r>
  </w:p>
  <w:p w:rsidR="004855AD" w:rsidRPr="000D7C31" w:rsidRDefault="004855AD" w:rsidP="00505DD7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  <w:ind w:left="721" w:hangingChars="300" w:hanging="721"/>
      <w:jc w:val="left"/>
      <w:rPr>
        <w:rFonts w:eastAsia="Times New Roman"/>
        <w:b/>
        <w:bCs/>
        <w:i/>
        <w:iCs/>
        <w:color w:val="984806"/>
        <w:lang w:val="en-US"/>
      </w:rPr>
    </w:pPr>
    <w:r w:rsidRPr="000D7C31">
      <w:rPr>
        <w:rFonts w:eastAsia="Times New Roman"/>
        <w:b/>
        <w:color w:val="215868"/>
        <w:lang w:val="en-US"/>
      </w:rPr>
      <w:t xml:space="preserve">OPEN    </w:t>
    </w:r>
    <w:r>
      <w:rPr>
        <w:rFonts w:eastAsia="Times New Roman"/>
        <w:b/>
        <w:color w:val="215868"/>
        <w:lang w:val="en-US"/>
      </w:rPr>
      <w:t xml:space="preserve"> </w:t>
    </w:r>
    <w:r w:rsidRPr="000D7C31">
      <w:rPr>
        <w:rFonts w:eastAsia="Times New Roman"/>
        <w:b/>
        <w:color w:val="215868"/>
        <w:lang w:val="en-US"/>
      </w:rPr>
      <w:t xml:space="preserve">ACCESS </w:t>
    </w:r>
    <w:r w:rsidRPr="000D7C31">
      <w:rPr>
        <w:rFonts w:eastAsia="Times New Roman"/>
        <w:b/>
        <w:bCs/>
        <w:i/>
        <w:iCs/>
        <w:color w:val="984806"/>
        <w:lang w:val="en-US"/>
      </w:rPr>
      <w:t xml:space="preserve"> </w:t>
    </w:r>
    <w:r w:rsidR="00803370">
      <w:rPr>
        <w:rFonts w:eastAsia="Times New Roman"/>
        <w:b/>
        <w:bCs/>
        <w:i/>
        <w:iCs/>
        <w:color w:val="984806"/>
        <w:lang w:val="en-US"/>
      </w:rPr>
      <w:t xml:space="preserve">                                   </w:t>
    </w:r>
    <w:r>
      <w:rPr>
        <w:rFonts w:eastAsia="Times New Roman"/>
        <w:b/>
        <w:bCs/>
        <w:i/>
        <w:iCs/>
        <w:color w:val="984806"/>
        <w:lang w:val="en-US"/>
      </w:rPr>
      <w:t xml:space="preserve">                                       </w:t>
    </w:r>
    <w:r>
      <w:rPr>
        <w:rFonts w:asciiTheme="minorEastAsia" w:hAnsiTheme="minorEastAsia" w:hint="eastAsia"/>
        <w:b/>
        <w:bCs/>
        <w:i/>
        <w:iCs/>
        <w:color w:val="984806"/>
        <w:lang w:val="en-US" w:eastAsia="zh-TW"/>
      </w:rPr>
      <w:t xml:space="preserve"> </w:t>
    </w:r>
    <w:r w:rsidRPr="000D7C31">
      <w:rPr>
        <w:rFonts w:eastAsia="Times New Roman"/>
        <w:b/>
        <w:bCs/>
        <w:i/>
        <w:iCs/>
        <w:color w:val="C0504D"/>
        <w:sz w:val="36"/>
        <w:lang w:val="en-US"/>
      </w:rPr>
      <w:t>Journal</w:t>
    </w:r>
  </w:p>
  <w:p w:rsidR="00FD0076" w:rsidRPr="000D7C31" w:rsidRDefault="00803370" w:rsidP="00803370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  <w:jc w:val="right"/>
      <w:rPr>
        <w:rFonts w:eastAsia="Times New Roman"/>
        <w:b/>
        <w:bCs/>
        <w:i/>
        <w:iCs/>
        <w:color w:val="943634"/>
        <w:lang w:val="en-US"/>
      </w:rPr>
    </w:pPr>
    <w:r>
      <w:rPr>
        <w:rFonts w:eastAsia="Times New Roman"/>
        <w:b/>
        <w:bCs/>
        <w:i/>
        <w:iCs/>
        <w:color w:val="943634"/>
        <w:lang w:val="en-US"/>
      </w:rPr>
      <w:t xml:space="preserve">       Of </w:t>
    </w:r>
    <w:r w:rsidR="004855AD" w:rsidRPr="000D7C31">
      <w:rPr>
        <w:rFonts w:eastAsia="Times New Roman"/>
        <w:b/>
        <w:bCs/>
        <w:i/>
        <w:iCs/>
        <w:color w:val="943634"/>
        <w:lang w:val="en-US"/>
      </w:rPr>
      <w:t>Modern Engineering Research (IJMER)</w:t>
    </w:r>
  </w:p>
  <w:p w:rsidR="00FD0076" w:rsidRPr="000D7C31" w:rsidRDefault="00FD0076" w:rsidP="000D7C31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line="240" w:lineRule="auto"/>
      <w:jc w:val="left"/>
      <w:rPr>
        <w:rFonts w:eastAsia="Times New Roman"/>
        <w:b/>
        <w:color w:val="215868"/>
        <w:sz w:val="28"/>
        <w:lang w:val="en-US"/>
      </w:rPr>
    </w:pPr>
    <w:r>
      <w:rPr>
        <w:rFonts w:eastAsia="Times New Roman"/>
        <w:noProof/>
        <w:color w:val="984806"/>
        <w:sz w:val="44"/>
        <w:lang w:val="en-US"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6FC206" wp14:editId="18733DEB">
              <wp:simplePos x="0" y="0"/>
              <wp:positionH relativeFrom="column">
                <wp:posOffset>-9525</wp:posOffset>
              </wp:positionH>
              <wp:positionV relativeFrom="paragraph">
                <wp:posOffset>14605</wp:posOffset>
              </wp:positionV>
              <wp:extent cx="5716905" cy="100965"/>
              <wp:effectExtent l="9525" t="7620" r="7620" b="571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6905" cy="10096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DD8C2"/>
                      </a:solidFill>
                      <a:ln w="9525">
                        <a:solidFill>
                          <a:srgbClr val="0D0D0D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FD0076" w:rsidRDefault="00FD0076" w:rsidP="000D7C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66FC206" id="AutoShape 2" o:spid="_x0000_s1029" style="position:absolute;margin-left:-.75pt;margin-top:1.15pt;width:450.15pt;height: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PZOQIAAGsEAAAOAAAAZHJzL2Uyb0RvYy54bWysVFFv0zAQfkfiP1h+p0mqtVujptPUMoQ0&#10;YGLwA1zbaQyOz5zdpuPXc3HS0cIbQpWsu9z5u7vvO3d5e2wtO2gMBlzFi0nOmXYSlHG7in/9cv/m&#10;hrMQhVPCgtMVf9aB365ev1p2vtRTaMAqjYxAXCg7X/EmRl9mWZCNbkWYgNeOgjVgKyK5uMsUio7Q&#10;W5tN83yedYDKI0gdAn3dDEG+Svh1rWX8VNdBR2YrTr3FdGI6t/2ZrZai3KHwjZFjG+IfumiFcVT0&#10;BWojomB7NH9BtUYiBKjjREKbQV0bqdMMNE2R/zHNUyO8TrMQOcG/0BT+H6z8eHhEZhRpx5kTLUl0&#10;t4+QKrNpT0/nQ0lZT/4R+wGDfwD5PTAH60a4nb5DhK7RQlFTRZ+fXVzonUBX2bb7AIrQBaEnpo41&#10;tj0gccCOSZDnF0H0MTJJH2fXxXyRzziTFCvyfDGfpRKiPN32GOI7DS3rjYoj7J36TKqnEuLwEGJS&#10;RY2zCfWNs7q1pPFBWFbM5/PrEXFMzkR5wkzjgjXq3libHNxt1xYZXa34ZrO5WSeG6Eo4T7OOdRVf&#10;zKaz1MVFLJxD5Jv+N9a/SEtzpN3sqX3rVLKjMHawqaR1I9c9vYNM8bg9joptQT0T6wjDxtMLJaMB&#10;/MlZR9te8fBjL1BzZt87Um5RXF31zyM5V7PrKTl4HtmeR4STBFXxyNlgruPwpPYeza6hSkWa3EG/&#10;S7WJp7UYuhr7po0m6+LJnPsp6/d/xOoXAAAA//8DAFBLAwQUAAYACAAAACEAyF+5AdsAAAAHAQAA&#10;DwAAAGRycy9kb3ducmV2LnhtbEyPQU7DMBBF90i9gzWV2LVOA0FpiFNVoHSLKBzAjYc4bTxOY7cN&#10;t2dYwXL0n/5/U24m14srjqHzpGC1TEAgNd501Cr4/KgXOYgQNRnde0IF3xhgU83uSl0Yf6N3vO5j&#10;K7iEQqEV2BiHQsrQWHQ6LP2AxNmXH52OfI6tNKO+cbnrZZokT9LpjnjB6gFfLDan/cUp2NVGZmSP&#10;5yxu67d0/epOyeNOqfv5tH0GEXGKfzD86rM6VOx08BcyQfQKFquMSQXpAwiO83XOnxyYy1OQVSn/&#10;+1c/AAAA//8DAFBLAQItABQABgAIAAAAIQC2gziS/gAAAOEBAAATAAAAAAAAAAAAAAAAAAAAAABb&#10;Q29udGVudF9UeXBlc10ueG1sUEsBAi0AFAAGAAgAAAAhADj9If/WAAAAlAEAAAsAAAAAAAAAAAAA&#10;AAAALwEAAF9yZWxzLy5yZWxzUEsBAi0AFAAGAAgAAAAhAG7Qc9k5AgAAawQAAA4AAAAAAAAAAAAA&#10;AAAALgIAAGRycy9lMm9Eb2MueG1sUEsBAi0AFAAGAAgAAAAhAMhfuQHbAAAABwEAAA8AAAAAAAAA&#10;AAAAAAAAkwQAAGRycy9kb3ducmV2LnhtbFBLBQYAAAAABAAEAPMAAACbBQAAAAA=&#10;" fillcolor="#ddd8c2" strokecolor="#0d0d0d">
              <v:textbox>
                <w:txbxContent>
                  <w:p w:rsidR="00FD0076" w:rsidRDefault="00FD0076" w:rsidP="000D7C31"/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artD484"/>
      </v:shape>
    </w:pict>
  </w:numPicBullet>
  <w:abstractNum w:abstractNumId="0" w15:restartNumberingAfterBreak="0">
    <w:nsid w:val="16B547A0"/>
    <w:multiLevelType w:val="multilevel"/>
    <w:tmpl w:val="EF3EB2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DF5EA3"/>
    <w:multiLevelType w:val="hybridMultilevel"/>
    <w:tmpl w:val="DF8816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4508"/>
    <w:multiLevelType w:val="hybridMultilevel"/>
    <w:tmpl w:val="2040AD20"/>
    <w:lvl w:ilvl="0" w:tplc="74684BF2">
      <w:start w:val="1"/>
      <w:numFmt w:val="decimal"/>
      <w:lvlText w:val="[%1]."/>
      <w:lvlJc w:val="left"/>
      <w:pPr>
        <w:ind w:left="720" w:hanging="360"/>
      </w:pPr>
      <w:rPr>
        <w:rFonts w:hint="default"/>
        <w:spacing w:val="0"/>
        <w:w w:val="100"/>
        <w:sz w:val="16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4D17"/>
    <w:multiLevelType w:val="hybridMultilevel"/>
    <w:tmpl w:val="1D50F20E"/>
    <w:lvl w:ilvl="0" w:tplc="CEA0707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B0257"/>
    <w:multiLevelType w:val="multilevel"/>
    <w:tmpl w:val="C4B84E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CF14F9C"/>
    <w:multiLevelType w:val="multilevel"/>
    <w:tmpl w:val="51AA68CA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4207F4"/>
    <w:multiLevelType w:val="hybridMultilevel"/>
    <w:tmpl w:val="BBBA85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33046"/>
    <w:multiLevelType w:val="multilevel"/>
    <w:tmpl w:val="3868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160B28"/>
    <w:multiLevelType w:val="hybridMultilevel"/>
    <w:tmpl w:val="FE7CA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67AC8"/>
    <w:multiLevelType w:val="hybridMultilevel"/>
    <w:tmpl w:val="C45A4CE2"/>
    <w:lvl w:ilvl="0" w:tplc="D1ECE286">
      <w:start w:val="1"/>
      <w:numFmt w:val="upperRoman"/>
      <w:pStyle w:val="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73F8F"/>
    <w:multiLevelType w:val="multilevel"/>
    <w:tmpl w:val="84AC57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8F74408"/>
    <w:multiLevelType w:val="multilevel"/>
    <w:tmpl w:val="842E7F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95264CC"/>
    <w:multiLevelType w:val="hybridMultilevel"/>
    <w:tmpl w:val="97C01126"/>
    <w:lvl w:ilvl="0" w:tplc="3970D38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DD0C5A"/>
    <w:multiLevelType w:val="hybridMultilevel"/>
    <w:tmpl w:val="274C0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015D5"/>
    <w:multiLevelType w:val="hybridMultilevel"/>
    <w:tmpl w:val="71401922"/>
    <w:lvl w:ilvl="0" w:tplc="AE86C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4221C"/>
    <w:multiLevelType w:val="hybridMultilevel"/>
    <w:tmpl w:val="902C6F9A"/>
    <w:lvl w:ilvl="0" w:tplc="09704E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B1654"/>
    <w:multiLevelType w:val="hybridMultilevel"/>
    <w:tmpl w:val="C9FA2958"/>
    <w:lvl w:ilvl="0" w:tplc="0F3CD4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0"/>
  </w:num>
  <w:num w:numId="5">
    <w:abstractNumId w:val="6"/>
  </w:num>
  <w:num w:numId="6">
    <w:abstractNumId w:val="12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5"/>
  </w:num>
  <w:num w:numId="11">
    <w:abstractNumId w:val="16"/>
  </w:num>
  <w:num w:numId="12">
    <w:abstractNumId w:val="13"/>
  </w:num>
  <w:num w:numId="13">
    <w:abstractNumId w:val="8"/>
  </w:num>
  <w:num w:numId="14">
    <w:abstractNumId w:val="4"/>
  </w:num>
  <w:num w:numId="15">
    <w:abstractNumId w:val="11"/>
  </w:num>
  <w:num w:numId="16">
    <w:abstractNumId w:val="3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5A"/>
    <w:rsid w:val="00006010"/>
    <w:rsid w:val="00007D83"/>
    <w:rsid w:val="000143E7"/>
    <w:rsid w:val="00015DC7"/>
    <w:rsid w:val="00023037"/>
    <w:rsid w:val="000260D7"/>
    <w:rsid w:val="0002771C"/>
    <w:rsid w:val="000469A6"/>
    <w:rsid w:val="00050F38"/>
    <w:rsid w:val="00056877"/>
    <w:rsid w:val="00060D38"/>
    <w:rsid w:val="00065A1A"/>
    <w:rsid w:val="00066CF4"/>
    <w:rsid w:val="00070C55"/>
    <w:rsid w:val="000715A0"/>
    <w:rsid w:val="00072796"/>
    <w:rsid w:val="0007319F"/>
    <w:rsid w:val="00073C4D"/>
    <w:rsid w:val="00074721"/>
    <w:rsid w:val="00075A10"/>
    <w:rsid w:val="0007734E"/>
    <w:rsid w:val="000846A6"/>
    <w:rsid w:val="00085216"/>
    <w:rsid w:val="0008543E"/>
    <w:rsid w:val="000879AA"/>
    <w:rsid w:val="00090D78"/>
    <w:rsid w:val="000961C4"/>
    <w:rsid w:val="00097A4A"/>
    <w:rsid w:val="000A2408"/>
    <w:rsid w:val="000A2F37"/>
    <w:rsid w:val="000A36BD"/>
    <w:rsid w:val="000B2566"/>
    <w:rsid w:val="000B350C"/>
    <w:rsid w:val="000B4210"/>
    <w:rsid w:val="000B4BC7"/>
    <w:rsid w:val="000B7C74"/>
    <w:rsid w:val="000C1A94"/>
    <w:rsid w:val="000C396F"/>
    <w:rsid w:val="000C415C"/>
    <w:rsid w:val="000C5D3D"/>
    <w:rsid w:val="000D2D83"/>
    <w:rsid w:val="000D7C31"/>
    <w:rsid w:val="000E23EF"/>
    <w:rsid w:val="000E4BA0"/>
    <w:rsid w:val="000F0754"/>
    <w:rsid w:val="000F3D2E"/>
    <w:rsid w:val="000F5904"/>
    <w:rsid w:val="000F593C"/>
    <w:rsid w:val="000F6712"/>
    <w:rsid w:val="000F718B"/>
    <w:rsid w:val="00100BF9"/>
    <w:rsid w:val="00103B49"/>
    <w:rsid w:val="00105EFF"/>
    <w:rsid w:val="001103F4"/>
    <w:rsid w:val="001120E5"/>
    <w:rsid w:val="00112553"/>
    <w:rsid w:val="00113BD6"/>
    <w:rsid w:val="001150CA"/>
    <w:rsid w:val="00116E7E"/>
    <w:rsid w:val="001174B1"/>
    <w:rsid w:val="0012144E"/>
    <w:rsid w:val="0012152B"/>
    <w:rsid w:val="00126098"/>
    <w:rsid w:val="00132684"/>
    <w:rsid w:val="0013280C"/>
    <w:rsid w:val="0013315F"/>
    <w:rsid w:val="00134309"/>
    <w:rsid w:val="0013568A"/>
    <w:rsid w:val="001375F0"/>
    <w:rsid w:val="001408FF"/>
    <w:rsid w:val="00147A3D"/>
    <w:rsid w:val="0015123E"/>
    <w:rsid w:val="001530B2"/>
    <w:rsid w:val="00160845"/>
    <w:rsid w:val="00166147"/>
    <w:rsid w:val="00167128"/>
    <w:rsid w:val="001704C6"/>
    <w:rsid w:val="00170524"/>
    <w:rsid w:val="001718B5"/>
    <w:rsid w:val="00171ADD"/>
    <w:rsid w:val="0017311D"/>
    <w:rsid w:val="0017431E"/>
    <w:rsid w:val="00174BC6"/>
    <w:rsid w:val="0018557E"/>
    <w:rsid w:val="001867D7"/>
    <w:rsid w:val="0019096B"/>
    <w:rsid w:val="001925EE"/>
    <w:rsid w:val="00193821"/>
    <w:rsid w:val="00194252"/>
    <w:rsid w:val="001973B7"/>
    <w:rsid w:val="001974B3"/>
    <w:rsid w:val="001A3F0A"/>
    <w:rsid w:val="001A500D"/>
    <w:rsid w:val="001A5C06"/>
    <w:rsid w:val="001A68CB"/>
    <w:rsid w:val="001B0913"/>
    <w:rsid w:val="001B13A4"/>
    <w:rsid w:val="001B15A4"/>
    <w:rsid w:val="001B4094"/>
    <w:rsid w:val="001B5F18"/>
    <w:rsid w:val="001B7612"/>
    <w:rsid w:val="001C03AA"/>
    <w:rsid w:val="001C11CF"/>
    <w:rsid w:val="001C16D8"/>
    <w:rsid w:val="001C319D"/>
    <w:rsid w:val="001C3C0F"/>
    <w:rsid w:val="001C65D3"/>
    <w:rsid w:val="001C65FF"/>
    <w:rsid w:val="001C6637"/>
    <w:rsid w:val="001C7C45"/>
    <w:rsid w:val="001D295B"/>
    <w:rsid w:val="001D4036"/>
    <w:rsid w:val="001D5104"/>
    <w:rsid w:val="001D5D16"/>
    <w:rsid w:val="001D7761"/>
    <w:rsid w:val="001D7A93"/>
    <w:rsid w:val="001E0D1C"/>
    <w:rsid w:val="001E4529"/>
    <w:rsid w:val="001E6C2B"/>
    <w:rsid w:val="001F4479"/>
    <w:rsid w:val="0020117E"/>
    <w:rsid w:val="00210968"/>
    <w:rsid w:val="00214889"/>
    <w:rsid w:val="002160A3"/>
    <w:rsid w:val="002162B7"/>
    <w:rsid w:val="00216BD0"/>
    <w:rsid w:val="002174FF"/>
    <w:rsid w:val="00221198"/>
    <w:rsid w:val="00225F2F"/>
    <w:rsid w:val="00226D6B"/>
    <w:rsid w:val="002331EF"/>
    <w:rsid w:val="00233F65"/>
    <w:rsid w:val="0023619A"/>
    <w:rsid w:val="00237190"/>
    <w:rsid w:val="00237F16"/>
    <w:rsid w:val="00240485"/>
    <w:rsid w:val="00242F81"/>
    <w:rsid w:val="00243E04"/>
    <w:rsid w:val="00246C75"/>
    <w:rsid w:val="00252ACC"/>
    <w:rsid w:val="002577B1"/>
    <w:rsid w:val="00257EA4"/>
    <w:rsid w:val="00262539"/>
    <w:rsid w:val="00262CC2"/>
    <w:rsid w:val="00263D46"/>
    <w:rsid w:val="0026433C"/>
    <w:rsid w:val="00270EE4"/>
    <w:rsid w:val="00275A01"/>
    <w:rsid w:val="0027645A"/>
    <w:rsid w:val="00285696"/>
    <w:rsid w:val="00285A58"/>
    <w:rsid w:val="00286480"/>
    <w:rsid w:val="002877BF"/>
    <w:rsid w:val="002902D0"/>
    <w:rsid w:val="0029193C"/>
    <w:rsid w:val="00293E19"/>
    <w:rsid w:val="00295283"/>
    <w:rsid w:val="00295A6E"/>
    <w:rsid w:val="00295E5A"/>
    <w:rsid w:val="00297FC4"/>
    <w:rsid w:val="002A1E8E"/>
    <w:rsid w:val="002A6D6A"/>
    <w:rsid w:val="002B094B"/>
    <w:rsid w:val="002B0AF9"/>
    <w:rsid w:val="002B6E4A"/>
    <w:rsid w:val="002C1670"/>
    <w:rsid w:val="002C44B9"/>
    <w:rsid w:val="002D0481"/>
    <w:rsid w:val="002D0484"/>
    <w:rsid w:val="002D2611"/>
    <w:rsid w:val="002D2910"/>
    <w:rsid w:val="002D2B4A"/>
    <w:rsid w:val="002D634D"/>
    <w:rsid w:val="002D78CD"/>
    <w:rsid w:val="002E17DD"/>
    <w:rsid w:val="002E2CE0"/>
    <w:rsid w:val="002E47F5"/>
    <w:rsid w:val="002E7838"/>
    <w:rsid w:val="002F0594"/>
    <w:rsid w:val="002F1ED5"/>
    <w:rsid w:val="002F384F"/>
    <w:rsid w:val="002F5F23"/>
    <w:rsid w:val="002F6C73"/>
    <w:rsid w:val="00306548"/>
    <w:rsid w:val="00310CB2"/>
    <w:rsid w:val="00312A00"/>
    <w:rsid w:val="003132D9"/>
    <w:rsid w:val="0031429A"/>
    <w:rsid w:val="00314C5A"/>
    <w:rsid w:val="003157E4"/>
    <w:rsid w:val="003161B8"/>
    <w:rsid w:val="0032010F"/>
    <w:rsid w:val="00322A1E"/>
    <w:rsid w:val="00322A64"/>
    <w:rsid w:val="00323987"/>
    <w:rsid w:val="0032680F"/>
    <w:rsid w:val="00330AE1"/>
    <w:rsid w:val="00335F79"/>
    <w:rsid w:val="00336030"/>
    <w:rsid w:val="00342321"/>
    <w:rsid w:val="00344356"/>
    <w:rsid w:val="003453FA"/>
    <w:rsid w:val="003539F7"/>
    <w:rsid w:val="0035400C"/>
    <w:rsid w:val="003613A6"/>
    <w:rsid w:val="0036339A"/>
    <w:rsid w:val="003657DD"/>
    <w:rsid w:val="0036794C"/>
    <w:rsid w:val="00383F10"/>
    <w:rsid w:val="00384AE9"/>
    <w:rsid w:val="00387F6B"/>
    <w:rsid w:val="00390FAE"/>
    <w:rsid w:val="00393BDF"/>
    <w:rsid w:val="003948B2"/>
    <w:rsid w:val="003963B9"/>
    <w:rsid w:val="003A094C"/>
    <w:rsid w:val="003A4EDB"/>
    <w:rsid w:val="003A5B39"/>
    <w:rsid w:val="003B28D9"/>
    <w:rsid w:val="003B2F1B"/>
    <w:rsid w:val="003B524B"/>
    <w:rsid w:val="003B6DD0"/>
    <w:rsid w:val="003B79CC"/>
    <w:rsid w:val="003C7D57"/>
    <w:rsid w:val="003C7F3D"/>
    <w:rsid w:val="003D224E"/>
    <w:rsid w:val="003D5B33"/>
    <w:rsid w:val="003D7A11"/>
    <w:rsid w:val="003F085F"/>
    <w:rsid w:val="003F1675"/>
    <w:rsid w:val="003F22B7"/>
    <w:rsid w:val="003F3117"/>
    <w:rsid w:val="003F3A76"/>
    <w:rsid w:val="003F573B"/>
    <w:rsid w:val="00400192"/>
    <w:rsid w:val="004049DB"/>
    <w:rsid w:val="004049EE"/>
    <w:rsid w:val="00404AA0"/>
    <w:rsid w:val="00406C70"/>
    <w:rsid w:val="0040727F"/>
    <w:rsid w:val="00410C70"/>
    <w:rsid w:val="0041264A"/>
    <w:rsid w:val="00412DEF"/>
    <w:rsid w:val="00412DFB"/>
    <w:rsid w:val="004132E4"/>
    <w:rsid w:val="00415701"/>
    <w:rsid w:val="0041628B"/>
    <w:rsid w:val="00422A86"/>
    <w:rsid w:val="00423679"/>
    <w:rsid w:val="004273C1"/>
    <w:rsid w:val="00432AB1"/>
    <w:rsid w:val="004331E5"/>
    <w:rsid w:val="00433AC6"/>
    <w:rsid w:val="004438EB"/>
    <w:rsid w:val="00444802"/>
    <w:rsid w:val="004448B8"/>
    <w:rsid w:val="00444D2C"/>
    <w:rsid w:val="0044536D"/>
    <w:rsid w:val="0045041A"/>
    <w:rsid w:val="00452E33"/>
    <w:rsid w:val="0045740B"/>
    <w:rsid w:val="00461F09"/>
    <w:rsid w:val="0046203F"/>
    <w:rsid w:val="00462764"/>
    <w:rsid w:val="00463115"/>
    <w:rsid w:val="004735C6"/>
    <w:rsid w:val="0047468D"/>
    <w:rsid w:val="00474CC7"/>
    <w:rsid w:val="00480BF3"/>
    <w:rsid w:val="00480D41"/>
    <w:rsid w:val="00483550"/>
    <w:rsid w:val="00483C5F"/>
    <w:rsid w:val="004855AD"/>
    <w:rsid w:val="00486660"/>
    <w:rsid w:val="00486E30"/>
    <w:rsid w:val="00487333"/>
    <w:rsid w:val="00490ED1"/>
    <w:rsid w:val="00494469"/>
    <w:rsid w:val="004A08CE"/>
    <w:rsid w:val="004A1525"/>
    <w:rsid w:val="004A29C1"/>
    <w:rsid w:val="004A58D8"/>
    <w:rsid w:val="004B6EE7"/>
    <w:rsid w:val="004B7116"/>
    <w:rsid w:val="004B7CC5"/>
    <w:rsid w:val="004C43AB"/>
    <w:rsid w:val="004C719D"/>
    <w:rsid w:val="004D0CF4"/>
    <w:rsid w:val="004D33B9"/>
    <w:rsid w:val="004D4922"/>
    <w:rsid w:val="004D7F2D"/>
    <w:rsid w:val="004E04A9"/>
    <w:rsid w:val="004E19A6"/>
    <w:rsid w:val="004E27CD"/>
    <w:rsid w:val="004E5CF8"/>
    <w:rsid w:val="004E6821"/>
    <w:rsid w:val="00500334"/>
    <w:rsid w:val="00503124"/>
    <w:rsid w:val="00505DD7"/>
    <w:rsid w:val="0050714B"/>
    <w:rsid w:val="005131EA"/>
    <w:rsid w:val="0051348F"/>
    <w:rsid w:val="00515531"/>
    <w:rsid w:val="005169D9"/>
    <w:rsid w:val="00527D27"/>
    <w:rsid w:val="00534165"/>
    <w:rsid w:val="0053661B"/>
    <w:rsid w:val="00547A0B"/>
    <w:rsid w:val="00550B2A"/>
    <w:rsid w:val="00560A39"/>
    <w:rsid w:val="00580C10"/>
    <w:rsid w:val="00583E1E"/>
    <w:rsid w:val="00583F85"/>
    <w:rsid w:val="0058588B"/>
    <w:rsid w:val="00586FA0"/>
    <w:rsid w:val="00591F59"/>
    <w:rsid w:val="00593BEE"/>
    <w:rsid w:val="00595A7B"/>
    <w:rsid w:val="005A2C83"/>
    <w:rsid w:val="005A3AAF"/>
    <w:rsid w:val="005A3CCE"/>
    <w:rsid w:val="005A4D40"/>
    <w:rsid w:val="005A7C34"/>
    <w:rsid w:val="005B0441"/>
    <w:rsid w:val="005B163C"/>
    <w:rsid w:val="005B2014"/>
    <w:rsid w:val="005B2FA6"/>
    <w:rsid w:val="005B4473"/>
    <w:rsid w:val="005C02A6"/>
    <w:rsid w:val="005C06D9"/>
    <w:rsid w:val="005C18C3"/>
    <w:rsid w:val="005C21E8"/>
    <w:rsid w:val="005C3132"/>
    <w:rsid w:val="005C6B90"/>
    <w:rsid w:val="005D059F"/>
    <w:rsid w:val="005D0B13"/>
    <w:rsid w:val="005D0FD0"/>
    <w:rsid w:val="005D4773"/>
    <w:rsid w:val="005E05E3"/>
    <w:rsid w:val="005E2EB3"/>
    <w:rsid w:val="005E34EB"/>
    <w:rsid w:val="005E58C5"/>
    <w:rsid w:val="005E7EC1"/>
    <w:rsid w:val="005F33AA"/>
    <w:rsid w:val="005F5091"/>
    <w:rsid w:val="006023C0"/>
    <w:rsid w:val="0060253F"/>
    <w:rsid w:val="0060418E"/>
    <w:rsid w:val="00606F47"/>
    <w:rsid w:val="00612919"/>
    <w:rsid w:val="006177E8"/>
    <w:rsid w:val="006233FC"/>
    <w:rsid w:val="0062423D"/>
    <w:rsid w:val="00631A66"/>
    <w:rsid w:val="0063549E"/>
    <w:rsid w:val="00635BA7"/>
    <w:rsid w:val="006375C9"/>
    <w:rsid w:val="00644073"/>
    <w:rsid w:val="00644C10"/>
    <w:rsid w:val="0064779D"/>
    <w:rsid w:val="0065568A"/>
    <w:rsid w:val="00656F5A"/>
    <w:rsid w:val="0066279E"/>
    <w:rsid w:val="00662880"/>
    <w:rsid w:val="00663FD1"/>
    <w:rsid w:val="00667283"/>
    <w:rsid w:val="00667971"/>
    <w:rsid w:val="006736F5"/>
    <w:rsid w:val="0067443B"/>
    <w:rsid w:val="006751EB"/>
    <w:rsid w:val="00680268"/>
    <w:rsid w:val="00680C71"/>
    <w:rsid w:val="0068281C"/>
    <w:rsid w:val="00685AD7"/>
    <w:rsid w:val="00687A2C"/>
    <w:rsid w:val="00696B57"/>
    <w:rsid w:val="006A28C3"/>
    <w:rsid w:val="006A4967"/>
    <w:rsid w:val="006A6D6C"/>
    <w:rsid w:val="006A7AE1"/>
    <w:rsid w:val="006B19E7"/>
    <w:rsid w:val="006B3DB2"/>
    <w:rsid w:val="006B5876"/>
    <w:rsid w:val="006C01C7"/>
    <w:rsid w:val="006C1A5A"/>
    <w:rsid w:val="006C3A0A"/>
    <w:rsid w:val="006C3A72"/>
    <w:rsid w:val="006C46B8"/>
    <w:rsid w:val="006D3588"/>
    <w:rsid w:val="006E162F"/>
    <w:rsid w:val="006E6662"/>
    <w:rsid w:val="006E7708"/>
    <w:rsid w:val="006F1D52"/>
    <w:rsid w:val="006F3CFF"/>
    <w:rsid w:val="007033F3"/>
    <w:rsid w:val="007034EE"/>
    <w:rsid w:val="00703D23"/>
    <w:rsid w:val="0070529A"/>
    <w:rsid w:val="0070598B"/>
    <w:rsid w:val="00705AEB"/>
    <w:rsid w:val="007116E3"/>
    <w:rsid w:val="007129A7"/>
    <w:rsid w:val="00714AD6"/>
    <w:rsid w:val="00715389"/>
    <w:rsid w:val="00715819"/>
    <w:rsid w:val="007179D2"/>
    <w:rsid w:val="00720515"/>
    <w:rsid w:val="007216FF"/>
    <w:rsid w:val="00722559"/>
    <w:rsid w:val="0073405F"/>
    <w:rsid w:val="00742085"/>
    <w:rsid w:val="00742F3C"/>
    <w:rsid w:val="00743C41"/>
    <w:rsid w:val="00746412"/>
    <w:rsid w:val="0075062C"/>
    <w:rsid w:val="00750DA7"/>
    <w:rsid w:val="00751683"/>
    <w:rsid w:val="0075175B"/>
    <w:rsid w:val="007524F3"/>
    <w:rsid w:val="00752F44"/>
    <w:rsid w:val="00754CC9"/>
    <w:rsid w:val="00755093"/>
    <w:rsid w:val="00764BE7"/>
    <w:rsid w:val="00766097"/>
    <w:rsid w:val="00767DF4"/>
    <w:rsid w:val="007705A2"/>
    <w:rsid w:val="007706E1"/>
    <w:rsid w:val="00773F16"/>
    <w:rsid w:val="00777335"/>
    <w:rsid w:val="00777A93"/>
    <w:rsid w:val="00780D5A"/>
    <w:rsid w:val="00783365"/>
    <w:rsid w:val="00784368"/>
    <w:rsid w:val="0078558A"/>
    <w:rsid w:val="007934A1"/>
    <w:rsid w:val="00793BA7"/>
    <w:rsid w:val="00795F92"/>
    <w:rsid w:val="007A0E40"/>
    <w:rsid w:val="007A1DCD"/>
    <w:rsid w:val="007A5402"/>
    <w:rsid w:val="007A719A"/>
    <w:rsid w:val="007A7EA4"/>
    <w:rsid w:val="007B0A75"/>
    <w:rsid w:val="007B18AD"/>
    <w:rsid w:val="007B324D"/>
    <w:rsid w:val="007B3FF7"/>
    <w:rsid w:val="007B62F3"/>
    <w:rsid w:val="007B6AF6"/>
    <w:rsid w:val="007B71DB"/>
    <w:rsid w:val="007C00C7"/>
    <w:rsid w:val="007C0EFF"/>
    <w:rsid w:val="007C1648"/>
    <w:rsid w:val="007C1C07"/>
    <w:rsid w:val="007C531B"/>
    <w:rsid w:val="007C7A27"/>
    <w:rsid w:val="007C7C99"/>
    <w:rsid w:val="007D14CE"/>
    <w:rsid w:val="007D4A3A"/>
    <w:rsid w:val="007D52A9"/>
    <w:rsid w:val="007E2D26"/>
    <w:rsid w:val="007E37C5"/>
    <w:rsid w:val="007E6776"/>
    <w:rsid w:val="007E74B6"/>
    <w:rsid w:val="007E76B0"/>
    <w:rsid w:val="007E7D93"/>
    <w:rsid w:val="007F0E87"/>
    <w:rsid w:val="007F1430"/>
    <w:rsid w:val="007F1447"/>
    <w:rsid w:val="007F4190"/>
    <w:rsid w:val="007F5A9D"/>
    <w:rsid w:val="00803370"/>
    <w:rsid w:val="008040CF"/>
    <w:rsid w:val="0080428B"/>
    <w:rsid w:val="00806C1E"/>
    <w:rsid w:val="00811453"/>
    <w:rsid w:val="0081152B"/>
    <w:rsid w:val="0081603A"/>
    <w:rsid w:val="008235A4"/>
    <w:rsid w:val="00823664"/>
    <w:rsid w:val="00825871"/>
    <w:rsid w:val="008265D5"/>
    <w:rsid w:val="00826F63"/>
    <w:rsid w:val="00830923"/>
    <w:rsid w:val="00834F4B"/>
    <w:rsid w:val="00836F42"/>
    <w:rsid w:val="008462CE"/>
    <w:rsid w:val="00852520"/>
    <w:rsid w:val="008572F9"/>
    <w:rsid w:val="00862776"/>
    <w:rsid w:val="00863443"/>
    <w:rsid w:val="00863DF4"/>
    <w:rsid w:val="008671C7"/>
    <w:rsid w:val="00867789"/>
    <w:rsid w:val="008677A9"/>
    <w:rsid w:val="0087280F"/>
    <w:rsid w:val="0087462C"/>
    <w:rsid w:val="00876919"/>
    <w:rsid w:val="00877AF1"/>
    <w:rsid w:val="00882545"/>
    <w:rsid w:val="00882738"/>
    <w:rsid w:val="00882E22"/>
    <w:rsid w:val="008847D4"/>
    <w:rsid w:val="00886844"/>
    <w:rsid w:val="00887C43"/>
    <w:rsid w:val="00890B8C"/>
    <w:rsid w:val="0089205E"/>
    <w:rsid w:val="00894E1A"/>
    <w:rsid w:val="00895186"/>
    <w:rsid w:val="00896CB8"/>
    <w:rsid w:val="008A13A2"/>
    <w:rsid w:val="008A1DB4"/>
    <w:rsid w:val="008A1E67"/>
    <w:rsid w:val="008A4A06"/>
    <w:rsid w:val="008A4FD5"/>
    <w:rsid w:val="008B04CD"/>
    <w:rsid w:val="008B2E10"/>
    <w:rsid w:val="008B48B4"/>
    <w:rsid w:val="008B64AE"/>
    <w:rsid w:val="008B6B38"/>
    <w:rsid w:val="008B6EF0"/>
    <w:rsid w:val="008B74EF"/>
    <w:rsid w:val="008C232D"/>
    <w:rsid w:val="008C510D"/>
    <w:rsid w:val="008C5390"/>
    <w:rsid w:val="008D1112"/>
    <w:rsid w:val="008D4714"/>
    <w:rsid w:val="008E25DE"/>
    <w:rsid w:val="008E3169"/>
    <w:rsid w:val="008E43A0"/>
    <w:rsid w:val="008E5270"/>
    <w:rsid w:val="008E59E1"/>
    <w:rsid w:val="008E5DD6"/>
    <w:rsid w:val="008E5EF9"/>
    <w:rsid w:val="008F1691"/>
    <w:rsid w:val="008F5D44"/>
    <w:rsid w:val="008F706F"/>
    <w:rsid w:val="008F743E"/>
    <w:rsid w:val="008F7ACC"/>
    <w:rsid w:val="00901183"/>
    <w:rsid w:val="00903F21"/>
    <w:rsid w:val="00905154"/>
    <w:rsid w:val="009054C0"/>
    <w:rsid w:val="00906FFF"/>
    <w:rsid w:val="00910C98"/>
    <w:rsid w:val="00911387"/>
    <w:rsid w:val="00922EF7"/>
    <w:rsid w:val="00924224"/>
    <w:rsid w:val="00927095"/>
    <w:rsid w:val="009270B0"/>
    <w:rsid w:val="0093269B"/>
    <w:rsid w:val="00932AE4"/>
    <w:rsid w:val="009338BD"/>
    <w:rsid w:val="0094025C"/>
    <w:rsid w:val="009405DA"/>
    <w:rsid w:val="009445D2"/>
    <w:rsid w:val="009451E6"/>
    <w:rsid w:val="00947695"/>
    <w:rsid w:val="009576BB"/>
    <w:rsid w:val="0096230A"/>
    <w:rsid w:val="00964AE1"/>
    <w:rsid w:val="009652C9"/>
    <w:rsid w:val="00977B26"/>
    <w:rsid w:val="009832EA"/>
    <w:rsid w:val="00986A9B"/>
    <w:rsid w:val="00993886"/>
    <w:rsid w:val="00993A29"/>
    <w:rsid w:val="0099455A"/>
    <w:rsid w:val="009951CA"/>
    <w:rsid w:val="009968BE"/>
    <w:rsid w:val="00996DB3"/>
    <w:rsid w:val="009A097C"/>
    <w:rsid w:val="009A0C18"/>
    <w:rsid w:val="009A5532"/>
    <w:rsid w:val="009B01F9"/>
    <w:rsid w:val="009B0ADC"/>
    <w:rsid w:val="009B1FA1"/>
    <w:rsid w:val="009B2E6D"/>
    <w:rsid w:val="009B3193"/>
    <w:rsid w:val="009B3CF9"/>
    <w:rsid w:val="009B6579"/>
    <w:rsid w:val="009B7145"/>
    <w:rsid w:val="009C2F1F"/>
    <w:rsid w:val="009C3545"/>
    <w:rsid w:val="009C5306"/>
    <w:rsid w:val="009C5C7A"/>
    <w:rsid w:val="009C6FF9"/>
    <w:rsid w:val="009D035E"/>
    <w:rsid w:val="009D2913"/>
    <w:rsid w:val="009D2A32"/>
    <w:rsid w:val="009D2B88"/>
    <w:rsid w:val="009D7018"/>
    <w:rsid w:val="009E03D0"/>
    <w:rsid w:val="009E05E2"/>
    <w:rsid w:val="009E06CC"/>
    <w:rsid w:val="009E21FD"/>
    <w:rsid w:val="009E2B6A"/>
    <w:rsid w:val="009E2E50"/>
    <w:rsid w:val="009E4576"/>
    <w:rsid w:val="009E6065"/>
    <w:rsid w:val="009E7032"/>
    <w:rsid w:val="009F1809"/>
    <w:rsid w:val="009F55CD"/>
    <w:rsid w:val="009F5B4E"/>
    <w:rsid w:val="009F5E5A"/>
    <w:rsid w:val="009F7323"/>
    <w:rsid w:val="00A045A4"/>
    <w:rsid w:val="00A0515F"/>
    <w:rsid w:val="00A0531B"/>
    <w:rsid w:val="00A13B33"/>
    <w:rsid w:val="00A14671"/>
    <w:rsid w:val="00A15279"/>
    <w:rsid w:val="00A15E33"/>
    <w:rsid w:val="00A17890"/>
    <w:rsid w:val="00A21DA2"/>
    <w:rsid w:val="00A21E5E"/>
    <w:rsid w:val="00A27874"/>
    <w:rsid w:val="00A27B08"/>
    <w:rsid w:val="00A27E41"/>
    <w:rsid w:val="00A3498C"/>
    <w:rsid w:val="00A37718"/>
    <w:rsid w:val="00A415BE"/>
    <w:rsid w:val="00A42DF8"/>
    <w:rsid w:val="00A443D7"/>
    <w:rsid w:val="00A45388"/>
    <w:rsid w:val="00A45438"/>
    <w:rsid w:val="00A46FB2"/>
    <w:rsid w:val="00A53385"/>
    <w:rsid w:val="00A534E7"/>
    <w:rsid w:val="00A53673"/>
    <w:rsid w:val="00A540EF"/>
    <w:rsid w:val="00A55049"/>
    <w:rsid w:val="00A56CD3"/>
    <w:rsid w:val="00A65AA3"/>
    <w:rsid w:val="00A66F98"/>
    <w:rsid w:val="00A7174E"/>
    <w:rsid w:val="00A730AA"/>
    <w:rsid w:val="00A806FC"/>
    <w:rsid w:val="00A81996"/>
    <w:rsid w:val="00A82CA4"/>
    <w:rsid w:val="00A83E98"/>
    <w:rsid w:val="00A8449D"/>
    <w:rsid w:val="00A86600"/>
    <w:rsid w:val="00A92E05"/>
    <w:rsid w:val="00A9638D"/>
    <w:rsid w:val="00AA2018"/>
    <w:rsid w:val="00AA28D0"/>
    <w:rsid w:val="00AA7F0C"/>
    <w:rsid w:val="00AB5589"/>
    <w:rsid w:val="00AB62FB"/>
    <w:rsid w:val="00AB7587"/>
    <w:rsid w:val="00AC277B"/>
    <w:rsid w:val="00AC3177"/>
    <w:rsid w:val="00AC58BD"/>
    <w:rsid w:val="00AD106B"/>
    <w:rsid w:val="00AD2745"/>
    <w:rsid w:val="00AD529B"/>
    <w:rsid w:val="00AE1756"/>
    <w:rsid w:val="00AE1867"/>
    <w:rsid w:val="00AE28C5"/>
    <w:rsid w:val="00AF07D3"/>
    <w:rsid w:val="00AF34AB"/>
    <w:rsid w:val="00AF36B1"/>
    <w:rsid w:val="00AF5511"/>
    <w:rsid w:val="00AF6FF8"/>
    <w:rsid w:val="00B000B1"/>
    <w:rsid w:val="00B03800"/>
    <w:rsid w:val="00B03FE8"/>
    <w:rsid w:val="00B052FC"/>
    <w:rsid w:val="00B078B1"/>
    <w:rsid w:val="00B11B37"/>
    <w:rsid w:val="00B16003"/>
    <w:rsid w:val="00B173A1"/>
    <w:rsid w:val="00B21C29"/>
    <w:rsid w:val="00B229C6"/>
    <w:rsid w:val="00B24253"/>
    <w:rsid w:val="00B26C1C"/>
    <w:rsid w:val="00B27C8D"/>
    <w:rsid w:val="00B368A2"/>
    <w:rsid w:val="00B3741B"/>
    <w:rsid w:val="00B41926"/>
    <w:rsid w:val="00B41DD7"/>
    <w:rsid w:val="00B436D2"/>
    <w:rsid w:val="00B43C01"/>
    <w:rsid w:val="00B4634B"/>
    <w:rsid w:val="00B50DF1"/>
    <w:rsid w:val="00B51211"/>
    <w:rsid w:val="00B51AC8"/>
    <w:rsid w:val="00B523B9"/>
    <w:rsid w:val="00B52950"/>
    <w:rsid w:val="00B53126"/>
    <w:rsid w:val="00B54EF6"/>
    <w:rsid w:val="00B56ACC"/>
    <w:rsid w:val="00B57462"/>
    <w:rsid w:val="00B67BB7"/>
    <w:rsid w:val="00B7023E"/>
    <w:rsid w:val="00B71060"/>
    <w:rsid w:val="00B722CA"/>
    <w:rsid w:val="00B7340A"/>
    <w:rsid w:val="00B74950"/>
    <w:rsid w:val="00B808F5"/>
    <w:rsid w:val="00B815D8"/>
    <w:rsid w:val="00B8572A"/>
    <w:rsid w:val="00B87D94"/>
    <w:rsid w:val="00B90D87"/>
    <w:rsid w:val="00B91679"/>
    <w:rsid w:val="00B92E62"/>
    <w:rsid w:val="00B96EF3"/>
    <w:rsid w:val="00BA53A3"/>
    <w:rsid w:val="00BA5AC1"/>
    <w:rsid w:val="00BA6C60"/>
    <w:rsid w:val="00BB1368"/>
    <w:rsid w:val="00BB1D7B"/>
    <w:rsid w:val="00BB474B"/>
    <w:rsid w:val="00BB4AD5"/>
    <w:rsid w:val="00BB7FA8"/>
    <w:rsid w:val="00BC12DE"/>
    <w:rsid w:val="00BC4B70"/>
    <w:rsid w:val="00BC6CA1"/>
    <w:rsid w:val="00BD0335"/>
    <w:rsid w:val="00BD117D"/>
    <w:rsid w:val="00BD36E9"/>
    <w:rsid w:val="00BD3BB2"/>
    <w:rsid w:val="00BE2BEF"/>
    <w:rsid w:val="00BE3792"/>
    <w:rsid w:val="00BE45F8"/>
    <w:rsid w:val="00BE57E8"/>
    <w:rsid w:val="00BE6E4C"/>
    <w:rsid w:val="00BF1163"/>
    <w:rsid w:val="00BF61D0"/>
    <w:rsid w:val="00C0292B"/>
    <w:rsid w:val="00C02E48"/>
    <w:rsid w:val="00C03FD6"/>
    <w:rsid w:val="00C10B5E"/>
    <w:rsid w:val="00C1516B"/>
    <w:rsid w:val="00C20A2A"/>
    <w:rsid w:val="00C2524E"/>
    <w:rsid w:val="00C32E54"/>
    <w:rsid w:val="00C35211"/>
    <w:rsid w:val="00C360E3"/>
    <w:rsid w:val="00C36373"/>
    <w:rsid w:val="00C37FDB"/>
    <w:rsid w:val="00C4345B"/>
    <w:rsid w:val="00C43465"/>
    <w:rsid w:val="00C44379"/>
    <w:rsid w:val="00C45DC1"/>
    <w:rsid w:val="00C50E86"/>
    <w:rsid w:val="00C536EC"/>
    <w:rsid w:val="00C5742D"/>
    <w:rsid w:val="00C577DD"/>
    <w:rsid w:val="00C63EC5"/>
    <w:rsid w:val="00C674B2"/>
    <w:rsid w:val="00C67857"/>
    <w:rsid w:val="00C70CEE"/>
    <w:rsid w:val="00C70F16"/>
    <w:rsid w:val="00C7202B"/>
    <w:rsid w:val="00C747F7"/>
    <w:rsid w:val="00C7547D"/>
    <w:rsid w:val="00C77393"/>
    <w:rsid w:val="00C80382"/>
    <w:rsid w:val="00C82036"/>
    <w:rsid w:val="00C83059"/>
    <w:rsid w:val="00C83FE0"/>
    <w:rsid w:val="00C846E2"/>
    <w:rsid w:val="00C850F4"/>
    <w:rsid w:val="00C90D91"/>
    <w:rsid w:val="00C9600B"/>
    <w:rsid w:val="00C96293"/>
    <w:rsid w:val="00C9703F"/>
    <w:rsid w:val="00CA0366"/>
    <w:rsid w:val="00CA0B98"/>
    <w:rsid w:val="00CA2814"/>
    <w:rsid w:val="00CA3E48"/>
    <w:rsid w:val="00CA5E60"/>
    <w:rsid w:val="00CA7A11"/>
    <w:rsid w:val="00CB1FCE"/>
    <w:rsid w:val="00CB2593"/>
    <w:rsid w:val="00CB522D"/>
    <w:rsid w:val="00CB54DD"/>
    <w:rsid w:val="00CB69F2"/>
    <w:rsid w:val="00CC1B6D"/>
    <w:rsid w:val="00CC43BC"/>
    <w:rsid w:val="00CD271F"/>
    <w:rsid w:val="00CD42DB"/>
    <w:rsid w:val="00CD5189"/>
    <w:rsid w:val="00CD5D8C"/>
    <w:rsid w:val="00CD6084"/>
    <w:rsid w:val="00CE0D3A"/>
    <w:rsid w:val="00CE4166"/>
    <w:rsid w:val="00CE7548"/>
    <w:rsid w:val="00CF0E33"/>
    <w:rsid w:val="00CF5299"/>
    <w:rsid w:val="00CF5A29"/>
    <w:rsid w:val="00CF6776"/>
    <w:rsid w:val="00CF69B5"/>
    <w:rsid w:val="00D031E0"/>
    <w:rsid w:val="00D0330D"/>
    <w:rsid w:val="00D03EC5"/>
    <w:rsid w:val="00D0569A"/>
    <w:rsid w:val="00D10DBB"/>
    <w:rsid w:val="00D1323C"/>
    <w:rsid w:val="00D15095"/>
    <w:rsid w:val="00D23E6B"/>
    <w:rsid w:val="00D24008"/>
    <w:rsid w:val="00D261C7"/>
    <w:rsid w:val="00D26589"/>
    <w:rsid w:val="00D26D9F"/>
    <w:rsid w:val="00D35392"/>
    <w:rsid w:val="00D36A3F"/>
    <w:rsid w:val="00D41182"/>
    <w:rsid w:val="00D41567"/>
    <w:rsid w:val="00D41F0D"/>
    <w:rsid w:val="00D4697C"/>
    <w:rsid w:val="00D47620"/>
    <w:rsid w:val="00D477A6"/>
    <w:rsid w:val="00D5200B"/>
    <w:rsid w:val="00D54BC8"/>
    <w:rsid w:val="00D55C16"/>
    <w:rsid w:val="00D56916"/>
    <w:rsid w:val="00D63A96"/>
    <w:rsid w:val="00D662B1"/>
    <w:rsid w:val="00D66F13"/>
    <w:rsid w:val="00D66F14"/>
    <w:rsid w:val="00D715A2"/>
    <w:rsid w:val="00D75B82"/>
    <w:rsid w:val="00D83DBC"/>
    <w:rsid w:val="00D85584"/>
    <w:rsid w:val="00D86AE7"/>
    <w:rsid w:val="00D94CE2"/>
    <w:rsid w:val="00D9594D"/>
    <w:rsid w:val="00DA609C"/>
    <w:rsid w:val="00DA7C4F"/>
    <w:rsid w:val="00DB00EE"/>
    <w:rsid w:val="00DB0AED"/>
    <w:rsid w:val="00DB2808"/>
    <w:rsid w:val="00DC154B"/>
    <w:rsid w:val="00DC361B"/>
    <w:rsid w:val="00DC43F6"/>
    <w:rsid w:val="00DC5665"/>
    <w:rsid w:val="00DC5CF8"/>
    <w:rsid w:val="00DC7808"/>
    <w:rsid w:val="00DD082A"/>
    <w:rsid w:val="00DD096F"/>
    <w:rsid w:val="00DD7799"/>
    <w:rsid w:val="00DD7829"/>
    <w:rsid w:val="00DE1151"/>
    <w:rsid w:val="00DE3431"/>
    <w:rsid w:val="00DE4ADC"/>
    <w:rsid w:val="00DF08CF"/>
    <w:rsid w:val="00DF3552"/>
    <w:rsid w:val="00DF39A2"/>
    <w:rsid w:val="00DF3F58"/>
    <w:rsid w:val="00E00C80"/>
    <w:rsid w:val="00E02EB7"/>
    <w:rsid w:val="00E06E15"/>
    <w:rsid w:val="00E0784D"/>
    <w:rsid w:val="00E10915"/>
    <w:rsid w:val="00E13B7C"/>
    <w:rsid w:val="00E14321"/>
    <w:rsid w:val="00E2255D"/>
    <w:rsid w:val="00E22AEB"/>
    <w:rsid w:val="00E26D7C"/>
    <w:rsid w:val="00E33404"/>
    <w:rsid w:val="00E33981"/>
    <w:rsid w:val="00E36750"/>
    <w:rsid w:val="00E373E2"/>
    <w:rsid w:val="00E4485C"/>
    <w:rsid w:val="00E5187A"/>
    <w:rsid w:val="00E57090"/>
    <w:rsid w:val="00E641BA"/>
    <w:rsid w:val="00E67391"/>
    <w:rsid w:val="00E752AF"/>
    <w:rsid w:val="00E76495"/>
    <w:rsid w:val="00E774A0"/>
    <w:rsid w:val="00E77D6E"/>
    <w:rsid w:val="00E81885"/>
    <w:rsid w:val="00E84573"/>
    <w:rsid w:val="00E95592"/>
    <w:rsid w:val="00EA3AE5"/>
    <w:rsid w:val="00EA3BCE"/>
    <w:rsid w:val="00EA6117"/>
    <w:rsid w:val="00EB09B8"/>
    <w:rsid w:val="00EB182B"/>
    <w:rsid w:val="00EB2CAB"/>
    <w:rsid w:val="00EB2D2A"/>
    <w:rsid w:val="00EB3BD2"/>
    <w:rsid w:val="00EB6EF6"/>
    <w:rsid w:val="00EB7437"/>
    <w:rsid w:val="00EC12CD"/>
    <w:rsid w:val="00EC27F6"/>
    <w:rsid w:val="00EC3EE7"/>
    <w:rsid w:val="00EC6D15"/>
    <w:rsid w:val="00ED10D2"/>
    <w:rsid w:val="00ED1164"/>
    <w:rsid w:val="00ED21FC"/>
    <w:rsid w:val="00ED58FC"/>
    <w:rsid w:val="00ED7D86"/>
    <w:rsid w:val="00EE12C9"/>
    <w:rsid w:val="00EE17B3"/>
    <w:rsid w:val="00EE48CD"/>
    <w:rsid w:val="00EE4BC8"/>
    <w:rsid w:val="00EE6EA5"/>
    <w:rsid w:val="00EF11A8"/>
    <w:rsid w:val="00EF6178"/>
    <w:rsid w:val="00EF7AA2"/>
    <w:rsid w:val="00F005D8"/>
    <w:rsid w:val="00F01A27"/>
    <w:rsid w:val="00F01C74"/>
    <w:rsid w:val="00F064D3"/>
    <w:rsid w:val="00F1247C"/>
    <w:rsid w:val="00F13052"/>
    <w:rsid w:val="00F141B6"/>
    <w:rsid w:val="00F14693"/>
    <w:rsid w:val="00F14DFB"/>
    <w:rsid w:val="00F16A78"/>
    <w:rsid w:val="00F16C5D"/>
    <w:rsid w:val="00F25C33"/>
    <w:rsid w:val="00F35BC5"/>
    <w:rsid w:val="00F40081"/>
    <w:rsid w:val="00F42085"/>
    <w:rsid w:val="00F458C1"/>
    <w:rsid w:val="00F45E49"/>
    <w:rsid w:val="00F469A1"/>
    <w:rsid w:val="00F5299E"/>
    <w:rsid w:val="00F569E3"/>
    <w:rsid w:val="00F56A23"/>
    <w:rsid w:val="00F60184"/>
    <w:rsid w:val="00F62EED"/>
    <w:rsid w:val="00F644BD"/>
    <w:rsid w:val="00F67AF8"/>
    <w:rsid w:val="00F70AE0"/>
    <w:rsid w:val="00F71EFF"/>
    <w:rsid w:val="00F76001"/>
    <w:rsid w:val="00F7639C"/>
    <w:rsid w:val="00F76A9E"/>
    <w:rsid w:val="00F81D27"/>
    <w:rsid w:val="00F822D1"/>
    <w:rsid w:val="00F834F6"/>
    <w:rsid w:val="00F86151"/>
    <w:rsid w:val="00F86E7D"/>
    <w:rsid w:val="00F90016"/>
    <w:rsid w:val="00F93FDD"/>
    <w:rsid w:val="00F942C0"/>
    <w:rsid w:val="00F94D23"/>
    <w:rsid w:val="00F95191"/>
    <w:rsid w:val="00F95732"/>
    <w:rsid w:val="00F957CE"/>
    <w:rsid w:val="00F95D8C"/>
    <w:rsid w:val="00F96520"/>
    <w:rsid w:val="00FA0026"/>
    <w:rsid w:val="00FA0E9E"/>
    <w:rsid w:val="00FA2E5E"/>
    <w:rsid w:val="00FA3E46"/>
    <w:rsid w:val="00FA78AD"/>
    <w:rsid w:val="00FB0324"/>
    <w:rsid w:val="00FB4731"/>
    <w:rsid w:val="00FB489C"/>
    <w:rsid w:val="00FB695C"/>
    <w:rsid w:val="00FC38E1"/>
    <w:rsid w:val="00FC59D0"/>
    <w:rsid w:val="00FC5B4A"/>
    <w:rsid w:val="00FC605A"/>
    <w:rsid w:val="00FC7EE5"/>
    <w:rsid w:val="00FD0076"/>
    <w:rsid w:val="00FD20A9"/>
    <w:rsid w:val="00FD2BAA"/>
    <w:rsid w:val="00FD3B57"/>
    <w:rsid w:val="00FD4499"/>
    <w:rsid w:val="00FD5639"/>
    <w:rsid w:val="00FD6027"/>
    <w:rsid w:val="00FE33C5"/>
    <w:rsid w:val="00FE5202"/>
    <w:rsid w:val="00FF0804"/>
    <w:rsid w:val="00FF132B"/>
    <w:rsid w:val="00FF19D1"/>
    <w:rsid w:val="00FF303A"/>
    <w:rsid w:val="00FF5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62CC17-0C4D-4331-86DB-276AB7B1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4CE"/>
    <w:pPr>
      <w:spacing w:after="200" w:line="288" w:lineRule="auto"/>
      <w:jc w:val="both"/>
    </w:pPr>
    <w:rPr>
      <w:rFonts w:ascii="Times New Roman" w:hAnsi="Times New Roman" w:cs="Times New Roman"/>
      <w:sz w:val="24"/>
      <w:szCs w:val="24"/>
      <w:lang w:val="de-DE"/>
    </w:rPr>
  </w:style>
  <w:style w:type="paragraph" w:styleId="1">
    <w:name w:val="heading 1"/>
    <w:basedOn w:val="a"/>
    <w:next w:val="a"/>
    <w:link w:val="10"/>
    <w:autoRedefine/>
    <w:uiPriority w:val="9"/>
    <w:qFormat/>
    <w:rsid w:val="006C3A0A"/>
    <w:pPr>
      <w:numPr>
        <w:numId w:val="17"/>
      </w:numPr>
      <w:spacing w:after="0" w:line="240" w:lineRule="auto"/>
      <w:ind w:left="360"/>
      <w:contextualSpacing/>
      <w:jc w:val="center"/>
      <w:outlineLvl w:val="0"/>
    </w:pPr>
    <w:rPr>
      <w:b/>
      <w:sz w:val="22"/>
      <w:szCs w:val="22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43E04"/>
    <w:pPr>
      <w:numPr>
        <w:ilvl w:val="1"/>
        <w:numId w:val="7"/>
      </w:numPr>
      <w:spacing w:before="480" w:after="120"/>
      <w:outlineLvl w:val="1"/>
    </w:pPr>
    <w:rPr>
      <w:b/>
      <w:sz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31E0"/>
    <w:pPr>
      <w:keepNext/>
      <w:keepLines/>
      <w:numPr>
        <w:ilvl w:val="2"/>
        <w:numId w:val="7"/>
      </w:numPr>
      <w:spacing w:before="200" w:after="120"/>
      <w:outlineLvl w:val="2"/>
    </w:pPr>
    <w:rPr>
      <w:rFonts w:eastAsia="Times New Roman"/>
      <w:b/>
      <w:b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031E0"/>
    <w:pPr>
      <w:keepNext/>
      <w:keepLines/>
      <w:numPr>
        <w:ilvl w:val="3"/>
        <w:numId w:val="7"/>
      </w:numPr>
      <w:spacing w:before="200" w:after="120"/>
      <w:ind w:left="862" w:hanging="862"/>
      <w:outlineLvl w:val="3"/>
    </w:pPr>
    <w:rPr>
      <w:rFonts w:eastAsia="Times New Roman"/>
      <w:b/>
      <w:bCs/>
      <w:iCs/>
      <w:sz w:val="26"/>
    </w:rPr>
  </w:style>
  <w:style w:type="paragraph" w:styleId="5">
    <w:name w:val="heading 5"/>
    <w:basedOn w:val="3"/>
    <w:next w:val="a"/>
    <w:link w:val="50"/>
    <w:uiPriority w:val="9"/>
    <w:unhideWhenUsed/>
    <w:rsid w:val="00D031E0"/>
    <w:pPr>
      <w:numPr>
        <w:ilvl w:val="4"/>
      </w:numPr>
      <w:ind w:left="1009" w:hanging="1009"/>
      <w:outlineLvl w:val="4"/>
    </w:pPr>
  </w:style>
  <w:style w:type="paragraph" w:styleId="6">
    <w:name w:val="heading 6"/>
    <w:basedOn w:val="5"/>
    <w:next w:val="a"/>
    <w:link w:val="60"/>
    <w:uiPriority w:val="9"/>
    <w:unhideWhenUsed/>
    <w:rsid w:val="00D031E0"/>
    <w:pPr>
      <w:numPr>
        <w:ilvl w:val="5"/>
      </w:numPr>
      <w:ind w:left="1151" w:hanging="1151"/>
      <w:outlineLvl w:val="5"/>
    </w:pPr>
    <w:rPr>
      <w:iCs/>
    </w:rPr>
  </w:style>
  <w:style w:type="paragraph" w:styleId="7">
    <w:name w:val="heading 7"/>
    <w:basedOn w:val="a"/>
    <w:next w:val="a"/>
    <w:link w:val="70"/>
    <w:uiPriority w:val="9"/>
    <w:unhideWhenUsed/>
    <w:rsid w:val="00D031E0"/>
    <w:pPr>
      <w:keepNext/>
      <w:keepLines/>
      <w:numPr>
        <w:ilvl w:val="6"/>
        <w:numId w:val="7"/>
      </w:numPr>
      <w:spacing w:before="200" w:after="120"/>
      <w:ind w:left="1298" w:hanging="1298"/>
      <w:outlineLvl w:val="6"/>
    </w:pPr>
    <w:rPr>
      <w:rFonts w:eastAsia="Times New Roman"/>
      <w:iCs/>
      <w:sz w:val="26"/>
    </w:rPr>
  </w:style>
  <w:style w:type="paragraph" w:styleId="8">
    <w:name w:val="heading 8"/>
    <w:basedOn w:val="a"/>
    <w:next w:val="a"/>
    <w:link w:val="80"/>
    <w:uiPriority w:val="9"/>
    <w:unhideWhenUsed/>
    <w:rsid w:val="005B2014"/>
    <w:pPr>
      <w:keepNext/>
      <w:keepLines/>
      <w:numPr>
        <w:ilvl w:val="7"/>
        <w:numId w:val="7"/>
      </w:numPr>
      <w:spacing w:before="200" w:after="0"/>
      <w:outlineLvl w:val="7"/>
    </w:pPr>
    <w:rPr>
      <w:rFonts w:eastAsia="Times New Roman"/>
      <w:sz w:val="26"/>
      <w:szCs w:val="20"/>
    </w:rPr>
  </w:style>
  <w:style w:type="paragraph" w:styleId="9">
    <w:name w:val="heading 9"/>
    <w:basedOn w:val="a"/>
    <w:next w:val="a"/>
    <w:link w:val="90"/>
    <w:uiPriority w:val="9"/>
    <w:unhideWhenUsed/>
    <w:rsid w:val="005B2014"/>
    <w:pPr>
      <w:keepNext/>
      <w:keepLines/>
      <w:numPr>
        <w:ilvl w:val="8"/>
        <w:numId w:val="7"/>
      </w:numPr>
      <w:spacing w:before="200" w:after="0"/>
      <w:outlineLvl w:val="8"/>
    </w:pPr>
    <w:rPr>
      <w:rFonts w:eastAsia="Times New Roman"/>
      <w:i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Literatur">
    <w:name w:val="Abstract_Literatur"/>
    <w:basedOn w:val="a"/>
    <w:next w:val="a"/>
    <w:qFormat/>
    <w:rsid w:val="00C63EC5"/>
    <w:pPr>
      <w:spacing w:before="480" w:after="120"/>
      <w:jc w:val="center"/>
    </w:pPr>
    <w:rPr>
      <w:b/>
      <w:sz w:val="30"/>
      <w:szCs w:val="28"/>
    </w:rPr>
  </w:style>
  <w:style w:type="paragraph" w:styleId="a3">
    <w:name w:val="Title"/>
    <w:aliases w:val="Titel Abstract"/>
    <w:basedOn w:val="a"/>
    <w:next w:val="a"/>
    <w:link w:val="a4"/>
    <w:rsid w:val="00E2255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標題 字元"/>
    <w:aliases w:val="Titel Abstract 字元"/>
    <w:link w:val="a3"/>
    <w:rsid w:val="00E2255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NameAutor">
    <w:name w:val="Name_Autor"/>
    <w:basedOn w:val="a"/>
    <w:link w:val="NameAutorZchn"/>
    <w:qFormat/>
    <w:rsid w:val="00A806FC"/>
    <w:pPr>
      <w:spacing w:after="360"/>
    </w:pPr>
    <w:rPr>
      <w:i/>
      <w:sz w:val="26"/>
    </w:rPr>
  </w:style>
  <w:style w:type="character" w:customStyle="1" w:styleId="NameAutorZchn">
    <w:name w:val="Name_Autor Zchn"/>
    <w:link w:val="NameAutor"/>
    <w:rsid w:val="00A806FC"/>
    <w:rPr>
      <w:rFonts w:ascii="Times New Roman" w:eastAsia="Calibri" w:hAnsi="Times New Roman" w:cs="Times New Roman"/>
      <w:i/>
      <w:sz w:val="26"/>
      <w:szCs w:val="24"/>
    </w:rPr>
  </w:style>
  <w:style w:type="paragraph" w:customStyle="1" w:styleId="PaperTitel">
    <w:name w:val="Paper_Titel"/>
    <w:basedOn w:val="a"/>
    <w:link w:val="PaperTitelZchn"/>
    <w:qFormat/>
    <w:rsid w:val="00EE12C9"/>
    <w:pPr>
      <w:spacing w:after="360"/>
      <w:jc w:val="left"/>
    </w:pPr>
    <w:rPr>
      <w:b/>
      <w:sz w:val="36"/>
      <w:szCs w:val="36"/>
    </w:rPr>
  </w:style>
  <w:style w:type="character" w:customStyle="1" w:styleId="PaperTitelZchn">
    <w:name w:val="Paper_Titel Zchn"/>
    <w:link w:val="PaperTitel"/>
    <w:rsid w:val="00EE12C9"/>
    <w:rPr>
      <w:rFonts w:ascii="Times New Roman" w:eastAsia="Calibri" w:hAnsi="Times New Roman" w:cs="Times New Roman"/>
      <w:b/>
      <w:sz w:val="36"/>
      <w:szCs w:val="36"/>
    </w:rPr>
  </w:style>
  <w:style w:type="paragraph" w:customStyle="1" w:styleId="Tabelle">
    <w:name w:val="Tabelle"/>
    <w:basedOn w:val="a"/>
    <w:qFormat/>
    <w:rsid w:val="00E2255D"/>
    <w:pPr>
      <w:overflowPunct w:val="0"/>
      <w:autoSpaceDE w:val="0"/>
      <w:autoSpaceDN w:val="0"/>
      <w:adjustRightInd w:val="0"/>
      <w:spacing w:before="60" w:after="60"/>
      <w:jc w:val="center"/>
    </w:pPr>
    <w:rPr>
      <w:rFonts w:cs="Arial"/>
      <w:lang w:eastAsia="de-DE"/>
    </w:rPr>
  </w:style>
  <w:style w:type="character" w:customStyle="1" w:styleId="10">
    <w:name w:val="標題 1 字元"/>
    <w:link w:val="1"/>
    <w:uiPriority w:val="9"/>
    <w:rsid w:val="006C3A0A"/>
    <w:rPr>
      <w:rFonts w:ascii="Times New Roman" w:hAnsi="Times New Roman" w:cs="Times New Roman"/>
      <w:b/>
      <w:sz w:val="22"/>
      <w:szCs w:val="22"/>
    </w:rPr>
  </w:style>
  <w:style w:type="character" w:customStyle="1" w:styleId="20">
    <w:name w:val="標題 2 字元"/>
    <w:link w:val="2"/>
    <w:uiPriority w:val="9"/>
    <w:rsid w:val="00243E04"/>
    <w:rPr>
      <w:rFonts w:ascii="Times New Roman" w:eastAsia="Calibri" w:hAnsi="Times New Roman" w:cs="Times New Roman"/>
      <w:b/>
      <w:sz w:val="26"/>
      <w:szCs w:val="24"/>
    </w:rPr>
  </w:style>
  <w:style w:type="paragraph" w:customStyle="1" w:styleId="content">
    <w:name w:val="content"/>
    <w:link w:val="contentZchn"/>
    <w:rsid w:val="00FA3E46"/>
    <w:pPr>
      <w:spacing w:before="60" w:after="120" w:line="276" w:lineRule="auto"/>
      <w:contextualSpacing/>
      <w:jc w:val="both"/>
    </w:pPr>
    <w:rPr>
      <w:rFonts w:ascii="Times New Roman" w:eastAsia="Times New Roman" w:hAnsi="Times New Roman" w:cs="Times New Roman"/>
    </w:rPr>
  </w:style>
  <w:style w:type="character" w:customStyle="1" w:styleId="contentZchn">
    <w:name w:val="content Zchn"/>
    <w:link w:val="content"/>
    <w:rsid w:val="00FA3E46"/>
    <w:rPr>
      <w:rFonts w:ascii="Times New Roman" w:eastAsia="Times New Roman" w:hAnsi="Times New Roman" w:cs="Times New Roman"/>
      <w:lang w:val="en-US" w:eastAsia="en-US" w:bidi="ar-SA"/>
    </w:rPr>
  </w:style>
  <w:style w:type="table" w:styleId="a5">
    <w:name w:val="Table Grid"/>
    <w:basedOn w:val="a1"/>
    <w:uiPriority w:val="39"/>
    <w:rsid w:val="00FA3E46"/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FA3E4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A3E4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  <w:szCs w:val="20"/>
    </w:rPr>
  </w:style>
  <w:style w:type="character" w:customStyle="1" w:styleId="a8">
    <w:name w:val="頁首 字元"/>
    <w:link w:val="a7"/>
    <w:uiPriority w:val="99"/>
    <w:rsid w:val="00FA3E46"/>
    <w:rPr>
      <w:rFonts w:ascii="Arial" w:eastAsia="Calibri" w:hAnsi="Arial" w:cs="Times New Roman"/>
    </w:rPr>
  </w:style>
  <w:style w:type="character" w:styleId="a9">
    <w:name w:val="Strong"/>
    <w:aliases w:val="untergoeordnete Überschrift"/>
    <w:uiPriority w:val="22"/>
    <w:rsid w:val="00FA3E46"/>
    <w:rPr>
      <w:rFonts w:ascii="Arial" w:hAnsi="Arial"/>
      <w:b/>
      <w:i/>
      <w:iCs w:val="0"/>
      <w:sz w:val="22"/>
      <w:lang w:val="de-DE"/>
    </w:rPr>
  </w:style>
  <w:style w:type="paragraph" w:customStyle="1" w:styleId="untergeordneteberschrift">
    <w:name w:val="untergeordnete Überschrift"/>
    <w:basedOn w:val="a"/>
    <w:next w:val="a"/>
    <w:qFormat/>
    <w:rsid w:val="00D031E0"/>
    <w:pPr>
      <w:spacing w:before="200" w:after="120"/>
    </w:pPr>
    <w:rPr>
      <w:b/>
    </w:rPr>
  </w:style>
  <w:style w:type="paragraph" w:customStyle="1" w:styleId="AnhangVerzeichnisseLiteratur">
    <w:name w:val="Anhang Verzeichnisse (Literatur"/>
    <w:aliases w:val="Formel,Abbildungen)"/>
    <w:basedOn w:val="a"/>
    <w:qFormat/>
    <w:rsid w:val="00263D46"/>
    <w:pPr>
      <w:spacing w:after="120" w:line="276" w:lineRule="auto"/>
      <w:jc w:val="left"/>
    </w:pPr>
    <w:rPr>
      <w:lang w:eastAsia="de-DE"/>
    </w:rPr>
  </w:style>
  <w:style w:type="character" w:styleId="aa">
    <w:name w:val="Emphasis"/>
    <w:uiPriority w:val="20"/>
    <w:rsid w:val="00FA3E4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FA3E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註解方塊文字 字元"/>
    <w:link w:val="ab"/>
    <w:uiPriority w:val="99"/>
    <w:semiHidden/>
    <w:rsid w:val="00FA3E46"/>
    <w:rPr>
      <w:rFonts w:ascii="Tahoma" w:eastAsia="Calibri" w:hAnsi="Tahoma" w:cs="Tahoma"/>
      <w:sz w:val="16"/>
      <w:szCs w:val="16"/>
    </w:rPr>
  </w:style>
  <w:style w:type="character" w:customStyle="1" w:styleId="30">
    <w:name w:val="標題 3 字元"/>
    <w:link w:val="3"/>
    <w:uiPriority w:val="9"/>
    <w:rsid w:val="00D031E0"/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40">
    <w:name w:val="標題 4 字元"/>
    <w:link w:val="4"/>
    <w:uiPriority w:val="9"/>
    <w:rsid w:val="00D031E0"/>
    <w:rPr>
      <w:rFonts w:ascii="Times New Roman" w:eastAsia="Times New Roman" w:hAnsi="Times New Roman" w:cs="Times New Roman"/>
      <w:b/>
      <w:bCs/>
      <w:iCs/>
      <w:sz w:val="26"/>
      <w:szCs w:val="24"/>
    </w:rPr>
  </w:style>
  <w:style w:type="character" w:customStyle="1" w:styleId="50">
    <w:name w:val="標題 5 字元"/>
    <w:link w:val="5"/>
    <w:uiPriority w:val="9"/>
    <w:rsid w:val="00D031E0"/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60">
    <w:name w:val="標題 6 字元"/>
    <w:link w:val="6"/>
    <w:uiPriority w:val="9"/>
    <w:rsid w:val="00D031E0"/>
    <w:rPr>
      <w:rFonts w:ascii="Times New Roman" w:eastAsia="Times New Roman" w:hAnsi="Times New Roman" w:cs="Times New Roman"/>
      <w:b/>
      <w:bCs/>
      <w:iCs/>
      <w:sz w:val="26"/>
      <w:szCs w:val="24"/>
    </w:rPr>
  </w:style>
  <w:style w:type="character" w:customStyle="1" w:styleId="70">
    <w:name w:val="標題 7 字元"/>
    <w:link w:val="7"/>
    <w:uiPriority w:val="9"/>
    <w:rsid w:val="00D031E0"/>
    <w:rPr>
      <w:rFonts w:ascii="Times New Roman" w:eastAsia="Times New Roman" w:hAnsi="Times New Roman" w:cs="Times New Roman"/>
      <w:iCs/>
      <w:sz w:val="26"/>
      <w:szCs w:val="24"/>
    </w:rPr>
  </w:style>
  <w:style w:type="character" w:customStyle="1" w:styleId="80">
    <w:name w:val="標題 8 字元"/>
    <w:link w:val="8"/>
    <w:uiPriority w:val="9"/>
    <w:rsid w:val="005B2014"/>
    <w:rPr>
      <w:rFonts w:ascii="Times New Roman" w:eastAsia="Times New Roman" w:hAnsi="Times New Roman" w:cs="Times New Roman"/>
      <w:sz w:val="26"/>
      <w:szCs w:val="20"/>
    </w:rPr>
  </w:style>
  <w:style w:type="character" w:customStyle="1" w:styleId="90">
    <w:name w:val="標題 9 字元"/>
    <w:link w:val="9"/>
    <w:uiPriority w:val="9"/>
    <w:rsid w:val="005B2014"/>
    <w:rPr>
      <w:rFonts w:ascii="Times New Roman" w:eastAsia="Times New Roman" w:hAnsi="Times New Roman" w:cs="Times New Roman"/>
      <w:iCs/>
      <w:sz w:val="26"/>
      <w:szCs w:val="20"/>
    </w:rPr>
  </w:style>
  <w:style w:type="character" w:styleId="ad">
    <w:name w:val="Subtle Emphasis"/>
    <w:uiPriority w:val="19"/>
    <w:rsid w:val="008C232D"/>
    <w:rPr>
      <w:i/>
      <w:iCs/>
      <w:color w:val="808080"/>
    </w:rPr>
  </w:style>
  <w:style w:type="paragraph" w:customStyle="1" w:styleId="Titelklein">
    <w:name w:val="Titel_klein"/>
    <w:next w:val="a"/>
    <w:qFormat/>
    <w:rsid w:val="00462764"/>
    <w:pPr>
      <w:widowControl w:val="0"/>
      <w:spacing w:before="240" w:after="120" w:line="276" w:lineRule="auto"/>
      <w:jc w:val="center"/>
    </w:pPr>
    <w:rPr>
      <w:rFonts w:ascii="Times New Roman" w:eastAsia="Times New Roman" w:hAnsi="Times New Roman" w:cs="Times New Roman"/>
      <w:b/>
      <w:sz w:val="30"/>
      <w:szCs w:val="32"/>
      <w:lang w:val="de-DE" w:eastAsia="de-DE"/>
    </w:rPr>
  </w:style>
  <w:style w:type="paragraph" w:customStyle="1" w:styleId="Papeitel">
    <w:name w:val="Pape_Τitel"/>
    <w:basedOn w:val="Titelklein"/>
    <w:rsid w:val="008C232D"/>
    <w:rPr>
      <w:sz w:val="40"/>
      <w:szCs w:val="40"/>
    </w:rPr>
  </w:style>
  <w:style w:type="paragraph" w:styleId="ae">
    <w:name w:val="footer"/>
    <w:basedOn w:val="a"/>
    <w:link w:val="af"/>
    <w:uiPriority w:val="99"/>
    <w:unhideWhenUsed/>
    <w:rsid w:val="008C232D"/>
    <w:pPr>
      <w:tabs>
        <w:tab w:val="center" w:pos="4513"/>
        <w:tab w:val="right" w:pos="9026"/>
      </w:tabs>
      <w:spacing w:after="0" w:line="240" w:lineRule="auto"/>
    </w:pPr>
    <w:rPr>
      <w:sz w:val="26"/>
    </w:rPr>
  </w:style>
  <w:style w:type="character" w:customStyle="1" w:styleId="af">
    <w:name w:val="頁尾 字元"/>
    <w:link w:val="ae"/>
    <w:uiPriority w:val="99"/>
    <w:rsid w:val="008C232D"/>
    <w:rPr>
      <w:rFonts w:ascii="Times New Roman" w:eastAsia="Calibri" w:hAnsi="Times New Roman" w:cs="Times New Roman"/>
      <w:sz w:val="26"/>
      <w:szCs w:val="24"/>
    </w:rPr>
  </w:style>
  <w:style w:type="character" w:styleId="af0">
    <w:name w:val="Placeholder Text"/>
    <w:uiPriority w:val="99"/>
    <w:semiHidden/>
    <w:rsid w:val="008C232D"/>
    <w:rPr>
      <w:color w:val="808080"/>
    </w:rPr>
  </w:style>
  <w:style w:type="character" w:styleId="af1">
    <w:name w:val="annotation reference"/>
    <w:uiPriority w:val="99"/>
    <w:semiHidden/>
    <w:unhideWhenUsed/>
    <w:rsid w:val="009832E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832EA"/>
    <w:pPr>
      <w:spacing w:line="240" w:lineRule="auto"/>
    </w:pPr>
    <w:rPr>
      <w:sz w:val="20"/>
      <w:szCs w:val="20"/>
    </w:rPr>
  </w:style>
  <w:style w:type="character" w:customStyle="1" w:styleId="af3">
    <w:name w:val="註解文字 字元"/>
    <w:link w:val="af2"/>
    <w:uiPriority w:val="99"/>
    <w:semiHidden/>
    <w:rsid w:val="009832EA"/>
    <w:rPr>
      <w:rFonts w:ascii="Times New Roman" w:eastAsia="Calibri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832EA"/>
    <w:rPr>
      <w:b/>
      <w:bCs/>
    </w:rPr>
  </w:style>
  <w:style w:type="character" w:customStyle="1" w:styleId="af5">
    <w:name w:val="註解主旨 字元"/>
    <w:link w:val="af4"/>
    <w:uiPriority w:val="99"/>
    <w:semiHidden/>
    <w:rsid w:val="009832E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bstract">
    <w:name w:val="Abstract"/>
    <w:aliases w:val="Literatur"/>
    <w:basedOn w:val="a"/>
    <w:rsid w:val="00C20A2A"/>
    <w:pPr>
      <w:jc w:val="left"/>
    </w:pPr>
    <w:rPr>
      <w:szCs w:val="22"/>
    </w:rPr>
  </w:style>
  <w:style w:type="paragraph" w:styleId="31">
    <w:name w:val="toc 3"/>
    <w:basedOn w:val="a"/>
    <w:next w:val="a"/>
    <w:autoRedefine/>
    <w:uiPriority w:val="39"/>
    <w:unhideWhenUsed/>
    <w:rsid w:val="005D059F"/>
    <w:pPr>
      <w:spacing w:after="100"/>
    </w:pPr>
  </w:style>
  <w:style w:type="paragraph" w:styleId="af6">
    <w:name w:val="TOC Heading"/>
    <w:basedOn w:val="1"/>
    <w:next w:val="a"/>
    <w:uiPriority w:val="39"/>
    <w:unhideWhenUsed/>
    <w:rsid w:val="005D059F"/>
    <w:pPr>
      <w:keepNext/>
      <w:keepLines/>
      <w:spacing w:line="276" w:lineRule="auto"/>
      <w:ind w:left="0" w:firstLine="0"/>
      <w:contextualSpacing w:val="0"/>
      <w:outlineLvl w:val="9"/>
    </w:pPr>
    <w:rPr>
      <w:rFonts w:ascii="Cambria" w:eastAsia="Times New Roman" w:hAnsi="Cambria"/>
      <w:color w:val="365F91"/>
      <w:lang w:eastAsia="de-DE"/>
    </w:rPr>
  </w:style>
  <w:style w:type="paragraph" w:styleId="11">
    <w:name w:val="toc 1"/>
    <w:basedOn w:val="a"/>
    <w:next w:val="a"/>
    <w:autoRedefine/>
    <w:uiPriority w:val="39"/>
    <w:unhideWhenUsed/>
    <w:rsid w:val="00075A10"/>
    <w:pPr>
      <w:spacing w:before="240" w:after="10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075A10"/>
    <w:pPr>
      <w:spacing w:after="100"/>
    </w:pPr>
  </w:style>
  <w:style w:type="paragraph" w:styleId="af7">
    <w:name w:val="Bibliography"/>
    <w:basedOn w:val="a"/>
    <w:next w:val="a"/>
    <w:uiPriority w:val="37"/>
    <w:unhideWhenUsed/>
    <w:rsid w:val="00322A64"/>
  </w:style>
  <w:style w:type="paragraph" w:styleId="af8">
    <w:name w:val="caption"/>
    <w:aliases w:val="Abbildungsuntertitel"/>
    <w:basedOn w:val="a"/>
    <w:next w:val="a"/>
    <w:uiPriority w:val="35"/>
    <w:unhideWhenUsed/>
    <w:qFormat/>
    <w:rsid w:val="001B5F18"/>
    <w:pPr>
      <w:spacing w:line="240" w:lineRule="auto"/>
      <w:jc w:val="center"/>
    </w:pPr>
    <w:rPr>
      <w:bCs/>
      <w:sz w:val="20"/>
      <w:szCs w:val="18"/>
    </w:rPr>
  </w:style>
  <w:style w:type="paragraph" w:styleId="af9">
    <w:name w:val="table of figures"/>
    <w:basedOn w:val="a"/>
    <w:next w:val="a"/>
    <w:uiPriority w:val="99"/>
    <w:unhideWhenUsed/>
    <w:rsid w:val="001F4479"/>
    <w:pPr>
      <w:spacing w:after="0"/>
      <w:jc w:val="left"/>
    </w:pPr>
  </w:style>
  <w:style w:type="paragraph" w:customStyle="1" w:styleId="Default">
    <w:name w:val="Default"/>
    <w:rsid w:val="004E5CF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0D2D83"/>
    <w:pPr>
      <w:spacing w:before="100" w:beforeAutospacing="1" w:after="100" w:afterAutospacing="1" w:line="240" w:lineRule="auto"/>
      <w:jc w:val="left"/>
    </w:pPr>
    <w:rPr>
      <w:rFonts w:eastAsia="Times New Roman"/>
      <w:lang w:val="en-US"/>
    </w:rPr>
  </w:style>
  <w:style w:type="character" w:customStyle="1" w:styleId="tgc">
    <w:name w:val="_tgc"/>
    <w:basedOn w:val="a0"/>
    <w:rsid w:val="007033F3"/>
  </w:style>
  <w:style w:type="paragraph" w:styleId="afa">
    <w:name w:val="List Paragraph"/>
    <w:basedOn w:val="a"/>
    <w:uiPriority w:val="34"/>
    <w:qFormat/>
    <w:rsid w:val="00680C71"/>
    <w:pPr>
      <w:spacing w:line="276" w:lineRule="auto"/>
      <w:ind w:left="720"/>
      <w:contextualSpacing/>
      <w:jc w:val="left"/>
    </w:pPr>
    <w:rPr>
      <w:rFonts w:ascii="Calibri" w:hAnsi="Calibri" w:cs="Arial"/>
      <w:szCs w:val="22"/>
      <w:lang w:val="en-US"/>
    </w:rPr>
  </w:style>
  <w:style w:type="paragraph" w:styleId="afb">
    <w:name w:val="No Spacing"/>
    <w:uiPriority w:val="1"/>
    <w:qFormat/>
    <w:rsid w:val="0081152B"/>
    <w:pPr>
      <w:widowControl w:val="0"/>
    </w:pPr>
    <w:rPr>
      <w:rFonts w:asciiTheme="minorHAnsi" w:hAnsiTheme="minorHAnsi" w:cstheme="minorBidi"/>
      <w:kern w:val="2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3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60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2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8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3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hyperlink" Target="https://en.wikipedia.org/wiki//Rainflow-count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estplatte\Literature\Vorlage_Abschlussarbeiten_v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>
  <b:Source>
    <b:Tag>Dur07</b:Tag>
    <b:SourceType>Book</b:SourceType>
    <b:Guid>{AFFAAE8A-A2B1-46E3-B30E-F4C6D5C4EBFE}</b:Guid>
    <b:Title>Fluid Dynamis with a Computational Perspective</b:Title>
    <b:Year>2007</b:Year>
    <b:City>Cambridge</b:City>
    <b:Publisher>Cambridge University Press</b:Publisher>
    <b:Author>
      <b:Author>
        <b:NameList>
          <b:Person>
            <b:Last>Durbin</b:Last>
            <b:First>P. A.</b:First>
          </b:Person>
          <b:Person>
            <b:Last>Gorazd</b:Last>
            <b:First>M.</b:First>
          </b:Person>
        </b:NameList>
      </b:Author>
    </b:Author>
    <b:RefOrder>1</b:RefOrder>
  </b:Source>
  <b:Source>
    <b:Tag>Ruc11</b:Tag>
    <b:SourceType>ArticleInAPeriodical</b:SourceType>
    <b:Guid>{619ACF4A-1472-43FD-87FE-6F1EE0044732}</b:Guid>
    <b:Title>Das Schachtkraftwer - ein Wasserkraftkonzept in vollständiger Unterwasseranordnung</b:Title>
    <b:Year>2011</b:Year>
    <b:PeriodicalTitle>Wasserwirtschaft</b:PeriodicalTitle>
    <b:Pages>33-36</b:Pages>
    <b:Author>
      <b:Author>
        <b:NameList>
          <b:Person>
            <b:Last>Ruchtsmann</b:Last>
            <b:First>P.</b:First>
          </b:Person>
          <b:Person>
            <b:Last>Sepp</b:Last>
            <b:First>A.</b:First>
          </b:Person>
          <b:Person>
            <b:Last>Geiger</b:Last>
            <b:First>F.</b:First>
          </b:Person>
          <b:Person>
            <b:Last>Barbier</b:Last>
            <b:First>J.</b:First>
          </b:Person>
        </b:NameList>
      </b:Author>
    </b:Author>
    <b:RefOrder>2</b:RefOrder>
  </b:Source>
  <b:Source>
    <b:Tag>Kra04</b:Tag>
    <b:SourceType>Book</b:SourceType>
    <b:Guid>{6F401827-ECF9-4487-BA56-50A7B294EE90}</b:Guid>
    <b:Title>Development of Aerated Chute Flow</b:Title>
    <b:Year>2004</b:Year>
    <b:City>Zürich</b:City>
    <b:Author>
      <b:Author>
        <b:NameList>
          <b:Person>
            <b:Last>Kramer</b:Last>
            <b:First>Kristian</b:First>
          </b:Person>
        </b:NameList>
      </b:Author>
    </b:Author>
    <b:Publisher>VAW Mitteilungen</b:Publisher>
    <b:Volume>183</b:Volume>
    <b:RefOrder>3</b:RefOrder>
  </b:Source>
</b:Sources>
</file>

<file path=customXml/itemProps1.xml><?xml version="1.0" encoding="utf-8"?>
<ds:datastoreItem xmlns:ds="http://schemas.openxmlformats.org/officeDocument/2006/customXml" ds:itemID="{8548F1BD-31DB-45BF-AB54-B75E33C5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Vorlage_Abschlussarbeiten_v6</Template>
  <TotalTime>537</TotalTime>
  <Pages>9</Pages>
  <Words>2913</Words>
  <Characters>16605</Characters>
  <Application>Microsoft Office Word</Application>
  <DocSecurity>0</DocSecurity>
  <Lines>138</Lines>
  <Paragraphs>38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標題</vt:lpstr>
      </vt:variant>
      <vt:variant>
        <vt:i4>5</vt:i4>
      </vt:variant>
      <vt:variant>
        <vt:lpstr>العنوان</vt:lpstr>
      </vt:variant>
      <vt:variant>
        <vt:i4>1</vt:i4>
      </vt:variant>
    </vt:vector>
  </HeadingPairs>
  <TitlesOfParts>
    <vt:vector size="7" baseType="lpstr">
      <vt:lpstr/>
      <vt:lpstr>INTRODUCTION </vt:lpstr>
      <vt:lpstr>PROCEDURES AND METHODS </vt:lpstr>
      <vt:lpstr>RESULTS AND DISCUSSIONS </vt:lpstr>
      <vt:lpstr>    </vt:lpstr>
      <vt:lpstr>CONCLUSIONS </vt:lpstr>
      <vt:lpstr/>
    </vt:vector>
  </TitlesOfParts>
  <Company/>
  <LinksUpToDate>false</LinksUpToDate>
  <CharactersWithSpaces>19480</CharactersWithSpaces>
  <SharedDoc>false</SharedDoc>
  <HLinks>
    <vt:vector size="18" baseType="variant">
      <vt:variant>
        <vt:i4>4194424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https://en.wikipedia.org/wiki/John_Wiley_%26_Sons</vt:lpwstr>
      </vt:variant>
      <vt:variant>
        <vt:lpwstr/>
      </vt:variant>
      <vt:variant>
        <vt:i4>3670076</vt:i4>
      </vt:variant>
      <vt:variant>
        <vt:i4>21</vt:i4>
      </vt:variant>
      <vt:variant>
        <vt:i4>0</vt:i4>
      </vt:variant>
      <vt:variant>
        <vt:i4>5</vt:i4>
      </vt:variant>
      <vt:variant>
        <vt:lpwstr>http://www.montecarlohandbook.org/</vt:lpwstr>
      </vt:variant>
      <vt:variant>
        <vt:lpwstr/>
      </vt:variant>
      <vt:variant>
        <vt:i4>6553677</vt:i4>
      </vt:variant>
      <vt:variant>
        <vt:i4>0</vt:i4>
      </vt:variant>
      <vt:variant>
        <vt:i4>0</vt:i4>
      </vt:variant>
      <vt:variant>
        <vt:i4>5</vt:i4>
      </vt:variant>
      <vt:variant>
        <vt:lpwstr>mailto:drmohamedgad@yahoo.com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user</cp:lastModifiedBy>
  <cp:revision>43</cp:revision>
  <cp:lastPrinted>2025-01-20T14:21:00Z</cp:lastPrinted>
  <dcterms:created xsi:type="dcterms:W3CDTF">2025-01-19T02:21:00Z</dcterms:created>
  <dcterms:modified xsi:type="dcterms:W3CDTF">2025-02-05T14:53:00Z</dcterms:modified>
</cp:coreProperties>
</file>