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B17EA" w14:textId="19C22427" w:rsidR="0073722B" w:rsidRDefault="0073722B" w:rsidP="0073722B">
      <w:pPr>
        <w:pStyle w:val="Ttulo1"/>
        <w:spacing w:before="0" w:after="0" w:line="240" w:lineRule="auto"/>
        <w:ind w:right="0"/>
        <w:jc w:val="both"/>
        <w:rPr>
          <w:rFonts w:cs="Times New Roman"/>
          <w:b w:val="0"/>
          <w:bCs w:val="0"/>
          <w:i/>
          <w:kern w:val="0"/>
          <w:sz w:val="32"/>
          <w:lang w:val="en-US"/>
        </w:rPr>
      </w:pPr>
      <w:proofErr w:type="gramStart"/>
      <w:r w:rsidRPr="0073722B">
        <w:rPr>
          <w:rFonts w:cs="Times New Roman"/>
          <w:b w:val="0"/>
          <w:bCs w:val="0"/>
          <w:i/>
          <w:kern w:val="0"/>
          <w:sz w:val="32"/>
          <w:lang w:val="en-US"/>
        </w:rPr>
        <w:t>CEDES:</w:t>
      </w:r>
      <w:r w:rsidR="002A7D4D" w:rsidRPr="0073722B">
        <w:rPr>
          <w:rFonts w:cs="Times New Roman"/>
          <w:b w:val="0"/>
          <w:bCs w:val="0"/>
          <w:i/>
          <w:kern w:val="0"/>
          <w:sz w:val="32"/>
          <w:lang w:val="en-US"/>
        </w:rPr>
        <w:t xml:space="preserve"> a complete</w:t>
      </w:r>
      <w:r w:rsidR="00CF4E04" w:rsidRPr="0073722B">
        <w:rPr>
          <w:rFonts w:cs="Times New Roman"/>
          <w:b w:val="0"/>
          <w:bCs w:val="0"/>
          <w:i/>
          <w:kern w:val="0"/>
          <w:sz w:val="32"/>
          <w:lang w:val="en-US"/>
        </w:rPr>
        <w:t>, legitimate</w:t>
      </w:r>
      <w:r w:rsidR="002A7D4D" w:rsidRPr="0073722B">
        <w:rPr>
          <w:rFonts w:cs="Times New Roman"/>
          <w:b w:val="0"/>
          <w:bCs w:val="0"/>
          <w:i/>
          <w:kern w:val="0"/>
          <w:sz w:val="32"/>
          <w:lang w:val="en-US"/>
        </w:rPr>
        <w:t xml:space="preserve"> and seamless </w:t>
      </w:r>
      <w:r w:rsidR="006872C2" w:rsidRPr="0073722B">
        <w:rPr>
          <w:rFonts w:cs="Times New Roman"/>
          <w:b w:val="0"/>
          <w:bCs w:val="0"/>
          <w:i/>
          <w:kern w:val="0"/>
          <w:sz w:val="32"/>
          <w:lang w:val="en-US"/>
        </w:rPr>
        <w:t>GBRS</w:t>
      </w:r>
      <w:r w:rsidR="00B96754">
        <w:rPr>
          <w:rFonts w:cs="Times New Roman"/>
          <w:b w:val="0"/>
          <w:bCs w:val="0"/>
          <w:i/>
          <w:kern w:val="0"/>
          <w:sz w:val="32"/>
          <w:lang w:val="en-US"/>
        </w:rPr>
        <w:t xml:space="preserve"> that also serves as</w:t>
      </w:r>
      <w:r w:rsidRPr="0073722B">
        <w:rPr>
          <w:rFonts w:cs="Times New Roman"/>
          <w:b w:val="0"/>
          <w:bCs w:val="0"/>
          <w:i/>
          <w:kern w:val="0"/>
          <w:sz w:val="32"/>
          <w:lang w:val="en-US"/>
        </w:rPr>
        <w:t xml:space="preserve"> </w:t>
      </w:r>
      <w:r w:rsidR="00D8347B">
        <w:rPr>
          <w:rFonts w:cs="Times New Roman"/>
          <w:b w:val="0"/>
          <w:bCs w:val="0"/>
          <w:i/>
          <w:kern w:val="0"/>
          <w:sz w:val="32"/>
          <w:lang w:val="en-US"/>
        </w:rPr>
        <w:t xml:space="preserve">building </w:t>
      </w:r>
      <w:r w:rsidRPr="0073722B">
        <w:rPr>
          <w:rFonts w:cs="Times New Roman"/>
          <w:b w:val="0"/>
          <w:bCs w:val="0"/>
          <w:i/>
          <w:kern w:val="0"/>
          <w:sz w:val="32"/>
          <w:lang w:val="en-US"/>
        </w:rPr>
        <w:t xml:space="preserve">design </w:t>
      </w:r>
      <w:r w:rsidR="00D8347B">
        <w:rPr>
          <w:rFonts w:cs="Times New Roman"/>
          <w:b w:val="0"/>
          <w:bCs w:val="0"/>
          <w:i/>
          <w:kern w:val="0"/>
          <w:sz w:val="32"/>
          <w:lang w:val="en-US"/>
        </w:rPr>
        <w:t>system</w:t>
      </w:r>
      <w:r w:rsidR="006872C2" w:rsidRPr="0073722B">
        <w:rPr>
          <w:rFonts w:cs="Times New Roman"/>
          <w:b w:val="0"/>
          <w:bCs w:val="0"/>
          <w:i/>
          <w:kern w:val="0"/>
          <w:sz w:val="32"/>
          <w:lang w:val="en-US"/>
        </w:rPr>
        <w:t xml:space="preserve"> </w:t>
      </w:r>
      <w:r w:rsidR="002A7D4D" w:rsidRPr="0073722B">
        <w:rPr>
          <w:rFonts w:cs="Times New Roman"/>
          <w:b w:val="0"/>
          <w:bCs w:val="0"/>
          <w:i/>
          <w:kern w:val="0"/>
          <w:sz w:val="32"/>
          <w:lang w:val="en-US"/>
        </w:rPr>
        <w:t>with the hig</w:t>
      </w:r>
      <w:r w:rsidR="00B96754">
        <w:rPr>
          <w:rFonts w:cs="Times New Roman"/>
          <w:b w:val="0"/>
          <w:bCs w:val="0"/>
          <w:i/>
          <w:kern w:val="0"/>
          <w:sz w:val="32"/>
          <w:lang w:val="en-US"/>
        </w:rPr>
        <w:t>hest</w:t>
      </w:r>
      <w:r w:rsidR="00CF4E04" w:rsidRPr="0073722B">
        <w:rPr>
          <w:rFonts w:cs="Times New Roman"/>
          <w:b w:val="0"/>
          <w:bCs w:val="0"/>
          <w:i/>
          <w:kern w:val="0"/>
          <w:sz w:val="32"/>
          <w:lang w:val="en-US"/>
        </w:rPr>
        <w:t xml:space="preserve"> </w:t>
      </w:r>
      <w:r w:rsidR="00B96754">
        <w:rPr>
          <w:rFonts w:cs="Times New Roman"/>
          <w:b w:val="0"/>
          <w:bCs w:val="0"/>
          <w:i/>
          <w:kern w:val="0"/>
          <w:sz w:val="32"/>
          <w:lang w:val="en-US"/>
        </w:rPr>
        <w:t>sustainable/</w:t>
      </w:r>
      <w:r w:rsidR="00CF4E04" w:rsidRPr="0073722B">
        <w:rPr>
          <w:rFonts w:cs="Times New Roman"/>
          <w:b w:val="0"/>
          <w:bCs w:val="0"/>
          <w:i/>
          <w:kern w:val="0"/>
          <w:sz w:val="32"/>
          <w:lang w:val="en-US"/>
        </w:rPr>
        <w:t xml:space="preserve">ecological </w:t>
      </w:r>
      <w:r w:rsidR="00D8347B">
        <w:rPr>
          <w:rFonts w:cs="Times New Roman"/>
          <w:b w:val="0"/>
          <w:bCs w:val="0"/>
          <w:i/>
          <w:kern w:val="0"/>
          <w:sz w:val="32"/>
          <w:lang w:val="en-US"/>
        </w:rPr>
        <w:t>standards</w:t>
      </w:r>
      <w:r w:rsidR="001B2F76">
        <w:rPr>
          <w:rFonts w:cs="Times New Roman"/>
          <w:b w:val="0"/>
          <w:bCs w:val="0"/>
          <w:i/>
          <w:kern w:val="0"/>
          <w:sz w:val="32"/>
          <w:lang w:val="en-US"/>
        </w:rPr>
        <w:t>.</w:t>
      </w:r>
      <w:proofErr w:type="gramEnd"/>
    </w:p>
    <w:p w14:paraId="60D16278" w14:textId="77777777" w:rsidR="005329A9" w:rsidRDefault="005329A9" w:rsidP="001A1630">
      <w:pPr>
        <w:pStyle w:val="Paragraph"/>
        <w:spacing w:before="0" w:line="240" w:lineRule="atLeast"/>
        <w:rPr>
          <w:lang w:val="en-US"/>
        </w:rPr>
      </w:pPr>
    </w:p>
    <w:p w14:paraId="5BBB761A" w14:textId="08610E84" w:rsidR="001501B9" w:rsidRPr="00671683" w:rsidRDefault="00123AED" w:rsidP="001501B9">
      <w:pPr>
        <w:spacing w:line="240" w:lineRule="atLeast"/>
        <w:jc w:val="center"/>
        <w:rPr>
          <w:rFonts w:ascii="Calibri" w:hAnsi="Calibri"/>
          <w:snapToGrid w:val="0"/>
          <w:sz w:val="22"/>
          <w:szCs w:val="22"/>
          <w:lang w:val="es-ES" w:eastAsia="es-ES"/>
          <w14:ligatures w14:val="standardContextual"/>
        </w:rPr>
      </w:pPr>
      <w:r>
        <w:rPr>
          <w:rFonts w:ascii="Calibri" w:hAnsi="Calibri"/>
          <w:snapToGrid w:val="0"/>
          <w:sz w:val="22"/>
          <w:szCs w:val="22"/>
          <w:lang w:val="es-ES" w:eastAsia="es-ES"/>
          <w14:ligatures w14:val="standardContextual"/>
        </w:rPr>
        <w:t xml:space="preserve">Luis De Garrido </w:t>
      </w:r>
    </w:p>
    <w:p w14:paraId="41AE9B7C" w14:textId="77777777" w:rsidR="001501B9" w:rsidRPr="00671683" w:rsidRDefault="001501B9" w:rsidP="001501B9">
      <w:pPr>
        <w:spacing w:line="240" w:lineRule="atLeast"/>
        <w:jc w:val="center"/>
        <w:rPr>
          <w:rFonts w:ascii="Calibri" w:hAnsi="Calibri"/>
          <w:snapToGrid w:val="0"/>
          <w:sz w:val="22"/>
          <w:szCs w:val="22"/>
          <w:lang w:val="es-ES" w:eastAsia="es-ES"/>
          <w14:ligatures w14:val="standardContextual"/>
        </w:rPr>
      </w:pPr>
    </w:p>
    <w:p w14:paraId="5B34D125" w14:textId="2D8B1C39" w:rsidR="00123AED" w:rsidRDefault="001501B9" w:rsidP="001501B9">
      <w:pPr>
        <w:spacing w:line="240" w:lineRule="atLeast"/>
        <w:jc w:val="center"/>
        <w:rPr>
          <w:rFonts w:ascii="Calibri" w:hAnsi="Calibri"/>
          <w:snapToGrid w:val="0"/>
          <w:sz w:val="22"/>
          <w:szCs w:val="22"/>
          <w:lang w:eastAsia="es-ES"/>
          <w14:ligatures w14:val="standardContextual"/>
        </w:rPr>
      </w:pPr>
      <w:r w:rsidRPr="0073722B">
        <w:rPr>
          <w:rFonts w:ascii="Calibri" w:hAnsi="Calibri"/>
          <w:snapToGrid w:val="0"/>
          <w:sz w:val="22"/>
          <w:szCs w:val="22"/>
          <w:lang w:eastAsia="es-ES"/>
          <w14:ligatures w14:val="standardContextual"/>
        </w:rPr>
        <w:t>PhD. Ar</w:t>
      </w:r>
      <w:r w:rsidR="00123AED">
        <w:rPr>
          <w:rFonts w:ascii="Calibri" w:hAnsi="Calibri"/>
          <w:snapToGrid w:val="0"/>
          <w:sz w:val="22"/>
          <w:szCs w:val="22"/>
          <w:lang w:eastAsia="es-ES"/>
          <w14:ligatures w14:val="standardContextual"/>
        </w:rPr>
        <w:t>chitecture, PhD Computer Engineering, PhD Cognitive Neurosciences, PhD History of Art</w:t>
      </w:r>
    </w:p>
    <w:p w14:paraId="628FCE4B" w14:textId="14486192" w:rsidR="00647D46" w:rsidRDefault="00647D46" w:rsidP="001501B9">
      <w:pPr>
        <w:spacing w:line="240" w:lineRule="atLeast"/>
        <w:jc w:val="center"/>
        <w:rPr>
          <w:rFonts w:ascii="Calibri" w:hAnsi="Calibri"/>
          <w:snapToGrid w:val="0"/>
          <w:sz w:val="22"/>
          <w:szCs w:val="22"/>
          <w:lang w:eastAsia="es-ES"/>
          <w14:ligatures w14:val="standardContextual"/>
        </w:rPr>
      </w:pPr>
      <w:r>
        <w:rPr>
          <w:rFonts w:ascii="Calibri" w:hAnsi="Calibri"/>
          <w:snapToGrid w:val="0"/>
          <w:sz w:val="22"/>
          <w:szCs w:val="22"/>
          <w:lang w:eastAsia="es-ES"/>
          <w14:ligatures w14:val="standardContextual"/>
        </w:rPr>
        <w:t xml:space="preserve">Director ANAS research </w:t>
      </w:r>
      <w:proofErr w:type="spellStart"/>
      <w:r>
        <w:rPr>
          <w:rFonts w:ascii="Calibri" w:hAnsi="Calibri"/>
          <w:snapToGrid w:val="0"/>
          <w:sz w:val="22"/>
          <w:szCs w:val="22"/>
          <w:lang w:eastAsia="es-ES"/>
          <w14:ligatures w14:val="standardContextual"/>
        </w:rPr>
        <w:t>center</w:t>
      </w:r>
      <w:proofErr w:type="spellEnd"/>
    </w:p>
    <w:p w14:paraId="41EA02D1" w14:textId="77777777" w:rsidR="001501B9" w:rsidRPr="0073722B" w:rsidRDefault="001501B9" w:rsidP="001501B9">
      <w:pPr>
        <w:spacing w:line="240" w:lineRule="atLeast"/>
        <w:jc w:val="center"/>
        <w:rPr>
          <w:rFonts w:ascii="Calibri" w:hAnsi="Calibri"/>
          <w:snapToGrid w:val="0"/>
          <w:sz w:val="22"/>
          <w:szCs w:val="22"/>
          <w:lang w:eastAsia="es-ES"/>
          <w14:ligatures w14:val="standardContextual"/>
        </w:rPr>
      </w:pPr>
      <w:r w:rsidRPr="0073722B">
        <w:rPr>
          <w:rFonts w:ascii="Calibri" w:hAnsi="Calibri"/>
          <w:snapToGrid w:val="0"/>
          <w:color w:val="000000" w:themeColor="text1"/>
          <w:sz w:val="22"/>
          <w:szCs w:val="22"/>
          <w:lang w:eastAsia="es-ES"/>
          <w14:ligatures w14:val="standardContextual"/>
        </w:rPr>
        <w:t>info@luisdegarrido.com</w:t>
      </w:r>
    </w:p>
    <w:p w14:paraId="4E3CBC30" w14:textId="77777777" w:rsidR="00444FFF" w:rsidRPr="00671683" w:rsidRDefault="00444FFF" w:rsidP="00444FFF">
      <w:pPr>
        <w:spacing w:line="360" w:lineRule="auto"/>
        <w:jc w:val="both"/>
        <w:rPr>
          <w:bCs/>
          <w:color w:val="000000" w:themeColor="text1"/>
          <w:kern w:val="32"/>
          <w:lang w:val="fr-FR"/>
        </w:rPr>
      </w:pPr>
    </w:p>
    <w:p w14:paraId="0B0C4DFD" w14:textId="77777777" w:rsidR="00444FFF" w:rsidRPr="0072568A" w:rsidRDefault="00444FFF" w:rsidP="00444FFF">
      <w:pPr>
        <w:spacing w:line="360" w:lineRule="auto"/>
        <w:jc w:val="both"/>
        <w:rPr>
          <w:b/>
          <w:bCs/>
          <w:color w:val="000000" w:themeColor="text1"/>
          <w:kern w:val="32"/>
        </w:rPr>
      </w:pPr>
      <w:r w:rsidRPr="0072568A">
        <w:rPr>
          <w:b/>
          <w:bCs/>
          <w:color w:val="000000" w:themeColor="text1"/>
          <w:kern w:val="32"/>
        </w:rPr>
        <w:t>Abstract</w:t>
      </w:r>
    </w:p>
    <w:p w14:paraId="7218A080" w14:textId="4850CBD9" w:rsidR="00444FFF" w:rsidRPr="00C168AA" w:rsidRDefault="00D8347B" w:rsidP="00444FFF">
      <w:pPr>
        <w:spacing w:line="360" w:lineRule="auto"/>
        <w:jc w:val="both"/>
        <w:rPr>
          <w:bCs/>
          <w:i/>
          <w:color w:val="000000" w:themeColor="text1"/>
          <w:kern w:val="32"/>
          <w:szCs w:val="32"/>
          <w:lang w:val="en-US"/>
        </w:rPr>
      </w:pPr>
      <w:r>
        <w:rPr>
          <w:bCs/>
          <w:color w:val="000000" w:themeColor="text1"/>
          <w:kern w:val="32"/>
          <w:szCs w:val="32"/>
          <w:lang w:val="en-US"/>
        </w:rPr>
        <w:t>This paper</w:t>
      </w:r>
      <w:r w:rsidR="00031382">
        <w:rPr>
          <w:bCs/>
          <w:color w:val="000000" w:themeColor="text1"/>
          <w:kern w:val="32"/>
          <w:szCs w:val="32"/>
          <w:lang w:val="en-US"/>
        </w:rPr>
        <w:t xml:space="preserve"> </w:t>
      </w:r>
      <w:r>
        <w:rPr>
          <w:bCs/>
          <w:color w:val="000000" w:themeColor="text1"/>
          <w:kern w:val="32"/>
          <w:szCs w:val="32"/>
          <w:lang w:val="en-US"/>
        </w:rPr>
        <w:t xml:space="preserve">proposes </w:t>
      </w:r>
      <w:r w:rsidR="00031382">
        <w:rPr>
          <w:bCs/>
          <w:color w:val="000000" w:themeColor="text1"/>
          <w:kern w:val="32"/>
          <w:szCs w:val="32"/>
          <w:lang w:val="en-US"/>
        </w:rPr>
        <w:t xml:space="preserve">a new </w:t>
      </w:r>
      <w:r w:rsidR="00444FFF" w:rsidRPr="0072568A">
        <w:rPr>
          <w:bCs/>
          <w:color w:val="000000" w:themeColor="text1"/>
          <w:kern w:val="32"/>
          <w:szCs w:val="32"/>
          <w:lang w:val="en-US"/>
        </w:rPr>
        <w:t xml:space="preserve">more complete, rigorous and seamless </w:t>
      </w:r>
      <w:r>
        <w:rPr>
          <w:bCs/>
          <w:color w:val="000000" w:themeColor="text1"/>
          <w:kern w:val="32"/>
          <w:szCs w:val="32"/>
          <w:lang w:val="en-US"/>
        </w:rPr>
        <w:t>GBRS (</w:t>
      </w:r>
      <w:r>
        <w:rPr>
          <w:bCs/>
          <w:i/>
          <w:color w:val="000000" w:themeColor="text1"/>
          <w:kern w:val="32"/>
          <w:szCs w:val="32"/>
          <w:lang w:val="en-US"/>
        </w:rPr>
        <w:t>Green Building Rating S</w:t>
      </w:r>
      <w:r w:rsidRPr="00031382">
        <w:rPr>
          <w:bCs/>
          <w:i/>
          <w:color w:val="000000" w:themeColor="text1"/>
          <w:kern w:val="32"/>
          <w:szCs w:val="32"/>
          <w:lang w:val="en-US"/>
        </w:rPr>
        <w:t>ystem</w:t>
      </w:r>
      <w:r w:rsidRPr="0072568A">
        <w:rPr>
          <w:bCs/>
          <w:color w:val="000000" w:themeColor="text1"/>
          <w:kern w:val="32"/>
          <w:szCs w:val="32"/>
          <w:lang w:val="en-US"/>
        </w:rPr>
        <w:t xml:space="preserve">) </w:t>
      </w:r>
      <w:r w:rsidR="00444FFF" w:rsidRPr="0072568A">
        <w:rPr>
          <w:bCs/>
          <w:color w:val="000000" w:themeColor="text1"/>
          <w:kern w:val="32"/>
          <w:szCs w:val="32"/>
          <w:lang w:val="en-US"/>
        </w:rPr>
        <w:t xml:space="preserve">than </w:t>
      </w:r>
      <w:r>
        <w:rPr>
          <w:bCs/>
          <w:color w:val="000000" w:themeColor="text1"/>
          <w:kern w:val="32"/>
          <w:szCs w:val="32"/>
          <w:lang w:val="en-US"/>
        </w:rPr>
        <w:t>the currently used systems</w:t>
      </w:r>
      <w:r w:rsidR="00031382">
        <w:rPr>
          <w:bCs/>
          <w:color w:val="000000" w:themeColor="text1"/>
          <w:kern w:val="32"/>
          <w:szCs w:val="32"/>
          <w:lang w:val="en-US"/>
        </w:rPr>
        <w:t xml:space="preserve">, </w:t>
      </w:r>
      <w:r>
        <w:rPr>
          <w:bCs/>
          <w:color w:val="000000" w:themeColor="text1"/>
          <w:kern w:val="32"/>
          <w:szCs w:val="32"/>
          <w:lang w:val="en-US"/>
        </w:rPr>
        <w:t>known as</w:t>
      </w:r>
      <w:r w:rsidR="00031382">
        <w:rPr>
          <w:bCs/>
          <w:color w:val="000000" w:themeColor="text1"/>
          <w:kern w:val="32"/>
          <w:szCs w:val="32"/>
          <w:lang w:val="en-US"/>
        </w:rPr>
        <w:t xml:space="preserve"> </w:t>
      </w:r>
      <w:r w:rsidR="001501B9">
        <w:rPr>
          <w:bCs/>
          <w:color w:val="000000" w:themeColor="text1"/>
          <w:kern w:val="32"/>
          <w:szCs w:val="32"/>
          <w:lang w:val="en-US"/>
        </w:rPr>
        <w:t>CEDES</w:t>
      </w:r>
      <w:r w:rsidR="00E61EFA">
        <w:rPr>
          <w:bCs/>
          <w:color w:val="000000" w:themeColor="text1"/>
          <w:kern w:val="32"/>
          <w:szCs w:val="32"/>
          <w:lang w:val="en-US"/>
        </w:rPr>
        <w:t xml:space="preserve"> (</w:t>
      </w:r>
      <w:r w:rsidR="007665B7" w:rsidRPr="007665B7">
        <w:rPr>
          <w:rFonts w:cs="Arial"/>
          <w:bCs/>
          <w:i/>
          <w:color w:val="000000" w:themeColor="text1"/>
          <w:kern w:val="32"/>
          <w:szCs w:val="32"/>
          <w:lang w:val="en-US"/>
        </w:rPr>
        <w:t>Comprehensive Environmental Design and Evaluation System</w:t>
      </w:r>
      <w:r w:rsidR="00E61EFA">
        <w:rPr>
          <w:bCs/>
          <w:color w:val="000000" w:themeColor="text1"/>
          <w:kern w:val="32"/>
          <w:szCs w:val="32"/>
          <w:lang w:val="en-US"/>
        </w:rPr>
        <w:t>)</w:t>
      </w:r>
      <w:r>
        <w:rPr>
          <w:bCs/>
          <w:color w:val="000000" w:themeColor="text1"/>
          <w:kern w:val="32"/>
          <w:szCs w:val="32"/>
          <w:lang w:val="en-US"/>
        </w:rPr>
        <w:t>.</w:t>
      </w:r>
      <w:r w:rsidR="00E61EFA">
        <w:rPr>
          <w:bCs/>
          <w:color w:val="000000" w:themeColor="text1"/>
          <w:kern w:val="32"/>
          <w:szCs w:val="32"/>
          <w:lang w:val="en-US"/>
        </w:rPr>
        <w:t xml:space="preserve"> </w:t>
      </w:r>
      <w:r>
        <w:rPr>
          <w:bCs/>
          <w:color w:val="000000" w:themeColor="text1"/>
          <w:kern w:val="32"/>
          <w:szCs w:val="32"/>
          <w:lang w:val="en-US"/>
        </w:rPr>
        <w:t xml:space="preserve">The system </w:t>
      </w:r>
      <w:r w:rsidR="00444FFF" w:rsidRPr="0072568A">
        <w:rPr>
          <w:bCs/>
          <w:color w:val="000000" w:themeColor="text1"/>
          <w:kern w:val="32"/>
          <w:szCs w:val="32"/>
          <w:lang w:val="en-US"/>
        </w:rPr>
        <w:t>has the following characteristics: 1</w:t>
      </w:r>
      <w:r>
        <w:rPr>
          <w:bCs/>
          <w:color w:val="000000" w:themeColor="text1"/>
          <w:kern w:val="32"/>
          <w:szCs w:val="32"/>
          <w:lang w:val="en-US"/>
        </w:rPr>
        <w:t>)</w:t>
      </w:r>
      <w:r w:rsidR="00444FFF" w:rsidRPr="0072568A">
        <w:rPr>
          <w:bCs/>
          <w:color w:val="000000" w:themeColor="text1"/>
          <w:kern w:val="32"/>
          <w:szCs w:val="32"/>
          <w:lang w:val="en-US"/>
        </w:rPr>
        <w:t xml:space="preserve"> </w:t>
      </w:r>
      <w:r>
        <w:rPr>
          <w:bCs/>
          <w:color w:val="000000" w:themeColor="text1"/>
          <w:kern w:val="32"/>
          <w:szCs w:val="32"/>
          <w:lang w:val="en-US"/>
        </w:rPr>
        <w:t>i</w:t>
      </w:r>
      <w:r w:rsidR="00444FFF" w:rsidRPr="0072568A">
        <w:rPr>
          <w:bCs/>
          <w:color w:val="000000" w:themeColor="text1"/>
          <w:kern w:val="32"/>
          <w:szCs w:val="32"/>
          <w:lang w:val="en-US"/>
        </w:rPr>
        <w:t xml:space="preserve">t is complete, </w:t>
      </w:r>
      <w:r>
        <w:rPr>
          <w:bCs/>
          <w:color w:val="000000" w:themeColor="text1"/>
          <w:kern w:val="32"/>
          <w:szCs w:val="32"/>
          <w:lang w:val="en-US"/>
        </w:rPr>
        <w:t>i.e.</w:t>
      </w:r>
      <w:r w:rsidR="00444FFF" w:rsidRPr="0072568A">
        <w:rPr>
          <w:bCs/>
          <w:color w:val="000000" w:themeColor="text1"/>
          <w:kern w:val="32"/>
          <w:szCs w:val="32"/>
          <w:lang w:val="en-US"/>
        </w:rPr>
        <w:t xml:space="preserve"> there are no missing </w:t>
      </w:r>
      <w:r w:rsidR="00444FFF" w:rsidRPr="00466353">
        <w:rPr>
          <w:bCs/>
          <w:i/>
          <w:color w:val="000000" w:themeColor="text1"/>
          <w:kern w:val="32"/>
          <w:szCs w:val="32"/>
          <w:lang w:val="en-US"/>
        </w:rPr>
        <w:t>categories</w:t>
      </w:r>
      <w:r w:rsidR="00444FFF" w:rsidRPr="0072568A">
        <w:rPr>
          <w:bCs/>
          <w:color w:val="000000" w:themeColor="text1"/>
          <w:kern w:val="32"/>
          <w:szCs w:val="32"/>
          <w:lang w:val="en-US"/>
        </w:rPr>
        <w:t xml:space="preserve"> or </w:t>
      </w:r>
      <w:r w:rsidR="00444FFF" w:rsidRPr="00466353">
        <w:rPr>
          <w:bCs/>
          <w:i/>
          <w:color w:val="000000" w:themeColor="text1"/>
          <w:kern w:val="32"/>
          <w:szCs w:val="32"/>
          <w:lang w:val="en-US"/>
        </w:rPr>
        <w:t>indicators</w:t>
      </w:r>
      <w:r w:rsidR="00444FFF" w:rsidRPr="0072568A">
        <w:rPr>
          <w:bCs/>
          <w:color w:val="000000" w:themeColor="text1"/>
          <w:kern w:val="32"/>
          <w:szCs w:val="32"/>
          <w:lang w:val="en-US"/>
        </w:rPr>
        <w:t xml:space="preserve"> </w:t>
      </w:r>
      <w:r>
        <w:rPr>
          <w:bCs/>
          <w:color w:val="000000" w:themeColor="text1"/>
          <w:kern w:val="32"/>
          <w:szCs w:val="32"/>
          <w:lang w:val="en-US"/>
        </w:rPr>
        <w:t xml:space="preserve">as </w:t>
      </w:r>
      <w:r w:rsidR="00444FFF" w:rsidRPr="0072568A">
        <w:rPr>
          <w:bCs/>
          <w:color w:val="000000" w:themeColor="text1"/>
          <w:kern w:val="32"/>
          <w:szCs w:val="32"/>
          <w:lang w:val="en-US"/>
        </w:rPr>
        <w:t xml:space="preserve">in many existing GBRS; 2. </w:t>
      </w:r>
      <w:r>
        <w:rPr>
          <w:bCs/>
          <w:color w:val="000000" w:themeColor="text1"/>
          <w:kern w:val="32"/>
          <w:szCs w:val="32"/>
          <w:lang w:val="en-US"/>
        </w:rPr>
        <w:t>None of its</w:t>
      </w:r>
      <w:r w:rsidR="00031382" w:rsidRPr="00031382">
        <w:rPr>
          <w:bCs/>
          <w:color w:val="000000" w:themeColor="text1"/>
          <w:kern w:val="32"/>
          <w:szCs w:val="32"/>
          <w:lang w:val="en-US"/>
        </w:rPr>
        <w:t xml:space="preserve"> </w:t>
      </w:r>
      <w:r w:rsidR="00031382" w:rsidRPr="00466353">
        <w:rPr>
          <w:bCs/>
          <w:i/>
          <w:color w:val="000000" w:themeColor="text1"/>
          <w:kern w:val="32"/>
          <w:szCs w:val="32"/>
          <w:lang w:val="en-US"/>
        </w:rPr>
        <w:t>categories</w:t>
      </w:r>
      <w:r w:rsidR="00031382" w:rsidRPr="00031382">
        <w:rPr>
          <w:bCs/>
          <w:color w:val="000000" w:themeColor="text1"/>
          <w:kern w:val="32"/>
          <w:szCs w:val="32"/>
          <w:lang w:val="en-US"/>
        </w:rPr>
        <w:t xml:space="preserve"> or </w:t>
      </w:r>
      <w:r w:rsidR="00031382" w:rsidRPr="00466353">
        <w:rPr>
          <w:bCs/>
          <w:i/>
          <w:color w:val="000000" w:themeColor="text1"/>
          <w:kern w:val="32"/>
          <w:szCs w:val="32"/>
          <w:lang w:val="en-US"/>
        </w:rPr>
        <w:t>indicators</w:t>
      </w:r>
      <w:r w:rsidR="00031382" w:rsidRPr="00031382">
        <w:rPr>
          <w:bCs/>
          <w:color w:val="000000" w:themeColor="text1"/>
          <w:kern w:val="32"/>
          <w:szCs w:val="32"/>
          <w:lang w:val="en-US"/>
        </w:rPr>
        <w:t xml:space="preserve"> </w:t>
      </w:r>
      <w:r w:rsidR="00D5112D">
        <w:rPr>
          <w:bCs/>
          <w:color w:val="000000" w:themeColor="text1"/>
          <w:kern w:val="32"/>
          <w:szCs w:val="32"/>
          <w:lang w:val="en-US"/>
        </w:rPr>
        <w:t>can</w:t>
      </w:r>
      <w:r w:rsidR="00031382" w:rsidRPr="00031382">
        <w:rPr>
          <w:bCs/>
          <w:color w:val="000000" w:themeColor="text1"/>
          <w:kern w:val="32"/>
          <w:szCs w:val="32"/>
          <w:lang w:val="en-US"/>
        </w:rPr>
        <w:t xml:space="preserve"> be considered superfluous</w:t>
      </w:r>
      <w:r w:rsidR="00444FFF" w:rsidRPr="0072568A">
        <w:rPr>
          <w:bCs/>
          <w:color w:val="000000" w:themeColor="text1"/>
          <w:kern w:val="32"/>
          <w:szCs w:val="32"/>
          <w:lang w:val="en-US"/>
        </w:rPr>
        <w:t xml:space="preserve">; 3. The relative </w:t>
      </w:r>
      <w:r w:rsidR="00237A76">
        <w:rPr>
          <w:bCs/>
          <w:color w:val="000000" w:themeColor="text1"/>
          <w:kern w:val="32"/>
          <w:szCs w:val="32"/>
          <w:lang w:val="en-US"/>
        </w:rPr>
        <w:t>weight</w:t>
      </w:r>
      <w:r w:rsidR="00444FFF" w:rsidRPr="0072568A">
        <w:rPr>
          <w:bCs/>
          <w:color w:val="000000" w:themeColor="text1"/>
          <w:kern w:val="32"/>
          <w:szCs w:val="32"/>
          <w:lang w:val="en-US"/>
        </w:rPr>
        <w:t xml:space="preserve"> of each</w:t>
      </w:r>
      <w:r w:rsidR="00C168AA">
        <w:rPr>
          <w:bCs/>
          <w:i/>
          <w:color w:val="000000" w:themeColor="text1"/>
          <w:kern w:val="32"/>
          <w:szCs w:val="32"/>
          <w:lang w:val="en-US"/>
        </w:rPr>
        <w:t xml:space="preserve"> indicator</w:t>
      </w:r>
      <w:r w:rsidR="00C168AA" w:rsidRPr="00C168AA">
        <w:rPr>
          <w:bCs/>
          <w:i/>
          <w:color w:val="000000" w:themeColor="text1"/>
          <w:kern w:val="32"/>
          <w:szCs w:val="32"/>
          <w:lang w:val="en-US"/>
        </w:rPr>
        <w:t xml:space="preserve"> </w:t>
      </w:r>
      <w:r w:rsidR="00C168AA" w:rsidRPr="00C168AA">
        <w:rPr>
          <w:bCs/>
          <w:color w:val="000000" w:themeColor="text1"/>
          <w:kern w:val="32"/>
          <w:szCs w:val="32"/>
          <w:lang w:val="en-US"/>
        </w:rPr>
        <w:t>is</w:t>
      </w:r>
      <w:r w:rsidR="00C168AA">
        <w:rPr>
          <w:bCs/>
          <w:color w:val="000000" w:themeColor="text1"/>
          <w:kern w:val="32"/>
          <w:szCs w:val="32"/>
          <w:lang w:val="en-US"/>
        </w:rPr>
        <w:t xml:space="preserve"> justified and legitimized and is </w:t>
      </w:r>
      <w:r w:rsidR="00444FFF" w:rsidRPr="0072568A">
        <w:rPr>
          <w:bCs/>
          <w:color w:val="000000" w:themeColor="text1"/>
          <w:kern w:val="32"/>
          <w:szCs w:val="32"/>
          <w:lang w:val="en-US"/>
        </w:rPr>
        <w:t>determined by the rest of the</w:t>
      </w:r>
      <w:r w:rsidR="00444FFF" w:rsidRPr="00EB396D">
        <w:rPr>
          <w:bCs/>
          <w:i/>
          <w:color w:val="000000" w:themeColor="text1"/>
          <w:kern w:val="32"/>
          <w:szCs w:val="32"/>
          <w:lang w:val="en-US"/>
        </w:rPr>
        <w:t xml:space="preserve"> indicators</w:t>
      </w:r>
      <w:r w:rsidR="00031382" w:rsidRPr="00031382">
        <w:t xml:space="preserve"> </w:t>
      </w:r>
      <w:r w:rsidR="00031382">
        <w:rPr>
          <w:bCs/>
          <w:color w:val="000000" w:themeColor="text1"/>
          <w:kern w:val="32"/>
          <w:szCs w:val="32"/>
          <w:lang w:val="en-US"/>
        </w:rPr>
        <w:t xml:space="preserve">and by </w:t>
      </w:r>
      <w:r w:rsidR="00682B21">
        <w:rPr>
          <w:bCs/>
          <w:color w:val="000000" w:themeColor="text1"/>
          <w:kern w:val="32"/>
          <w:szCs w:val="32"/>
          <w:lang w:val="en-US"/>
        </w:rPr>
        <w:t xml:space="preserve">a complete </w:t>
      </w:r>
      <w:r w:rsidR="00682B21" w:rsidRPr="00682B21">
        <w:rPr>
          <w:bCs/>
          <w:i/>
          <w:color w:val="000000" w:themeColor="text1"/>
          <w:kern w:val="32"/>
          <w:szCs w:val="32"/>
          <w:lang w:val="en-US"/>
        </w:rPr>
        <w:t>life cycle assessment</w:t>
      </w:r>
      <w:r w:rsidR="00682B21">
        <w:rPr>
          <w:bCs/>
          <w:color w:val="000000" w:themeColor="text1"/>
          <w:kern w:val="32"/>
          <w:szCs w:val="32"/>
          <w:lang w:val="en-US"/>
        </w:rPr>
        <w:t xml:space="preserve"> (LCA)</w:t>
      </w:r>
      <w:r w:rsidR="00031382" w:rsidRPr="00031382">
        <w:rPr>
          <w:bCs/>
          <w:color w:val="000000" w:themeColor="text1"/>
          <w:kern w:val="32"/>
          <w:szCs w:val="32"/>
          <w:lang w:val="en-US"/>
        </w:rPr>
        <w:t xml:space="preserve"> of all aspe</w:t>
      </w:r>
      <w:r w:rsidR="00031382">
        <w:rPr>
          <w:bCs/>
          <w:color w:val="000000" w:themeColor="text1"/>
          <w:kern w:val="32"/>
          <w:szCs w:val="32"/>
          <w:lang w:val="en-US"/>
        </w:rPr>
        <w:t>cts of the construction process</w:t>
      </w:r>
      <w:r w:rsidR="00D5112D">
        <w:rPr>
          <w:bCs/>
          <w:color w:val="000000" w:themeColor="text1"/>
          <w:kern w:val="32"/>
          <w:szCs w:val="32"/>
          <w:lang w:val="en-US"/>
        </w:rPr>
        <w:t>.</w:t>
      </w:r>
      <w:r w:rsidR="00444FFF" w:rsidRPr="0072568A">
        <w:rPr>
          <w:bCs/>
          <w:color w:val="000000" w:themeColor="text1"/>
          <w:kern w:val="32"/>
          <w:szCs w:val="32"/>
          <w:lang w:val="en-US"/>
        </w:rPr>
        <w:t xml:space="preserve"> 4</w:t>
      </w:r>
      <w:r w:rsidR="00D5112D">
        <w:rPr>
          <w:bCs/>
          <w:color w:val="000000" w:themeColor="text1"/>
          <w:kern w:val="32"/>
          <w:szCs w:val="32"/>
          <w:lang w:val="en-US"/>
        </w:rPr>
        <w:t>)</w:t>
      </w:r>
      <w:r w:rsidR="00444FFF" w:rsidRPr="0072568A">
        <w:rPr>
          <w:bCs/>
          <w:color w:val="000000" w:themeColor="text1"/>
          <w:kern w:val="32"/>
          <w:szCs w:val="32"/>
          <w:lang w:val="en-US"/>
        </w:rPr>
        <w:t xml:space="preserve"> </w:t>
      </w:r>
      <w:r w:rsidR="001501B9">
        <w:rPr>
          <w:bCs/>
          <w:color w:val="000000" w:themeColor="text1"/>
          <w:kern w:val="32"/>
          <w:szCs w:val="32"/>
          <w:lang w:val="en-US"/>
        </w:rPr>
        <w:t>CEDES</w:t>
      </w:r>
      <w:r w:rsidR="00031382" w:rsidRPr="00031382">
        <w:rPr>
          <w:bCs/>
          <w:color w:val="000000" w:themeColor="text1"/>
          <w:kern w:val="32"/>
          <w:szCs w:val="32"/>
          <w:lang w:val="en-US"/>
        </w:rPr>
        <w:t xml:space="preserve"> serves both to </w:t>
      </w:r>
      <w:r w:rsidR="00031382">
        <w:rPr>
          <w:bCs/>
          <w:color w:val="000000" w:themeColor="text1"/>
          <w:kern w:val="32"/>
          <w:szCs w:val="32"/>
          <w:lang w:val="en-US"/>
        </w:rPr>
        <w:t xml:space="preserve">evaluate buildings and </w:t>
      </w:r>
      <w:r w:rsidR="00031382" w:rsidRPr="00031382">
        <w:rPr>
          <w:bCs/>
          <w:color w:val="000000" w:themeColor="text1"/>
          <w:kern w:val="32"/>
          <w:szCs w:val="32"/>
          <w:lang w:val="en-US"/>
        </w:rPr>
        <w:t xml:space="preserve">as a guide to </w:t>
      </w:r>
      <w:r w:rsidR="00D5112D">
        <w:rPr>
          <w:bCs/>
          <w:color w:val="000000" w:themeColor="text1"/>
          <w:kern w:val="32"/>
          <w:szCs w:val="32"/>
          <w:lang w:val="en-US"/>
        </w:rPr>
        <w:t xml:space="preserve">building </w:t>
      </w:r>
      <w:r w:rsidR="00031382" w:rsidRPr="00031382">
        <w:rPr>
          <w:bCs/>
          <w:color w:val="000000" w:themeColor="text1"/>
          <w:kern w:val="32"/>
          <w:szCs w:val="32"/>
          <w:lang w:val="en-US"/>
        </w:rPr>
        <w:t xml:space="preserve">design with the </w:t>
      </w:r>
      <w:r w:rsidR="00D5112D">
        <w:rPr>
          <w:bCs/>
          <w:color w:val="000000" w:themeColor="text1"/>
          <w:kern w:val="32"/>
          <w:szCs w:val="32"/>
          <w:lang w:val="en-US"/>
        </w:rPr>
        <w:t>maximum</w:t>
      </w:r>
      <w:r w:rsidR="00031382" w:rsidRPr="00031382">
        <w:rPr>
          <w:bCs/>
          <w:color w:val="000000" w:themeColor="text1"/>
          <w:kern w:val="32"/>
          <w:szCs w:val="32"/>
          <w:lang w:val="en-US"/>
        </w:rPr>
        <w:t xml:space="preserve"> ecological</w:t>
      </w:r>
      <w:r w:rsidR="00237A76">
        <w:rPr>
          <w:bCs/>
          <w:color w:val="000000" w:themeColor="text1"/>
          <w:kern w:val="32"/>
          <w:szCs w:val="32"/>
          <w:lang w:val="en-US"/>
        </w:rPr>
        <w:t xml:space="preserve"> and sustainable</w:t>
      </w:r>
      <w:r w:rsidR="00031382" w:rsidRPr="00031382">
        <w:rPr>
          <w:bCs/>
          <w:color w:val="000000" w:themeColor="text1"/>
          <w:kern w:val="32"/>
          <w:szCs w:val="32"/>
          <w:lang w:val="en-US"/>
        </w:rPr>
        <w:t xml:space="preserve"> level</w:t>
      </w:r>
      <w:r w:rsidR="008B2998">
        <w:rPr>
          <w:bCs/>
          <w:color w:val="000000" w:themeColor="text1"/>
          <w:kern w:val="32"/>
          <w:szCs w:val="32"/>
          <w:lang w:val="en-US"/>
        </w:rPr>
        <w:t xml:space="preserve">. </w:t>
      </w:r>
      <w:r w:rsidR="00237A76">
        <w:rPr>
          <w:bCs/>
          <w:color w:val="000000" w:themeColor="text1"/>
          <w:kern w:val="32"/>
          <w:szCs w:val="32"/>
          <w:lang w:val="en-US"/>
        </w:rPr>
        <w:t xml:space="preserve">This </w:t>
      </w:r>
      <w:r w:rsidR="00D5112D">
        <w:rPr>
          <w:bCs/>
          <w:color w:val="000000" w:themeColor="text1"/>
          <w:kern w:val="32"/>
          <w:szCs w:val="32"/>
          <w:lang w:val="en-US"/>
        </w:rPr>
        <w:t>paper</w:t>
      </w:r>
      <w:r w:rsidR="00444FFF" w:rsidRPr="0072568A">
        <w:rPr>
          <w:bCs/>
          <w:color w:val="000000" w:themeColor="text1"/>
          <w:kern w:val="32"/>
          <w:szCs w:val="32"/>
          <w:lang w:val="en-US"/>
        </w:rPr>
        <w:t xml:space="preserve"> </w:t>
      </w:r>
      <w:r w:rsidR="00D5112D">
        <w:rPr>
          <w:bCs/>
          <w:color w:val="000000" w:themeColor="text1"/>
          <w:kern w:val="32"/>
          <w:szCs w:val="32"/>
          <w:lang w:val="en-US"/>
        </w:rPr>
        <w:t>describes CEBES’</w:t>
      </w:r>
      <w:r w:rsidR="00C168AA">
        <w:rPr>
          <w:bCs/>
          <w:color w:val="000000" w:themeColor="text1"/>
          <w:kern w:val="32"/>
          <w:szCs w:val="32"/>
          <w:lang w:val="en-US"/>
        </w:rPr>
        <w:t xml:space="preserve"> conceptual structure and its operational dynamics</w:t>
      </w:r>
      <w:r w:rsidR="00444FFF" w:rsidRPr="0072568A">
        <w:rPr>
          <w:bCs/>
          <w:color w:val="000000" w:themeColor="text1"/>
          <w:kern w:val="32"/>
          <w:szCs w:val="32"/>
          <w:lang w:val="en-US"/>
        </w:rPr>
        <w:t xml:space="preserve"> </w:t>
      </w:r>
      <w:r w:rsidR="00D5112D">
        <w:rPr>
          <w:bCs/>
          <w:color w:val="000000" w:themeColor="text1"/>
          <w:kern w:val="32"/>
          <w:szCs w:val="32"/>
          <w:lang w:val="en-US"/>
        </w:rPr>
        <w:t xml:space="preserve">for </w:t>
      </w:r>
      <w:r w:rsidR="00444FFF" w:rsidRPr="0072568A">
        <w:rPr>
          <w:bCs/>
          <w:color w:val="000000" w:themeColor="text1"/>
          <w:kern w:val="32"/>
          <w:szCs w:val="32"/>
          <w:lang w:val="en-US"/>
        </w:rPr>
        <w:t>both evaluati</w:t>
      </w:r>
      <w:r w:rsidR="00D5112D">
        <w:rPr>
          <w:bCs/>
          <w:color w:val="000000" w:themeColor="text1"/>
          <w:kern w:val="32"/>
          <w:szCs w:val="32"/>
          <w:lang w:val="en-US"/>
        </w:rPr>
        <w:t>ng</w:t>
      </w:r>
      <w:r w:rsidR="00444FFF" w:rsidRPr="0072568A">
        <w:rPr>
          <w:bCs/>
          <w:color w:val="000000" w:themeColor="text1"/>
          <w:kern w:val="32"/>
          <w:szCs w:val="32"/>
          <w:lang w:val="en-US"/>
        </w:rPr>
        <w:t xml:space="preserve"> and </w:t>
      </w:r>
      <w:r w:rsidR="00D5112D">
        <w:rPr>
          <w:bCs/>
          <w:color w:val="000000" w:themeColor="text1"/>
          <w:kern w:val="32"/>
          <w:szCs w:val="32"/>
          <w:lang w:val="en-US"/>
        </w:rPr>
        <w:t>guiding</w:t>
      </w:r>
      <w:r w:rsidR="00444FFF" w:rsidRPr="0072568A">
        <w:rPr>
          <w:bCs/>
          <w:color w:val="000000" w:themeColor="text1"/>
          <w:kern w:val="32"/>
          <w:szCs w:val="32"/>
          <w:lang w:val="en-US"/>
        </w:rPr>
        <w:t xml:space="preserve"> the design process.</w:t>
      </w:r>
    </w:p>
    <w:p w14:paraId="35D2342E" w14:textId="77777777" w:rsidR="00444FFF" w:rsidRPr="0072568A" w:rsidRDefault="00444FFF" w:rsidP="00444FFF">
      <w:pPr>
        <w:pStyle w:val="Textoindependiente"/>
        <w:spacing w:before="11" w:line="360" w:lineRule="auto"/>
        <w:jc w:val="both"/>
        <w:rPr>
          <w:rFonts w:ascii="Times New Roman" w:hAnsi="Times New Roman" w:cs="Times New Roman"/>
          <w:color w:val="000000" w:themeColor="text1"/>
          <w:sz w:val="24"/>
          <w:szCs w:val="24"/>
        </w:rPr>
      </w:pPr>
    </w:p>
    <w:p w14:paraId="5C288EEB" w14:textId="77777777" w:rsidR="00444FFF" w:rsidRPr="0072568A" w:rsidRDefault="00444FFF" w:rsidP="00444FFF">
      <w:pPr>
        <w:pStyle w:val="Textoindependiente"/>
        <w:spacing w:line="360" w:lineRule="auto"/>
        <w:jc w:val="both"/>
        <w:rPr>
          <w:rFonts w:ascii="Times New Roman" w:hAnsi="Times New Roman" w:cs="Times New Roman"/>
          <w:b/>
          <w:color w:val="000000" w:themeColor="text1"/>
          <w:sz w:val="24"/>
          <w:szCs w:val="24"/>
        </w:rPr>
      </w:pPr>
      <w:r w:rsidRPr="0072568A">
        <w:rPr>
          <w:rFonts w:ascii="Times New Roman" w:hAnsi="Times New Roman" w:cs="Times New Roman"/>
          <w:b/>
          <w:color w:val="000000" w:themeColor="text1"/>
          <w:sz w:val="24"/>
          <w:szCs w:val="24"/>
        </w:rPr>
        <w:t>Keywords</w:t>
      </w:r>
    </w:p>
    <w:p w14:paraId="67A46EF4" w14:textId="6AB5492A" w:rsidR="00B96754" w:rsidRDefault="00B96754" w:rsidP="00444FFF">
      <w:pPr>
        <w:pStyle w:val="Textoindependiente"/>
        <w:spacing w:line="360" w:lineRule="auto"/>
        <w:jc w:val="both"/>
        <w:rPr>
          <w:rFonts w:ascii="Times New Roman" w:hAnsi="Times New Roman" w:cs="Times New Roman"/>
          <w:color w:val="000000" w:themeColor="text1"/>
          <w:sz w:val="24"/>
          <w:szCs w:val="24"/>
        </w:rPr>
      </w:pPr>
      <w:r w:rsidRPr="00B96754">
        <w:rPr>
          <w:rFonts w:ascii="Times New Roman" w:hAnsi="Times New Roman" w:cs="Times New Roman"/>
          <w:color w:val="000000" w:themeColor="text1"/>
          <w:sz w:val="24"/>
          <w:szCs w:val="24"/>
        </w:rPr>
        <w:t xml:space="preserve">architecture, categories, </w:t>
      </w:r>
      <w:r w:rsidR="001501B9">
        <w:rPr>
          <w:rFonts w:ascii="Times New Roman" w:hAnsi="Times New Roman" w:cs="Times New Roman"/>
          <w:color w:val="000000" w:themeColor="text1"/>
          <w:sz w:val="24"/>
          <w:szCs w:val="24"/>
        </w:rPr>
        <w:t>CEDES</w:t>
      </w:r>
      <w:r>
        <w:rPr>
          <w:rFonts w:ascii="Times New Roman" w:hAnsi="Times New Roman" w:cs="Times New Roman"/>
          <w:color w:val="000000" w:themeColor="text1"/>
          <w:sz w:val="24"/>
          <w:szCs w:val="24"/>
        </w:rPr>
        <w:t>,</w:t>
      </w:r>
      <w:r w:rsidRPr="00B96754">
        <w:rPr>
          <w:rFonts w:ascii="Times New Roman" w:hAnsi="Times New Roman" w:cs="Times New Roman"/>
          <w:bCs/>
          <w:color w:val="000000" w:themeColor="text1"/>
          <w:kern w:val="32"/>
          <w:sz w:val="24"/>
          <w:szCs w:val="24"/>
        </w:rPr>
        <w:t xml:space="preserve"> </w:t>
      </w:r>
      <w:r w:rsidRPr="00B96754">
        <w:rPr>
          <w:rFonts w:ascii="Times New Roman" w:hAnsi="Times New Roman" w:cs="Times New Roman"/>
          <w:color w:val="000000" w:themeColor="text1"/>
          <w:sz w:val="24"/>
          <w:szCs w:val="24"/>
        </w:rPr>
        <w:t xml:space="preserve">engineering, </w:t>
      </w:r>
      <w:r w:rsidRPr="00B96754">
        <w:rPr>
          <w:rFonts w:ascii="Times New Roman" w:hAnsi="Times New Roman" w:cs="Times New Roman"/>
          <w:bCs/>
          <w:color w:val="000000" w:themeColor="text1"/>
          <w:kern w:val="32"/>
          <w:sz w:val="24"/>
          <w:szCs w:val="24"/>
        </w:rPr>
        <w:t>GBRS of the future</w:t>
      </w:r>
      <w:r w:rsidR="00BC17C4" w:rsidRPr="0072568A">
        <w:rPr>
          <w:rFonts w:ascii="Times New Roman" w:hAnsi="Times New Roman" w:cs="Times New Roman"/>
          <w:color w:val="000000" w:themeColor="text1"/>
          <w:sz w:val="24"/>
          <w:szCs w:val="24"/>
        </w:rPr>
        <w:t>,</w:t>
      </w:r>
      <w:r w:rsidRPr="00B967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indicators,</w:t>
      </w:r>
      <w:r w:rsidR="00BC17C4" w:rsidRPr="0072568A">
        <w:rPr>
          <w:rFonts w:ascii="Times New Roman" w:hAnsi="Times New Roman" w:cs="Times New Roman"/>
          <w:color w:val="000000" w:themeColor="text1"/>
          <w:sz w:val="24"/>
          <w:szCs w:val="24"/>
        </w:rPr>
        <w:t xml:space="preserve"> </w:t>
      </w:r>
      <w:r w:rsidR="00237A76" w:rsidRPr="00B96754">
        <w:rPr>
          <w:rFonts w:ascii="Times New Roman" w:hAnsi="Times New Roman" w:cs="Times New Roman"/>
          <w:color w:val="000000" w:themeColor="text1"/>
          <w:sz w:val="24"/>
          <w:szCs w:val="24"/>
        </w:rPr>
        <w:t xml:space="preserve">LCA, </w:t>
      </w:r>
      <w:r w:rsidRPr="00B96754">
        <w:rPr>
          <w:rFonts w:ascii="Times New Roman" w:hAnsi="Times New Roman" w:cs="Times New Roman"/>
          <w:color w:val="000000" w:themeColor="text1"/>
          <w:sz w:val="24"/>
          <w:szCs w:val="24"/>
        </w:rPr>
        <w:t xml:space="preserve">new GBRS, </w:t>
      </w:r>
      <w:r w:rsidR="00444FFF" w:rsidRPr="00B96754">
        <w:rPr>
          <w:rFonts w:ascii="Times New Roman" w:hAnsi="Times New Roman" w:cs="Times New Roman"/>
          <w:color w:val="000000" w:themeColor="text1"/>
          <w:sz w:val="24"/>
          <w:szCs w:val="24"/>
        </w:rPr>
        <w:t>sustainable desig</w:t>
      </w:r>
      <w:r>
        <w:rPr>
          <w:rFonts w:ascii="Times New Roman" w:hAnsi="Times New Roman" w:cs="Times New Roman"/>
          <w:color w:val="000000" w:themeColor="text1"/>
          <w:sz w:val="24"/>
          <w:szCs w:val="24"/>
        </w:rPr>
        <w:t>n process, taxonomic structure</w:t>
      </w:r>
    </w:p>
    <w:p w14:paraId="5DE0E73A" w14:textId="77777777" w:rsidR="00BD4FF6" w:rsidRPr="0072568A" w:rsidRDefault="00BD4FF6" w:rsidP="00BD4FF6">
      <w:pPr>
        <w:spacing w:line="360" w:lineRule="auto"/>
        <w:jc w:val="both"/>
        <w:rPr>
          <w:bCs/>
          <w:color w:val="000000" w:themeColor="text1"/>
          <w:kern w:val="32"/>
          <w:szCs w:val="32"/>
          <w:lang w:val="en-US"/>
        </w:rPr>
      </w:pPr>
    </w:p>
    <w:p w14:paraId="18137B3B" w14:textId="77777777" w:rsidR="00FF6B2D" w:rsidRPr="0072568A" w:rsidRDefault="00FF6B2D" w:rsidP="00FF6B2D">
      <w:pPr>
        <w:spacing w:line="360" w:lineRule="auto"/>
        <w:jc w:val="both"/>
        <w:rPr>
          <w:b/>
          <w:bCs/>
          <w:color w:val="000000" w:themeColor="text1"/>
          <w:kern w:val="32"/>
          <w:szCs w:val="32"/>
          <w:lang w:val="en-US"/>
        </w:rPr>
      </w:pPr>
      <w:r w:rsidRPr="0072568A">
        <w:rPr>
          <w:b/>
          <w:bCs/>
          <w:color w:val="000000" w:themeColor="text1"/>
          <w:kern w:val="32"/>
          <w:szCs w:val="32"/>
          <w:lang w:val="en-US"/>
        </w:rPr>
        <w:t xml:space="preserve">1. </w:t>
      </w:r>
      <w:r w:rsidR="006027AA">
        <w:rPr>
          <w:b/>
          <w:bCs/>
          <w:color w:val="000000" w:themeColor="text1"/>
          <w:kern w:val="32"/>
          <w:szCs w:val="32"/>
          <w:lang w:val="en-US"/>
        </w:rPr>
        <w:t>Introduction</w:t>
      </w:r>
    </w:p>
    <w:p w14:paraId="3E6B5422" w14:textId="4B835631" w:rsidR="005329A9" w:rsidRPr="005329A9" w:rsidRDefault="00D5112D" w:rsidP="005329A9">
      <w:pPr>
        <w:spacing w:line="360" w:lineRule="auto"/>
        <w:jc w:val="both"/>
        <w:rPr>
          <w:bCs/>
          <w:color w:val="000000" w:themeColor="text1"/>
          <w:kern w:val="32"/>
          <w:szCs w:val="32"/>
          <w:lang w:val="en-US"/>
        </w:rPr>
      </w:pPr>
      <w:r>
        <w:rPr>
          <w:bCs/>
          <w:color w:val="000000" w:themeColor="text1"/>
          <w:kern w:val="32"/>
          <w:szCs w:val="32"/>
          <w:lang w:val="en-US"/>
        </w:rPr>
        <w:t>The c</w:t>
      </w:r>
      <w:r w:rsidR="005329A9" w:rsidRPr="005329A9">
        <w:rPr>
          <w:bCs/>
          <w:color w:val="000000" w:themeColor="text1"/>
          <w:kern w:val="32"/>
          <w:szCs w:val="32"/>
          <w:lang w:val="en-US"/>
        </w:rPr>
        <w:t xml:space="preserve">urrent GBRS </w:t>
      </w:r>
      <w:r>
        <w:rPr>
          <w:bCs/>
          <w:color w:val="000000" w:themeColor="text1"/>
          <w:kern w:val="32"/>
          <w:szCs w:val="32"/>
          <w:lang w:val="en-US"/>
        </w:rPr>
        <w:t>vary widely</w:t>
      </w:r>
      <w:r w:rsidR="005329A9" w:rsidRPr="005329A9">
        <w:rPr>
          <w:bCs/>
          <w:color w:val="000000" w:themeColor="text1"/>
          <w:kern w:val="32"/>
          <w:szCs w:val="32"/>
          <w:lang w:val="en-US"/>
        </w:rPr>
        <w:t xml:space="preserve"> in their str</w:t>
      </w:r>
      <w:r w:rsidR="004007F6">
        <w:rPr>
          <w:bCs/>
          <w:color w:val="000000" w:themeColor="text1"/>
          <w:kern w:val="32"/>
          <w:szCs w:val="32"/>
          <w:lang w:val="en-US"/>
        </w:rPr>
        <w:t xml:space="preserve">ucture and operation, </w:t>
      </w:r>
      <w:r>
        <w:rPr>
          <w:bCs/>
          <w:color w:val="000000" w:themeColor="text1"/>
          <w:kern w:val="32"/>
          <w:szCs w:val="32"/>
          <w:lang w:val="en-US"/>
        </w:rPr>
        <w:t>which</w:t>
      </w:r>
      <w:r w:rsidR="004007F6">
        <w:rPr>
          <w:bCs/>
          <w:color w:val="000000" w:themeColor="text1"/>
          <w:kern w:val="32"/>
          <w:szCs w:val="32"/>
          <w:lang w:val="en-US"/>
        </w:rPr>
        <w:t xml:space="preserve"> makes</w:t>
      </w:r>
      <w:r w:rsidR="005329A9" w:rsidRPr="005329A9">
        <w:rPr>
          <w:bCs/>
          <w:color w:val="000000" w:themeColor="text1"/>
          <w:kern w:val="32"/>
          <w:szCs w:val="32"/>
          <w:lang w:val="en-US"/>
        </w:rPr>
        <w:t xml:space="preserve"> it difficult to </w:t>
      </w:r>
      <w:r>
        <w:rPr>
          <w:bCs/>
          <w:color w:val="000000" w:themeColor="text1"/>
          <w:kern w:val="32"/>
          <w:szCs w:val="32"/>
          <w:lang w:val="en-US"/>
        </w:rPr>
        <w:t>carry out</w:t>
      </w:r>
      <w:r w:rsidR="004007F6">
        <w:rPr>
          <w:bCs/>
          <w:color w:val="000000" w:themeColor="text1"/>
          <w:kern w:val="32"/>
          <w:szCs w:val="32"/>
          <w:lang w:val="en-US"/>
        </w:rPr>
        <w:t xml:space="preserve"> a comparative study</w:t>
      </w:r>
      <w:r w:rsidR="005329A9" w:rsidRPr="005329A9">
        <w:rPr>
          <w:bCs/>
          <w:color w:val="000000" w:themeColor="text1"/>
          <w:kern w:val="32"/>
          <w:szCs w:val="32"/>
          <w:lang w:val="en-US"/>
        </w:rPr>
        <w:t xml:space="preserve"> with the objective of </w:t>
      </w:r>
      <w:r>
        <w:rPr>
          <w:bCs/>
          <w:color w:val="000000" w:themeColor="text1"/>
          <w:kern w:val="32"/>
          <w:szCs w:val="32"/>
          <w:lang w:val="en-US"/>
        </w:rPr>
        <w:t xml:space="preserve">their </w:t>
      </w:r>
      <w:r w:rsidR="005329A9" w:rsidRPr="005329A9">
        <w:rPr>
          <w:bCs/>
          <w:color w:val="000000" w:themeColor="text1"/>
          <w:kern w:val="32"/>
          <w:szCs w:val="32"/>
          <w:lang w:val="en-US"/>
        </w:rPr>
        <w:t>improv</w:t>
      </w:r>
      <w:r>
        <w:rPr>
          <w:bCs/>
          <w:color w:val="000000" w:themeColor="text1"/>
          <w:kern w:val="32"/>
          <w:szCs w:val="32"/>
          <w:lang w:val="en-US"/>
        </w:rPr>
        <w:t>ement</w:t>
      </w:r>
      <w:r w:rsidR="00A27C98">
        <w:rPr>
          <w:bCs/>
          <w:color w:val="000000" w:themeColor="text1"/>
          <w:kern w:val="32"/>
          <w:szCs w:val="32"/>
          <w:lang w:val="en-US"/>
        </w:rPr>
        <w:t xml:space="preserve"> </w:t>
      </w:r>
      <w:r w:rsidR="00A27C98">
        <w:rPr>
          <w:color w:val="000000" w:themeColor="text1"/>
        </w:rPr>
        <w:t>[1, 2</w:t>
      </w:r>
      <w:r w:rsidR="00A27C98">
        <w:rPr>
          <w:color w:val="000000" w:themeColor="text1"/>
          <w:lang w:val="en-US"/>
        </w:rPr>
        <w:t>]</w:t>
      </w:r>
      <w:r w:rsidR="001D3AD1">
        <w:rPr>
          <w:bCs/>
          <w:color w:val="000000" w:themeColor="text1"/>
          <w:kern w:val="32"/>
          <w:szCs w:val="32"/>
          <w:lang w:val="en-US"/>
        </w:rPr>
        <w:t xml:space="preserve"> and</w:t>
      </w:r>
      <w:r w:rsidR="005329A9" w:rsidRPr="005329A9">
        <w:rPr>
          <w:bCs/>
          <w:color w:val="000000" w:themeColor="text1"/>
          <w:kern w:val="32"/>
          <w:szCs w:val="32"/>
          <w:lang w:val="en-US"/>
        </w:rPr>
        <w:t xml:space="preserve"> indicates that their designers interpret the concept of sustainability very differently</w:t>
      </w:r>
      <w:r w:rsidR="00512982">
        <w:rPr>
          <w:bCs/>
          <w:color w:val="000000" w:themeColor="text1"/>
          <w:kern w:val="32"/>
          <w:szCs w:val="32"/>
          <w:lang w:val="en-US"/>
        </w:rPr>
        <w:t xml:space="preserve"> </w:t>
      </w:r>
      <w:r w:rsidR="00A27C98">
        <w:rPr>
          <w:color w:val="000000" w:themeColor="text1"/>
        </w:rPr>
        <w:t>[3</w:t>
      </w:r>
      <w:r w:rsidR="00A27C98">
        <w:rPr>
          <w:color w:val="000000" w:themeColor="text1"/>
          <w:lang w:val="en-US"/>
        </w:rPr>
        <w:t>]</w:t>
      </w:r>
      <w:r w:rsidR="00A27C98">
        <w:rPr>
          <w:color w:val="000000" w:themeColor="text1"/>
        </w:rPr>
        <w:t>.</w:t>
      </w:r>
      <w:r w:rsidR="00547E89">
        <w:rPr>
          <w:bCs/>
          <w:color w:val="000000" w:themeColor="text1"/>
          <w:kern w:val="32"/>
          <w:szCs w:val="32"/>
          <w:lang w:val="en-US"/>
        </w:rPr>
        <w:t xml:space="preserve"> </w:t>
      </w:r>
      <w:r w:rsidR="00547E89" w:rsidRPr="00547E89">
        <w:rPr>
          <w:bCs/>
          <w:color w:val="000000" w:themeColor="text1"/>
          <w:kern w:val="32"/>
          <w:szCs w:val="32"/>
          <w:lang w:val="en-US"/>
        </w:rPr>
        <w:t xml:space="preserve">It is neither acceptable nor desirable </w:t>
      </w:r>
      <w:r w:rsidR="00547E89">
        <w:rPr>
          <w:bCs/>
          <w:color w:val="000000" w:themeColor="text1"/>
          <w:kern w:val="32"/>
          <w:szCs w:val="32"/>
          <w:lang w:val="en-US"/>
        </w:rPr>
        <w:t>that for the same concept has</w:t>
      </w:r>
      <w:r w:rsidR="00547E89" w:rsidRPr="00547E89">
        <w:rPr>
          <w:bCs/>
          <w:color w:val="000000" w:themeColor="text1"/>
          <w:kern w:val="32"/>
          <w:szCs w:val="32"/>
          <w:lang w:val="en-US"/>
        </w:rPr>
        <w:t xml:space="preserve"> so many d</w:t>
      </w:r>
      <w:r w:rsidR="00547E89">
        <w:rPr>
          <w:bCs/>
          <w:color w:val="000000" w:themeColor="text1"/>
          <w:kern w:val="32"/>
          <w:szCs w:val="32"/>
          <w:lang w:val="en-US"/>
        </w:rPr>
        <w:t>ifferent quantification methods</w:t>
      </w:r>
      <w:r w:rsidR="00547E89" w:rsidRPr="00547E89">
        <w:rPr>
          <w:bCs/>
          <w:color w:val="000000" w:themeColor="text1"/>
          <w:kern w:val="32"/>
          <w:szCs w:val="32"/>
          <w:lang w:val="en-US"/>
        </w:rPr>
        <w:t xml:space="preserve"> and this calls into question the usefulness of many of the GBRS designed </w:t>
      </w:r>
      <w:r w:rsidR="00547E89">
        <w:rPr>
          <w:bCs/>
          <w:color w:val="000000" w:themeColor="text1"/>
          <w:kern w:val="32"/>
          <w:szCs w:val="32"/>
          <w:lang w:val="en-US"/>
        </w:rPr>
        <w:t>so far.</w:t>
      </w:r>
    </w:p>
    <w:p w14:paraId="3687840E" w14:textId="776F99F4" w:rsidR="005329A9" w:rsidRPr="005329A9" w:rsidRDefault="005329A9" w:rsidP="00A27C98">
      <w:pPr>
        <w:spacing w:line="360" w:lineRule="auto"/>
        <w:jc w:val="both"/>
        <w:rPr>
          <w:bCs/>
          <w:color w:val="000000" w:themeColor="text1"/>
          <w:kern w:val="32"/>
          <w:szCs w:val="32"/>
          <w:lang w:val="en-US"/>
        </w:rPr>
      </w:pPr>
      <w:r w:rsidRPr="005329A9">
        <w:rPr>
          <w:bCs/>
          <w:color w:val="000000" w:themeColor="text1"/>
          <w:kern w:val="32"/>
          <w:szCs w:val="32"/>
          <w:lang w:val="en-US"/>
        </w:rPr>
        <w:t xml:space="preserve">All </w:t>
      </w:r>
      <w:r w:rsidR="00D5112D">
        <w:rPr>
          <w:bCs/>
          <w:color w:val="000000" w:themeColor="text1"/>
          <w:kern w:val="32"/>
          <w:szCs w:val="32"/>
          <w:lang w:val="en-US"/>
        </w:rPr>
        <w:t xml:space="preserve">the </w:t>
      </w:r>
      <w:r w:rsidRPr="005329A9">
        <w:rPr>
          <w:bCs/>
          <w:color w:val="000000" w:themeColor="text1"/>
          <w:kern w:val="32"/>
          <w:szCs w:val="32"/>
          <w:lang w:val="en-US"/>
        </w:rPr>
        <w:t xml:space="preserve">GBRS have different </w:t>
      </w:r>
      <w:r w:rsidRPr="006F08CF">
        <w:rPr>
          <w:bCs/>
          <w:i/>
          <w:color w:val="000000" w:themeColor="text1"/>
          <w:kern w:val="32"/>
          <w:szCs w:val="32"/>
          <w:lang w:val="en-US"/>
        </w:rPr>
        <w:t>indicators</w:t>
      </w:r>
      <w:r w:rsidRPr="005329A9">
        <w:rPr>
          <w:bCs/>
          <w:color w:val="000000" w:themeColor="text1"/>
          <w:kern w:val="32"/>
          <w:szCs w:val="32"/>
          <w:lang w:val="en-US"/>
        </w:rPr>
        <w:t>, with different relative importance</w:t>
      </w:r>
      <w:r w:rsidR="000E18DC">
        <w:rPr>
          <w:bCs/>
          <w:color w:val="000000" w:themeColor="text1"/>
          <w:kern w:val="32"/>
          <w:szCs w:val="32"/>
          <w:lang w:val="en-US"/>
        </w:rPr>
        <w:t xml:space="preserve"> </w:t>
      </w:r>
      <w:r w:rsidR="00A27C98">
        <w:rPr>
          <w:color w:val="000000" w:themeColor="text1"/>
        </w:rPr>
        <w:t xml:space="preserve">[1, 2, 4, 5, 6, 7, 8, 9, 10, 11, 12, 13, 14, 15, </w:t>
      </w:r>
      <w:proofErr w:type="gramStart"/>
      <w:r w:rsidR="00A27C98">
        <w:rPr>
          <w:color w:val="000000" w:themeColor="text1"/>
        </w:rPr>
        <w:t>16</w:t>
      </w:r>
      <w:proofErr w:type="gramEnd"/>
      <w:r w:rsidR="00A27C98">
        <w:rPr>
          <w:color w:val="000000" w:themeColor="text1"/>
          <w:lang w:val="en-US"/>
        </w:rPr>
        <w:t xml:space="preserve">]. </w:t>
      </w:r>
      <w:r w:rsidR="00D5112D">
        <w:rPr>
          <w:bCs/>
          <w:color w:val="000000" w:themeColor="text1"/>
          <w:kern w:val="32"/>
          <w:szCs w:val="32"/>
          <w:lang w:val="en-US"/>
        </w:rPr>
        <w:t>I</w:t>
      </w:r>
      <w:r w:rsidRPr="005329A9">
        <w:rPr>
          <w:bCs/>
          <w:color w:val="000000" w:themeColor="text1"/>
          <w:kern w:val="32"/>
          <w:szCs w:val="32"/>
          <w:lang w:val="en-US"/>
        </w:rPr>
        <w:t xml:space="preserve">n some cases the </w:t>
      </w:r>
      <w:r w:rsidRPr="00547E89">
        <w:rPr>
          <w:bCs/>
          <w:i/>
          <w:color w:val="000000" w:themeColor="text1"/>
          <w:kern w:val="32"/>
          <w:szCs w:val="32"/>
          <w:lang w:val="en-US"/>
        </w:rPr>
        <w:t>indicators</w:t>
      </w:r>
      <w:r w:rsidRPr="00547E89">
        <w:rPr>
          <w:bCs/>
          <w:color w:val="000000" w:themeColor="text1"/>
          <w:kern w:val="32"/>
          <w:szCs w:val="32"/>
          <w:lang w:val="en-US"/>
        </w:rPr>
        <w:t xml:space="preserve"> </w:t>
      </w:r>
      <w:r w:rsidR="001D3AD1" w:rsidRPr="00547E89">
        <w:rPr>
          <w:bCs/>
          <w:color w:val="000000" w:themeColor="text1"/>
          <w:kern w:val="32"/>
          <w:szCs w:val="32"/>
          <w:lang w:val="en-US"/>
        </w:rPr>
        <w:t>are</w:t>
      </w:r>
      <w:r w:rsidR="00547E89">
        <w:rPr>
          <w:bCs/>
          <w:color w:val="000000" w:themeColor="text1"/>
          <w:kern w:val="32"/>
          <w:szCs w:val="32"/>
          <w:lang w:val="en-US"/>
        </w:rPr>
        <w:t xml:space="preserve"> </w:t>
      </w:r>
      <w:r w:rsidRPr="00547E89">
        <w:rPr>
          <w:bCs/>
          <w:color w:val="000000" w:themeColor="text1"/>
          <w:kern w:val="32"/>
          <w:szCs w:val="32"/>
          <w:lang w:val="en-US"/>
        </w:rPr>
        <w:t>ambigu</w:t>
      </w:r>
      <w:r w:rsidR="001D3AD1" w:rsidRPr="00547E89">
        <w:rPr>
          <w:bCs/>
          <w:color w:val="000000" w:themeColor="text1"/>
          <w:kern w:val="32"/>
          <w:szCs w:val="32"/>
          <w:lang w:val="en-US"/>
        </w:rPr>
        <w:t>ous</w:t>
      </w:r>
      <w:r w:rsidRPr="00547E89">
        <w:rPr>
          <w:bCs/>
          <w:color w:val="000000" w:themeColor="text1"/>
          <w:kern w:val="32"/>
          <w:szCs w:val="32"/>
          <w:lang w:val="en-US"/>
        </w:rPr>
        <w:t>, which allows personal interpretations</w:t>
      </w:r>
      <w:r w:rsidR="00F54204">
        <w:rPr>
          <w:bCs/>
          <w:color w:val="000000" w:themeColor="text1"/>
          <w:kern w:val="32"/>
          <w:szCs w:val="32"/>
          <w:lang w:val="en-US"/>
        </w:rPr>
        <w:t xml:space="preserve"> </w:t>
      </w:r>
      <w:r w:rsidR="00A27C98">
        <w:rPr>
          <w:color w:val="000000" w:themeColor="text1"/>
        </w:rPr>
        <w:t xml:space="preserve">[3, 17, 18, </w:t>
      </w:r>
      <w:proofErr w:type="gramStart"/>
      <w:r w:rsidR="00A27C98">
        <w:rPr>
          <w:color w:val="000000" w:themeColor="text1"/>
        </w:rPr>
        <w:t>19</w:t>
      </w:r>
      <w:proofErr w:type="gramEnd"/>
      <w:r w:rsidR="00A27C98">
        <w:rPr>
          <w:color w:val="000000" w:themeColor="text1"/>
          <w:lang w:val="en-US"/>
        </w:rPr>
        <w:t>]</w:t>
      </w:r>
      <w:r w:rsidR="00A27C98">
        <w:rPr>
          <w:color w:val="000000" w:themeColor="text1"/>
        </w:rPr>
        <w:t xml:space="preserve">. </w:t>
      </w:r>
      <w:r w:rsidR="00D5112D">
        <w:rPr>
          <w:bCs/>
          <w:color w:val="000000" w:themeColor="text1"/>
          <w:kern w:val="32"/>
          <w:szCs w:val="32"/>
          <w:lang w:val="en-US"/>
        </w:rPr>
        <w:t>A</w:t>
      </w:r>
      <w:r w:rsidR="00FE4D4B">
        <w:rPr>
          <w:bCs/>
          <w:color w:val="000000" w:themeColor="text1"/>
          <w:kern w:val="32"/>
          <w:szCs w:val="32"/>
          <w:lang w:val="en-US"/>
        </w:rPr>
        <w:t xml:space="preserve">ll </w:t>
      </w:r>
      <w:r w:rsidR="00D5112D">
        <w:rPr>
          <w:bCs/>
          <w:color w:val="000000" w:themeColor="text1"/>
          <w:kern w:val="32"/>
          <w:szCs w:val="32"/>
          <w:lang w:val="en-US"/>
        </w:rPr>
        <w:t xml:space="preserve">the </w:t>
      </w:r>
      <w:r w:rsidR="00FE4D4B">
        <w:rPr>
          <w:bCs/>
          <w:color w:val="000000" w:themeColor="text1"/>
          <w:kern w:val="32"/>
          <w:szCs w:val="32"/>
          <w:lang w:val="en-US"/>
        </w:rPr>
        <w:t xml:space="preserve">GBRS </w:t>
      </w:r>
      <w:r w:rsidR="00D5112D">
        <w:rPr>
          <w:bCs/>
          <w:color w:val="000000" w:themeColor="text1"/>
          <w:kern w:val="32"/>
          <w:szCs w:val="32"/>
          <w:lang w:val="en-US"/>
        </w:rPr>
        <w:t>use different nomenclatures for</w:t>
      </w:r>
      <w:r w:rsidR="00EA0524" w:rsidRPr="00EA0524">
        <w:rPr>
          <w:bCs/>
          <w:color w:val="000000" w:themeColor="text1"/>
          <w:kern w:val="32"/>
          <w:szCs w:val="32"/>
          <w:lang w:val="en-US"/>
        </w:rPr>
        <w:t xml:space="preserve"> apparently similar concepts, which </w:t>
      </w:r>
      <w:r w:rsidR="0068120B">
        <w:rPr>
          <w:bCs/>
          <w:color w:val="000000" w:themeColor="text1"/>
          <w:kern w:val="32"/>
          <w:szCs w:val="32"/>
          <w:lang w:val="en-US"/>
        </w:rPr>
        <w:t>means that many of them overlap</w:t>
      </w:r>
      <w:r w:rsidR="00EA0524" w:rsidRPr="00EA0524">
        <w:rPr>
          <w:bCs/>
          <w:color w:val="000000" w:themeColor="text1"/>
          <w:kern w:val="32"/>
          <w:szCs w:val="32"/>
          <w:lang w:val="en-US"/>
        </w:rPr>
        <w:t xml:space="preserve"> </w:t>
      </w:r>
      <w:r w:rsidR="00A27C98">
        <w:rPr>
          <w:color w:val="000000" w:themeColor="text1"/>
        </w:rPr>
        <w:t>[15</w:t>
      </w:r>
      <w:r w:rsidR="00A27C98">
        <w:rPr>
          <w:color w:val="000000" w:themeColor="text1"/>
          <w:lang w:val="en-US"/>
        </w:rPr>
        <w:t>]</w:t>
      </w:r>
      <w:r w:rsidR="00A27C98">
        <w:rPr>
          <w:color w:val="000000" w:themeColor="text1"/>
        </w:rPr>
        <w:t xml:space="preserve">. </w:t>
      </w:r>
      <w:r w:rsidRPr="005329A9">
        <w:rPr>
          <w:bCs/>
          <w:color w:val="000000" w:themeColor="text1"/>
          <w:kern w:val="32"/>
          <w:szCs w:val="32"/>
          <w:lang w:val="en-US"/>
        </w:rPr>
        <w:t xml:space="preserve">As if that were not </w:t>
      </w:r>
      <w:r w:rsidRPr="005329A9">
        <w:rPr>
          <w:bCs/>
          <w:color w:val="000000" w:themeColor="text1"/>
          <w:kern w:val="32"/>
          <w:szCs w:val="32"/>
          <w:lang w:val="en-US"/>
        </w:rPr>
        <w:lastRenderedPageBreak/>
        <w:t xml:space="preserve">enough, many systems have </w:t>
      </w:r>
      <w:r w:rsidRPr="006F08CF">
        <w:rPr>
          <w:bCs/>
          <w:i/>
          <w:color w:val="000000" w:themeColor="text1"/>
          <w:kern w:val="32"/>
          <w:szCs w:val="32"/>
          <w:lang w:val="en-US"/>
        </w:rPr>
        <w:t>indicators</w:t>
      </w:r>
      <w:r w:rsidRPr="005329A9">
        <w:rPr>
          <w:bCs/>
          <w:color w:val="000000" w:themeColor="text1"/>
          <w:kern w:val="32"/>
          <w:szCs w:val="32"/>
          <w:lang w:val="en-US"/>
        </w:rPr>
        <w:t xml:space="preserve"> that have nothing to do with ecology and sustainability, </w:t>
      </w:r>
      <w:r w:rsidR="00D5112D">
        <w:rPr>
          <w:bCs/>
          <w:color w:val="000000" w:themeColor="text1"/>
          <w:kern w:val="32"/>
          <w:szCs w:val="32"/>
          <w:lang w:val="en-US"/>
        </w:rPr>
        <w:t xml:space="preserve">so that </w:t>
      </w:r>
      <w:r w:rsidRPr="005329A9">
        <w:rPr>
          <w:bCs/>
          <w:color w:val="000000" w:themeColor="text1"/>
          <w:kern w:val="32"/>
          <w:szCs w:val="32"/>
          <w:lang w:val="en-US"/>
        </w:rPr>
        <w:t>no</w:t>
      </w:r>
      <w:r w:rsidR="00D5112D">
        <w:rPr>
          <w:bCs/>
          <w:color w:val="000000" w:themeColor="text1"/>
          <w:kern w:val="32"/>
          <w:szCs w:val="32"/>
          <w:lang w:val="en-US"/>
        </w:rPr>
        <w:t>-</w:t>
      </w:r>
      <w:r w:rsidRPr="005329A9">
        <w:rPr>
          <w:bCs/>
          <w:color w:val="000000" w:themeColor="text1"/>
          <w:kern w:val="32"/>
          <w:szCs w:val="32"/>
          <w:lang w:val="en-US"/>
        </w:rPr>
        <w:t>one knows exactly what the different existi</w:t>
      </w:r>
      <w:r w:rsidR="004007F6">
        <w:rPr>
          <w:bCs/>
          <w:color w:val="000000" w:themeColor="text1"/>
          <w:kern w:val="32"/>
          <w:szCs w:val="32"/>
          <w:lang w:val="en-US"/>
        </w:rPr>
        <w:t>ng GBRS are actually measuring.</w:t>
      </w:r>
    </w:p>
    <w:p w14:paraId="07E1CF8D" w14:textId="067A472B" w:rsidR="005329A9" w:rsidRPr="005329A9" w:rsidRDefault="00F54204" w:rsidP="005329A9">
      <w:pPr>
        <w:spacing w:line="360" w:lineRule="auto"/>
        <w:jc w:val="both"/>
        <w:rPr>
          <w:bCs/>
          <w:color w:val="000000" w:themeColor="text1"/>
          <w:kern w:val="32"/>
          <w:szCs w:val="32"/>
          <w:lang w:val="en-US"/>
        </w:rPr>
      </w:pPr>
      <w:r>
        <w:rPr>
          <w:bCs/>
          <w:color w:val="000000" w:themeColor="text1"/>
          <w:kern w:val="32"/>
          <w:szCs w:val="32"/>
          <w:lang w:val="en-US"/>
        </w:rPr>
        <w:t xml:space="preserve">Initially, </w:t>
      </w:r>
      <w:r w:rsidR="001D3AD1">
        <w:rPr>
          <w:bCs/>
          <w:color w:val="000000" w:themeColor="text1"/>
          <w:kern w:val="32"/>
          <w:szCs w:val="32"/>
          <w:lang w:val="en-US"/>
        </w:rPr>
        <w:t xml:space="preserve">the </w:t>
      </w:r>
      <w:r w:rsidR="005329A9" w:rsidRPr="005329A9">
        <w:rPr>
          <w:bCs/>
          <w:color w:val="000000" w:themeColor="text1"/>
          <w:kern w:val="32"/>
          <w:szCs w:val="32"/>
          <w:lang w:val="en-US"/>
        </w:rPr>
        <w:t xml:space="preserve">GBRS had purely ecological </w:t>
      </w:r>
      <w:r w:rsidR="005329A9" w:rsidRPr="006F08CF">
        <w:rPr>
          <w:bCs/>
          <w:i/>
          <w:color w:val="000000" w:themeColor="text1"/>
          <w:kern w:val="32"/>
          <w:szCs w:val="32"/>
          <w:lang w:val="en-US"/>
        </w:rPr>
        <w:t>indicators</w:t>
      </w:r>
      <w:r w:rsidR="005329A9" w:rsidRPr="005329A9">
        <w:rPr>
          <w:bCs/>
          <w:color w:val="000000" w:themeColor="text1"/>
          <w:kern w:val="32"/>
          <w:szCs w:val="32"/>
          <w:lang w:val="en-US"/>
        </w:rPr>
        <w:t xml:space="preserve">, which were complemented with economic </w:t>
      </w:r>
      <w:r w:rsidR="005329A9" w:rsidRPr="006F08CF">
        <w:rPr>
          <w:bCs/>
          <w:i/>
          <w:color w:val="000000" w:themeColor="text1"/>
          <w:kern w:val="32"/>
          <w:szCs w:val="32"/>
          <w:lang w:val="en-US"/>
        </w:rPr>
        <w:t>indicators</w:t>
      </w:r>
      <w:r w:rsidR="005329A9" w:rsidRPr="005329A9">
        <w:rPr>
          <w:bCs/>
          <w:color w:val="000000" w:themeColor="text1"/>
          <w:kern w:val="32"/>
          <w:szCs w:val="32"/>
          <w:lang w:val="en-US"/>
        </w:rPr>
        <w:t xml:space="preserve"> to evaluate </w:t>
      </w:r>
      <w:r w:rsidR="00D5112D">
        <w:rPr>
          <w:bCs/>
          <w:color w:val="000000" w:themeColor="text1"/>
          <w:kern w:val="32"/>
          <w:szCs w:val="32"/>
          <w:lang w:val="en-US"/>
        </w:rPr>
        <w:t>a building’s</w:t>
      </w:r>
      <w:r w:rsidR="005329A9" w:rsidRPr="005329A9">
        <w:rPr>
          <w:bCs/>
          <w:color w:val="000000" w:themeColor="text1"/>
          <w:kern w:val="32"/>
          <w:szCs w:val="32"/>
          <w:lang w:val="en-US"/>
        </w:rPr>
        <w:t xml:space="preserve"> level of sustainability </w:t>
      </w:r>
      <w:r w:rsidR="00046D7B">
        <w:rPr>
          <w:bCs/>
          <w:color w:val="000000" w:themeColor="text1"/>
          <w:kern w:val="32"/>
          <w:szCs w:val="32"/>
          <w:lang w:val="en-US"/>
        </w:rPr>
        <w:t>However</w:t>
      </w:r>
      <w:r w:rsidR="005329A9" w:rsidRPr="005329A9">
        <w:rPr>
          <w:bCs/>
          <w:color w:val="000000" w:themeColor="text1"/>
          <w:kern w:val="32"/>
          <w:szCs w:val="32"/>
          <w:lang w:val="en-US"/>
        </w:rPr>
        <w:t xml:space="preserve"> over time, “social”, “political” and “cultural” </w:t>
      </w:r>
      <w:r w:rsidR="005329A9" w:rsidRPr="006F08CF">
        <w:rPr>
          <w:bCs/>
          <w:i/>
          <w:color w:val="000000" w:themeColor="text1"/>
          <w:kern w:val="32"/>
          <w:szCs w:val="32"/>
          <w:lang w:val="en-US"/>
        </w:rPr>
        <w:t>indicators</w:t>
      </w:r>
      <w:r w:rsidR="005329A9" w:rsidRPr="005329A9">
        <w:rPr>
          <w:bCs/>
          <w:color w:val="000000" w:themeColor="text1"/>
          <w:kern w:val="32"/>
          <w:szCs w:val="32"/>
          <w:lang w:val="en-US"/>
        </w:rPr>
        <w:t xml:space="preserve"> </w:t>
      </w:r>
      <w:r w:rsidR="00046D7B">
        <w:rPr>
          <w:bCs/>
          <w:color w:val="000000" w:themeColor="text1"/>
          <w:kern w:val="32"/>
          <w:szCs w:val="32"/>
          <w:lang w:val="en-US"/>
        </w:rPr>
        <w:t>were</w:t>
      </w:r>
      <w:r w:rsidR="005329A9" w:rsidRPr="005329A9">
        <w:rPr>
          <w:bCs/>
          <w:color w:val="000000" w:themeColor="text1"/>
          <w:kern w:val="32"/>
          <w:szCs w:val="32"/>
          <w:lang w:val="en-US"/>
        </w:rPr>
        <w:t xml:space="preserve"> added, which </w:t>
      </w:r>
      <w:r w:rsidR="001D3AD1">
        <w:rPr>
          <w:bCs/>
          <w:color w:val="000000" w:themeColor="text1"/>
          <w:kern w:val="32"/>
          <w:szCs w:val="32"/>
          <w:lang w:val="en-US"/>
        </w:rPr>
        <w:t>could</w:t>
      </w:r>
      <w:r w:rsidR="005329A9" w:rsidRPr="005329A9">
        <w:rPr>
          <w:bCs/>
          <w:color w:val="000000" w:themeColor="text1"/>
          <w:kern w:val="32"/>
          <w:szCs w:val="32"/>
          <w:lang w:val="en-US"/>
        </w:rPr>
        <w:t xml:space="preserve"> hardly be associated with</w:t>
      </w:r>
      <w:r w:rsidR="00480838">
        <w:rPr>
          <w:bCs/>
          <w:color w:val="000000" w:themeColor="text1"/>
          <w:kern w:val="32"/>
          <w:szCs w:val="32"/>
          <w:lang w:val="en-US"/>
        </w:rPr>
        <w:t xml:space="preserve"> the concept of sustainability</w:t>
      </w:r>
      <w:r w:rsidR="00A27C98">
        <w:rPr>
          <w:bCs/>
          <w:color w:val="000000" w:themeColor="text1"/>
          <w:kern w:val="32"/>
          <w:szCs w:val="32"/>
          <w:lang w:val="en-US"/>
        </w:rPr>
        <w:t xml:space="preserve"> </w:t>
      </w:r>
      <w:r w:rsidR="00A27C98">
        <w:rPr>
          <w:color w:val="000000" w:themeColor="text1"/>
        </w:rPr>
        <w:t>[20, 21</w:t>
      </w:r>
      <w:r w:rsidR="00A27C98">
        <w:rPr>
          <w:color w:val="000000" w:themeColor="text1"/>
          <w:lang w:val="en-US"/>
        </w:rPr>
        <w:t>]</w:t>
      </w:r>
      <w:r w:rsidR="00A27C98">
        <w:rPr>
          <w:color w:val="000000" w:themeColor="text1"/>
        </w:rPr>
        <w:t xml:space="preserve">. </w:t>
      </w:r>
    </w:p>
    <w:p w14:paraId="7CE40C1E" w14:textId="77777777" w:rsidR="004007F6" w:rsidRDefault="004007F6" w:rsidP="005329A9">
      <w:pPr>
        <w:spacing w:line="360" w:lineRule="auto"/>
        <w:jc w:val="both"/>
        <w:rPr>
          <w:bCs/>
          <w:color w:val="000000" w:themeColor="text1"/>
          <w:kern w:val="32"/>
          <w:szCs w:val="32"/>
          <w:lang w:val="en-US"/>
        </w:rPr>
      </w:pPr>
      <w:r w:rsidRPr="004007F6">
        <w:rPr>
          <w:bCs/>
          <w:color w:val="000000" w:themeColor="text1"/>
          <w:kern w:val="32"/>
          <w:szCs w:val="32"/>
          <w:lang w:val="en-US"/>
        </w:rPr>
        <w:t>As a result of the great disparity between the different GBRS</w:t>
      </w:r>
      <w:r w:rsidR="005329A9" w:rsidRPr="005329A9">
        <w:rPr>
          <w:bCs/>
          <w:color w:val="000000" w:themeColor="text1"/>
          <w:kern w:val="32"/>
          <w:szCs w:val="32"/>
          <w:lang w:val="en-US"/>
        </w:rPr>
        <w:t>, the same building can obtain substantially different ratings,</w:t>
      </w:r>
      <w:r>
        <w:rPr>
          <w:bCs/>
          <w:color w:val="000000" w:themeColor="text1"/>
          <w:kern w:val="32"/>
          <w:szCs w:val="32"/>
          <w:lang w:val="en-US"/>
        </w:rPr>
        <w:t xml:space="preserve"> depending on the GBRS used. </w:t>
      </w:r>
      <w:r w:rsidRPr="004007F6">
        <w:rPr>
          <w:bCs/>
          <w:color w:val="000000" w:themeColor="text1"/>
          <w:kern w:val="32"/>
          <w:szCs w:val="32"/>
          <w:lang w:val="en-US"/>
        </w:rPr>
        <w:t>And this clearly demonstrates that all of them are deficient</w:t>
      </w:r>
      <w:r>
        <w:rPr>
          <w:bCs/>
          <w:color w:val="000000" w:themeColor="text1"/>
          <w:kern w:val="32"/>
          <w:szCs w:val="32"/>
          <w:lang w:val="en-US"/>
        </w:rPr>
        <w:t>.</w:t>
      </w:r>
    </w:p>
    <w:p w14:paraId="53B1C811" w14:textId="266E8EE0" w:rsidR="00EA0524" w:rsidRPr="00A27C98" w:rsidRDefault="00AB3401" w:rsidP="00AB3401">
      <w:pPr>
        <w:spacing w:line="360" w:lineRule="auto"/>
        <w:jc w:val="both"/>
        <w:rPr>
          <w:color w:val="000000" w:themeColor="text1"/>
        </w:rPr>
      </w:pPr>
      <w:r w:rsidRPr="0072568A">
        <w:rPr>
          <w:bCs/>
          <w:iCs/>
          <w:color w:val="000000" w:themeColor="text1"/>
        </w:rPr>
        <w:t xml:space="preserve">The fact that the different GBRS are so different from each other </w:t>
      </w:r>
      <w:r w:rsidR="002A7894">
        <w:rPr>
          <w:bCs/>
          <w:iCs/>
          <w:color w:val="000000" w:themeColor="text1"/>
        </w:rPr>
        <w:t xml:space="preserve">also </w:t>
      </w:r>
      <w:r w:rsidRPr="0072568A">
        <w:rPr>
          <w:bCs/>
          <w:iCs/>
          <w:color w:val="000000" w:themeColor="text1"/>
        </w:rPr>
        <w:t xml:space="preserve">means that there is no agreed definition of the concept of “sustainability” </w:t>
      </w:r>
      <w:r w:rsidR="00EA0524" w:rsidRPr="00EA0524">
        <w:rPr>
          <w:bCs/>
          <w:iCs/>
          <w:color w:val="000000" w:themeColor="text1"/>
        </w:rPr>
        <w:t xml:space="preserve">and this causes multiple interpretations and speculations, </w:t>
      </w:r>
      <w:r w:rsidR="00046D7B">
        <w:rPr>
          <w:bCs/>
          <w:iCs/>
          <w:color w:val="000000" w:themeColor="text1"/>
        </w:rPr>
        <w:t>indicating a faulty</w:t>
      </w:r>
      <w:r w:rsidR="00EA0524">
        <w:rPr>
          <w:bCs/>
          <w:iCs/>
          <w:color w:val="000000" w:themeColor="text1"/>
        </w:rPr>
        <w:t xml:space="preserve"> design </w:t>
      </w:r>
      <w:r w:rsidR="00046D7B">
        <w:rPr>
          <w:bCs/>
          <w:iCs/>
          <w:color w:val="000000" w:themeColor="text1"/>
        </w:rPr>
        <w:t>process</w:t>
      </w:r>
      <w:r w:rsidRPr="0072568A">
        <w:rPr>
          <w:bCs/>
          <w:iCs/>
          <w:color w:val="000000" w:themeColor="text1"/>
        </w:rPr>
        <w:t xml:space="preserve"> </w:t>
      </w:r>
      <w:r w:rsidR="00A27C98">
        <w:rPr>
          <w:color w:val="000000" w:themeColor="text1"/>
        </w:rPr>
        <w:t>[3, 22, 23</w:t>
      </w:r>
      <w:r w:rsidR="00A27C98">
        <w:rPr>
          <w:color w:val="000000" w:themeColor="text1"/>
          <w:lang w:val="en-US"/>
        </w:rPr>
        <w:t>]</w:t>
      </w:r>
      <w:r w:rsidR="00A27C98">
        <w:rPr>
          <w:color w:val="000000" w:themeColor="text1"/>
        </w:rPr>
        <w:t>.</w:t>
      </w:r>
    </w:p>
    <w:p w14:paraId="6655270A" w14:textId="1BC0E04D" w:rsidR="00B974F2" w:rsidRPr="00B974F2" w:rsidRDefault="00046D7B" w:rsidP="00AB3401">
      <w:pPr>
        <w:spacing w:line="360" w:lineRule="auto"/>
        <w:jc w:val="both"/>
        <w:rPr>
          <w:color w:val="222222"/>
          <w:shd w:val="clear" w:color="auto" w:fill="FFFFFF"/>
        </w:rPr>
      </w:pPr>
      <w:r>
        <w:rPr>
          <w:bCs/>
          <w:iCs/>
          <w:color w:val="000000" w:themeColor="text1"/>
        </w:rPr>
        <w:t>However</w:t>
      </w:r>
      <w:r w:rsidR="00AB3401" w:rsidRPr="0072568A">
        <w:rPr>
          <w:bCs/>
          <w:iCs/>
          <w:color w:val="000000" w:themeColor="text1"/>
        </w:rPr>
        <w:t xml:space="preserve">, several works </w:t>
      </w:r>
      <w:r>
        <w:rPr>
          <w:bCs/>
          <w:iCs/>
          <w:color w:val="000000" w:themeColor="text1"/>
        </w:rPr>
        <w:t xml:space="preserve">have </w:t>
      </w:r>
      <w:r w:rsidR="00AB3401" w:rsidRPr="0072568A">
        <w:rPr>
          <w:bCs/>
          <w:iCs/>
          <w:color w:val="000000" w:themeColor="text1"/>
        </w:rPr>
        <w:t>conclude</w:t>
      </w:r>
      <w:r>
        <w:rPr>
          <w:bCs/>
          <w:iCs/>
          <w:color w:val="000000" w:themeColor="text1"/>
        </w:rPr>
        <w:t>d</w:t>
      </w:r>
      <w:r w:rsidR="00AB3401" w:rsidRPr="0072568A">
        <w:rPr>
          <w:bCs/>
          <w:iCs/>
          <w:color w:val="000000" w:themeColor="text1"/>
        </w:rPr>
        <w:t xml:space="preserve"> that </w:t>
      </w:r>
      <w:r>
        <w:rPr>
          <w:bCs/>
          <w:iCs/>
          <w:color w:val="000000" w:themeColor="text1"/>
        </w:rPr>
        <w:t>using certain</w:t>
      </w:r>
      <w:r w:rsidR="00AB3401" w:rsidRPr="0072568A">
        <w:rPr>
          <w:bCs/>
          <w:iCs/>
          <w:color w:val="000000" w:themeColor="text1"/>
        </w:rPr>
        <w:t xml:space="preserve"> GBRS does not </w:t>
      </w:r>
      <w:r w:rsidR="001D3AD1">
        <w:rPr>
          <w:bCs/>
          <w:iCs/>
          <w:color w:val="000000" w:themeColor="text1"/>
        </w:rPr>
        <w:t>provide</w:t>
      </w:r>
      <w:r w:rsidR="00AB3401" w:rsidRPr="0072568A">
        <w:rPr>
          <w:bCs/>
          <w:iCs/>
          <w:color w:val="000000" w:themeColor="text1"/>
        </w:rPr>
        <w:t xml:space="preserve"> any environmental improvement</w:t>
      </w:r>
      <w:r w:rsidR="00F4009A">
        <w:rPr>
          <w:bCs/>
          <w:iCs/>
          <w:color w:val="000000" w:themeColor="text1"/>
        </w:rPr>
        <w:t xml:space="preserve"> </w:t>
      </w:r>
      <w:r w:rsidR="00F4009A">
        <w:rPr>
          <w:color w:val="000000" w:themeColor="text1"/>
        </w:rPr>
        <w:t>[24, 25, 26, 27, 28</w:t>
      </w:r>
      <w:r w:rsidR="00F4009A">
        <w:rPr>
          <w:color w:val="000000" w:themeColor="text1"/>
          <w:lang w:val="en-US"/>
        </w:rPr>
        <w:t xml:space="preserve">]. </w:t>
      </w:r>
      <w:r w:rsidR="00AB3401" w:rsidRPr="0072568A">
        <w:rPr>
          <w:color w:val="222222"/>
          <w:shd w:val="clear" w:color="auto" w:fill="FFFFFF"/>
        </w:rPr>
        <w:t xml:space="preserve">For example, 44 articles </w:t>
      </w:r>
      <w:r>
        <w:rPr>
          <w:color w:val="222222"/>
          <w:shd w:val="clear" w:color="auto" w:fill="FFFFFF"/>
        </w:rPr>
        <w:t>on</w:t>
      </w:r>
      <w:r w:rsidR="00FE4D4B">
        <w:rPr>
          <w:color w:val="222222"/>
          <w:shd w:val="clear" w:color="auto" w:fill="FFFFFF"/>
        </w:rPr>
        <w:t xml:space="preserve"> LEED </w:t>
      </w:r>
      <w:r>
        <w:rPr>
          <w:color w:val="222222"/>
          <w:shd w:val="clear" w:color="auto" w:fill="FFFFFF"/>
        </w:rPr>
        <w:t>were</w:t>
      </w:r>
      <w:r w:rsidR="00FE4D4B">
        <w:rPr>
          <w:color w:val="222222"/>
          <w:shd w:val="clear" w:color="auto" w:fill="FFFFFF"/>
        </w:rPr>
        <w:t xml:space="preserve"> reviewed</w:t>
      </w:r>
      <w:r>
        <w:rPr>
          <w:color w:val="222222"/>
          <w:shd w:val="clear" w:color="auto" w:fill="FFFFFF"/>
        </w:rPr>
        <w:t xml:space="preserve"> in a </w:t>
      </w:r>
      <w:r w:rsidRPr="0072568A">
        <w:rPr>
          <w:color w:val="222222"/>
          <w:shd w:val="clear" w:color="auto" w:fill="FFFFFF"/>
        </w:rPr>
        <w:t xml:space="preserve">recent </w:t>
      </w:r>
      <w:r>
        <w:rPr>
          <w:color w:val="222222"/>
          <w:shd w:val="clear" w:color="auto" w:fill="FFFFFF"/>
        </w:rPr>
        <w:t xml:space="preserve">publication </w:t>
      </w:r>
      <w:r>
        <w:rPr>
          <w:color w:val="000000" w:themeColor="text1"/>
        </w:rPr>
        <w:t>[29</w:t>
      </w:r>
      <w:r>
        <w:rPr>
          <w:color w:val="000000" w:themeColor="text1"/>
          <w:lang w:val="en-US"/>
        </w:rPr>
        <w:t>]</w:t>
      </w:r>
      <w:r w:rsidR="00FE4D4B">
        <w:rPr>
          <w:color w:val="222222"/>
          <w:shd w:val="clear" w:color="auto" w:fill="FFFFFF"/>
        </w:rPr>
        <w:t xml:space="preserve"> and 10 of them </w:t>
      </w:r>
      <w:r w:rsidR="00AB3401" w:rsidRPr="0072568A">
        <w:rPr>
          <w:color w:val="222222"/>
          <w:shd w:val="clear" w:color="auto" w:fill="FFFFFF"/>
        </w:rPr>
        <w:t>estimate</w:t>
      </w:r>
      <w:r>
        <w:rPr>
          <w:color w:val="222222"/>
          <w:shd w:val="clear" w:color="auto" w:fill="FFFFFF"/>
        </w:rPr>
        <w:t>d</w:t>
      </w:r>
      <w:r w:rsidR="00AB3401" w:rsidRPr="0072568A">
        <w:rPr>
          <w:color w:val="222222"/>
          <w:shd w:val="clear" w:color="auto" w:fill="FFFFFF"/>
        </w:rPr>
        <w:t xml:space="preserve"> that buildings designed with LEED have certain</w:t>
      </w:r>
      <w:r w:rsidR="00FE7A29">
        <w:rPr>
          <w:color w:val="222222"/>
          <w:shd w:val="clear" w:color="auto" w:fill="FFFFFF"/>
        </w:rPr>
        <w:t xml:space="preserve"> energy savings, but only in its</w:t>
      </w:r>
      <w:r w:rsidR="00AB3401" w:rsidRPr="0072568A">
        <w:rPr>
          <w:color w:val="222222"/>
          <w:shd w:val="clear" w:color="auto" w:fill="FFFFFF"/>
        </w:rPr>
        <w:t xml:space="preserve"> high</w:t>
      </w:r>
      <w:r>
        <w:rPr>
          <w:color w:val="222222"/>
          <w:shd w:val="clear" w:color="auto" w:fill="FFFFFF"/>
        </w:rPr>
        <w:t>ly</w:t>
      </w:r>
      <w:r w:rsidR="00AB3401" w:rsidRPr="0072568A">
        <w:rPr>
          <w:color w:val="222222"/>
          <w:shd w:val="clear" w:color="auto" w:fill="FFFFFF"/>
        </w:rPr>
        <w:t xml:space="preserve"> certifi</w:t>
      </w:r>
      <w:r w:rsidR="00FE7A29">
        <w:rPr>
          <w:color w:val="222222"/>
          <w:shd w:val="clear" w:color="auto" w:fill="FFFFFF"/>
        </w:rPr>
        <w:t>cations</w:t>
      </w:r>
      <w:r w:rsidR="00AB3401" w:rsidRPr="0072568A">
        <w:rPr>
          <w:color w:val="222222"/>
          <w:shd w:val="clear" w:color="auto" w:fill="FFFFFF"/>
        </w:rPr>
        <w:t xml:space="preserve"> </w:t>
      </w:r>
      <w:r w:rsidR="00FE7A29">
        <w:rPr>
          <w:color w:val="222222"/>
          <w:shd w:val="clear" w:color="auto" w:fill="FFFFFF"/>
        </w:rPr>
        <w:t>(</w:t>
      </w:r>
      <w:r w:rsidR="00AB3401" w:rsidRPr="0072568A">
        <w:rPr>
          <w:color w:val="222222"/>
          <w:shd w:val="clear" w:color="auto" w:fill="FFFFFF"/>
        </w:rPr>
        <w:t>“gold” and “platinum”</w:t>
      </w:r>
      <w:r w:rsidR="00FE7A29">
        <w:rPr>
          <w:color w:val="222222"/>
          <w:shd w:val="clear" w:color="auto" w:fill="FFFFFF"/>
        </w:rPr>
        <w:t>)</w:t>
      </w:r>
      <w:r w:rsidR="00FE4D4B">
        <w:rPr>
          <w:color w:val="222222"/>
          <w:shd w:val="clear" w:color="auto" w:fill="FFFFFF"/>
        </w:rPr>
        <w:t>,</w:t>
      </w:r>
      <w:r w:rsidR="00FE7A29">
        <w:rPr>
          <w:color w:val="222222"/>
          <w:shd w:val="clear" w:color="auto" w:fill="FFFFFF"/>
        </w:rPr>
        <w:t xml:space="preserve"> since its</w:t>
      </w:r>
      <w:r w:rsidR="00AB3401" w:rsidRPr="0072568A">
        <w:rPr>
          <w:color w:val="222222"/>
          <w:shd w:val="clear" w:color="auto" w:fill="FFFFFF"/>
        </w:rPr>
        <w:t xml:space="preserve"> low</w:t>
      </w:r>
      <w:r w:rsidR="001D3AD1">
        <w:rPr>
          <w:color w:val="222222"/>
          <w:shd w:val="clear" w:color="auto" w:fill="FFFFFF"/>
        </w:rPr>
        <w:t>ly</w:t>
      </w:r>
      <w:r w:rsidR="00AB3401" w:rsidRPr="0072568A">
        <w:rPr>
          <w:color w:val="222222"/>
          <w:shd w:val="clear" w:color="auto" w:fill="FFFFFF"/>
        </w:rPr>
        <w:t xml:space="preserve"> certifi</w:t>
      </w:r>
      <w:r w:rsidR="00FE7A29">
        <w:rPr>
          <w:color w:val="222222"/>
          <w:shd w:val="clear" w:color="auto" w:fill="FFFFFF"/>
        </w:rPr>
        <w:t xml:space="preserve">cation (“certificate”) </w:t>
      </w:r>
      <w:r>
        <w:rPr>
          <w:color w:val="222222"/>
          <w:shd w:val="clear" w:color="auto" w:fill="FFFFFF"/>
        </w:rPr>
        <w:t xml:space="preserve">offered </w:t>
      </w:r>
      <w:r w:rsidR="00AB3401" w:rsidRPr="0072568A">
        <w:rPr>
          <w:color w:val="222222"/>
          <w:shd w:val="clear" w:color="auto" w:fill="FFFFFF"/>
        </w:rPr>
        <w:t>no advantage</w:t>
      </w:r>
      <w:r>
        <w:rPr>
          <w:color w:val="222222"/>
          <w:shd w:val="clear" w:color="auto" w:fill="FFFFFF"/>
        </w:rPr>
        <w:t>s</w:t>
      </w:r>
      <w:r w:rsidR="00AB3401" w:rsidRPr="0072568A">
        <w:rPr>
          <w:color w:val="222222"/>
          <w:shd w:val="clear" w:color="auto" w:fill="FFFFFF"/>
        </w:rPr>
        <w:t xml:space="preserve">. On the </w:t>
      </w:r>
      <w:r>
        <w:rPr>
          <w:color w:val="222222"/>
          <w:shd w:val="clear" w:color="auto" w:fill="FFFFFF"/>
        </w:rPr>
        <w:t>other hand</w:t>
      </w:r>
      <w:r w:rsidR="00AB3401" w:rsidRPr="0072568A">
        <w:rPr>
          <w:color w:val="222222"/>
          <w:shd w:val="clear" w:color="auto" w:fill="FFFFFF"/>
        </w:rPr>
        <w:t>, 8 articles conclude</w:t>
      </w:r>
      <w:r>
        <w:rPr>
          <w:color w:val="222222"/>
          <w:shd w:val="clear" w:color="auto" w:fill="FFFFFF"/>
        </w:rPr>
        <w:t>d</w:t>
      </w:r>
      <w:r w:rsidR="00AB3401" w:rsidRPr="0072568A">
        <w:rPr>
          <w:color w:val="222222"/>
          <w:shd w:val="clear" w:color="auto" w:fill="FFFFFF"/>
        </w:rPr>
        <w:t xml:space="preserve"> that the energy consumption of LEED</w:t>
      </w:r>
      <w:r w:rsidR="00BC5FE2">
        <w:rPr>
          <w:color w:val="222222"/>
          <w:shd w:val="clear" w:color="auto" w:fill="FFFFFF"/>
        </w:rPr>
        <w:t xml:space="preserve"> certificated</w:t>
      </w:r>
      <w:r w:rsidR="00AB3401" w:rsidRPr="0072568A">
        <w:rPr>
          <w:color w:val="222222"/>
          <w:shd w:val="clear" w:color="auto" w:fill="FFFFFF"/>
        </w:rPr>
        <w:t xml:space="preserve"> buildings is no lower than the consumption of</w:t>
      </w:r>
      <w:r w:rsidR="001D3AD1">
        <w:rPr>
          <w:color w:val="222222"/>
          <w:shd w:val="clear" w:color="auto" w:fill="FFFFFF"/>
        </w:rPr>
        <w:t xml:space="preserve"> </w:t>
      </w:r>
      <w:r>
        <w:rPr>
          <w:color w:val="222222"/>
          <w:shd w:val="clear" w:color="auto" w:fill="FFFFFF"/>
        </w:rPr>
        <w:t>a</w:t>
      </w:r>
      <w:r w:rsidR="00AB3401" w:rsidRPr="0072568A">
        <w:rPr>
          <w:color w:val="222222"/>
          <w:shd w:val="clear" w:color="auto" w:fill="FFFFFF"/>
        </w:rPr>
        <w:t xml:space="preserve"> conventional building. These </w:t>
      </w:r>
      <w:r>
        <w:rPr>
          <w:color w:val="222222"/>
          <w:shd w:val="clear" w:color="auto" w:fill="FFFFFF"/>
        </w:rPr>
        <w:t>studies</w:t>
      </w:r>
      <w:r w:rsidR="00AB3401" w:rsidRPr="0072568A">
        <w:rPr>
          <w:color w:val="222222"/>
          <w:shd w:val="clear" w:color="auto" w:fill="FFFFFF"/>
        </w:rPr>
        <w:t xml:space="preserve"> conclude</w:t>
      </w:r>
      <w:r>
        <w:rPr>
          <w:color w:val="222222"/>
          <w:shd w:val="clear" w:color="auto" w:fill="FFFFFF"/>
        </w:rPr>
        <w:t>d</w:t>
      </w:r>
      <w:r w:rsidR="00AB3401" w:rsidRPr="0072568A">
        <w:rPr>
          <w:color w:val="222222"/>
          <w:shd w:val="clear" w:color="auto" w:fill="FFFFFF"/>
        </w:rPr>
        <w:t xml:space="preserve"> that LEED certification is hardly beneficial for the environment and </w:t>
      </w:r>
      <w:r w:rsidRPr="0072568A">
        <w:rPr>
          <w:color w:val="222222"/>
          <w:shd w:val="clear" w:color="auto" w:fill="FFFFFF"/>
        </w:rPr>
        <w:t>the certification process</w:t>
      </w:r>
      <w:r>
        <w:rPr>
          <w:color w:val="222222"/>
          <w:shd w:val="clear" w:color="auto" w:fill="FFFFFF"/>
        </w:rPr>
        <w:t xml:space="preserve"> </w:t>
      </w:r>
      <w:r w:rsidR="00AB3401" w:rsidRPr="0072568A">
        <w:rPr>
          <w:color w:val="222222"/>
          <w:shd w:val="clear" w:color="auto" w:fill="FFFFFF"/>
        </w:rPr>
        <w:t xml:space="preserve">is not worth </w:t>
      </w:r>
      <w:r>
        <w:rPr>
          <w:color w:val="222222"/>
          <w:shd w:val="clear" w:color="auto" w:fill="FFFFFF"/>
        </w:rPr>
        <w:t>the</w:t>
      </w:r>
      <w:r w:rsidR="00AB3401" w:rsidRPr="0072568A">
        <w:rPr>
          <w:color w:val="222222"/>
          <w:shd w:val="clear" w:color="auto" w:fill="FFFFFF"/>
        </w:rPr>
        <w:t xml:space="preserve"> time </w:t>
      </w:r>
      <w:r>
        <w:rPr>
          <w:color w:val="222222"/>
          <w:shd w:val="clear" w:color="auto" w:fill="FFFFFF"/>
        </w:rPr>
        <w:t>or</w:t>
      </w:r>
      <w:r w:rsidR="00AB3401" w:rsidRPr="0072568A">
        <w:rPr>
          <w:color w:val="222222"/>
          <w:shd w:val="clear" w:color="auto" w:fill="FFFFFF"/>
        </w:rPr>
        <w:t xml:space="preserve"> money </w:t>
      </w:r>
      <w:r w:rsidR="00B60B07">
        <w:rPr>
          <w:color w:val="222222"/>
          <w:shd w:val="clear" w:color="auto" w:fill="FFFFFF"/>
        </w:rPr>
        <w:t>spent on it</w:t>
      </w:r>
    </w:p>
    <w:p w14:paraId="6BC795EE" w14:textId="3169D578" w:rsidR="004F7245" w:rsidRDefault="00AB3401" w:rsidP="007706BF">
      <w:pPr>
        <w:tabs>
          <w:tab w:val="left" w:pos="541"/>
        </w:tabs>
        <w:spacing w:before="1" w:line="360" w:lineRule="auto"/>
        <w:ind w:right="148"/>
        <w:jc w:val="both"/>
        <w:rPr>
          <w:rStyle w:val="Hipervnculo"/>
          <w:color w:val="000000" w:themeColor="text1"/>
          <w:u w:val="none"/>
        </w:rPr>
      </w:pPr>
      <w:r w:rsidRPr="0072568A">
        <w:rPr>
          <w:color w:val="222222"/>
          <w:shd w:val="clear" w:color="auto" w:fill="FFFFFF"/>
        </w:rPr>
        <w:t>Other</w:t>
      </w:r>
      <w:r w:rsidR="00F54204">
        <w:rPr>
          <w:color w:val="222222"/>
          <w:shd w:val="clear" w:color="auto" w:fill="FFFFFF"/>
        </w:rPr>
        <w:t xml:space="preserve"> works are even more critical </w:t>
      </w:r>
      <w:r w:rsidR="00B60B07">
        <w:rPr>
          <w:color w:val="222222"/>
          <w:shd w:val="clear" w:color="auto" w:fill="FFFFFF"/>
        </w:rPr>
        <w:t>of</w:t>
      </w:r>
      <w:r w:rsidRPr="0072568A">
        <w:rPr>
          <w:color w:val="222222"/>
          <w:shd w:val="clear" w:color="auto" w:fill="FFFFFF"/>
        </w:rPr>
        <w:t xml:space="preserve"> LEED and conclude that the energy consumed by LEED</w:t>
      </w:r>
      <w:r w:rsidR="009B7F51">
        <w:rPr>
          <w:color w:val="222222"/>
          <w:shd w:val="clear" w:color="auto" w:fill="FFFFFF"/>
        </w:rPr>
        <w:t>-</w:t>
      </w:r>
      <w:r w:rsidRPr="0072568A">
        <w:rPr>
          <w:color w:val="222222"/>
          <w:shd w:val="clear" w:color="auto" w:fill="FFFFFF"/>
        </w:rPr>
        <w:t xml:space="preserve">certified buildings is not </w:t>
      </w:r>
      <w:r w:rsidR="00B60B07">
        <w:rPr>
          <w:color w:val="222222"/>
          <w:shd w:val="clear" w:color="auto" w:fill="FFFFFF"/>
        </w:rPr>
        <w:t xml:space="preserve">on average </w:t>
      </w:r>
      <w:r w:rsidRPr="0072568A">
        <w:rPr>
          <w:color w:val="222222"/>
          <w:shd w:val="clear" w:color="auto" w:fill="FFFFFF"/>
        </w:rPr>
        <w:t>significantly less than that consumed by conventional buildings</w:t>
      </w:r>
      <w:r w:rsidR="00F54204">
        <w:rPr>
          <w:color w:val="222222"/>
          <w:shd w:val="clear" w:color="auto" w:fill="FFFFFF"/>
        </w:rPr>
        <w:t xml:space="preserve"> </w:t>
      </w:r>
      <w:r w:rsidR="004F7245">
        <w:rPr>
          <w:color w:val="000000" w:themeColor="text1"/>
        </w:rPr>
        <w:t>[30, 31</w:t>
      </w:r>
      <w:r w:rsidR="004F7245">
        <w:rPr>
          <w:color w:val="000000" w:themeColor="text1"/>
          <w:lang w:val="en-US"/>
        </w:rPr>
        <w:t>]</w:t>
      </w:r>
      <w:r w:rsidR="004F7245">
        <w:rPr>
          <w:color w:val="000000" w:themeColor="text1"/>
        </w:rPr>
        <w:t xml:space="preserve">. </w:t>
      </w:r>
      <w:r w:rsidRPr="0072568A">
        <w:rPr>
          <w:color w:val="222222"/>
          <w:shd w:val="clear" w:color="auto" w:fill="FFFFFF"/>
        </w:rPr>
        <w:t xml:space="preserve">LEED buildings use significantly more energy than </w:t>
      </w:r>
      <w:r w:rsidR="00B60B07">
        <w:rPr>
          <w:color w:val="222222"/>
          <w:shd w:val="clear" w:color="auto" w:fill="FFFFFF"/>
        </w:rPr>
        <w:t xml:space="preserve">was </w:t>
      </w:r>
      <w:r w:rsidRPr="0072568A">
        <w:rPr>
          <w:color w:val="222222"/>
          <w:shd w:val="clear" w:color="auto" w:fill="FFFFFF"/>
        </w:rPr>
        <w:t xml:space="preserve">estimated in </w:t>
      </w:r>
      <w:r w:rsidR="00B60B07">
        <w:rPr>
          <w:color w:val="222222"/>
          <w:shd w:val="clear" w:color="auto" w:fill="FFFFFF"/>
        </w:rPr>
        <w:t xml:space="preserve">the </w:t>
      </w:r>
      <w:r w:rsidRPr="0072568A">
        <w:rPr>
          <w:color w:val="222222"/>
          <w:shd w:val="clear" w:color="auto" w:fill="FFFFFF"/>
        </w:rPr>
        <w:t>initial design simulations</w:t>
      </w:r>
      <w:r w:rsidR="00B974F2">
        <w:rPr>
          <w:color w:val="222222"/>
          <w:shd w:val="clear" w:color="auto" w:fill="FFFFFF"/>
        </w:rPr>
        <w:t xml:space="preserve"> </w:t>
      </w:r>
      <w:r w:rsidR="004F7245">
        <w:rPr>
          <w:color w:val="000000" w:themeColor="text1"/>
        </w:rPr>
        <w:t>[32</w:t>
      </w:r>
      <w:r w:rsidR="004F7245">
        <w:rPr>
          <w:color w:val="000000" w:themeColor="text1"/>
          <w:lang w:val="en-US"/>
        </w:rPr>
        <w:t>]</w:t>
      </w:r>
      <w:r w:rsidR="004F7245">
        <w:rPr>
          <w:color w:val="000000" w:themeColor="text1"/>
        </w:rPr>
        <w:t xml:space="preserve">. </w:t>
      </w:r>
      <w:r w:rsidRPr="0072568A">
        <w:rPr>
          <w:color w:val="222222"/>
          <w:shd w:val="clear" w:color="auto" w:fill="FFFFFF"/>
        </w:rPr>
        <w:t>As if that were not enough, they show that LEED</w:t>
      </w:r>
      <w:r w:rsidR="009B7F51">
        <w:rPr>
          <w:color w:val="222222"/>
          <w:shd w:val="clear" w:color="auto" w:fill="FFFFFF"/>
        </w:rPr>
        <w:t>-</w:t>
      </w:r>
      <w:r w:rsidRPr="0072568A">
        <w:rPr>
          <w:color w:val="222222"/>
          <w:shd w:val="clear" w:color="auto" w:fill="FFFFFF"/>
        </w:rPr>
        <w:t>certifi</w:t>
      </w:r>
      <w:r w:rsidR="00B60B07">
        <w:rPr>
          <w:color w:val="222222"/>
          <w:shd w:val="clear" w:color="auto" w:fill="FFFFFF"/>
        </w:rPr>
        <w:t>ed</w:t>
      </w:r>
      <w:r w:rsidRPr="0072568A">
        <w:rPr>
          <w:color w:val="222222"/>
          <w:shd w:val="clear" w:color="auto" w:fill="FFFFFF"/>
        </w:rPr>
        <w:t xml:space="preserve"> </w:t>
      </w:r>
      <w:r w:rsidR="00B60B07">
        <w:rPr>
          <w:color w:val="222222"/>
          <w:shd w:val="clear" w:color="auto" w:fill="FFFFFF"/>
        </w:rPr>
        <w:t xml:space="preserve">buildings </w:t>
      </w:r>
      <w:r w:rsidRPr="0072568A">
        <w:rPr>
          <w:color w:val="222222"/>
          <w:shd w:val="clear" w:color="auto" w:fill="FFFFFF"/>
        </w:rPr>
        <w:t xml:space="preserve">use relatively more electricity than other buildings, </w:t>
      </w:r>
      <w:r w:rsidR="00B60B07">
        <w:rPr>
          <w:color w:val="222222"/>
          <w:shd w:val="clear" w:color="auto" w:fill="FFFFFF"/>
        </w:rPr>
        <w:t xml:space="preserve">so </w:t>
      </w:r>
      <w:r w:rsidRPr="0072568A">
        <w:rPr>
          <w:color w:val="222222"/>
          <w:shd w:val="clear" w:color="auto" w:fill="FFFFFF"/>
        </w:rPr>
        <w:t xml:space="preserve">that there </w:t>
      </w:r>
      <w:r w:rsidR="00B60B07">
        <w:rPr>
          <w:color w:val="222222"/>
          <w:shd w:val="clear" w:color="auto" w:fill="FFFFFF"/>
        </w:rPr>
        <w:t>are</w:t>
      </w:r>
      <w:r w:rsidRPr="0072568A">
        <w:rPr>
          <w:color w:val="222222"/>
          <w:shd w:val="clear" w:color="auto" w:fill="FFFFFF"/>
        </w:rPr>
        <w:t xml:space="preserve"> no energy savings</w:t>
      </w:r>
      <w:r w:rsidR="004F7245">
        <w:rPr>
          <w:color w:val="222222"/>
          <w:shd w:val="clear" w:color="auto" w:fill="FFFFFF"/>
        </w:rPr>
        <w:t xml:space="preserve"> </w:t>
      </w:r>
      <w:r w:rsidR="004F7245">
        <w:rPr>
          <w:color w:val="000000" w:themeColor="text1"/>
        </w:rPr>
        <w:t>[26, 27, 28, 30, 31, 32, 33</w:t>
      </w:r>
      <w:r w:rsidR="004F7245">
        <w:rPr>
          <w:color w:val="000000" w:themeColor="text1"/>
          <w:lang w:val="en-US"/>
        </w:rPr>
        <w:t>]</w:t>
      </w:r>
      <w:r w:rsidR="004F7245">
        <w:rPr>
          <w:color w:val="000000" w:themeColor="text1"/>
        </w:rPr>
        <w:t xml:space="preserve">. </w:t>
      </w:r>
      <w:r w:rsidR="007706BF">
        <w:rPr>
          <w:rStyle w:val="Hipervnculo"/>
          <w:color w:val="000000" w:themeColor="text1"/>
          <w:u w:val="none"/>
        </w:rPr>
        <w:t xml:space="preserve"> </w:t>
      </w:r>
    </w:p>
    <w:p w14:paraId="62CFA97F" w14:textId="114B8B0D" w:rsidR="00AB3401" w:rsidRPr="0072568A" w:rsidRDefault="00AB3401" w:rsidP="00AB3401">
      <w:pPr>
        <w:spacing w:line="360" w:lineRule="auto"/>
        <w:jc w:val="both"/>
      </w:pPr>
      <w:r w:rsidRPr="0072568A">
        <w:t xml:space="preserve">Many professionals believe not only that LEED is useless but also that it </w:t>
      </w:r>
      <w:r w:rsidR="00B60B07">
        <w:t>does</w:t>
      </w:r>
      <w:r w:rsidRPr="0072568A">
        <w:t xml:space="preserve"> </w:t>
      </w:r>
      <w:r w:rsidR="00B60B07">
        <w:t>considerable</w:t>
      </w:r>
      <w:r w:rsidRPr="0072568A">
        <w:t xml:space="preserve"> harm to the construction sector and </w:t>
      </w:r>
      <w:r w:rsidR="00B60B07">
        <w:t xml:space="preserve">to </w:t>
      </w:r>
      <w:r w:rsidRPr="0072568A">
        <w:t xml:space="preserve">professionals. In fact, several professionals and promoters have taken legal actions against </w:t>
      </w:r>
      <w:r w:rsidR="00B60B07">
        <w:t>it</w:t>
      </w:r>
      <w:r w:rsidRPr="0072568A">
        <w:t xml:space="preserve"> </w:t>
      </w:r>
      <w:r w:rsidR="004F7245">
        <w:rPr>
          <w:color w:val="000000" w:themeColor="text1"/>
        </w:rPr>
        <w:t>[34</w:t>
      </w:r>
      <w:r w:rsidR="004F7245">
        <w:rPr>
          <w:color w:val="000000" w:themeColor="text1"/>
          <w:lang w:val="en-US"/>
        </w:rPr>
        <w:t xml:space="preserve">]. </w:t>
      </w:r>
    </w:p>
    <w:p w14:paraId="53A6457A" w14:textId="4EE0205F" w:rsidR="0035405A" w:rsidRDefault="00B60B07" w:rsidP="004007F6">
      <w:pPr>
        <w:spacing w:line="360" w:lineRule="auto"/>
        <w:jc w:val="both"/>
        <w:rPr>
          <w:color w:val="000000" w:themeColor="text1"/>
        </w:rPr>
      </w:pPr>
      <w:r>
        <w:rPr>
          <w:color w:val="000000" w:themeColor="text1"/>
        </w:rPr>
        <w:t>Many</w:t>
      </w:r>
      <w:r w:rsidR="004007F6" w:rsidRPr="0072568A">
        <w:rPr>
          <w:color w:val="000000" w:themeColor="text1"/>
        </w:rPr>
        <w:t xml:space="preserve"> </w:t>
      </w:r>
      <w:r w:rsidR="00681767">
        <w:rPr>
          <w:color w:val="000000" w:themeColor="text1"/>
        </w:rPr>
        <w:t xml:space="preserve">critical </w:t>
      </w:r>
      <w:r w:rsidR="004007F6" w:rsidRPr="0072568A">
        <w:rPr>
          <w:color w:val="000000" w:themeColor="text1"/>
        </w:rPr>
        <w:t xml:space="preserve">studies doubt the validity of the current GBRS systems due to the fact that they do not consider architectural design in their scoring system. </w:t>
      </w:r>
      <w:r>
        <w:rPr>
          <w:color w:val="000000" w:themeColor="text1"/>
        </w:rPr>
        <w:t>A</w:t>
      </w:r>
      <w:r w:rsidR="004007F6" w:rsidRPr="0072568A">
        <w:rPr>
          <w:color w:val="000000" w:themeColor="text1"/>
        </w:rPr>
        <w:t xml:space="preserve"> good architectural design can </w:t>
      </w:r>
      <w:r w:rsidR="004007F6" w:rsidRPr="0072568A">
        <w:rPr>
          <w:color w:val="000000" w:themeColor="text1"/>
        </w:rPr>
        <w:lastRenderedPageBreak/>
        <w:t xml:space="preserve">ensure the internal comfort of a building without the need to incorporate </w:t>
      </w:r>
      <w:r>
        <w:rPr>
          <w:color w:val="000000" w:themeColor="text1"/>
        </w:rPr>
        <w:t>energy-consuming devices</w:t>
      </w:r>
      <w:r w:rsidR="004007F6" w:rsidRPr="0072568A">
        <w:rPr>
          <w:color w:val="000000" w:themeColor="text1"/>
        </w:rPr>
        <w:t xml:space="preserve"> (heating, air conditioning and ventilation), saving between 40 and 70% of </w:t>
      </w:r>
      <w:r>
        <w:rPr>
          <w:color w:val="000000" w:themeColor="text1"/>
        </w:rPr>
        <w:t xml:space="preserve">the </w:t>
      </w:r>
      <w:r w:rsidR="004007F6" w:rsidRPr="0072568A">
        <w:rPr>
          <w:color w:val="000000" w:themeColor="text1"/>
        </w:rPr>
        <w:t xml:space="preserve">energy </w:t>
      </w:r>
      <w:r>
        <w:rPr>
          <w:color w:val="000000" w:themeColor="text1"/>
        </w:rPr>
        <w:t>required by</w:t>
      </w:r>
      <w:r w:rsidR="004007F6" w:rsidRPr="0072568A">
        <w:rPr>
          <w:color w:val="000000" w:themeColor="text1"/>
        </w:rPr>
        <w:t xml:space="preserve"> a conventional building </w:t>
      </w:r>
      <w:r w:rsidR="0035405A">
        <w:rPr>
          <w:color w:val="000000" w:themeColor="text1"/>
        </w:rPr>
        <w:t xml:space="preserve">[17, </w:t>
      </w:r>
      <w:r w:rsidR="00717C0F">
        <w:rPr>
          <w:color w:val="000000" w:themeColor="text1"/>
        </w:rPr>
        <w:t>24, 35, 36, 37, 38, 39, 40, 41</w:t>
      </w:r>
      <w:r w:rsidR="0035405A">
        <w:rPr>
          <w:color w:val="000000" w:themeColor="text1"/>
          <w:lang w:val="en-US"/>
        </w:rPr>
        <w:t>]</w:t>
      </w:r>
      <w:r w:rsidR="0035405A">
        <w:rPr>
          <w:color w:val="000000" w:themeColor="text1"/>
        </w:rPr>
        <w:t xml:space="preserve">. </w:t>
      </w:r>
    </w:p>
    <w:p w14:paraId="2CC43915" w14:textId="78C6C892" w:rsidR="00717C0F" w:rsidRDefault="00B60B07" w:rsidP="00717C0F">
      <w:pPr>
        <w:spacing w:line="360" w:lineRule="auto"/>
        <w:jc w:val="both"/>
        <w:rPr>
          <w:color w:val="000000" w:themeColor="text1"/>
        </w:rPr>
      </w:pPr>
      <w:r>
        <w:t>S</w:t>
      </w:r>
      <w:r w:rsidR="00681767" w:rsidRPr="0072568A">
        <w:t xml:space="preserve">everal researchers </w:t>
      </w:r>
      <w:r>
        <w:t>have</w:t>
      </w:r>
      <w:r w:rsidR="00681767" w:rsidRPr="0072568A">
        <w:t xml:space="preserve"> harshly criticize</w:t>
      </w:r>
      <w:r>
        <w:t>d</w:t>
      </w:r>
      <w:r w:rsidR="00681767" w:rsidRPr="0072568A">
        <w:t xml:space="preserve"> all </w:t>
      </w:r>
      <w:r>
        <w:t xml:space="preserve">the </w:t>
      </w:r>
      <w:r w:rsidR="00681767" w:rsidRPr="0072568A">
        <w:t>existing GBRS and suggest</w:t>
      </w:r>
      <w:r>
        <w:t>ed</w:t>
      </w:r>
      <w:r w:rsidR="00681767" w:rsidRPr="0072568A">
        <w:t xml:space="preserve"> that </w:t>
      </w:r>
      <w:r w:rsidR="009B7F51">
        <w:t xml:space="preserve">all </w:t>
      </w:r>
      <w:r w:rsidR="00681767" w:rsidRPr="0072568A">
        <w:t xml:space="preserve">should be </w:t>
      </w:r>
      <w:r>
        <w:t>combined</w:t>
      </w:r>
      <w:r w:rsidR="00681767" w:rsidRPr="0072568A">
        <w:t xml:space="preserve"> and completed</w:t>
      </w:r>
      <w:r w:rsidR="009B7F51">
        <w:t xml:space="preserve"> </w:t>
      </w:r>
      <w:r>
        <w:t>in</w:t>
      </w:r>
      <w:r w:rsidR="00681767" w:rsidRPr="0072568A">
        <w:t xml:space="preserve"> a common basic structure, although this concept </w:t>
      </w:r>
      <w:r>
        <w:t xml:space="preserve">would require a general agreement on </w:t>
      </w:r>
      <w:r w:rsidR="00681767" w:rsidRPr="0072568A">
        <w:t xml:space="preserve">“sustainability” </w:t>
      </w:r>
      <w:r w:rsidR="00717C0F">
        <w:rPr>
          <w:color w:val="000000" w:themeColor="text1"/>
        </w:rPr>
        <w:t>[42, 43</w:t>
      </w:r>
      <w:r w:rsidR="00717C0F">
        <w:rPr>
          <w:color w:val="000000" w:themeColor="text1"/>
          <w:lang w:val="en-US"/>
        </w:rPr>
        <w:t>]</w:t>
      </w:r>
      <w:r w:rsidR="00717C0F">
        <w:rPr>
          <w:color w:val="000000" w:themeColor="text1"/>
        </w:rPr>
        <w:t xml:space="preserve">. </w:t>
      </w:r>
      <w:r w:rsidR="004007F6" w:rsidRPr="0072568A">
        <w:rPr>
          <w:color w:val="222222"/>
          <w:shd w:val="clear" w:color="auto" w:fill="FFFFFF"/>
        </w:rPr>
        <w:t xml:space="preserve">Many works </w:t>
      </w:r>
      <w:r>
        <w:rPr>
          <w:color w:val="222222"/>
          <w:shd w:val="clear" w:color="auto" w:fill="FFFFFF"/>
        </w:rPr>
        <w:t xml:space="preserve">also </w:t>
      </w:r>
      <w:r w:rsidR="004007F6" w:rsidRPr="0072568A">
        <w:rPr>
          <w:color w:val="222222"/>
          <w:shd w:val="clear" w:color="auto" w:fill="FFFFFF"/>
        </w:rPr>
        <w:t>conclude</w:t>
      </w:r>
      <w:r w:rsidR="00F54204">
        <w:rPr>
          <w:color w:val="222222"/>
          <w:shd w:val="clear" w:color="auto" w:fill="FFFFFF"/>
        </w:rPr>
        <w:t xml:space="preserve"> </w:t>
      </w:r>
      <w:r w:rsidR="004007F6" w:rsidRPr="0072568A">
        <w:rPr>
          <w:color w:val="222222"/>
          <w:shd w:val="clear" w:color="auto" w:fill="FFFFFF"/>
        </w:rPr>
        <w:t xml:space="preserve">that the current GBRS are not </w:t>
      </w:r>
      <w:r>
        <w:rPr>
          <w:color w:val="222222"/>
          <w:shd w:val="clear" w:color="auto" w:fill="FFFFFF"/>
        </w:rPr>
        <w:t xml:space="preserve">much </w:t>
      </w:r>
      <w:r w:rsidR="004007F6" w:rsidRPr="0072568A">
        <w:rPr>
          <w:color w:val="222222"/>
          <w:shd w:val="clear" w:color="auto" w:fill="FFFFFF"/>
        </w:rPr>
        <w:t>use, since</w:t>
      </w:r>
      <w:r>
        <w:rPr>
          <w:color w:val="222222"/>
          <w:shd w:val="clear" w:color="auto" w:fill="FFFFFF"/>
        </w:rPr>
        <w:t xml:space="preserve"> as compared to conventional buildings</w:t>
      </w:r>
      <w:r w:rsidR="004007F6" w:rsidRPr="0072568A">
        <w:rPr>
          <w:color w:val="222222"/>
          <w:shd w:val="clear" w:color="auto" w:fill="FFFFFF"/>
        </w:rPr>
        <w:t xml:space="preserve"> there is no substantial energy saving nor is there an </w:t>
      </w:r>
      <w:r>
        <w:rPr>
          <w:color w:val="222222"/>
          <w:shd w:val="clear" w:color="auto" w:fill="FFFFFF"/>
        </w:rPr>
        <w:t xml:space="preserve">optimal use </w:t>
      </w:r>
      <w:r w:rsidR="004007F6" w:rsidRPr="0072568A">
        <w:rPr>
          <w:color w:val="222222"/>
          <w:shd w:val="clear" w:color="auto" w:fill="FFFFFF"/>
        </w:rPr>
        <w:t xml:space="preserve">of resources. </w:t>
      </w:r>
      <w:r>
        <w:rPr>
          <w:color w:val="222222"/>
          <w:shd w:val="clear" w:color="auto" w:fill="FFFFFF"/>
        </w:rPr>
        <w:t>T</w:t>
      </w:r>
      <w:r w:rsidR="004007F6" w:rsidRPr="0072568A">
        <w:rPr>
          <w:color w:val="222222"/>
          <w:shd w:val="clear" w:color="auto" w:fill="FFFFFF"/>
        </w:rPr>
        <w:t xml:space="preserve">hey </w:t>
      </w:r>
      <w:r>
        <w:rPr>
          <w:color w:val="222222"/>
          <w:shd w:val="clear" w:color="auto" w:fill="FFFFFF"/>
        </w:rPr>
        <w:t xml:space="preserve">thus </w:t>
      </w:r>
      <w:r w:rsidR="004007F6" w:rsidRPr="0072568A">
        <w:rPr>
          <w:color w:val="222222"/>
          <w:shd w:val="clear" w:color="auto" w:fill="FFFFFF"/>
        </w:rPr>
        <w:t xml:space="preserve">indicate that it is not worth the time and money </w:t>
      </w:r>
      <w:r w:rsidR="009B7F51">
        <w:rPr>
          <w:color w:val="222222"/>
          <w:shd w:val="clear" w:color="auto" w:fill="FFFFFF"/>
        </w:rPr>
        <w:t xml:space="preserve">to </w:t>
      </w:r>
      <w:r w:rsidR="004007F6" w:rsidRPr="0072568A">
        <w:rPr>
          <w:color w:val="222222"/>
          <w:shd w:val="clear" w:color="auto" w:fill="FFFFFF"/>
        </w:rPr>
        <w:t xml:space="preserve">invest in </w:t>
      </w:r>
      <w:r w:rsidR="009B7F51">
        <w:rPr>
          <w:color w:val="222222"/>
          <w:shd w:val="clear" w:color="auto" w:fill="FFFFFF"/>
        </w:rPr>
        <w:t xml:space="preserve">the </w:t>
      </w:r>
      <w:r w:rsidR="004007F6" w:rsidRPr="0072568A">
        <w:rPr>
          <w:color w:val="222222"/>
          <w:shd w:val="clear" w:color="auto" w:fill="FFFFFF"/>
        </w:rPr>
        <w:t>GBRS, since they do not guarantee a sustainable building and only provide a certificate that does not guarantee anything</w:t>
      </w:r>
      <w:r w:rsidR="00717C0F">
        <w:rPr>
          <w:color w:val="222222"/>
          <w:shd w:val="clear" w:color="auto" w:fill="FFFFFF"/>
        </w:rPr>
        <w:t xml:space="preserve"> </w:t>
      </w:r>
      <w:r w:rsidR="00717C0F">
        <w:rPr>
          <w:color w:val="000000" w:themeColor="text1"/>
        </w:rPr>
        <w:t>[26, 27, 28</w:t>
      </w:r>
      <w:r w:rsidR="00717C0F">
        <w:rPr>
          <w:color w:val="000000" w:themeColor="text1"/>
          <w:lang w:val="en-US"/>
        </w:rPr>
        <w:t>]</w:t>
      </w:r>
      <w:r w:rsidR="00717C0F">
        <w:rPr>
          <w:color w:val="000000" w:themeColor="text1"/>
        </w:rPr>
        <w:t xml:space="preserve">. </w:t>
      </w:r>
      <w:r w:rsidR="001D3AD1">
        <w:rPr>
          <w:color w:val="000000" w:themeColor="text1"/>
        </w:rPr>
        <w:t>However</w:t>
      </w:r>
      <w:r w:rsidR="00FE4D4B" w:rsidRPr="0072568A">
        <w:t xml:space="preserve">, other researchers </w:t>
      </w:r>
      <w:r w:rsidR="001D3AD1">
        <w:t xml:space="preserve">have </w:t>
      </w:r>
      <w:r w:rsidR="00FE4D4B" w:rsidRPr="0072568A">
        <w:t>suggest</w:t>
      </w:r>
      <w:r w:rsidR="001D3AD1">
        <w:t>ed</w:t>
      </w:r>
      <w:r w:rsidR="00FE4D4B" w:rsidRPr="0072568A">
        <w:t xml:space="preserve"> that comparative studies </w:t>
      </w:r>
      <w:r w:rsidR="001D3AD1">
        <w:t>are useless</w:t>
      </w:r>
      <w:r w:rsidR="00FE4D4B" w:rsidRPr="0072568A">
        <w:t xml:space="preserve"> and what should be done is to </w:t>
      </w:r>
      <w:r w:rsidR="009B7F51">
        <w:t>compare</w:t>
      </w:r>
      <w:r w:rsidR="00FE4D4B" w:rsidRPr="0072568A">
        <w:t xml:space="preserve"> </w:t>
      </w:r>
      <w:r w:rsidR="009B7F51">
        <w:t>GBRS-</w:t>
      </w:r>
      <w:r w:rsidR="00FE4D4B" w:rsidRPr="0072568A">
        <w:t xml:space="preserve">designed </w:t>
      </w:r>
      <w:r w:rsidR="009B7F51">
        <w:t xml:space="preserve">buildings </w:t>
      </w:r>
      <w:r w:rsidR="009B7F51" w:rsidRPr="0072568A">
        <w:t xml:space="preserve">with conventional buildings </w:t>
      </w:r>
      <w:r w:rsidR="00717C0F">
        <w:rPr>
          <w:color w:val="000000" w:themeColor="text1"/>
        </w:rPr>
        <w:t>[15</w:t>
      </w:r>
      <w:r w:rsidR="00717C0F">
        <w:rPr>
          <w:color w:val="000000" w:themeColor="text1"/>
          <w:lang w:val="en-US"/>
        </w:rPr>
        <w:t>]</w:t>
      </w:r>
      <w:r w:rsidR="00717C0F">
        <w:rPr>
          <w:color w:val="000000" w:themeColor="text1"/>
        </w:rPr>
        <w:t>.</w:t>
      </w:r>
    </w:p>
    <w:p w14:paraId="7ECE9359" w14:textId="032F9C42" w:rsidR="00A07D98" w:rsidRPr="00A07D98" w:rsidRDefault="00A07D98" w:rsidP="00A07D98">
      <w:pPr>
        <w:spacing w:line="360" w:lineRule="auto"/>
        <w:jc w:val="both"/>
        <w:rPr>
          <w:bCs/>
          <w:color w:val="000000" w:themeColor="text1"/>
          <w:kern w:val="32"/>
          <w:szCs w:val="32"/>
          <w:lang w:val="en-US"/>
        </w:rPr>
      </w:pPr>
      <w:r w:rsidRPr="00A07D98">
        <w:rPr>
          <w:bCs/>
          <w:color w:val="000000" w:themeColor="text1"/>
          <w:kern w:val="32"/>
          <w:szCs w:val="32"/>
          <w:lang w:val="en-US"/>
        </w:rPr>
        <w:t xml:space="preserve">The </w:t>
      </w:r>
      <w:r w:rsidR="001D3AD1">
        <w:rPr>
          <w:bCs/>
          <w:color w:val="000000" w:themeColor="text1"/>
          <w:kern w:val="32"/>
          <w:szCs w:val="32"/>
          <w:lang w:val="en-US"/>
        </w:rPr>
        <w:t>great</w:t>
      </w:r>
      <w:r w:rsidRPr="00A07D98">
        <w:rPr>
          <w:bCs/>
          <w:color w:val="000000" w:themeColor="text1"/>
          <w:kern w:val="32"/>
          <w:szCs w:val="32"/>
          <w:lang w:val="en-US"/>
        </w:rPr>
        <w:t xml:space="preserve"> number of criticisms and deficiencies </w:t>
      </w:r>
      <w:r w:rsidR="001D3AD1">
        <w:rPr>
          <w:bCs/>
          <w:color w:val="000000" w:themeColor="text1"/>
          <w:kern w:val="32"/>
          <w:szCs w:val="32"/>
          <w:lang w:val="en-US"/>
        </w:rPr>
        <w:t>found</w:t>
      </w:r>
      <w:r w:rsidRPr="00A07D98">
        <w:rPr>
          <w:bCs/>
          <w:color w:val="000000" w:themeColor="text1"/>
          <w:kern w:val="32"/>
          <w:szCs w:val="32"/>
          <w:lang w:val="en-US"/>
        </w:rPr>
        <w:t xml:space="preserve"> in the current GBRS </w:t>
      </w:r>
      <w:r w:rsidR="009B7F51">
        <w:rPr>
          <w:bCs/>
          <w:color w:val="000000" w:themeColor="text1"/>
          <w:kern w:val="32"/>
          <w:szCs w:val="32"/>
          <w:lang w:val="en-US"/>
        </w:rPr>
        <w:t xml:space="preserve">thus </w:t>
      </w:r>
      <w:r w:rsidRPr="00A07D98">
        <w:rPr>
          <w:bCs/>
          <w:color w:val="000000" w:themeColor="text1"/>
          <w:kern w:val="32"/>
          <w:szCs w:val="32"/>
          <w:lang w:val="en-US"/>
        </w:rPr>
        <w:t xml:space="preserve">call into question their validity to evaluate </w:t>
      </w:r>
      <w:r w:rsidR="001D3AD1">
        <w:rPr>
          <w:bCs/>
          <w:color w:val="000000" w:themeColor="text1"/>
          <w:kern w:val="32"/>
          <w:szCs w:val="32"/>
          <w:lang w:val="en-US"/>
        </w:rPr>
        <w:t xml:space="preserve">a building’s </w:t>
      </w:r>
      <w:r w:rsidRPr="00A07D98">
        <w:rPr>
          <w:bCs/>
          <w:color w:val="000000" w:themeColor="text1"/>
          <w:kern w:val="32"/>
          <w:szCs w:val="32"/>
          <w:lang w:val="en-US"/>
        </w:rPr>
        <w:t>level of sustainability</w:t>
      </w:r>
      <w:r w:rsidR="00717C0F">
        <w:rPr>
          <w:bCs/>
          <w:color w:val="000000" w:themeColor="text1"/>
          <w:kern w:val="32"/>
          <w:szCs w:val="32"/>
          <w:lang w:val="en-US"/>
        </w:rPr>
        <w:t xml:space="preserve"> </w:t>
      </w:r>
      <w:r w:rsidR="00C8052C">
        <w:rPr>
          <w:color w:val="000000" w:themeColor="text1"/>
        </w:rPr>
        <w:t xml:space="preserve">[17, </w:t>
      </w:r>
      <w:r w:rsidR="00717C0F">
        <w:rPr>
          <w:color w:val="000000" w:themeColor="text1"/>
        </w:rPr>
        <w:t xml:space="preserve">25, 27, 28, 30, 31, 32, 33, 34, </w:t>
      </w:r>
      <w:r w:rsidR="00C8052C">
        <w:rPr>
          <w:color w:val="000000" w:themeColor="text1"/>
        </w:rPr>
        <w:t xml:space="preserve">35, </w:t>
      </w:r>
      <w:r w:rsidR="00717C0F">
        <w:rPr>
          <w:color w:val="000000" w:themeColor="text1"/>
        </w:rPr>
        <w:t>40</w:t>
      </w:r>
      <w:r w:rsidR="00717C0F">
        <w:rPr>
          <w:color w:val="000000" w:themeColor="text1"/>
          <w:lang w:val="en-US"/>
        </w:rPr>
        <w:t>]</w:t>
      </w:r>
      <w:r w:rsidR="00C8052C">
        <w:rPr>
          <w:color w:val="000000" w:themeColor="text1"/>
        </w:rPr>
        <w:t xml:space="preserve"> </w:t>
      </w:r>
      <w:r w:rsidR="006974E0">
        <w:rPr>
          <w:bCs/>
          <w:color w:val="000000" w:themeColor="text1"/>
          <w:kern w:val="32"/>
          <w:szCs w:val="32"/>
          <w:lang w:val="en-US"/>
        </w:rPr>
        <w:t xml:space="preserve">and </w:t>
      </w:r>
      <w:r w:rsidR="001D3AD1">
        <w:rPr>
          <w:bCs/>
          <w:color w:val="000000" w:themeColor="text1"/>
          <w:kern w:val="32"/>
          <w:szCs w:val="32"/>
          <w:lang w:val="en-US"/>
        </w:rPr>
        <w:t xml:space="preserve">imply that </w:t>
      </w:r>
      <w:r w:rsidR="006974E0">
        <w:rPr>
          <w:bCs/>
          <w:color w:val="000000" w:themeColor="text1"/>
          <w:kern w:val="32"/>
          <w:szCs w:val="32"/>
          <w:lang w:val="en-US"/>
        </w:rPr>
        <w:t xml:space="preserve">their use </w:t>
      </w:r>
      <w:r w:rsidRPr="00A07D98">
        <w:rPr>
          <w:bCs/>
          <w:color w:val="000000" w:themeColor="text1"/>
          <w:kern w:val="32"/>
          <w:szCs w:val="32"/>
          <w:lang w:val="en-US"/>
        </w:rPr>
        <w:t>could be perceived as a tool to legitimize certain political and econo</w:t>
      </w:r>
      <w:r>
        <w:rPr>
          <w:bCs/>
          <w:color w:val="000000" w:themeColor="text1"/>
          <w:kern w:val="32"/>
          <w:szCs w:val="32"/>
          <w:lang w:val="en-US"/>
        </w:rPr>
        <w:t>mic interests.</w:t>
      </w:r>
    </w:p>
    <w:p w14:paraId="55F7AA6D" w14:textId="26F3118D" w:rsidR="00AB3401" w:rsidRPr="0072568A" w:rsidRDefault="001D3AD1" w:rsidP="0075356D">
      <w:pPr>
        <w:spacing w:line="360" w:lineRule="auto"/>
        <w:jc w:val="both"/>
        <w:rPr>
          <w:bCs/>
          <w:color w:val="000000" w:themeColor="text1"/>
          <w:kern w:val="32"/>
          <w:szCs w:val="32"/>
          <w:lang w:val="en-US"/>
        </w:rPr>
      </w:pPr>
      <w:r>
        <w:rPr>
          <w:bCs/>
          <w:color w:val="000000" w:themeColor="text1"/>
          <w:kern w:val="32"/>
          <w:szCs w:val="32"/>
          <w:lang w:val="en-US"/>
        </w:rPr>
        <w:t>I</w:t>
      </w:r>
      <w:r w:rsidR="00A07D98" w:rsidRPr="00A07D98">
        <w:rPr>
          <w:bCs/>
          <w:color w:val="000000" w:themeColor="text1"/>
          <w:kern w:val="32"/>
          <w:szCs w:val="32"/>
          <w:lang w:val="en-US"/>
        </w:rPr>
        <w:t xml:space="preserve">t is </w:t>
      </w:r>
      <w:r>
        <w:rPr>
          <w:bCs/>
          <w:color w:val="000000" w:themeColor="text1"/>
          <w:kern w:val="32"/>
          <w:szCs w:val="32"/>
          <w:lang w:val="en-US"/>
        </w:rPr>
        <w:t xml:space="preserve">therefore </w:t>
      </w:r>
      <w:r w:rsidR="00A07D98" w:rsidRPr="00A07D98">
        <w:rPr>
          <w:bCs/>
          <w:color w:val="000000" w:themeColor="text1"/>
          <w:kern w:val="32"/>
          <w:szCs w:val="32"/>
          <w:lang w:val="en-US"/>
        </w:rPr>
        <w:t>necessary to reflect deeply on the issue</w:t>
      </w:r>
      <w:r w:rsidR="009B7F51">
        <w:rPr>
          <w:bCs/>
          <w:color w:val="000000" w:themeColor="text1"/>
          <w:kern w:val="32"/>
          <w:szCs w:val="32"/>
          <w:lang w:val="en-US"/>
        </w:rPr>
        <w:t>.</w:t>
      </w:r>
      <w:r w:rsidR="00A07D98" w:rsidRPr="00A07D98">
        <w:rPr>
          <w:bCs/>
          <w:color w:val="000000" w:themeColor="text1"/>
          <w:kern w:val="32"/>
          <w:szCs w:val="32"/>
          <w:lang w:val="en-US"/>
        </w:rPr>
        <w:t xml:space="preserve"> </w:t>
      </w:r>
      <w:r w:rsidR="009B7F51">
        <w:rPr>
          <w:bCs/>
          <w:color w:val="000000" w:themeColor="text1"/>
          <w:kern w:val="32"/>
          <w:szCs w:val="32"/>
          <w:lang w:val="en-US"/>
        </w:rPr>
        <w:t>T</w:t>
      </w:r>
      <w:r w:rsidR="00A07D98" w:rsidRPr="00A07D98">
        <w:rPr>
          <w:bCs/>
          <w:color w:val="000000" w:themeColor="text1"/>
          <w:kern w:val="32"/>
          <w:szCs w:val="32"/>
          <w:lang w:val="en-US"/>
        </w:rPr>
        <w:t xml:space="preserve">he concept of "sustainability" </w:t>
      </w:r>
      <w:r w:rsidR="009B7F51">
        <w:rPr>
          <w:bCs/>
          <w:color w:val="000000" w:themeColor="text1"/>
          <w:kern w:val="32"/>
          <w:szCs w:val="32"/>
          <w:lang w:val="en-US"/>
        </w:rPr>
        <w:t>should</w:t>
      </w:r>
      <w:r w:rsidR="00A07D98" w:rsidRPr="00A07D98">
        <w:rPr>
          <w:bCs/>
          <w:color w:val="000000" w:themeColor="text1"/>
          <w:kern w:val="32"/>
          <w:szCs w:val="32"/>
          <w:lang w:val="en-US"/>
        </w:rPr>
        <w:t xml:space="preserve"> be agreed on and more appropriate, robust, complete, legitimate and seamless </w:t>
      </w:r>
      <w:r w:rsidR="009B7F51">
        <w:rPr>
          <w:bCs/>
          <w:color w:val="000000" w:themeColor="text1"/>
          <w:kern w:val="32"/>
          <w:szCs w:val="32"/>
          <w:lang w:val="en-US"/>
        </w:rPr>
        <w:t xml:space="preserve">universally applicable </w:t>
      </w:r>
      <w:r w:rsidR="00A07D98" w:rsidRPr="00A07D98">
        <w:rPr>
          <w:bCs/>
          <w:color w:val="000000" w:themeColor="text1"/>
          <w:kern w:val="32"/>
          <w:szCs w:val="32"/>
          <w:lang w:val="en-US"/>
        </w:rPr>
        <w:t xml:space="preserve">GBRS must be designed from scratch. These systems should serve above all to guide </w:t>
      </w:r>
      <w:r>
        <w:rPr>
          <w:bCs/>
          <w:color w:val="000000" w:themeColor="text1"/>
          <w:kern w:val="32"/>
          <w:szCs w:val="32"/>
          <w:lang w:val="en-US"/>
        </w:rPr>
        <w:t>a</w:t>
      </w:r>
      <w:r w:rsidR="00A07D98" w:rsidRPr="00A07D98">
        <w:rPr>
          <w:bCs/>
          <w:color w:val="000000" w:themeColor="text1"/>
          <w:kern w:val="32"/>
          <w:szCs w:val="32"/>
          <w:lang w:val="en-US"/>
        </w:rPr>
        <w:t xml:space="preserve"> correct design process to obtain buildings </w:t>
      </w:r>
      <w:r w:rsidR="009B7F51">
        <w:rPr>
          <w:bCs/>
          <w:color w:val="000000" w:themeColor="text1"/>
          <w:kern w:val="32"/>
          <w:szCs w:val="32"/>
          <w:lang w:val="en-US"/>
        </w:rPr>
        <w:t>of</w:t>
      </w:r>
      <w:r w:rsidR="00A07D98" w:rsidRPr="00A07D98">
        <w:rPr>
          <w:bCs/>
          <w:color w:val="000000" w:themeColor="text1"/>
          <w:kern w:val="32"/>
          <w:szCs w:val="32"/>
          <w:lang w:val="en-US"/>
        </w:rPr>
        <w:t xml:space="preserve"> the </w:t>
      </w:r>
      <w:r>
        <w:rPr>
          <w:bCs/>
          <w:color w:val="000000" w:themeColor="text1"/>
          <w:kern w:val="32"/>
          <w:szCs w:val="32"/>
          <w:lang w:val="en-US"/>
        </w:rPr>
        <w:t>maximum</w:t>
      </w:r>
      <w:r w:rsidR="00A07D98" w:rsidRPr="00A07D98">
        <w:rPr>
          <w:bCs/>
          <w:color w:val="000000" w:themeColor="text1"/>
          <w:kern w:val="32"/>
          <w:szCs w:val="32"/>
          <w:lang w:val="en-US"/>
        </w:rPr>
        <w:t xml:space="preserve"> ecological and sustainable level. In this case the evaluation would </w:t>
      </w:r>
      <w:r>
        <w:rPr>
          <w:bCs/>
          <w:color w:val="000000" w:themeColor="text1"/>
          <w:kern w:val="32"/>
          <w:szCs w:val="32"/>
          <w:lang w:val="en-US"/>
        </w:rPr>
        <w:t xml:space="preserve">simply </w:t>
      </w:r>
      <w:r w:rsidR="00A07D98" w:rsidRPr="00A07D98">
        <w:rPr>
          <w:bCs/>
          <w:color w:val="000000" w:themeColor="text1"/>
          <w:kern w:val="32"/>
          <w:szCs w:val="32"/>
          <w:lang w:val="en-US"/>
        </w:rPr>
        <w:t xml:space="preserve">consist of a </w:t>
      </w:r>
      <w:r w:rsidR="008E4E62">
        <w:rPr>
          <w:bCs/>
          <w:color w:val="000000" w:themeColor="text1"/>
          <w:kern w:val="32"/>
          <w:szCs w:val="32"/>
          <w:lang w:val="en-US"/>
        </w:rPr>
        <w:t>free administrative check, a</w:t>
      </w:r>
      <w:r w:rsidR="00A07D98" w:rsidRPr="00A07D98">
        <w:rPr>
          <w:bCs/>
          <w:color w:val="000000" w:themeColor="text1"/>
          <w:kern w:val="32"/>
          <w:szCs w:val="32"/>
          <w:lang w:val="en-US"/>
        </w:rPr>
        <w:t xml:space="preserve">s should have been </w:t>
      </w:r>
      <w:r>
        <w:rPr>
          <w:bCs/>
          <w:color w:val="000000" w:themeColor="text1"/>
          <w:kern w:val="32"/>
          <w:szCs w:val="32"/>
          <w:lang w:val="en-US"/>
        </w:rPr>
        <w:t xml:space="preserve">done </w:t>
      </w:r>
      <w:r w:rsidR="00A07D98" w:rsidRPr="00A07D98">
        <w:rPr>
          <w:bCs/>
          <w:color w:val="000000" w:themeColor="text1"/>
          <w:kern w:val="32"/>
          <w:szCs w:val="32"/>
          <w:lang w:val="en-US"/>
        </w:rPr>
        <w:t>from the beginning.</w:t>
      </w:r>
    </w:p>
    <w:p w14:paraId="1952036C" w14:textId="77777777" w:rsidR="00AB3401" w:rsidRPr="0072568A" w:rsidRDefault="00AB3401" w:rsidP="00FF6B2D">
      <w:pPr>
        <w:spacing w:line="360" w:lineRule="auto"/>
        <w:jc w:val="both"/>
        <w:rPr>
          <w:bCs/>
          <w:color w:val="000000" w:themeColor="text1"/>
          <w:kern w:val="32"/>
          <w:szCs w:val="32"/>
          <w:lang w:val="en-US"/>
        </w:rPr>
      </w:pPr>
    </w:p>
    <w:p w14:paraId="7A5A0851" w14:textId="77777777" w:rsidR="00AB3401" w:rsidRPr="0072568A" w:rsidRDefault="00AB3401" w:rsidP="00FF6B2D">
      <w:pPr>
        <w:spacing w:line="360" w:lineRule="auto"/>
        <w:jc w:val="both"/>
        <w:rPr>
          <w:b/>
          <w:bCs/>
          <w:color w:val="000000" w:themeColor="text1"/>
          <w:kern w:val="32"/>
          <w:szCs w:val="32"/>
          <w:lang w:val="en-US"/>
        </w:rPr>
      </w:pPr>
      <w:r w:rsidRPr="00D20FCE">
        <w:rPr>
          <w:b/>
          <w:bCs/>
          <w:color w:val="000000" w:themeColor="text1"/>
          <w:kern w:val="32"/>
          <w:szCs w:val="32"/>
          <w:lang w:val="en-US"/>
        </w:rPr>
        <w:t xml:space="preserve">2. </w:t>
      </w:r>
      <w:r w:rsidR="00B00480" w:rsidRPr="00D20FCE">
        <w:rPr>
          <w:b/>
          <w:bCs/>
          <w:color w:val="000000" w:themeColor="text1"/>
          <w:kern w:val="32"/>
          <w:szCs w:val="32"/>
          <w:lang w:val="en-US"/>
        </w:rPr>
        <w:t>State of the Art</w:t>
      </w:r>
    </w:p>
    <w:p w14:paraId="6AFE1391" w14:textId="7B56158A" w:rsidR="00543845" w:rsidRPr="00543845" w:rsidRDefault="00D20FCE" w:rsidP="00543845">
      <w:pPr>
        <w:spacing w:line="360" w:lineRule="auto"/>
        <w:jc w:val="both"/>
        <w:rPr>
          <w:bCs/>
          <w:color w:val="000000" w:themeColor="text1"/>
          <w:kern w:val="32"/>
          <w:szCs w:val="32"/>
          <w:lang w:val="en-US"/>
        </w:rPr>
      </w:pPr>
      <w:r>
        <w:rPr>
          <w:bCs/>
          <w:color w:val="000000" w:themeColor="text1"/>
          <w:kern w:val="32"/>
          <w:szCs w:val="32"/>
          <w:lang w:val="en-US"/>
        </w:rPr>
        <w:t>M</w:t>
      </w:r>
      <w:r w:rsidR="00543845" w:rsidRPr="00543845">
        <w:rPr>
          <w:bCs/>
          <w:color w:val="000000" w:themeColor="text1"/>
          <w:kern w:val="32"/>
          <w:szCs w:val="32"/>
          <w:lang w:val="en-US"/>
        </w:rPr>
        <w:t xml:space="preserve">any researchers have questioned both the design and usefulness of </w:t>
      </w:r>
      <w:r>
        <w:rPr>
          <w:bCs/>
          <w:color w:val="000000" w:themeColor="text1"/>
          <w:kern w:val="32"/>
          <w:szCs w:val="32"/>
          <w:lang w:val="en-US"/>
        </w:rPr>
        <w:t xml:space="preserve">the </w:t>
      </w:r>
      <w:r w:rsidR="00543845" w:rsidRPr="00543845">
        <w:rPr>
          <w:bCs/>
          <w:color w:val="000000" w:themeColor="text1"/>
          <w:kern w:val="32"/>
          <w:szCs w:val="32"/>
          <w:lang w:val="en-US"/>
        </w:rPr>
        <w:t xml:space="preserve">current GBRS </w:t>
      </w:r>
      <w:r>
        <w:rPr>
          <w:bCs/>
          <w:color w:val="000000" w:themeColor="text1"/>
          <w:kern w:val="32"/>
          <w:szCs w:val="32"/>
          <w:lang w:val="en-US"/>
        </w:rPr>
        <w:t xml:space="preserve">and </w:t>
      </w:r>
      <w:r w:rsidR="00543845" w:rsidRPr="00543845">
        <w:rPr>
          <w:bCs/>
          <w:color w:val="000000" w:themeColor="text1"/>
          <w:kern w:val="32"/>
          <w:szCs w:val="32"/>
          <w:lang w:val="en-US"/>
        </w:rPr>
        <w:t>several proposals have been made to improve the</w:t>
      </w:r>
      <w:r>
        <w:rPr>
          <w:bCs/>
          <w:color w:val="000000" w:themeColor="text1"/>
          <w:kern w:val="32"/>
          <w:szCs w:val="32"/>
          <w:lang w:val="en-US"/>
        </w:rPr>
        <w:t>m</w:t>
      </w:r>
      <w:r w:rsidR="00543845" w:rsidRPr="00543845">
        <w:rPr>
          <w:bCs/>
          <w:color w:val="000000" w:themeColor="text1"/>
          <w:kern w:val="32"/>
          <w:szCs w:val="32"/>
          <w:lang w:val="en-US"/>
        </w:rPr>
        <w:t xml:space="preserve"> and </w:t>
      </w:r>
      <w:r w:rsidR="00543845">
        <w:rPr>
          <w:bCs/>
          <w:color w:val="000000" w:themeColor="text1"/>
          <w:kern w:val="32"/>
          <w:szCs w:val="32"/>
          <w:lang w:val="en-US"/>
        </w:rPr>
        <w:t xml:space="preserve">to create new and </w:t>
      </w:r>
      <w:r w:rsidR="00543845" w:rsidRPr="00543845">
        <w:rPr>
          <w:bCs/>
          <w:color w:val="000000" w:themeColor="text1"/>
          <w:kern w:val="32"/>
          <w:szCs w:val="32"/>
          <w:lang w:val="en-US"/>
        </w:rPr>
        <w:t xml:space="preserve">more suitable </w:t>
      </w:r>
      <w:r>
        <w:rPr>
          <w:bCs/>
          <w:color w:val="000000" w:themeColor="text1"/>
          <w:kern w:val="32"/>
          <w:szCs w:val="32"/>
          <w:lang w:val="en-US"/>
        </w:rPr>
        <w:t>criteria</w:t>
      </w:r>
      <w:r w:rsidR="00543845" w:rsidRPr="00543845">
        <w:rPr>
          <w:bCs/>
          <w:color w:val="000000" w:themeColor="text1"/>
          <w:kern w:val="32"/>
          <w:szCs w:val="32"/>
          <w:lang w:val="en-US"/>
        </w:rPr>
        <w:t>.</w:t>
      </w:r>
    </w:p>
    <w:p w14:paraId="3041A387" w14:textId="05A2A696" w:rsidR="00543845" w:rsidRPr="00543845" w:rsidRDefault="00543845" w:rsidP="00543845">
      <w:pPr>
        <w:spacing w:line="360" w:lineRule="auto"/>
        <w:jc w:val="both"/>
        <w:rPr>
          <w:bCs/>
          <w:color w:val="000000" w:themeColor="text1"/>
          <w:kern w:val="32"/>
          <w:szCs w:val="32"/>
          <w:lang w:val="en-US"/>
        </w:rPr>
      </w:pPr>
      <w:r w:rsidRPr="00543845">
        <w:rPr>
          <w:bCs/>
          <w:color w:val="000000" w:themeColor="text1"/>
          <w:kern w:val="32"/>
          <w:szCs w:val="32"/>
          <w:lang w:val="en-US"/>
        </w:rPr>
        <w:t>One of the</w:t>
      </w:r>
      <w:r w:rsidR="00D20FCE">
        <w:rPr>
          <w:bCs/>
          <w:color w:val="000000" w:themeColor="text1"/>
          <w:kern w:val="32"/>
          <w:szCs w:val="32"/>
          <w:lang w:val="en-US"/>
        </w:rPr>
        <w:t>ir</w:t>
      </w:r>
      <w:r w:rsidRPr="00543845">
        <w:rPr>
          <w:bCs/>
          <w:color w:val="000000" w:themeColor="text1"/>
          <w:kern w:val="32"/>
          <w:szCs w:val="32"/>
          <w:lang w:val="en-US"/>
        </w:rPr>
        <w:t xml:space="preserve"> </w:t>
      </w:r>
      <w:r w:rsidR="00D20FCE">
        <w:rPr>
          <w:bCs/>
          <w:color w:val="000000" w:themeColor="text1"/>
          <w:kern w:val="32"/>
          <w:szCs w:val="32"/>
          <w:lang w:val="en-US"/>
        </w:rPr>
        <w:t>worst</w:t>
      </w:r>
      <w:r w:rsidRPr="00543845">
        <w:rPr>
          <w:bCs/>
          <w:color w:val="000000" w:themeColor="text1"/>
          <w:kern w:val="32"/>
          <w:szCs w:val="32"/>
          <w:lang w:val="en-US"/>
        </w:rPr>
        <w:t xml:space="preserve"> shortcomings  is that the</w:t>
      </w:r>
      <w:r w:rsidR="0073722B">
        <w:rPr>
          <w:bCs/>
          <w:color w:val="000000" w:themeColor="text1"/>
          <w:kern w:val="32"/>
          <w:szCs w:val="32"/>
          <w:lang w:val="en-US"/>
        </w:rPr>
        <w:t xml:space="preserve">y do not give importance to </w:t>
      </w:r>
      <w:r>
        <w:rPr>
          <w:bCs/>
          <w:color w:val="000000" w:themeColor="text1"/>
          <w:kern w:val="32"/>
          <w:szCs w:val="32"/>
          <w:lang w:val="en-US"/>
        </w:rPr>
        <w:t>building design (</w:t>
      </w:r>
      <w:r w:rsidRPr="00543845">
        <w:rPr>
          <w:bCs/>
          <w:color w:val="000000" w:themeColor="text1"/>
          <w:kern w:val="32"/>
          <w:szCs w:val="32"/>
          <w:lang w:val="en-US"/>
        </w:rPr>
        <w:t>and in general to the thermod</w:t>
      </w:r>
      <w:r>
        <w:rPr>
          <w:bCs/>
          <w:color w:val="000000" w:themeColor="text1"/>
          <w:kern w:val="32"/>
          <w:szCs w:val="32"/>
          <w:lang w:val="en-US"/>
        </w:rPr>
        <w:t>ynamic behavior of the building)</w:t>
      </w:r>
      <w:r w:rsidRPr="00543845">
        <w:rPr>
          <w:bCs/>
          <w:color w:val="000000" w:themeColor="text1"/>
          <w:kern w:val="32"/>
          <w:szCs w:val="32"/>
          <w:lang w:val="en-US"/>
        </w:rPr>
        <w:t xml:space="preserve"> </w:t>
      </w:r>
      <w:r w:rsidR="00D20FCE">
        <w:rPr>
          <w:bCs/>
          <w:color w:val="000000" w:themeColor="text1"/>
          <w:kern w:val="32"/>
          <w:szCs w:val="32"/>
          <w:lang w:val="en-US"/>
        </w:rPr>
        <w:t xml:space="preserve">but do </w:t>
      </w:r>
      <w:r w:rsidRPr="00543845">
        <w:rPr>
          <w:bCs/>
          <w:color w:val="000000" w:themeColor="text1"/>
          <w:kern w:val="32"/>
          <w:szCs w:val="32"/>
          <w:lang w:val="en-US"/>
        </w:rPr>
        <w:t>give excessive importance to the</w:t>
      </w:r>
      <w:r w:rsidR="00D20FCE">
        <w:rPr>
          <w:bCs/>
          <w:color w:val="000000" w:themeColor="text1"/>
          <w:kern w:val="32"/>
          <w:szCs w:val="32"/>
          <w:lang w:val="en-US"/>
        </w:rPr>
        <w:t>ir</w:t>
      </w:r>
      <w:r w:rsidRPr="00543845">
        <w:rPr>
          <w:bCs/>
          <w:color w:val="000000" w:themeColor="text1"/>
          <w:kern w:val="32"/>
          <w:szCs w:val="32"/>
          <w:lang w:val="en-US"/>
        </w:rPr>
        <w:t xml:space="preserve"> devices. For this reason, several proposals have been made to restructure the current GBRS, including design aspects, </w:t>
      </w:r>
      <w:r w:rsidR="00D20FCE">
        <w:rPr>
          <w:bCs/>
          <w:color w:val="000000" w:themeColor="text1"/>
          <w:kern w:val="32"/>
          <w:szCs w:val="32"/>
          <w:lang w:val="en-US"/>
        </w:rPr>
        <w:t>to</w:t>
      </w:r>
      <w:r w:rsidRPr="00543845">
        <w:rPr>
          <w:bCs/>
          <w:color w:val="000000" w:themeColor="text1"/>
          <w:kern w:val="32"/>
          <w:szCs w:val="32"/>
          <w:lang w:val="en-US"/>
        </w:rPr>
        <w:t xml:space="preserve"> integrate them into the </w:t>
      </w:r>
      <w:r>
        <w:rPr>
          <w:bCs/>
          <w:color w:val="000000" w:themeColor="text1"/>
          <w:kern w:val="32"/>
          <w:szCs w:val="32"/>
          <w:lang w:val="en-US"/>
        </w:rPr>
        <w:t xml:space="preserve">architectural </w:t>
      </w:r>
      <w:r w:rsidRPr="00543845">
        <w:rPr>
          <w:bCs/>
          <w:color w:val="000000" w:themeColor="text1"/>
          <w:kern w:val="32"/>
          <w:szCs w:val="32"/>
          <w:lang w:val="en-US"/>
        </w:rPr>
        <w:t>design process in a more appropriate way</w:t>
      </w:r>
      <w:r w:rsidR="00C8052C">
        <w:rPr>
          <w:bCs/>
          <w:color w:val="000000" w:themeColor="text1"/>
          <w:kern w:val="32"/>
          <w:szCs w:val="32"/>
          <w:lang w:val="en-US"/>
        </w:rPr>
        <w:t xml:space="preserve"> </w:t>
      </w:r>
      <w:r w:rsidR="00C8052C">
        <w:rPr>
          <w:color w:val="000000" w:themeColor="text1"/>
        </w:rPr>
        <w:t>[12, 44, 45, 46, 47</w:t>
      </w:r>
      <w:r w:rsidR="00C8052C">
        <w:rPr>
          <w:color w:val="000000" w:themeColor="text1"/>
          <w:lang w:val="en-US"/>
        </w:rPr>
        <w:t>].</w:t>
      </w:r>
      <w:r w:rsidR="00C8052C">
        <w:rPr>
          <w:color w:val="000000" w:themeColor="text1"/>
        </w:rPr>
        <w:t xml:space="preserve"> </w:t>
      </w:r>
      <w:r w:rsidRPr="00543845">
        <w:rPr>
          <w:bCs/>
          <w:color w:val="000000" w:themeColor="text1"/>
          <w:kern w:val="32"/>
          <w:szCs w:val="32"/>
          <w:lang w:val="en-US"/>
        </w:rPr>
        <w:t xml:space="preserve">On the other hand, other </w:t>
      </w:r>
      <w:r w:rsidR="00D20FCE">
        <w:rPr>
          <w:bCs/>
          <w:color w:val="000000" w:themeColor="text1"/>
          <w:kern w:val="32"/>
          <w:szCs w:val="32"/>
          <w:lang w:val="en-US"/>
        </w:rPr>
        <w:t>studies</w:t>
      </w:r>
      <w:r w:rsidRPr="00543845">
        <w:rPr>
          <w:bCs/>
          <w:color w:val="000000" w:themeColor="text1"/>
          <w:kern w:val="32"/>
          <w:szCs w:val="32"/>
          <w:lang w:val="en-US"/>
        </w:rPr>
        <w:t xml:space="preserve"> have gone further and have proposed new GBRS </w:t>
      </w:r>
      <w:r w:rsidR="00C8052C">
        <w:rPr>
          <w:color w:val="000000" w:themeColor="text1"/>
        </w:rPr>
        <w:t>[43, 48, 49, 50, 51, 52, 53, 54, 55</w:t>
      </w:r>
      <w:r w:rsidR="00C8052C">
        <w:rPr>
          <w:color w:val="000000" w:themeColor="text1"/>
          <w:lang w:val="en-US"/>
        </w:rPr>
        <w:t>]</w:t>
      </w:r>
      <w:r w:rsidR="00C33E8F">
        <w:rPr>
          <w:bCs/>
          <w:color w:val="000000" w:themeColor="text1"/>
          <w:kern w:val="32"/>
          <w:szCs w:val="32"/>
          <w:lang w:val="en-US"/>
        </w:rPr>
        <w:t>.</w:t>
      </w:r>
      <w:r w:rsidRPr="00543845">
        <w:rPr>
          <w:bCs/>
          <w:color w:val="000000" w:themeColor="text1"/>
          <w:kern w:val="32"/>
          <w:szCs w:val="32"/>
          <w:lang w:val="en-US"/>
        </w:rPr>
        <w:t xml:space="preserve"> Some works even use very </w:t>
      </w:r>
      <w:r w:rsidRPr="00543845">
        <w:rPr>
          <w:bCs/>
          <w:color w:val="000000" w:themeColor="text1"/>
          <w:kern w:val="32"/>
          <w:szCs w:val="32"/>
          <w:lang w:val="en-US"/>
        </w:rPr>
        <w:lastRenderedPageBreak/>
        <w:t xml:space="preserve">complex techniques to determine the </w:t>
      </w:r>
      <w:r w:rsidRPr="006F08CF">
        <w:rPr>
          <w:bCs/>
          <w:i/>
          <w:color w:val="000000" w:themeColor="text1"/>
          <w:kern w:val="32"/>
          <w:szCs w:val="32"/>
          <w:lang w:val="en-US"/>
        </w:rPr>
        <w:t>indicators</w:t>
      </w:r>
      <w:r w:rsidRPr="00543845">
        <w:rPr>
          <w:bCs/>
          <w:color w:val="000000" w:themeColor="text1"/>
          <w:kern w:val="32"/>
          <w:szCs w:val="32"/>
          <w:lang w:val="en-US"/>
        </w:rPr>
        <w:t>, such as fuzzy logic</w:t>
      </w:r>
      <w:r w:rsidR="00C8052C">
        <w:rPr>
          <w:bCs/>
          <w:color w:val="000000" w:themeColor="text1"/>
          <w:kern w:val="32"/>
          <w:szCs w:val="32"/>
          <w:lang w:val="en-US"/>
        </w:rPr>
        <w:t xml:space="preserve"> </w:t>
      </w:r>
      <w:r w:rsidR="00C8052C">
        <w:rPr>
          <w:color w:val="000000" w:themeColor="text1"/>
        </w:rPr>
        <w:t>[56</w:t>
      </w:r>
      <w:r w:rsidR="00C8052C">
        <w:rPr>
          <w:color w:val="000000" w:themeColor="text1"/>
          <w:lang w:val="en-US"/>
        </w:rPr>
        <w:t>]</w:t>
      </w:r>
      <w:r w:rsidRPr="00543845">
        <w:rPr>
          <w:bCs/>
          <w:color w:val="000000" w:themeColor="text1"/>
          <w:kern w:val="32"/>
          <w:szCs w:val="32"/>
          <w:lang w:val="en-US"/>
        </w:rPr>
        <w:t>, or arti</w:t>
      </w:r>
      <w:r w:rsidR="00C8052C">
        <w:rPr>
          <w:bCs/>
          <w:color w:val="000000" w:themeColor="text1"/>
          <w:kern w:val="32"/>
          <w:szCs w:val="32"/>
          <w:lang w:val="en-US"/>
        </w:rPr>
        <w:t xml:space="preserve">ficial intelligence algorithms </w:t>
      </w:r>
      <w:r w:rsidR="00C8052C">
        <w:rPr>
          <w:color w:val="000000" w:themeColor="text1"/>
        </w:rPr>
        <w:t>[57</w:t>
      </w:r>
      <w:r w:rsidR="00C8052C">
        <w:rPr>
          <w:color w:val="000000" w:themeColor="text1"/>
          <w:lang w:val="en-US"/>
        </w:rPr>
        <w:t xml:space="preserve">]. </w:t>
      </w:r>
    </w:p>
    <w:p w14:paraId="612B43A3" w14:textId="4BDD8256" w:rsidR="009E3A6B" w:rsidRDefault="00543845" w:rsidP="00543845">
      <w:pPr>
        <w:spacing w:line="360" w:lineRule="auto"/>
        <w:jc w:val="both"/>
        <w:rPr>
          <w:bCs/>
          <w:color w:val="000000" w:themeColor="text1"/>
          <w:kern w:val="32"/>
          <w:szCs w:val="32"/>
          <w:lang w:val="en-US"/>
        </w:rPr>
      </w:pPr>
      <w:r w:rsidRPr="00543845">
        <w:rPr>
          <w:bCs/>
          <w:color w:val="000000" w:themeColor="text1"/>
          <w:kern w:val="32"/>
          <w:szCs w:val="32"/>
          <w:lang w:val="en-US"/>
        </w:rPr>
        <w:t xml:space="preserve">Some studies conclude that a global consensus must be achieved, and a simple framework and a rating mechanism must be proposed to reduce the heterogeneity within the market </w:t>
      </w:r>
      <w:r w:rsidR="00C8052C">
        <w:rPr>
          <w:color w:val="000000" w:themeColor="text1"/>
        </w:rPr>
        <w:t>[43</w:t>
      </w:r>
      <w:r w:rsidR="00C8052C">
        <w:rPr>
          <w:color w:val="000000" w:themeColor="text1"/>
          <w:lang w:val="en-US"/>
        </w:rPr>
        <w:t>].</w:t>
      </w:r>
    </w:p>
    <w:p w14:paraId="53CEBD00" w14:textId="04F610A6" w:rsidR="00A27EBE" w:rsidRPr="00A27EBE" w:rsidRDefault="00A27EBE" w:rsidP="00A27EBE">
      <w:pPr>
        <w:spacing w:line="360" w:lineRule="auto"/>
        <w:jc w:val="both"/>
        <w:rPr>
          <w:bCs/>
          <w:color w:val="000000" w:themeColor="text1"/>
          <w:kern w:val="32"/>
          <w:szCs w:val="32"/>
          <w:lang w:val="en-US"/>
        </w:rPr>
      </w:pPr>
      <w:r w:rsidRPr="00A27EBE">
        <w:rPr>
          <w:bCs/>
          <w:color w:val="000000" w:themeColor="text1"/>
          <w:kern w:val="32"/>
          <w:szCs w:val="32"/>
          <w:lang w:val="en-US"/>
        </w:rPr>
        <w:t xml:space="preserve">From our point of view, some of the previous proposals to improve the current GBRS </w:t>
      </w:r>
      <w:r w:rsidR="00D20FCE">
        <w:rPr>
          <w:bCs/>
          <w:color w:val="000000" w:themeColor="text1"/>
          <w:kern w:val="32"/>
          <w:szCs w:val="32"/>
          <w:lang w:val="en-US"/>
        </w:rPr>
        <w:t>are not sufficiently demanding</w:t>
      </w:r>
      <w:r w:rsidRPr="00A27EBE">
        <w:rPr>
          <w:bCs/>
          <w:color w:val="000000" w:themeColor="text1"/>
          <w:kern w:val="32"/>
          <w:szCs w:val="32"/>
          <w:lang w:val="en-US"/>
        </w:rPr>
        <w:t xml:space="preserve">. In some cases, small changes are suggested </w:t>
      </w:r>
      <w:r w:rsidR="00D20FCE">
        <w:rPr>
          <w:bCs/>
          <w:color w:val="000000" w:themeColor="text1"/>
          <w:kern w:val="32"/>
          <w:szCs w:val="32"/>
          <w:lang w:val="en-US"/>
        </w:rPr>
        <w:t>that</w:t>
      </w:r>
      <w:r w:rsidRPr="00A27EBE">
        <w:rPr>
          <w:bCs/>
          <w:color w:val="000000" w:themeColor="text1"/>
          <w:kern w:val="32"/>
          <w:szCs w:val="32"/>
          <w:lang w:val="en-US"/>
        </w:rPr>
        <w:t xml:space="preserve"> do not substantially improve the GBR</w:t>
      </w:r>
      <w:r>
        <w:rPr>
          <w:bCs/>
          <w:color w:val="000000" w:themeColor="text1"/>
          <w:kern w:val="32"/>
          <w:szCs w:val="32"/>
          <w:lang w:val="en-US"/>
        </w:rPr>
        <w:t xml:space="preserve">S, </w:t>
      </w:r>
      <w:r w:rsidR="00D20FCE">
        <w:rPr>
          <w:bCs/>
          <w:color w:val="000000" w:themeColor="text1"/>
          <w:kern w:val="32"/>
          <w:szCs w:val="32"/>
          <w:lang w:val="en-US"/>
        </w:rPr>
        <w:t>while</w:t>
      </w:r>
      <w:r>
        <w:rPr>
          <w:bCs/>
          <w:color w:val="000000" w:themeColor="text1"/>
          <w:kern w:val="32"/>
          <w:szCs w:val="32"/>
          <w:lang w:val="en-US"/>
        </w:rPr>
        <w:t xml:space="preserve"> in other</w:t>
      </w:r>
      <w:r w:rsidR="00D20FCE">
        <w:rPr>
          <w:bCs/>
          <w:color w:val="000000" w:themeColor="text1"/>
          <w:kern w:val="32"/>
          <w:szCs w:val="32"/>
          <w:lang w:val="en-US"/>
        </w:rPr>
        <w:t>s</w:t>
      </w:r>
      <w:r>
        <w:rPr>
          <w:bCs/>
          <w:color w:val="000000" w:themeColor="text1"/>
          <w:kern w:val="32"/>
          <w:szCs w:val="32"/>
          <w:lang w:val="en-US"/>
        </w:rPr>
        <w:t xml:space="preserve"> big </w:t>
      </w:r>
      <w:r w:rsidR="00134766">
        <w:rPr>
          <w:bCs/>
          <w:color w:val="000000" w:themeColor="text1"/>
          <w:kern w:val="32"/>
          <w:szCs w:val="32"/>
          <w:lang w:val="en-US"/>
        </w:rPr>
        <w:t>changes</w:t>
      </w:r>
      <w:r w:rsidRPr="00A27EBE">
        <w:rPr>
          <w:bCs/>
          <w:color w:val="000000" w:themeColor="text1"/>
          <w:kern w:val="32"/>
          <w:szCs w:val="32"/>
          <w:lang w:val="en-US"/>
        </w:rPr>
        <w:t xml:space="preserve"> transform them in a complex way, making it more effective and easier to design new GBRS from scratch.</w:t>
      </w:r>
    </w:p>
    <w:p w14:paraId="3D357B59" w14:textId="20F4639B" w:rsidR="00347E4F" w:rsidRPr="00C33E8F" w:rsidRDefault="00D20FCE" w:rsidP="00347E4F">
      <w:pPr>
        <w:spacing w:line="360" w:lineRule="auto"/>
        <w:jc w:val="both"/>
        <w:rPr>
          <w:color w:val="222222"/>
          <w:shd w:val="clear" w:color="auto" w:fill="FFFFFF"/>
        </w:rPr>
      </w:pPr>
      <w:r>
        <w:rPr>
          <w:bCs/>
          <w:color w:val="000000" w:themeColor="text1"/>
          <w:kern w:val="32"/>
          <w:szCs w:val="32"/>
          <w:lang w:val="en-US"/>
        </w:rPr>
        <w:t>F</w:t>
      </w:r>
      <w:r w:rsidRPr="00A27EBE">
        <w:rPr>
          <w:bCs/>
          <w:color w:val="000000" w:themeColor="text1"/>
          <w:kern w:val="32"/>
          <w:szCs w:val="32"/>
          <w:lang w:val="en-US"/>
        </w:rPr>
        <w:t>rom our point of view</w:t>
      </w:r>
      <w:r>
        <w:rPr>
          <w:bCs/>
          <w:color w:val="000000" w:themeColor="text1"/>
          <w:kern w:val="32"/>
          <w:szCs w:val="32"/>
          <w:lang w:val="en-US"/>
        </w:rPr>
        <w:t>,</w:t>
      </w:r>
      <w:r w:rsidR="00A27EBE" w:rsidRPr="00A27EBE">
        <w:rPr>
          <w:bCs/>
          <w:color w:val="000000" w:themeColor="text1"/>
          <w:kern w:val="32"/>
          <w:szCs w:val="32"/>
          <w:lang w:val="en-US"/>
        </w:rPr>
        <w:t xml:space="preserve"> the </w:t>
      </w:r>
      <w:r>
        <w:rPr>
          <w:bCs/>
          <w:color w:val="000000" w:themeColor="text1"/>
          <w:kern w:val="32"/>
          <w:szCs w:val="32"/>
          <w:lang w:val="en-US"/>
        </w:rPr>
        <w:t xml:space="preserve">GBRS </w:t>
      </w:r>
      <w:r w:rsidR="00A27EBE" w:rsidRPr="00A27EBE">
        <w:rPr>
          <w:bCs/>
          <w:color w:val="000000" w:themeColor="text1"/>
          <w:kern w:val="32"/>
          <w:szCs w:val="32"/>
          <w:lang w:val="en-US"/>
        </w:rPr>
        <w:t xml:space="preserve">proposals continue to have </w:t>
      </w:r>
      <w:r>
        <w:rPr>
          <w:bCs/>
          <w:color w:val="000000" w:themeColor="text1"/>
          <w:kern w:val="32"/>
          <w:szCs w:val="32"/>
          <w:lang w:val="en-US"/>
        </w:rPr>
        <w:t>serious</w:t>
      </w:r>
      <w:r w:rsidR="00A27EBE" w:rsidRPr="00A27EBE">
        <w:rPr>
          <w:bCs/>
          <w:color w:val="000000" w:themeColor="text1"/>
          <w:kern w:val="32"/>
          <w:szCs w:val="32"/>
          <w:lang w:val="en-US"/>
        </w:rPr>
        <w:t xml:space="preserve"> shortcomings, since they </w:t>
      </w:r>
      <w:r>
        <w:rPr>
          <w:bCs/>
          <w:color w:val="000000" w:themeColor="text1"/>
          <w:kern w:val="32"/>
          <w:szCs w:val="32"/>
          <w:lang w:val="en-US"/>
        </w:rPr>
        <w:t>do not consider</w:t>
      </w:r>
      <w:r w:rsidR="00A27EBE" w:rsidRPr="00A27EBE">
        <w:rPr>
          <w:bCs/>
          <w:color w:val="000000" w:themeColor="text1"/>
          <w:kern w:val="32"/>
          <w:szCs w:val="32"/>
          <w:lang w:val="en-US"/>
        </w:rPr>
        <w:t xml:space="preserve"> important aspects of the life cycle of all aspects of the construction of buildings, and above all, they continue </w:t>
      </w:r>
      <w:r w:rsidR="0068120B">
        <w:rPr>
          <w:bCs/>
          <w:color w:val="000000" w:themeColor="text1"/>
          <w:kern w:val="32"/>
          <w:szCs w:val="32"/>
          <w:lang w:val="en-US"/>
        </w:rPr>
        <w:t xml:space="preserve">without </w:t>
      </w:r>
      <w:r w:rsidR="00A27EBE" w:rsidRPr="00A27EBE">
        <w:rPr>
          <w:bCs/>
          <w:color w:val="000000" w:themeColor="text1"/>
          <w:kern w:val="32"/>
          <w:szCs w:val="32"/>
          <w:lang w:val="en-US"/>
        </w:rPr>
        <w:t>giv</w:t>
      </w:r>
      <w:r w:rsidR="0068120B">
        <w:rPr>
          <w:bCs/>
          <w:color w:val="000000" w:themeColor="text1"/>
          <w:kern w:val="32"/>
          <w:szCs w:val="32"/>
          <w:lang w:val="en-US"/>
        </w:rPr>
        <w:t>ing</w:t>
      </w:r>
      <w:r w:rsidR="00A27EBE" w:rsidRPr="00A27EBE">
        <w:rPr>
          <w:bCs/>
          <w:color w:val="000000" w:themeColor="text1"/>
          <w:kern w:val="32"/>
          <w:szCs w:val="32"/>
          <w:lang w:val="en-US"/>
        </w:rPr>
        <w:t xml:space="preserve"> the importance </w:t>
      </w:r>
      <w:r>
        <w:rPr>
          <w:bCs/>
          <w:color w:val="000000" w:themeColor="text1"/>
          <w:kern w:val="32"/>
          <w:szCs w:val="32"/>
          <w:lang w:val="en-US"/>
        </w:rPr>
        <w:t>to</w:t>
      </w:r>
      <w:r w:rsidR="00A27EBE" w:rsidRPr="00A27EBE">
        <w:rPr>
          <w:bCs/>
          <w:color w:val="000000" w:themeColor="text1"/>
          <w:kern w:val="32"/>
          <w:szCs w:val="32"/>
          <w:lang w:val="en-US"/>
        </w:rPr>
        <w:t xml:space="preserve"> architectural design </w:t>
      </w:r>
      <w:r>
        <w:rPr>
          <w:bCs/>
          <w:color w:val="000000" w:themeColor="text1"/>
          <w:kern w:val="32"/>
          <w:szCs w:val="32"/>
          <w:lang w:val="en-US"/>
        </w:rPr>
        <w:t xml:space="preserve">that it </w:t>
      </w:r>
      <w:r w:rsidR="00A27EBE" w:rsidRPr="00A27EBE">
        <w:rPr>
          <w:bCs/>
          <w:color w:val="000000" w:themeColor="text1"/>
          <w:kern w:val="32"/>
          <w:szCs w:val="32"/>
          <w:lang w:val="en-US"/>
        </w:rPr>
        <w:t>deserves. It must be taken i</w:t>
      </w:r>
      <w:r w:rsidR="00A27EBE">
        <w:rPr>
          <w:bCs/>
          <w:color w:val="000000" w:themeColor="text1"/>
          <w:kern w:val="32"/>
          <w:szCs w:val="32"/>
          <w:lang w:val="en-US"/>
        </w:rPr>
        <w:t>nto account that there are houses</w:t>
      </w:r>
      <w:r w:rsidR="00A27EBE" w:rsidRPr="00A27EBE">
        <w:rPr>
          <w:bCs/>
          <w:color w:val="000000" w:themeColor="text1"/>
          <w:kern w:val="32"/>
          <w:szCs w:val="32"/>
          <w:lang w:val="en-US"/>
        </w:rPr>
        <w:t xml:space="preserve"> and buildings with a special design that offer adequate internal </w:t>
      </w:r>
      <w:r w:rsidR="00A27EBE">
        <w:rPr>
          <w:bCs/>
          <w:color w:val="000000" w:themeColor="text1"/>
          <w:kern w:val="32"/>
          <w:szCs w:val="32"/>
          <w:lang w:val="en-US"/>
        </w:rPr>
        <w:t xml:space="preserve">thermal </w:t>
      </w:r>
      <w:r w:rsidR="00A27EBE" w:rsidRPr="00A27EBE">
        <w:rPr>
          <w:bCs/>
          <w:color w:val="000000" w:themeColor="text1"/>
          <w:kern w:val="32"/>
          <w:szCs w:val="32"/>
          <w:lang w:val="en-US"/>
        </w:rPr>
        <w:t xml:space="preserve">comfort without significant extra costs, </w:t>
      </w:r>
      <w:r w:rsidR="00347E4F" w:rsidRPr="00347E4F">
        <w:rPr>
          <w:bCs/>
          <w:color w:val="000000" w:themeColor="text1"/>
          <w:kern w:val="32"/>
          <w:szCs w:val="32"/>
          <w:lang w:val="en-US"/>
        </w:rPr>
        <w:t>without requiring heating, air conditioning and ventilation devices</w:t>
      </w:r>
      <w:r w:rsidR="00F54204">
        <w:rPr>
          <w:bCs/>
          <w:color w:val="000000" w:themeColor="text1"/>
          <w:kern w:val="32"/>
          <w:szCs w:val="32"/>
          <w:lang w:val="en-US"/>
        </w:rPr>
        <w:t xml:space="preserve"> </w:t>
      </w:r>
      <w:r w:rsidR="00C33E8F">
        <w:rPr>
          <w:color w:val="000000" w:themeColor="text1"/>
        </w:rPr>
        <w:t>[24, 35, 36, 38, 39</w:t>
      </w:r>
      <w:r w:rsidR="00C33E8F">
        <w:rPr>
          <w:color w:val="000000" w:themeColor="text1"/>
          <w:lang w:val="en-US"/>
        </w:rPr>
        <w:t>]</w:t>
      </w:r>
      <w:r>
        <w:rPr>
          <w:color w:val="000000" w:themeColor="text1"/>
          <w:lang w:val="en-US"/>
        </w:rPr>
        <w:t>,</w:t>
      </w:r>
      <w:r w:rsidR="006974E0" w:rsidRPr="005329A9">
        <w:rPr>
          <w:color w:val="222222"/>
          <w:shd w:val="clear" w:color="auto" w:fill="FFFFFF"/>
        </w:rPr>
        <w:t xml:space="preserve"> </w:t>
      </w:r>
      <w:r>
        <w:rPr>
          <w:bCs/>
          <w:color w:val="000000" w:themeColor="text1"/>
          <w:kern w:val="32"/>
          <w:szCs w:val="32"/>
          <w:lang w:val="en-US"/>
        </w:rPr>
        <w:t>which deserves to be given</w:t>
      </w:r>
      <w:r w:rsidR="00347E4F">
        <w:rPr>
          <w:bCs/>
          <w:color w:val="000000" w:themeColor="text1"/>
          <w:kern w:val="32"/>
          <w:szCs w:val="32"/>
          <w:lang w:val="en-US"/>
        </w:rPr>
        <w:t xml:space="preserve"> adequate importance. </w:t>
      </w:r>
      <w:r w:rsidR="00347E4F" w:rsidRPr="00347E4F">
        <w:rPr>
          <w:bCs/>
          <w:color w:val="000000" w:themeColor="text1"/>
          <w:kern w:val="32"/>
          <w:szCs w:val="32"/>
          <w:lang w:val="en-US"/>
        </w:rPr>
        <w:t xml:space="preserve">Finally, we believe that GBRS should </w:t>
      </w:r>
      <w:r>
        <w:rPr>
          <w:bCs/>
          <w:color w:val="000000" w:themeColor="text1"/>
          <w:kern w:val="32"/>
          <w:szCs w:val="32"/>
          <w:lang w:val="en-US"/>
        </w:rPr>
        <w:t xml:space="preserve">above all </w:t>
      </w:r>
      <w:r w:rsidR="00347E4F" w:rsidRPr="00347E4F">
        <w:rPr>
          <w:bCs/>
          <w:color w:val="000000" w:themeColor="text1"/>
          <w:kern w:val="32"/>
          <w:szCs w:val="32"/>
          <w:lang w:val="en-US"/>
        </w:rPr>
        <w:t xml:space="preserve">actually be design tools, </w:t>
      </w:r>
      <w:r>
        <w:rPr>
          <w:bCs/>
          <w:color w:val="000000" w:themeColor="text1"/>
          <w:kern w:val="32"/>
          <w:szCs w:val="32"/>
          <w:lang w:val="en-US"/>
        </w:rPr>
        <w:t>i.e.</w:t>
      </w:r>
      <w:r w:rsidR="00347E4F" w:rsidRPr="00347E4F">
        <w:rPr>
          <w:bCs/>
          <w:color w:val="000000" w:themeColor="text1"/>
          <w:kern w:val="32"/>
          <w:szCs w:val="32"/>
          <w:lang w:val="en-US"/>
        </w:rPr>
        <w:t xml:space="preserve"> strategies to guide the building design process </w:t>
      </w:r>
      <w:r>
        <w:rPr>
          <w:bCs/>
          <w:color w:val="000000" w:themeColor="text1"/>
          <w:kern w:val="32"/>
          <w:szCs w:val="32"/>
          <w:lang w:val="en-US"/>
        </w:rPr>
        <w:t>and</w:t>
      </w:r>
      <w:r w:rsidR="00347E4F" w:rsidRPr="00347E4F">
        <w:rPr>
          <w:bCs/>
          <w:color w:val="000000" w:themeColor="text1"/>
          <w:kern w:val="32"/>
          <w:szCs w:val="32"/>
          <w:lang w:val="en-US"/>
        </w:rPr>
        <w:t xml:space="preserve"> ensure that the </w:t>
      </w:r>
      <w:r>
        <w:rPr>
          <w:bCs/>
          <w:color w:val="000000" w:themeColor="text1"/>
          <w:kern w:val="32"/>
          <w:szCs w:val="32"/>
          <w:lang w:val="en-US"/>
        </w:rPr>
        <w:t xml:space="preserve">buildings </w:t>
      </w:r>
      <w:r w:rsidR="00347E4F" w:rsidRPr="00347E4F">
        <w:rPr>
          <w:bCs/>
          <w:color w:val="000000" w:themeColor="text1"/>
          <w:kern w:val="32"/>
          <w:szCs w:val="32"/>
          <w:lang w:val="en-US"/>
        </w:rPr>
        <w:t>have the highest possible sustainable level at the lowest possible price</w:t>
      </w:r>
      <w:r>
        <w:rPr>
          <w:bCs/>
          <w:color w:val="000000" w:themeColor="text1"/>
          <w:kern w:val="32"/>
          <w:szCs w:val="32"/>
          <w:lang w:val="en-US"/>
        </w:rPr>
        <w:t>,</w:t>
      </w:r>
      <w:r w:rsidR="00347E4F" w:rsidRPr="00347E4F">
        <w:rPr>
          <w:bCs/>
          <w:color w:val="000000" w:themeColor="text1"/>
          <w:kern w:val="32"/>
          <w:szCs w:val="32"/>
          <w:lang w:val="en-US"/>
        </w:rPr>
        <w:t xml:space="preserve"> </w:t>
      </w:r>
      <w:r>
        <w:rPr>
          <w:bCs/>
          <w:color w:val="000000" w:themeColor="text1"/>
          <w:kern w:val="32"/>
          <w:szCs w:val="32"/>
          <w:lang w:val="en-US"/>
        </w:rPr>
        <w:t>in</w:t>
      </w:r>
      <w:r w:rsidR="00347E4F" w:rsidRPr="00347E4F">
        <w:rPr>
          <w:bCs/>
          <w:color w:val="000000" w:themeColor="text1"/>
          <w:kern w:val="32"/>
          <w:szCs w:val="32"/>
          <w:lang w:val="en-US"/>
        </w:rPr>
        <w:t xml:space="preserve"> </w:t>
      </w:r>
      <w:r>
        <w:rPr>
          <w:bCs/>
          <w:color w:val="000000" w:themeColor="text1"/>
          <w:kern w:val="32"/>
          <w:szCs w:val="32"/>
          <w:lang w:val="en-US"/>
        </w:rPr>
        <w:t>which</w:t>
      </w:r>
      <w:r w:rsidR="00347E4F" w:rsidRPr="00347E4F">
        <w:rPr>
          <w:bCs/>
          <w:color w:val="000000" w:themeColor="text1"/>
          <w:kern w:val="32"/>
          <w:szCs w:val="32"/>
          <w:lang w:val="en-US"/>
        </w:rPr>
        <w:t xml:space="preserve"> case the evaluation would </w:t>
      </w:r>
      <w:r>
        <w:rPr>
          <w:bCs/>
          <w:color w:val="000000" w:themeColor="text1"/>
          <w:kern w:val="32"/>
          <w:szCs w:val="32"/>
          <w:lang w:val="en-US"/>
        </w:rPr>
        <w:t xml:space="preserve">simply </w:t>
      </w:r>
      <w:r w:rsidR="00347E4F" w:rsidRPr="00347E4F">
        <w:rPr>
          <w:bCs/>
          <w:color w:val="000000" w:themeColor="text1"/>
          <w:kern w:val="32"/>
          <w:szCs w:val="32"/>
          <w:lang w:val="en-US"/>
        </w:rPr>
        <w:t>be a free administrative check.</w:t>
      </w:r>
    </w:p>
    <w:p w14:paraId="47C9D0B6" w14:textId="5A9E072D" w:rsidR="00E61EFA" w:rsidRPr="0072568A" w:rsidRDefault="00347E4F" w:rsidP="00347E4F">
      <w:pPr>
        <w:spacing w:line="360" w:lineRule="auto"/>
        <w:jc w:val="both"/>
        <w:rPr>
          <w:bCs/>
          <w:color w:val="000000" w:themeColor="text1"/>
          <w:kern w:val="32"/>
          <w:szCs w:val="32"/>
          <w:lang w:val="en-US"/>
        </w:rPr>
      </w:pPr>
      <w:r w:rsidRPr="00347E4F">
        <w:rPr>
          <w:bCs/>
          <w:color w:val="000000" w:themeColor="text1"/>
          <w:kern w:val="32"/>
          <w:szCs w:val="32"/>
          <w:lang w:val="en-US"/>
        </w:rPr>
        <w:t xml:space="preserve">For this reason, and after 20 years of experience, </w:t>
      </w:r>
      <w:r w:rsidR="00F54204">
        <w:rPr>
          <w:bCs/>
          <w:color w:val="000000" w:themeColor="text1"/>
          <w:kern w:val="32"/>
          <w:szCs w:val="32"/>
          <w:lang w:val="en-US"/>
        </w:rPr>
        <w:t xml:space="preserve">a new GBRS </w:t>
      </w:r>
      <w:r w:rsidR="00C66E49">
        <w:rPr>
          <w:bCs/>
          <w:color w:val="000000" w:themeColor="text1"/>
          <w:kern w:val="32"/>
          <w:szCs w:val="32"/>
          <w:lang w:val="en-US"/>
        </w:rPr>
        <w:t>known as</w:t>
      </w:r>
      <w:r w:rsidR="00F54204">
        <w:rPr>
          <w:bCs/>
          <w:color w:val="000000" w:themeColor="text1"/>
          <w:kern w:val="32"/>
          <w:szCs w:val="32"/>
          <w:lang w:val="en-US"/>
        </w:rPr>
        <w:t xml:space="preserve"> </w:t>
      </w:r>
      <w:r w:rsidR="001501B9">
        <w:rPr>
          <w:bCs/>
          <w:color w:val="000000" w:themeColor="text1"/>
          <w:kern w:val="32"/>
          <w:szCs w:val="32"/>
          <w:lang w:val="en-US"/>
        </w:rPr>
        <w:t>CEDES</w:t>
      </w:r>
      <w:r w:rsidR="00E61EFA">
        <w:rPr>
          <w:bCs/>
          <w:color w:val="000000" w:themeColor="text1"/>
          <w:kern w:val="32"/>
          <w:szCs w:val="32"/>
          <w:lang w:val="en-US"/>
        </w:rPr>
        <w:t xml:space="preserve"> (</w:t>
      </w:r>
      <w:r w:rsidR="00294196" w:rsidRPr="007665B7">
        <w:rPr>
          <w:rFonts w:cs="Arial"/>
          <w:bCs/>
          <w:i/>
          <w:color w:val="000000" w:themeColor="text1"/>
          <w:kern w:val="32"/>
          <w:szCs w:val="32"/>
          <w:lang w:val="en-US"/>
        </w:rPr>
        <w:t>Comprehensive Environmental Design and Evaluation System</w:t>
      </w:r>
      <w:r w:rsidR="00C33E8F">
        <w:rPr>
          <w:bCs/>
          <w:color w:val="000000" w:themeColor="text1"/>
          <w:kern w:val="32"/>
          <w:szCs w:val="32"/>
          <w:lang w:val="en-US"/>
        </w:rPr>
        <w:t xml:space="preserve">) was developed. </w:t>
      </w:r>
    </w:p>
    <w:p w14:paraId="2458A59E" w14:textId="24890109" w:rsidR="00B00480" w:rsidRPr="0072568A" w:rsidRDefault="0098260C" w:rsidP="00B00480">
      <w:pPr>
        <w:spacing w:line="360" w:lineRule="auto"/>
        <w:jc w:val="both"/>
        <w:rPr>
          <w:bCs/>
          <w:color w:val="000000" w:themeColor="text1"/>
          <w:kern w:val="32"/>
          <w:szCs w:val="32"/>
          <w:lang w:val="en-US"/>
        </w:rPr>
      </w:pPr>
      <w:r>
        <w:rPr>
          <w:bCs/>
          <w:color w:val="000000" w:themeColor="text1"/>
          <w:kern w:val="32"/>
          <w:szCs w:val="32"/>
          <w:lang w:val="en-US"/>
        </w:rPr>
        <w:t>In 2003</w:t>
      </w:r>
      <w:r w:rsidR="00B00480" w:rsidRPr="0072568A">
        <w:rPr>
          <w:bCs/>
          <w:color w:val="000000" w:themeColor="text1"/>
          <w:kern w:val="32"/>
          <w:szCs w:val="32"/>
          <w:lang w:val="en-US"/>
        </w:rPr>
        <w:t xml:space="preserve"> </w:t>
      </w:r>
      <w:r w:rsidR="00C66E49">
        <w:rPr>
          <w:bCs/>
          <w:color w:val="000000" w:themeColor="text1"/>
          <w:kern w:val="32"/>
          <w:szCs w:val="32"/>
          <w:lang w:val="en-US"/>
        </w:rPr>
        <w:t>the</w:t>
      </w:r>
      <w:r w:rsidR="00B00480" w:rsidRPr="0072568A">
        <w:rPr>
          <w:bCs/>
          <w:color w:val="000000" w:themeColor="text1"/>
          <w:kern w:val="32"/>
          <w:szCs w:val="32"/>
          <w:lang w:val="en-US"/>
        </w:rPr>
        <w:t xml:space="preserve"> first version of </w:t>
      </w:r>
      <w:r w:rsidR="001501B9">
        <w:rPr>
          <w:bCs/>
          <w:color w:val="000000" w:themeColor="text1"/>
          <w:kern w:val="32"/>
          <w:szCs w:val="32"/>
          <w:lang w:val="en-US"/>
        </w:rPr>
        <w:t>CEDES</w:t>
      </w:r>
      <w:r w:rsidR="00B00480" w:rsidRPr="0072568A">
        <w:rPr>
          <w:bCs/>
          <w:color w:val="000000" w:themeColor="text1"/>
          <w:kern w:val="32"/>
          <w:szCs w:val="32"/>
          <w:lang w:val="en-US"/>
        </w:rPr>
        <w:t xml:space="preserve"> was implemented</w:t>
      </w:r>
      <w:r w:rsidR="00C33E8F">
        <w:rPr>
          <w:bCs/>
          <w:color w:val="000000" w:themeColor="text1"/>
          <w:kern w:val="32"/>
          <w:szCs w:val="32"/>
          <w:lang w:val="en-US"/>
        </w:rPr>
        <w:t xml:space="preserve"> </w:t>
      </w:r>
      <w:r w:rsidR="00C33E8F">
        <w:rPr>
          <w:color w:val="000000" w:themeColor="text1"/>
        </w:rPr>
        <w:t>[17, 35, 38, 40</w:t>
      </w:r>
      <w:r w:rsidR="00C33E8F">
        <w:rPr>
          <w:color w:val="000000" w:themeColor="text1"/>
          <w:lang w:val="en-US"/>
        </w:rPr>
        <w:t>]</w:t>
      </w:r>
      <w:r w:rsidR="00C33E8F" w:rsidRPr="00CF46DE">
        <w:rPr>
          <w:color w:val="000000" w:themeColor="text1"/>
        </w:rPr>
        <w:t xml:space="preserve"> </w:t>
      </w:r>
      <w:r w:rsidR="00B00480" w:rsidRPr="0072568A">
        <w:rPr>
          <w:bCs/>
          <w:color w:val="000000" w:themeColor="text1"/>
          <w:kern w:val="32"/>
          <w:szCs w:val="32"/>
          <w:lang w:val="en-US"/>
        </w:rPr>
        <w:t xml:space="preserve"> and also served as a guide for the design process of sustainable buildings. This initial system has been use</w:t>
      </w:r>
      <w:r w:rsidR="00AB578D">
        <w:rPr>
          <w:bCs/>
          <w:color w:val="000000" w:themeColor="text1"/>
          <w:kern w:val="32"/>
          <w:szCs w:val="32"/>
          <w:lang w:val="en-US"/>
        </w:rPr>
        <w:t xml:space="preserve">d by several </w:t>
      </w:r>
      <w:r w:rsidR="00C66E49">
        <w:rPr>
          <w:bCs/>
          <w:color w:val="000000" w:themeColor="text1"/>
          <w:kern w:val="32"/>
          <w:szCs w:val="32"/>
          <w:lang w:val="en-US"/>
        </w:rPr>
        <w:t xml:space="preserve">Spanish </w:t>
      </w:r>
      <w:r w:rsidR="00AB578D">
        <w:rPr>
          <w:bCs/>
          <w:color w:val="000000" w:themeColor="text1"/>
          <w:kern w:val="32"/>
          <w:szCs w:val="32"/>
          <w:lang w:val="en-US"/>
        </w:rPr>
        <w:t>architect</w:t>
      </w:r>
      <w:r w:rsidR="00C66E49">
        <w:rPr>
          <w:bCs/>
          <w:color w:val="000000" w:themeColor="text1"/>
          <w:kern w:val="32"/>
          <w:szCs w:val="32"/>
          <w:lang w:val="en-US"/>
        </w:rPr>
        <w:t>s’</w:t>
      </w:r>
      <w:r w:rsidR="00AB578D">
        <w:rPr>
          <w:bCs/>
          <w:color w:val="000000" w:themeColor="text1"/>
          <w:kern w:val="32"/>
          <w:szCs w:val="32"/>
          <w:lang w:val="en-US"/>
        </w:rPr>
        <w:t xml:space="preserve"> office</w:t>
      </w:r>
      <w:r w:rsidR="00B00480" w:rsidRPr="0072568A">
        <w:rPr>
          <w:bCs/>
          <w:color w:val="000000" w:themeColor="text1"/>
          <w:kern w:val="32"/>
          <w:szCs w:val="32"/>
          <w:lang w:val="en-US"/>
        </w:rPr>
        <w:t>s and in several Latin American countries</w:t>
      </w:r>
      <w:r>
        <w:rPr>
          <w:bCs/>
          <w:color w:val="000000" w:themeColor="text1"/>
          <w:kern w:val="32"/>
          <w:szCs w:val="32"/>
          <w:lang w:val="en-US"/>
        </w:rPr>
        <w:t xml:space="preserve">. </w:t>
      </w:r>
      <w:r w:rsidRPr="0098260C">
        <w:rPr>
          <w:bCs/>
          <w:color w:val="000000" w:themeColor="text1"/>
          <w:kern w:val="32"/>
          <w:szCs w:val="32"/>
          <w:lang w:val="en-US"/>
        </w:rPr>
        <w:t xml:space="preserve">This system has also been </w:t>
      </w:r>
      <w:r w:rsidR="00AB578D">
        <w:rPr>
          <w:bCs/>
          <w:color w:val="000000" w:themeColor="text1"/>
          <w:kern w:val="32"/>
          <w:szCs w:val="32"/>
          <w:lang w:val="en-US"/>
        </w:rPr>
        <w:t xml:space="preserve">also </w:t>
      </w:r>
      <w:r w:rsidRPr="0098260C">
        <w:rPr>
          <w:bCs/>
          <w:color w:val="000000" w:themeColor="text1"/>
          <w:kern w:val="32"/>
          <w:szCs w:val="32"/>
          <w:lang w:val="en-US"/>
        </w:rPr>
        <w:t>used to train more than 500 architects</w:t>
      </w:r>
      <w:r w:rsidR="00AB578D">
        <w:rPr>
          <w:bCs/>
          <w:color w:val="000000" w:themeColor="text1"/>
          <w:kern w:val="32"/>
          <w:szCs w:val="32"/>
          <w:lang w:val="en-US"/>
        </w:rPr>
        <w:t xml:space="preserve"> and engineers</w:t>
      </w:r>
      <w:r w:rsidRPr="0098260C">
        <w:rPr>
          <w:bCs/>
          <w:color w:val="000000" w:themeColor="text1"/>
          <w:kern w:val="32"/>
          <w:szCs w:val="32"/>
          <w:lang w:val="en-US"/>
        </w:rPr>
        <w:t xml:space="preserve"> </w:t>
      </w:r>
      <w:r w:rsidR="00C66E49">
        <w:rPr>
          <w:bCs/>
          <w:color w:val="000000" w:themeColor="text1"/>
          <w:kern w:val="32"/>
          <w:szCs w:val="32"/>
          <w:lang w:val="en-US"/>
        </w:rPr>
        <w:t>in</w:t>
      </w:r>
      <w:r w:rsidRPr="0098260C">
        <w:rPr>
          <w:bCs/>
          <w:color w:val="000000" w:themeColor="text1"/>
          <w:kern w:val="32"/>
          <w:szCs w:val="32"/>
          <w:lang w:val="en-US"/>
        </w:rPr>
        <w:t xml:space="preserve"> </w:t>
      </w:r>
      <w:r>
        <w:rPr>
          <w:bCs/>
          <w:color w:val="000000" w:themeColor="text1"/>
          <w:kern w:val="32"/>
          <w:szCs w:val="32"/>
          <w:lang w:val="en-US"/>
        </w:rPr>
        <w:t xml:space="preserve">the </w:t>
      </w:r>
      <w:r w:rsidR="00B00480" w:rsidRPr="00AB578D">
        <w:rPr>
          <w:bCs/>
          <w:i/>
          <w:color w:val="000000" w:themeColor="text1"/>
          <w:kern w:val="32"/>
          <w:szCs w:val="32"/>
          <w:lang w:val="en-US"/>
        </w:rPr>
        <w:t>Advanced Maste</w:t>
      </w:r>
      <w:r w:rsidRPr="00AB578D">
        <w:rPr>
          <w:bCs/>
          <w:i/>
          <w:color w:val="000000" w:themeColor="text1"/>
          <w:kern w:val="32"/>
          <w:szCs w:val="32"/>
          <w:lang w:val="en-US"/>
        </w:rPr>
        <w:t>r</w:t>
      </w:r>
      <w:r w:rsidR="00C66E49">
        <w:rPr>
          <w:bCs/>
          <w:i/>
          <w:color w:val="000000" w:themeColor="text1"/>
          <w:kern w:val="32"/>
          <w:szCs w:val="32"/>
          <w:lang w:val="en-US"/>
        </w:rPr>
        <w:t>’s Degree</w:t>
      </w:r>
      <w:r w:rsidRPr="00AB578D">
        <w:rPr>
          <w:bCs/>
          <w:i/>
          <w:color w:val="000000" w:themeColor="text1"/>
          <w:kern w:val="32"/>
          <w:szCs w:val="32"/>
          <w:lang w:val="en-US"/>
        </w:rPr>
        <w:t xml:space="preserve"> in Sustainable</w:t>
      </w:r>
      <w:r w:rsidR="00B00480" w:rsidRPr="00AB578D">
        <w:rPr>
          <w:bCs/>
          <w:i/>
          <w:color w:val="000000" w:themeColor="text1"/>
          <w:kern w:val="32"/>
          <w:szCs w:val="32"/>
          <w:lang w:val="en-US"/>
        </w:rPr>
        <w:t xml:space="preserve"> Architecture </w:t>
      </w:r>
      <w:r w:rsidR="00C33E8F">
        <w:rPr>
          <w:color w:val="000000" w:themeColor="text1"/>
        </w:rPr>
        <w:t>[58</w:t>
      </w:r>
      <w:r w:rsidR="00C33E8F">
        <w:rPr>
          <w:color w:val="000000" w:themeColor="text1"/>
          <w:lang w:val="en-US"/>
        </w:rPr>
        <w:t>]</w:t>
      </w:r>
      <w:r w:rsidR="00C33E8F">
        <w:rPr>
          <w:color w:val="000000" w:themeColor="text1"/>
        </w:rPr>
        <w:t xml:space="preserve">, </w:t>
      </w:r>
      <w:r w:rsidR="00C66E49">
        <w:rPr>
          <w:color w:val="000000" w:themeColor="text1"/>
        </w:rPr>
        <w:t>run</w:t>
      </w:r>
      <w:r w:rsidR="00B00480" w:rsidRPr="0072568A">
        <w:rPr>
          <w:bCs/>
          <w:color w:val="000000" w:themeColor="text1"/>
          <w:kern w:val="32"/>
          <w:szCs w:val="32"/>
          <w:lang w:val="en-US"/>
        </w:rPr>
        <w:t xml:space="preserve"> by the </w:t>
      </w:r>
      <w:r w:rsidR="00B00480" w:rsidRPr="00347E4F">
        <w:rPr>
          <w:bCs/>
          <w:i/>
          <w:color w:val="000000" w:themeColor="text1"/>
          <w:kern w:val="32"/>
          <w:szCs w:val="32"/>
          <w:lang w:val="en-US"/>
        </w:rPr>
        <w:t>National Association for Sustainable Architecture</w:t>
      </w:r>
      <w:r w:rsidR="00B00480" w:rsidRPr="0072568A">
        <w:rPr>
          <w:bCs/>
          <w:color w:val="000000" w:themeColor="text1"/>
          <w:kern w:val="32"/>
          <w:szCs w:val="32"/>
          <w:lang w:val="en-US"/>
        </w:rPr>
        <w:t xml:space="preserve"> (ANAS) based in Spain and in Latin America </w:t>
      </w:r>
      <w:r w:rsidR="00C33E8F">
        <w:rPr>
          <w:color w:val="000000" w:themeColor="text1"/>
        </w:rPr>
        <w:t>[59</w:t>
      </w:r>
      <w:r w:rsidR="00C33E8F">
        <w:rPr>
          <w:color w:val="000000" w:themeColor="text1"/>
          <w:lang w:val="en-US"/>
        </w:rPr>
        <w:t xml:space="preserve">]. </w:t>
      </w:r>
    </w:p>
    <w:p w14:paraId="77D66D85" w14:textId="34900F6C" w:rsidR="00B00480" w:rsidRPr="0072568A" w:rsidRDefault="00C66E49" w:rsidP="00B00480">
      <w:pPr>
        <w:spacing w:line="360" w:lineRule="auto"/>
        <w:jc w:val="both"/>
        <w:rPr>
          <w:bCs/>
          <w:color w:val="000000" w:themeColor="text1"/>
          <w:kern w:val="32"/>
          <w:szCs w:val="32"/>
          <w:lang w:val="en-US"/>
        </w:rPr>
      </w:pPr>
      <w:r>
        <w:rPr>
          <w:bCs/>
          <w:color w:val="000000" w:themeColor="text1"/>
          <w:kern w:val="32"/>
          <w:szCs w:val="32"/>
          <w:lang w:val="en-US"/>
        </w:rPr>
        <w:t>A</w:t>
      </w:r>
      <w:r w:rsidR="0098260C">
        <w:rPr>
          <w:bCs/>
          <w:color w:val="000000" w:themeColor="text1"/>
          <w:kern w:val="32"/>
          <w:szCs w:val="32"/>
          <w:lang w:val="en-US"/>
        </w:rPr>
        <w:t>fter 20 years of experience, in 2023</w:t>
      </w:r>
      <w:r w:rsidR="00B00480" w:rsidRPr="0072568A">
        <w:rPr>
          <w:bCs/>
          <w:color w:val="000000" w:themeColor="text1"/>
          <w:kern w:val="32"/>
          <w:szCs w:val="32"/>
          <w:lang w:val="en-US"/>
        </w:rPr>
        <w:t xml:space="preserve"> a more compl</w:t>
      </w:r>
      <w:r w:rsidR="00347E4F">
        <w:rPr>
          <w:bCs/>
          <w:color w:val="000000" w:themeColor="text1"/>
          <w:kern w:val="32"/>
          <w:szCs w:val="32"/>
          <w:lang w:val="en-US"/>
        </w:rPr>
        <w:t>ete, effective and robust one</w:t>
      </w:r>
      <w:r w:rsidR="00B00480" w:rsidRPr="0072568A">
        <w:rPr>
          <w:bCs/>
          <w:color w:val="000000" w:themeColor="text1"/>
          <w:kern w:val="32"/>
          <w:szCs w:val="32"/>
          <w:lang w:val="en-US"/>
        </w:rPr>
        <w:t xml:space="preserve"> has been dev</w:t>
      </w:r>
      <w:r w:rsidR="00347E4F">
        <w:rPr>
          <w:bCs/>
          <w:color w:val="000000" w:themeColor="text1"/>
          <w:kern w:val="32"/>
          <w:szCs w:val="32"/>
          <w:lang w:val="en-US"/>
        </w:rPr>
        <w:t>eloped</w:t>
      </w:r>
      <w:r>
        <w:rPr>
          <w:bCs/>
          <w:color w:val="000000" w:themeColor="text1"/>
          <w:kern w:val="32"/>
          <w:szCs w:val="32"/>
          <w:lang w:val="en-US"/>
        </w:rPr>
        <w:t xml:space="preserve"> b</w:t>
      </w:r>
      <w:r w:rsidRPr="0072568A">
        <w:rPr>
          <w:bCs/>
          <w:color w:val="000000" w:themeColor="text1"/>
          <w:kern w:val="32"/>
          <w:szCs w:val="32"/>
          <w:lang w:val="en-US"/>
        </w:rPr>
        <w:t>ased on t</w:t>
      </w:r>
      <w:r>
        <w:rPr>
          <w:bCs/>
          <w:color w:val="000000" w:themeColor="text1"/>
          <w:kern w:val="32"/>
          <w:szCs w:val="32"/>
          <w:lang w:val="en-US"/>
        </w:rPr>
        <w:t>he initial version of CEDES</w:t>
      </w:r>
      <w:r w:rsidR="00347E4F">
        <w:rPr>
          <w:bCs/>
          <w:color w:val="000000" w:themeColor="text1"/>
          <w:kern w:val="32"/>
          <w:szCs w:val="32"/>
          <w:lang w:val="en-US"/>
        </w:rPr>
        <w:t>.</w:t>
      </w:r>
      <w:r w:rsidR="0078032D">
        <w:rPr>
          <w:bCs/>
          <w:color w:val="000000" w:themeColor="text1"/>
          <w:kern w:val="32"/>
          <w:szCs w:val="32"/>
          <w:lang w:val="en-US"/>
        </w:rPr>
        <w:t xml:space="preserve"> </w:t>
      </w:r>
    </w:p>
    <w:p w14:paraId="78348053" w14:textId="77777777" w:rsidR="00FF6B2D" w:rsidRPr="0072568A" w:rsidRDefault="00FF6B2D" w:rsidP="00FF6B2D">
      <w:pPr>
        <w:spacing w:line="360" w:lineRule="auto"/>
        <w:jc w:val="both"/>
        <w:rPr>
          <w:bCs/>
          <w:color w:val="000000" w:themeColor="text1"/>
          <w:kern w:val="32"/>
          <w:szCs w:val="32"/>
          <w:lang w:val="en-US"/>
        </w:rPr>
      </w:pPr>
    </w:p>
    <w:p w14:paraId="112BD77B" w14:textId="15AC7E19" w:rsidR="0046283D" w:rsidRDefault="0046283D" w:rsidP="00D44341">
      <w:pPr>
        <w:spacing w:line="360" w:lineRule="auto"/>
        <w:jc w:val="both"/>
        <w:rPr>
          <w:b/>
          <w:bCs/>
          <w:color w:val="000000" w:themeColor="text1"/>
          <w:kern w:val="32"/>
          <w:szCs w:val="32"/>
          <w:lang w:val="en-US"/>
        </w:rPr>
      </w:pPr>
      <w:r w:rsidRPr="0046283D">
        <w:rPr>
          <w:b/>
          <w:bCs/>
          <w:color w:val="000000" w:themeColor="text1"/>
          <w:kern w:val="32"/>
          <w:szCs w:val="32"/>
          <w:lang w:val="en-US"/>
        </w:rPr>
        <w:t xml:space="preserve">3. </w:t>
      </w:r>
      <w:r w:rsidR="00C66E49">
        <w:rPr>
          <w:b/>
          <w:bCs/>
          <w:color w:val="000000" w:themeColor="text1"/>
          <w:kern w:val="32"/>
          <w:szCs w:val="32"/>
          <w:lang w:val="en-US"/>
        </w:rPr>
        <w:t>C</w:t>
      </w:r>
      <w:r w:rsidRPr="0046283D">
        <w:rPr>
          <w:b/>
          <w:bCs/>
          <w:color w:val="000000" w:themeColor="text1"/>
          <w:kern w:val="32"/>
          <w:szCs w:val="32"/>
          <w:lang w:val="en-US"/>
        </w:rPr>
        <w:t>onstruction process</w:t>
      </w:r>
      <w:r w:rsidR="00C66E49">
        <w:rPr>
          <w:b/>
          <w:bCs/>
          <w:color w:val="000000" w:themeColor="text1"/>
          <w:kern w:val="32"/>
          <w:szCs w:val="32"/>
          <w:lang w:val="en-US"/>
        </w:rPr>
        <w:t xml:space="preserve"> life cycle</w:t>
      </w:r>
    </w:p>
    <w:p w14:paraId="59F64FBE" w14:textId="0389DA46" w:rsidR="00A95FDD" w:rsidRPr="00A95FDD" w:rsidRDefault="00A95FDD" w:rsidP="00A95FDD">
      <w:pPr>
        <w:spacing w:line="360" w:lineRule="auto"/>
        <w:jc w:val="both"/>
        <w:rPr>
          <w:bCs/>
          <w:color w:val="000000" w:themeColor="text1"/>
          <w:kern w:val="32"/>
          <w:szCs w:val="32"/>
          <w:lang w:val="en-US"/>
        </w:rPr>
      </w:pPr>
      <w:r w:rsidRPr="00A95FDD">
        <w:rPr>
          <w:bCs/>
          <w:color w:val="000000" w:themeColor="text1"/>
          <w:kern w:val="32"/>
          <w:szCs w:val="32"/>
          <w:lang w:val="en-US"/>
        </w:rPr>
        <w:t xml:space="preserve">All </w:t>
      </w:r>
      <w:r w:rsidR="00C66E49">
        <w:rPr>
          <w:bCs/>
          <w:color w:val="000000" w:themeColor="text1"/>
          <w:kern w:val="32"/>
          <w:szCs w:val="32"/>
          <w:lang w:val="en-US"/>
        </w:rPr>
        <w:t xml:space="preserve">the </w:t>
      </w:r>
      <w:r w:rsidRPr="00A95FDD">
        <w:rPr>
          <w:bCs/>
          <w:color w:val="000000" w:themeColor="text1"/>
          <w:kern w:val="32"/>
          <w:szCs w:val="32"/>
          <w:lang w:val="en-US"/>
        </w:rPr>
        <w:t xml:space="preserve">GBRS must have a structural core based on the </w:t>
      </w:r>
      <w:r w:rsidR="002E15C3">
        <w:rPr>
          <w:bCs/>
          <w:i/>
          <w:color w:val="000000" w:themeColor="text1"/>
          <w:kern w:val="32"/>
          <w:szCs w:val="32"/>
          <w:lang w:val="en-US"/>
        </w:rPr>
        <w:t>life cycle assessment</w:t>
      </w:r>
      <w:r>
        <w:rPr>
          <w:bCs/>
          <w:color w:val="000000" w:themeColor="text1"/>
          <w:kern w:val="32"/>
          <w:szCs w:val="32"/>
          <w:lang w:val="en-US"/>
        </w:rPr>
        <w:t xml:space="preserve"> (LCA)</w:t>
      </w:r>
      <w:r w:rsidRPr="00A95FDD">
        <w:rPr>
          <w:bCs/>
          <w:color w:val="000000" w:themeColor="text1"/>
          <w:kern w:val="32"/>
          <w:szCs w:val="32"/>
          <w:lang w:val="en-US"/>
        </w:rPr>
        <w:t xml:space="preserve"> of the construction process</w:t>
      </w:r>
      <w:r w:rsidR="00C66E49">
        <w:rPr>
          <w:bCs/>
          <w:color w:val="000000" w:themeColor="text1"/>
          <w:kern w:val="32"/>
          <w:szCs w:val="32"/>
          <w:lang w:val="en-US"/>
        </w:rPr>
        <w:t>,</w:t>
      </w:r>
      <w:r w:rsidRPr="00A95FDD">
        <w:rPr>
          <w:bCs/>
          <w:color w:val="000000" w:themeColor="text1"/>
          <w:kern w:val="32"/>
          <w:szCs w:val="32"/>
          <w:lang w:val="en-US"/>
        </w:rPr>
        <w:t xml:space="preserve"> </w:t>
      </w:r>
      <w:r w:rsidR="00C66E49">
        <w:rPr>
          <w:bCs/>
          <w:color w:val="000000" w:themeColor="text1"/>
          <w:kern w:val="32"/>
          <w:szCs w:val="32"/>
          <w:lang w:val="en-US"/>
        </w:rPr>
        <w:t>which</w:t>
      </w:r>
      <w:r w:rsidR="00D12684">
        <w:rPr>
          <w:bCs/>
          <w:color w:val="000000" w:themeColor="text1"/>
          <w:kern w:val="32"/>
          <w:szCs w:val="32"/>
          <w:lang w:val="en-US"/>
        </w:rPr>
        <w:t xml:space="preserve"> </w:t>
      </w:r>
      <w:r w:rsidRPr="00A95FDD">
        <w:rPr>
          <w:bCs/>
          <w:color w:val="000000" w:themeColor="text1"/>
          <w:kern w:val="32"/>
          <w:szCs w:val="32"/>
          <w:lang w:val="en-US"/>
        </w:rPr>
        <w:t xml:space="preserve">has </w:t>
      </w:r>
      <w:r w:rsidR="0043429E">
        <w:rPr>
          <w:bCs/>
          <w:color w:val="000000" w:themeColor="text1"/>
          <w:kern w:val="32"/>
          <w:szCs w:val="32"/>
          <w:lang w:val="en-US"/>
        </w:rPr>
        <w:t xml:space="preserve">been analyzed in many </w:t>
      </w:r>
      <w:r w:rsidR="00C66E49">
        <w:rPr>
          <w:bCs/>
          <w:color w:val="000000" w:themeColor="text1"/>
          <w:kern w:val="32"/>
          <w:szCs w:val="32"/>
          <w:lang w:val="en-US"/>
        </w:rPr>
        <w:t>studies</w:t>
      </w:r>
      <w:r w:rsidR="00001289">
        <w:rPr>
          <w:bCs/>
          <w:color w:val="000000" w:themeColor="text1"/>
          <w:kern w:val="32"/>
          <w:szCs w:val="32"/>
          <w:lang w:val="en-US"/>
        </w:rPr>
        <w:t xml:space="preserve"> </w:t>
      </w:r>
      <w:r w:rsidR="00001289">
        <w:rPr>
          <w:color w:val="000000" w:themeColor="text1"/>
        </w:rPr>
        <w:t>[60, 61, 62, 63, 64, 65</w:t>
      </w:r>
      <w:r w:rsidR="00001289">
        <w:rPr>
          <w:color w:val="000000" w:themeColor="text1"/>
          <w:lang w:val="en-US"/>
        </w:rPr>
        <w:t xml:space="preserve">] </w:t>
      </w:r>
      <w:r w:rsidRPr="00A95FDD">
        <w:rPr>
          <w:bCs/>
          <w:color w:val="000000" w:themeColor="text1"/>
          <w:kern w:val="32"/>
          <w:szCs w:val="32"/>
          <w:lang w:val="en-US"/>
        </w:rPr>
        <w:t xml:space="preserve">and is </w:t>
      </w:r>
      <w:r w:rsidRPr="00A95FDD">
        <w:rPr>
          <w:bCs/>
          <w:color w:val="000000" w:themeColor="text1"/>
          <w:kern w:val="32"/>
          <w:szCs w:val="32"/>
          <w:lang w:val="en-US"/>
        </w:rPr>
        <w:lastRenderedPageBreak/>
        <w:t xml:space="preserve">even standardized </w:t>
      </w:r>
      <w:r w:rsidR="00C66E49">
        <w:rPr>
          <w:bCs/>
          <w:color w:val="000000" w:themeColor="text1"/>
          <w:kern w:val="32"/>
          <w:szCs w:val="32"/>
          <w:lang w:val="en-US"/>
        </w:rPr>
        <w:t>as to</w:t>
      </w:r>
      <w:r w:rsidRPr="00A95FDD">
        <w:rPr>
          <w:bCs/>
          <w:color w:val="000000" w:themeColor="text1"/>
          <w:kern w:val="32"/>
          <w:szCs w:val="32"/>
          <w:lang w:val="en-US"/>
        </w:rPr>
        <w:t xml:space="preserve"> several international regulations</w:t>
      </w:r>
      <w:r w:rsidR="00001289">
        <w:rPr>
          <w:bCs/>
          <w:color w:val="000000" w:themeColor="text1"/>
          <w:kern w:val="32"/>
          <w:szCs w:val="32"/>
          <w:lang w:val="en-US"/>
        </w:rPr>
        <w:t xml:space="preserve"> </w:t>
      </w:r>
      <w:r w:rsidR="00001289">
        <w:rPr>
          <w:color w:val="000000" w:themeColor="text1"/>
        </w:rPr>
        <w:t>[66</w:t>
      </w:r>
      <w:r w:rsidR="00001289">
        <w:rPr>
          <w:color w:val="000000" w:themeColor="text1"/>
          <w:lang w:val="en-US"/>
        </w:rPr>
        <w:t xml:space="preserve">]. </w:t>
      </w:r>
      <w:r w:rsidR="00C66E49">
        <w:rPr>
          <w:bCs/>
          <w:color w:val="000000" w:themeColor="text1"/>
          <w:kern w:val="32"/>
          <w:szCs w:val="32"/>
          <w:lang w:val="en-US"/>
        </w:rPr>
        <w:t>S</w:t>
      </w:r>
      <w:r w:rsidRPr="00A95FDD">
        <w:rPr>
          <w:bCs/>
          <w:color w:val="000000" w:themeColor="text1"/>
          <w:kern w:val="32"/>
          <w:szCs w:val="32"/>
          <w:lang w:val="en-US"/>
        </w:rPr>
        <w:t>everal GBRS have been designed worldwide</w:t>
      </w:r>
      <w:r w:rsidR="00C66E49">
        <w:rPr>
          <w:bCs/>
          <w:color w:val="000000" w:themeColor="text1"/>
          <w:kern w:val="32"/>
          <w:szCs w:val="32"/>
          <w:lang w:val="en-US"/>
        </w:rPr>
        <w:t xml:space="preserve"> </w:t>
      </w:r>
      <w:r w:rsidR="00C66E49" w:rsidRPr="00A95FDD">
        <w:rPr>
          <w:bCs/>
          <w:color w:val="000000" w:themeColor="text1"/>
          <w:kern w:val="32"/>
          <w:szCs w:val="32"/>
          <w:lang w:val="en-US"/>
        </w:rPr>
        <w:t>based on th</w:t>
      </w:r>
      <w:r w:rsidR="00C66E49">
        <w:rPr>
          <w:bCs/>
          <w:color w:val="000000" w:themeColor="text1"/>
          <w:kern w:val="32"/>
          <w:szCs w:val="32"/>
          <w:lang w:val="en-US"/>
        </w:rPr>
        <w:t>e original version</w:t>
      </w:r>
      <w:r w:rsidRPr="00A95FDD">
        <w:rPr>
          <w:bCs/>
          <w:color w:val="000000" w:themeColor="text1"/>
          <w:kern w:val="32"/>
          <w:szCs w:val="32"/>
          <w:lang w:val="en-US"/>
        </w:rPr>
        <w:t>.</w:t>
      </w:r>
    </w:p>
    <w:p w14:paraId="595DFF7E" w14:textId="0942FFFC" w:rsidR="0073722B" w:rsidRDefault="00C66E49" w:rsidP="00D12684">
      <w:pPr>
        <w:spacing w:line="360" w:lineRule="auto"/>
        <w:jc w:val="both"/>
        <w:rPr>
          <w:bCs/>
          <w:color w:val="000000" w:themeColor="text1"/>
          <w:kern w:val="32"/>
          <w:szCs w:val="32"/>
          <w:lang w:val="en-US"/>
        </w:rPr>
      </w:pPr>
      <w:r>
        <w:rPr>
          <w:bCs/>
          <w:color w:val="000000" w:themeColor="text1"/>
          <w:kern w:val="32"/>
          <w:szCs w:val="32"/>
          <w:lang w:val="en-US"/>
        </w:rPr>
        <w:t>T</w:t>
      </w:r>
      <w:r w:rsidR="008F4228">
        <w:rPr>
          <w:bCs/>
          <w:color w:val="000000" w:themeColor="text1"/>
          <w:kern w:val="32"/>
          <w:szCs w:val="32"/>
          <w:lang w:val="en-US"/>
        </w:rPr>
        <w:t xml:space="preserve">o design the most effective, appropriate and </w:t>
      </w:r>
      <w:r w:rsidR="005F5CCB" w:rsidRPr="005F5CCB">
        <w:rPr>
          <w:bCs/>
          <w:color w:val="000000" w:themeColor="text1"/>
          <w:kern w:val="32"/>
          <w:szCs w:val="32"/>
          <w:lang w:val="en-US"/>
        </w:rPr>
        <w:t xml:space="preserve">complete GBRS, an existing structure of the </w:t>
      </w:r>
      <w:r w:rsidR="00D12684">
        <w:rPr>
          <w:bCs/>
          <w:color w:val="000000" w:themeColor="text1"/>
          <w:kern w:val="32"/>
          <w:szCs w:val="32"/>
          <w:lang w:val="en-US"/>
        </w:rPr>
        <w:t xml:space="preserve">LCA </w:t>
      </w:r>
      <w:r w:rsidR="005F5CCB" w:rsidRPr="005F5CCB">
        <w:rPr>
          <w:bCs/>
          <w:color w:val="000000" w:themeColor="text1"/>
          <w:kern w:val="32"/>
          <w:szCs w:val="32"/>
          <w:lang w:val="en-US"/>
        </w:rPr>
        <w:t xml:space="preserve">of all materials, components and processes used in building construction has been improved. All </w:t>
      </w:r>
      <w:r>
        <w:rPr>
          <w:bCs/>
          <w:color w:val="000000" w:themeColor="text1"/>
          <w:kern w:val="32"/>
          <w:szCs w:val="32"/>
          <w:lang w:val="en-US"/>
        </w:rPr>
        <w:t xml:space="preserve">the </w:t>
      </w:r>
      <w:r w:rsidR="005F5CCB" w:rsidRPr="005F5CCB">
        <w:rPr>
          <w:bCs/>
          <w:color w:val="000000" w:themeColor="text1"/>
          <w:kern w:val="32"/>
          <w:szCs w:val="32"/>
          <w:lang w:val="en-US"/>
        </w:rPr>
        <w:t>possible aspects of construction have been taken into account and all the details have been specified. Particular emphasis has been placed on all processes capable of maximizing the durability of both the building and its components, and all the</w:t>
      </w:r>
      <w:r>
        <w:rPr>
          <w:bCs/>
          <w:color w:val="000000" w:themeColor="text1"/>
          <w:kern w:val="32"/>
          <w:szCs w:val="32"/>
          <w:lang w:val="en-US"/>
        </w:rPr>
        <w:t>ir</w:t>
      </w:r>
      <w:r w:rsidR="005F5CCB" w:rsidRPr="005F5CCB">
        <w:rPr>
          <w:bCs/>
          <w:color w:val="000000" w:themeColor="text1"/>
          <w:kern w:val="32"/>
          <w:szCs w:val="32"/>
          <w:lang w:val="en-US"/>
        </w:rPr>
        <w:t xml:space="preserve"> possibilities of reuse, </w:t>
      </w:r>
      <w:r>
        <w:rPr>
          <w:bCs/>
          <w:color w:val="000000" w:themeColor="text1"/>
          <w:kern w:val="32"/>
          <w:szCs w:val="32"/>
          <w:lang w:val="en-US"/>
        </w:rPr>
        <w:t xml:space="preserve">so that </w:t>
      </w:r>
      <w:r w:rsidR="005F5CCB" w:rsidRPr="005F5CCB">
        <w:rPr>
          <w:bCs/>
          <w:color w:val="000000" w:themeColor="text1"/>
          <w:kern w:val="32"/>
          <w:szCs w:val="32"/>
          <w:lang w:val="en-US"/>
        </w:rPr>
        <w:t>a complete structure of the life cycle of building construction has been created (Figure 1).</w:t>
      </w:r>
    </w:p>
    <w:p w14:paraId="061F6BF4" w14:textId="77777777" w:rsidR="00D12684" w:rsidRDefault="00D12684" w:rsidP="0073722B">
      <w:pPr>
        <w:spacing w:line="360" w:lineRule="auto"/>
        <w:jc w:val="both"/>
        <w:rPr>
          <w:bCs/>
          <w:color w:val="000000" w:themeColor="text1"/>
          <w:kern w:val="32"/>
          <w:szCs w:val="32"/>
          <w:lang w:val="en-US"/>
        </w:rPr>
      </w:pPr>
    </w:p>
    <w:p w14:paraId="7E7D27AF" w14:textId="77777777" w:rsidR="0073722B" w:rsidRDefault="0073722B" w:rsidP="0073722B">
      <w:pPr>
        <w:spacing w:line="360" w:lineRule="auto"/>
        <w:jc w:val="both"/>
        <w:rPr>
          <w:b/>
          <w:bCs/>
          <w:color w:val="000000" w:themeColor="text1"/>
          <w:kern w:val="32"/>
          <w:szCs w:val="32"/>
          <w:lang w:val="en-US"/>
        </w:rPr>
      </w:pPr>
      <w:r>
        <w:rPr>
          <w:b/>
          <w:bCs/>
          <w:noProof/>
          <w:color w:val="000000" w:themeColor="text1"/>
          <w:kern w:val="32"/>
          <w:szCs w:val="32"/>
          <w:lang w:val="es-ES" w:eastAsia="es-ES"/>
        </w:rPr>
        <w:drawing>
          <wp:anchor distT="0" distB="0" distL="114300" distR="114300" simplePos="0" relativeHeight="251659264" behindDoc="0" locked="0" layoutInCell="1" allowOverlap="1" wp14:anchorId="58022864" wp14:editId="65D46775">
            <wp:simplePos x="0" y="0"/>
            <wp:positionH relativeFrom="column">
              <wp:align>left</wp:align>
            </wp:positionH>
            <wp:positionV relativeFrom="paragraph">
              <wp:align>top</wp:align>
            </wp:positionV>
            <wp:extent cx="5391150" cy="2764790"/>
            <wp:effectExtent l="0" t="0" r="0" b="0"/>
            <wp:wrapSquare wrapText="bothSides"/>
            <wp:docPr id="3" name="Imagen 3" descr="C:\Users\User\Desktop\Articulo Comparativa Sistemas Evaluacion\ARTICULO 2. CEDES\grafico Luis-Actuali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rticulo Comparativa Sistemas Evaluacion\ARTICULO 2. CEDES\grafico Luis-Actualizado.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2673" b="14735"/>
                    <a:stretch/>
                  </pic:blipFill>
                  <pic:spPr bwMode="auto">
                    <a:xfrm>
                      <a:off x="0" y="0"/>
                      <a:ext cx="5391150" cy="2765067"/>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2685FAF" w14:textId="77777777" w:rsidR="008D5C81" w:rsidRDefault="008D5C81" w:rsidP="0073722B">
      <w:pPr>
        <w:tabs>
          <w:tab w:val="left" w:pos="1985"/>
        </w:tabs>
        <w:spacing w:line="240" w:lineRule="atLeast"/>
        <w:ind w:left="1974" w:right="1128" w:hanging="840"/>
        <w:jc w:val="center"/>
        <w:rPr>
          <w:b/>
          <w:sz w:val="20"/>
          <w:szCs w:val="20"/>
          <w:lang w:val="en-US"/>
        </w:rPr>
      </w:pPr>
    </w:p>
    <w:p w14:paraId="192B80D6" w14:textId="77777777" w:rsidR="008D5C81" w:rsidRDefault="008D5C81" w:rsidP="0073722B">
      <w:pPr>
        <w:tabs>
          <w:tab w:val="left" w:pos="1985"/>
        </w:tabs>
        <w:spacing w:line="240" w:lineRule="atLeast"/>
        <w:ind w:left="1974" w:right="1128" w:hanging="840"/>
        <w:jc w:val="center"/>
        <w:rPr>
          <w:b/>
          <w:sz w:val="20"/>
          <w:szCs w:val="20"/>
          <w:lang w:val="en-US"/>
        </w:rPr>
      </w:pPr>
    </w:p>
    <w:p w14:paraId="34FA576D" w14:textId="77777777" w:rsidR="008D5C81" w:rsidRDefault="008D5C81" w:rsidP="0073722B">
      <w:pPr>
        <w:tabs>
          <w:tab w:val="left" w:pos="1985"/>
        </w:tabs>
        <w:spacing w:line="240" w:lineRule="atLeast"/>
        <w:ind w:left="1974" w:right="1128" w:hanging="840"/>
        <w:jc w:val="center"/>
        <w:rPr>
          <w:b/>
          <w:sz w:val="20"/>
          <w:szCs w:val="20"/>
          <w:lang w:val="en-US"/>
        </w:rPr>
      </w:pPr>
    </w:p>
    <w:p w14:paraId="02F8C798" w14:textId="77777777" w:rsidR="008D5C81" w:rsidRDefault="008D5C81" w:rsidP="0073722B">
      <w:pPr>
        <w:tabs>
          <w:tab w:val="left" w:pos="1985"/>
        </w:tabs>
        <w:spacing w:line="240" w:lineRule="atLeast"/>
        <w:ind w:left="1974" w:right="1128" w:hanging="840"/>
        <w:jc w:val="center"/>
        <w:rPr>
          <w:b/>
          <w:sz w:val="20"/>
          <w:szCs w:val="20"/>
          <w:lang w:val="en-US"/>
        </w:rPr>
      </w:pPr>
    </w:p>
    <w:p w14:paraId="1D0DC147" w14:textId="77777777" w:rsidR="008D5C81" w:rsidRDefault="008D5C81" w:rsidP="0073722B">
      <w:pPr>
        <w:tabs>
          <w:tab w:val="left" w:pos="1985"/>
        </w:tabs>
        <w:spacing w:line="240" w:lineRule="atLeast"/>
        <w:ind w:left="1974" w:right="1128" w:hanging="840"/>
        <w:jc w:val="center"/>
        <w:rPr>
          <w:b/>
          <w:sz w:val="20"/>
          <w:szCs w:val="20"/>
          <w:lang w:val="en-US"/>
        </w:rPr>
      </w:pPr>
    </w:p>
    <w:p w14:paraId="33BC76F8" w14:textId="77777777" w:rsidR="008D5C81" w:rsidRDefault="008D5C81" w:rsidP="0073722B">
      <w:pPr>
        <w:tabs>
          <w:tab w:val="left" w:pos="1985"/>
        </w:tabs>
        <w:spacing w:line="240" w:lineRule="atLeast"/>
        <w:ind w:left="1974" w:right="1128" w:hanging="840"/>
        <w:jc w:val="center"/>
        <w:rPr>
          <w:b/>
          <w:sz w:val="20"/>
          <w:szCs w:val="20"/>
          <w:lang w:val="en-US"/>
        </w:rPr>
      </w:pPr>
    </w:p>
    <w:p w14:paraId="602CDF15" w14:textId="77777777" w:rsidR="008D5C81" w:rsidRDefault="008D5C81" w:rsidP="0073722B">
      <w:pPr>
        <w:tabs>
          <w:tab w:val="left" w:pos="1985"/>
        </w:tabs>
        <w:spacing w:line="240" w:lineRule="atLeast"/>
        <w:ind w:left="1974" w:right="1128" w:hanging="840"/>
        <w:jc w:val="center"/>
        <w:rPr>
          <w:b/>
          <w:sz w:val="20"/>
          <w:szCs w:val="20"/>
          <w:lang w:val="en-US"/>
        </w:rPr>
      </w:pPr>
    </w:p>
    <w:p w14:paraId="34772469" w14:textId="77777777" w:rsidR="008D5C81" w:rsidRDefault="008D5C81" w:rsidP="0073722B">
      <w:pPr>
        <w:tabs>
          <w:tab w:val="left" w:pos="1985"/>
        </w:tabs>
        <w:spacing w:line="240" w:lineRule="atLeast"/>
        <w:ind w:left="1974" w:right="1128" w:hanging="840"/>
        <w:jc w:val="center"/>
        <w:rPr>
          <w:b/>
          <w:sz w:val="20"/>
          <w:szCs w:val="20"/>
          <w:lang w:val="en-US"/>
        </w:rPr>
      </w:pPr>
    </w:p>
    <w:p w14:paraId="59BCACAE" w14:textId="77777777" w:rsidR="008D5C81" w:rsidRDefault="008D5C81" w:rsidP="0073722B">
      <w:pPr>
        <w:tabs>
          <w:tab w:val="left" w:pos="1985"/>
        </w:tabs>
        <w:spacing w:line="240" w:lineRule="atLeast"/>
        <w:ind w:left="1974" w:right="1128" w:hanging="840"/>
        <w:jc w:val="center"/>
        <w:rPr>
          <w:b/>
          <w:sz w:val="20"/>
          <w:szCs w:val="20"/>
          <w:lang w:val="en-US"/>
        </w:rPr>
      </w:pPr>
    </w:p>
    <w:p w14:paraId="36397590" w14:textId="77777777" w:rsidR="008D5C81" w:rsidRDefault="008D5C81" w:rsidP="0073722B">
      <w:pPr>
        <w:tabs>
          <w:tab w:val="left" w:pos="1985"/>
        </w:tabs>
        <w:spacing w:line="240" w:lineRule="atLeast"/>
        <w:ind w:left="1974" w:right="1128" w:hanging="840"/>
        <w:jc w:val="center"/>
        <w:rPr>
          <w:b/>
          <w:sz w:val="20"/>
          <w:szCs w:val="20"/>
          <w:lang w:val="en-US"/>
        </w:rPr>
      </w:pPr>
    </w:p>
    <w:p w14:paraId="555FF3CC" w14:textId="77777777" w:rsidR="008D5C81" w:rsidRDefault="008D5C81" w:rsidP="0073722B">
      <w:pPr>
        <w:tabs>
          <w:tab w:val="left" w:pos="1985"/>
        </w:tabs>
        <w:spacing w:line="240" w:lineRule="atLeast"/>
        <w:ind w:left="1974" w:right="1128" w:hanging="840"/>
        <w:jc w:val="center"/>
        <w:rPr>
          <w:b/>
          <w:sz w:val="20"/>
          <w:szCs w:val="20"/>
          <w:lang w:val="en-US"/>
        </w:rPr>
      </w:pPr>
    </w:p>
    <w:p w14:paraId="5D18B4D2" w14:textId="77777777" w:rsidR="008D5C81" w:rsidRDefault="008D5C81" w:rsidP="0073722B">
      <w:pPr>
        <w:tabs>
          <w:tab w:val="left" w:pos="1985"/>
        </w:tabs>
        <w:spacing w:line="240" w:lineRule="atLeast"/>
        <w:ind w:left="1974" w:right="1128" w:hanging="840"/>
        <w:jc w:val="center"/>
        <w:rPr>
          <w:b/>
          <w:sz w:val="20"/>
          <w:szCs w:val="20"/>
          <w:lang w:val="en-US"/>
        </w:rPr>
      </w:pPr>
    </w:p>
    <w:p w14:paraId="17DDC2B8" w14:textId="77777777" w:rsidR="008D5C81" w:rsidRDefault="008D5C81" w:rsidP="0073722B">
      <w:pPr>
        <w:tabs>
          <w:tab w:val="left" w:pos="1985"/>
        </w:tabs>
        <w:spacing w:line="240" w:lineRule="atLeast"/>
        <w:ind w:left="1974" w:right="1128" w:hanging="840"/>
        <w:jc w:val="center"/>
        <w:rPr>
          <w:b/>
          <w:sz w:val="20"/>
          <w:szCs w:val="20"/>
          <w:lang w:val="en-US"/>
        </w:rPr>
      </w:pPr>
    </w:p>
    <w:p w14:paraId="3183CBEF" w14:textId="77777777" w:rsidR="008D5C81" w:rsidRDefault="008D5C81" w:rsidP="0073722B">
      <w:pPr>
        <w:tabs>
          <w:tab w:val="left" w:pos="1985"/>
        </w:tabs>
        <w:spacing w:line="240" w:lineRule="atLeast"/>
        <w:ind w:left="1974" w:right="1128" w:hanging="840"/>
        <w:jc w:val="center"/>
        <w:rPr>
          <w:b/>
          <w:sz w:val="20"/>
          <w:szCs w:val="20"/>
          <w:lang w:val="en-US"/>
        </w:rPr>
      </w:pPr>
    </w:p>
    <w:p w14:paraId="2833676B" w14:textId="77777777" w:rsidR="008D5C81" w:rsidRDefault="008D5C81" w:rsidP="0073722B">
      <w:pPr>
        <w:tabs>
          <w:tab w:val="left" w:pos="1985"/>
        </w:tabs>
        <w:spacing w:line="240" w:lineRule="atLeast"/>
        <w:ind w:left="1974" w:right="1128" w:hanging="840"/>
        <w:jc w:val="center"/>
        <w:rPr>
          <w:b/>
          <w:sz w:val="20"/>
          <w:szCs w:val="20"/>
          <w:lang w:val="en-US"/>
        </w:rPr>
      </w:pPr>
    </w:p>
    <w:p w14:paraId="5713344F" w14:textId="77777777" w:rsidR="008D5C81" w:rsidRDefault="008D5C81" w:rsidP="0073722B">
      <w:pPr>
        <w:tabs>
          <w:tab w:val="left" w:pos="1985"/>
        </w:tabs>
        <w:spacing w:line="240" w:lineRule="atLeast"/>
        <w:ind w:left="1974" w:right="1128" w:hanging="840"/>
        <w:jc w:val="center"/>
        <w:rPr>
          <w:b/>
          <w:sz w:val="20"/>
          <w:szCs w:val="20"/>
          <w:lang w:val="en-US"/>
        </w:rPr>
      </w:pPr>
    </w:p>
    <w:p w14:paraId="16CA9CA2" w14:textId="77777777" w:rsidR="008D5C81" w:rsidRDefault="008D5C81" w:rsidP="0073722B">
      <w:pPr>
        <w:tabs>
          <w:tab w:val="left" w:pos="1985"/>
        </w:tabs>
        <w:spacing w:line="240" w:lineRule="atLeast"/>
        <w:ind w:left="1974" w:right="1128" w:hanging="840"/>
        <w:jc w:val="center"/>
        <w:rPr>
          <w:b/>
          <w:sz w:val="20"/>
          <w:szCs w:val="20"/>
          <w:lang w:val="en-US"/>
        </w:rPr>
      </w:pPr>
    </w:p>
    <w:p w14:paraId="75E7B5D6" w14:textId="77777777" w:rsidR="008D5C81" w:rsidRDefault="008D5C81" w:rsidP="0073722B">
      <w:pPr>
        <w:tabs>
          <w:tab w:val="left" w:pos="1985"/>
        </w:tabs>
        <w:spacing w:line="240" w:lineRule="atLeast"/>
        <w:ind w:left="1974" w:right="1128" w:hanging="840"/>
        <w:jc w:val="center"/>
        <w:rPr>
          <w:b/>
          <w:sz w:val="20"/>
          <w:szCs w:val="20"/>
          <w:lang w:val="en-US"/>
        </w:rPr>
      </w:pPr>
    </w:p>
    <w:p w14:paraId="5537BB6B" w14:textId="52EF980E" w:rsidR="0073722B" w:rsidRPr="00203650" w:rsidRDefault="0073722B" w:rsidP="0073722B">
      <w:pPr>
        <w:tabs>
          <w:tab w:val="left" w:pos="1985"/>
        </w:tabs>
        <w:spacing w:line="240" w:lineRule="atLeast"/>
        <w:ind w:left="1974" w:right="1128" w:hanging="840"/>
        <w:jc w:val="center"/>
        <w:rPr>
          <w:sz w:val="20"/>
          <w:szCs w:val="20"/>
          <w:lang w:val="en-US"/>
        </w:rPr>
      </w:pPr>
      <w:r w:rsidRPr="00203650">
        <w:rPr>
          <w:b/>
          <w:sz w:val="20"/>
          <w:szCs w:val="20"/>
          <w:lang w:val="en-US"/>
        </w:rPr>
        <w:t>Figure 1.</w:t>
      </w:r>
      <w:r>
        <w:rPr>
          <w:sz w:val="20"/>
          <w:szCs w:val="20"/>
          <w:lang w:val="en-US"/>
        </w:rPr>
        <w:t xml:space="preserve"> </w:t>
      </w:r>
      <w:r w:rsidR="00D12684">
        <w:rPr>
          <w:sz w:val="20"/>
          <w:szCs w:val="20"/>
          <w:lang w:val="en-US"/>
        </w:rPr>
        <w:t>Improved and d</w:t>
      </w:r>
      <w:r w:rsidRPr="00470374">
        <w:rPr>
          <w:sz w:val="20"/>
          <w:szCs w:val="20"/>
          <w:lang w:val="en-US"/>
        </w:rPr>
        <w:t xml:space="preserve">etailed </w:t>
      </w:r>
      <w:r>
        <w:rPr>
          <w:i/>
          <w:sz w:val="20"/>
          <w:szCs w:val="20"/>
          <w:lang w:val="en-US"/>
        </w:rPr>
        <w:t>Life C</w:t>
      </w:r>
      <w:r w:rsidRPr="00041C4F">
        <w:rPr>
          <w:i/>
          <w:sz w:val="20"/>
          <w:szCs w:val="20"/>
          <w:lang w:val="en-US"/>
        </w:rPr>
        <w:t xml:space="preserve">ycle </w:t>
      </w:r>
      <w:r>
        <w:rPr>
          <w:i/>
          <w:sz w:val="20"/>
          <w:szCs w:val="20"/>
          <w:lang w:val="en-US"/>
        </w:rPr>
        <w:t>A</w:t>
      </w:r>
      <w:r w:rsidRPr="00041C4F">
        <w:rPr>
          <w:i/>
          <w:sz w:val="20"/>
          <w:szCs w:val="20"/>
          <w:lang w:val="en-US"/>
        </w:rPr>
        <w:t>ssessment</w:t>
      </w:r>
      <w:r>
        <w:rPr>
          <w:sz w:val="20"/>
          <w:szCs w:val="20"/>
          <w:lang w:val="en-US"/>
        </w:rPr>
        <w:t xml:space="preserve"> (LCA) </w:t>
      </w:r>
      <w:r w:rsidRPr="00470374">
        <w:rPr>
          <w:sz w:val="20"/>
          <w:szCs w:val="20"/>
          <w:lang w:val="en-US"/>
        </w:rPr>
        <w:t>o</w:t>
      </w:r>
      <w:r>
        <w:rPr>
          <w:sz w:val="20"/>
          <w:szCs w:val="20"/>
          <w:lang w:val="en-US"/>
        </w:rPr>
        <w:t>f the construction</w:t>
      </w:r>
      <w:r w:rsidRPr="00470374">
        <w:rPr>
          <w:sz w:val="20"/>
          <w:szCs w:val="20"/>
          <w:lang w:val="en-US"/>
        </w:rPr>
        <w:t xml:space="preserve"> process</w:t>
      </w:r>
      <w:r w:rsidR="00C66E49">
        <w:rPr>
          <w:sz w:val="20"/>
          <w:szCs w:val="20"/>
          <w:lang w:val="en-US"/>
        </w:rPr>
        <w:t>.</w:t>
      </w:r>
    </w:p>
    <w:p w14:paraId="561DC845" w14:textId="77777777" w:rsidR="0073722B" w:rsidRDefault="0073722B" w:rsidP="00A95FDD">
      <w:pPr>
        <w:spacing w:line="360" w:lineRule="auto"/>
        <w:jc w:val="both"/>
        <w:rPr>
          <w:bCs/>
          <w:color w:val="000000" w:themeColor="text1"/>
          <w:kern w:val="32"/>
          <w:szCs w:val="32"/>
          <w:lang w:val="en-US"/>
        </w:rPr>
      </w:pPr>
    </w:p>
    <w:p w14:paraId="4F98D515" w14:textId="67308B8D" w:rsidR="00D12684" w:rsidRDefault="00D12684" w:rsidP="00D12684">
      <w:pPr>
        <w:spacing w:line="360" w:lineRule="auto"/>
        <w:jc w:val="both"/>
        <w:rPr>
          <w:bCs/>
          <w:color w:val="000000" w:themeColor="text1"/>
          <w:kern w:val="32"/>
          <w:szCs w:val="32"/>
          <w:lang w:val="en-US"/>
        </w:rPr>
      </w:pPr>
      <w:r>
        <w:rPr>
          <w:bCs/>
          <w:color w:val="000000" w:themeColor="text1"/>
          <w:kern w:val="32"/>
          <w:szCs w:val="32"/>
          <w:lang w:val="en-US"/>
        </w:rPr>
        <w:t xml:space="preserve">Based on </w:t>
      </w:r>
      <w:r w:rsidRPr="00D12684">
        <w:rPr>
          <w:bCs/>
          <w:color w:val="000000" w:themeColor="text1"/>
          <w:kern w:val="32"/>
          <w:szCs w:val="32"/>
          <w:lang w:val="en-US"/>
        </w:rPr>
        <w:t>this improved LCA structure</w:t>
      </w:r>
      <w:r w:rsidRPr="008F4228">
        <w:rPr>
          <w:bCs/>
          <w:color w:val="000000" w:themeColor="text1"/>
          <w:kern w:val="32"/>
          <w:szCs w:val="32"/>
          <w:lang w:val="en-US"/>
        </w:rPr>
        <w:t xml:space="preserve">, it is possible to determine how to optimize the use of materials, reduce energy consumption at each stage, reduce waste and emissions, </w:t>
      </w:r>
      <w:r w:rsidR="00863878">
        <w:rPr>
          <w:bCs/>
          <w:color w:val="000000" w:themeColor="text1"/>
          <w:kern w:val="32"/>
          <w:szCs w:val="32"/>
          <w:lang w:val="en-US"/>
        </w:rPr>
        <w:t xml:space="preserve">make use of natural energy, </w:t>
      </w:r>
      <w:r w:rsidRPr="008F4228">
        <w:rPr>
          <w:bCs/>
          <w:color w:val="000000" w:themeColor="text1"/>
          <w:kern w:val="32"/>
          <w:szCs w:val="32"/>
          <w:lang w:val="en-US"/>
        </w:rPr>
        <w:t xml:space="preserve">as well </w:t>
      </w:r>
      <w:r w:rsidRPr="00863878">
        <w:rPr>
          <w:bCs/>
          <w:color w:val="000000" w:themeColor="text1"/>
          <w:kern w:val="32"/>
          <w:szCs w:val="32"/>
          <w:lang w:val="en-US"/>
        </w:rPr>
        <w:t xml:space="preserve">as minimize the impact on </w:t>
      </w:r>
      <w:r w:rsidR="00C66E49" w:rsidRPr="00863878">
        <w:rPr>
          <w:bCs/>
          <w:color w:val="000000" w:themeColor="text1"/>
          <w:kern w:val="32"/>
          <w:szCs w:val="32"/>
          <w:lang w:val="en-US"/>
        </w:rPr>
        <w:t>human</w:t>
      </w:r>
      <w:r w:rsidRPr="00863878">
        <w:rPr>
          <w:bCs/>
          <w:color w:val="000000" w:themeColor="text1"/>
          <w:kern w:val="32"/>
          <w:szCs w:val="32"/>
          <w:lang w:val="en-US"/>
        </w:rPr>
        <w:t xml:space="preserve"> health.</w:t>
      </w:r>
    </w:p>
    <w:p w14:paraId="79604258" w14:textId="77777777" w:rsidR="007B33C3" w:rsidRDefault="007B33C3" w:rsidP="00D12684">
      <w:pPr>
        <w:spacing w:line="360" w:lineRule="auto"/>
        <w:jc w:val="both"/>
        <w:rPr>
          <w:bCs/>
          <w:color w:val="000000" w:themeColor="text1"/>
          <w:kern w:val="32"/>
          <w:szCs w:val="32"/>
          <w:lang w:val="en-US"/>
        </w:rPr>
      </w:pPr>
      <w:r w:rsidRPr="007B33C3">
        <w:rPr>
          <w:bCs/>
          <w:color w:val="000000" w:themeColor="text1"/>
          <w:kern w:val="32"/>
          <w:szCs w:val="32"/>
          <w:lang w:val="en-US"/>
        </w:rPr>
        <w:t xml:space="preserve">The improved and detailed </w:t>
      </w:r>
      <w:r w:rsidRPr="007B33C3">
        <w:rPr>
          <w:bCs/>
          <w:i/>
          <w:color w:val="000000" w:themeColor="text1"/>
          <w:kern w:val="32"/>
          <w:szCs w:val="32"/>
          <w:lang w:val="en-US"/>
        </w:rPr>
        <w:t>Life Cycle</w:t>
      </w:r>
      <w:r w:rsidRPr="007B33C3">
        <w:rPr>
          <w:bCs/>
          <w:color w:val="000000" w:themeColor="text1"/>
          <w:kern w:val="32"/>
          <w:szCs w:val="32"/>
          <w:lang w:val="en-US"/>
        </w:rPr>
        <w:t xml:space="preserve"> is shown in Fig. 1, proceeding clockwise, and is analyzed below. It begins with the possibility of using less elaborate natural materials (1), but since they are hardly usable in our current society, elaborate and optimized materials must be used (2). For manufacturing, it is essential that both the components (a) and the construction itself (b) have the greatest possible durability, in order to minimize the environmental impact per unit of time. To achieve this, maximum use must be made of recover-repair-reuse strategies, and ultimately recycle (c). Finally, when recycling is no longer possible, the waste </w:t>
      </w:r>
      <w:r w:rsidRPr="007B33C3">
        <w:rPr>
          <w:bCs/>
          <w:color w:val="000000" w:themeColor="text1"/>
          <w:kern w:val="32"/>
          <w:szCs w:val="32"/>
          <w:lang w:val="en-US"/>
        </w:rPr>
        <w:lastRenderedPageBreak/>
        <w:t>must be dismantled and properly treated (d), to finally return to the ecosystem and be biodegraded (e). And again, a new life cycle begins:</w:t>
      </w:r>
    </w:p>
    <w:p w14:paraId="120B0A9C" w14:textId="7CDE3362" w:rsidR="00A95FDD" w:rsidRPr="00D12684" w:rsidRDefault="00D12684" w:rsidP="00D12684">
      <w:pPr>
        <w:spacing w:line="360" w:lineRule="auto"/>
        <w:jc w:val="both"/>
        <w:rPr>
          <w:bCs/>
          <w:color w:val="000000" w:themeColor="text1"/>
          <w:kern w:val="32"/>
          <w:szCs w:val="32"/>
          <w:lang w:val="en-US"/>
        </w:rPr>
      </w:pPr>
      <w:r>
        <w:rPr>
          <w:bCs/>
          <w:color w:val="000000" w:themeColor="text1"/>
          <w:kern w:val="32"/>
          <w:szCs w:val="32"/>
          <w:lang w:val="en-US"/>
        </w:rPr>
        <w:t xml:space="preserve">1. </w:t>
      </w:r>
      <w:r w:rsidRPr="00D12684">
        <w:rPr>
          <w:bCs/>
          <w:i/>
          <w:color w:val="000000" w:themeColor="text1"/>
          <w:kern w:val="32"/>
          <w:szCs w:val="32"/>
          <w:lang w:val="en-US"/>
        </w:rPr>
        <w:t>Natural construction.</w:t>
      </w:r>
      <w:r>
        <w:rPr>
          <w:bCs/>
          <w:color w:val="000000" w:themeColor="text1"/>
          <w:kern w:val="32"/>
          <w:szCs w:val="32"/>
          <w:lang w:val="en-US"/>
        </w:rPr>
        <w:t xml:space="preserve"> </w:t>
      </w:r>
      <w:r w:rsidR="00A95FDD" w:rsidRPr="00D12684">
        <w:rPr>
          <w:bCs/>
          <w:color w:val="000000" w:themeColor="text1"/>
          <w:kern w:val="32"/>
          <w:szCs w:val="32"/>
          <w:lang w:val="en-US"/>
        </w:rPr>
        <w:t xml:space="preserve">Without a doubt, the </w:t>
      </w:r>
      <w:r w:rsidR="00C66E49">
        <w:rPr>
          <w:bCs/>
          <w:color w:val="000000" w:themeColor="text1"/>
          <w:kern w:val="32"/>
          <w:szCs w:val="32"/>
          <w:lang w:val="en-US"/>
        </w:rPr>
        <w:t>ideal</w:t>
      </w:r>
      <w:r w:rsidR="00A95FDD" w:rsidRPr="00D12684">
        <w:rPr>
          <w:bCs/>
          <w:color w:val="000000" w:themeColor="text1"/>
          <w:kern w:val="32"/>
          <w:szCs w:val="32"/>
          <w:lang w:val="en-US"/>
        </w:rPr>
        <w:t xml:space="preserve"> ecological construction is based on the use of materials that are obtained directly from both the ecosystem (tree trunks, branches, grass, straw, leaves, skins, </w:t>
      </w:r>
      <w:r w:rsidR="00D304C6">
        <w:rPr>
          <w:bCs/>
          <w:color w:val="000000" w:themeColor="text1"/>
          <w:kern w:val="32"/>
          <w:szCs w:val="32"/>
          <w:lang w:val="en-US"/>
        </w:rPr>
        <w:t>etc</w:t>
      </w:r>
      <w:r w:rsidR="00A95FDD" w:rsidRPr="00D12684">
        <w:rPr>
          <w:bCs/>
          <w:color w:val="000000" w:themeColor="text1"/>
          <w:kern w:val="32"/>
          <w:szCs w:val="32"/>
          <w:lang w:val="en-US"/>
        </w:rPr>
        <w:t xml:space="preserve">.) and from the physical system (stones, sand, clay, </w:t>
      </w:r>
      <w:r w:rsidR="00D304C6">
        <w:rPr>
          <w:bCs/>
          <w:color w:val="000000" w:themeColor="text1"/>
          <w:kern w:val="32"/>
          <w:szCs w:val="32"/>
          <w:lang w:val="en-US"/>
        </w:rPr>
        <w:t>etc.</w:t>
      </w:r>
      <w:r w:rsidR="00A95FDD" w:rsidRPr="00D12684">
        <w:rPr>
          <w:bCs/>
          <w:color w:val="000000" w:themeColor="text1"/>
          <w:kern w:val="32"/>
          <w:szCs w:val="32"/>
          <w:lang w:val="en-US"/>
        </w:rPr>
        <w:t>)</w:t>
      </w:r>
      <w:r w:rsidR="00D304C6">
        <w:rPr>
          <w:bCs/>
          <w:color w:val="000000" w:themeColor="text1"/>
          <w:kern w:val="32"/>
          <w:szCs w:val="32"/>
          <w:lang w:val="en-US"/>
        </w:rPr>
        <w:t xml:space="preserve"> and have not been highly processed</w:t>
      </w:r>
      <w:r w:rsidR="00A95FDD" w:rsidRPr="00D12684">
        <w:rPr>
          <w:bCs/>
          <w:color w:val="000000" w:themeColor="text1"/>
          <w:kern w:val="32"/>
          <w:szCs w:val="32"/>
          <w:lang w:val="en-US"/>
        </w:rPr>
        <w:t xml:space="preserve">. In this natural construction hardly any energy is needed to use natural resources and hardly any waste or emissions are generated. </w:t>
      </w:r>
      <w:r w:rsidR="00D304C6">
        <w:rPr>
          <w:bCs/>
          <w:color w:val="000000" w:themeColor="text1"/>
          <w:kern w:val="32"/>
          <w:szCs w:val="32"/>
          <w:lang w:val="en-US"/>
        </w:rPr>
        <w:t>B</w:t>
      </w:r>
      <w:r w:rsidR="00A95FDD" w:rsidRPr="00D12684">
        <w:rPr>
          <w:bCs/>
          <w:color w:val="000000" w:themeColor="text1"/>
          <w:kern w:val="32"/>
          <w:szCs w:val="32"/>
          <w:lang w:val="en-US"/>
        </w:rPr>
        <w:t>uildings made with less elaborate</w:t>
      </w:r>
      <w:r w:rsidR="00D304C6">
        <w:rPr>
          <w:bCs/>
          <w:color w:val="000000" w:themeColor="text1"/>
          <w:kern w:val="32"/>
          <w:szCs w:val="32"/>
          <w:lang w:val="en-US"/>
        </w:rPr>
        <w:t>d</w:t>
      </w:r>
      <w:r w:rsidR="00A95FDD" w:rsidRPr="00D12684">
        <w:rPr>
          <w:bCs/>
          <w:color w:val="000000" w:themeColor="text1"/>
          <w:kern w:val="32"/>
          <w:szCs w:val="32"/>
          <w:lang w:val="en-US"/>
        </w:rPr>
        <w:t xml:space="preserve"> natural elements can have a long life and flexibility, since their components can </w:t>
      </w:r>
      <w:r w:rsidR="00D304C6">
        <w:rPr>
          <w:bCs/>
          <w:color w:val="000000" w:themeColor="text1"/>
          <w:kern w:val="32"/>
          <w:szCs w:val="32"/>
          <w:lang w:val="en-US"/>
        </w:rPr>
        <w:t>be</w:t>
      </w:r>
      <w:r w:rsidR="00A95FDD" w:rsidRPr="00D12684">
        <w:rPr>
          <w:bCs/>
          <w:color w:val="000000" w:themeColor="text1"/>
          <w:kern w:val="32"/>
          <w:szCs w:val="32"/>
          <w:lang w:val="en-US"/>
        </w:rPr>
        <w:t xml:space="preserve"> reuse</w:t>
      </w:r>
      <w:r w:rsidR="00D304C6">
        <w:rPr>
          <w:bCs/>
          <w:color w:val="000000" w:themeColor="text1"/>
          <w:kern w:val="32"/>
          <w:szCs w:val="32"/>
          <w:lang w:val="en-US"/>
        </w:rPr>
        <w:t>d several times</w:t>
      </w:r>
      <w:r w:rsidR="00A95FDD" w:rsidRPr="00D12684">
        <w:rPr>
          <w:bCs/>
          <w:color w:val="000000" w:themeColor="text1"/>
          <w:kern w:val="32"/>
          <w:szCs w:val="32"/>
          <w:lang w:val="en-US"/>
        </w:rPr>
        <w:t xml:space="preserve">, and they are also easily biodegradable once </w:t>
      </w:r>
      <w:r w:rsidR="00D304C6">
        <w:rPr>
          <w:bCs/>
          <w:color w:val="000000" w:themeColor="text1"/>
          <w:kern w:val="32"/>
          <w:szCs w:val="32"/>
          <w:lang w:val="en-US"/>
        </w:rPr>
        <w:t>their</w:t>
      </w:r>
      <w:r w:rsidR="00A95FDD" w:rsidRPr="00D12684">
        <w:rPr>
          <w:bCs/>
          <w:color w:val="000000" w:themeColor="text1"/>
          <w:kern w:val="32"/>
          <w:szCs w:val="32"/>
          <w:lang w:val="en-US"/>
        </w:rPr>
        <w:t xml:space="preserve"> useful life has ended. In general, this type of natural construction has almost no environmental impact, but very low durability. </w:t>
      </w:r>
      <w:r w:rsidR="00D304C6">
        <w:rPr>
          <w:bCs/>
          <w:color w:val="000000" w:themeColor="text1"/>
          <w:kern w:val="32"/>
          <w:szCs w:val="32"/>
          <w:lang w:val="en-US"/>
        </w:rPr>
        <w:t>T</w:t>
      </w:r>
      <w:r w:rsidR="00A95FDD" w:rsidRPr="00D12684">
        <w:rPr>
          <w:bCs/>
          <w:color w:val="000000" w:themeColor="text1"/>
          <w:kern w:val="32"/>
          <w:szCs w:val="32"/>
          <w:lang w:val="en-US"/>
        </w:rPr>
        <w:t>his type of natural construction cannot satisfy the demands of a complex and overpopulated society, in which a lot is demanded of buildings, especially those that must house a large number of people (safety, robustness, durability, functionality, etc.).</w:t>
      </w:r>
    </w:p>
    <w:p w14:paraId="4CA2BDCA" w14:textId="726C8F4E" w:rsidR="00B02329" w:rsidRPr="00B02329" w:rsidRDefault="00547E89" w:rsidP="00B02329">
      <w:pPr>
        <w:spacing w:line="360" w:lineRule="auto"/>
        <w:jc w:val="both"/>
        <w:rPr>
          <w:bCs/>
          <w:color w:val="000000" w:themeColor="text1"/>
          <w:kern w:val="32"/>
          <w:szCs w:val="32"/>
          <w:lang w:val="en-US"/>
        </w:rPr>
      </w:pPr>
      <w:r>
        <w:rPr>
          <w:bCs/>
          <w:color w:val="000000" w:themeColor="text1"/>
          <w:kern w:val="32"/>
          <w:szCs w:val="32"/>
          <w:lang w:val="en-US"/>
        </w:rPr>
        <w:t>2.</w:t>
      </w:r>
      <w:r w:rsidR="00D12684">
        <w:rPr>
          <w:bCs/>
          <w:color w:val="000000" w:themeColor="text1"/>
          <w:kern w:val="32"/>
          <w:szCs w:val="32"/>
          <w:lang w:val="en-US"/>
        </w:rPr>
        <w:t xml:space="preserve"> </w:t>
      </w:r>
      <w:r w:rsidR="00D12684">
        <w:rPr>
          <w:bCs/>
          <w:i/>
          <w:color w:val="000000" w:themeColor="text1"/>
          <w:kern w:val="32"/>
          <w:szCs w:val="32"/>
          <w:lang w:val="en-US"/>
        </w:rPr>
        <w:t>Optimized</w:t>
      </w:r>
      <w:r w:rsidR="00D12684" w:rsidRPr="00D12684">
        <w:rPr>
          <w:bCs/>
          <w:i/>
          <w:color w:val="000000" w:themeColor="text1"/>
          <w:kern w:val="32"/>
          <w:szCs w:val="32"/>
          <w:lang w:val="en-US"/>
        </w:rPr>
        <w:t xml:space="preserve"> construction.</w:t>
      </w:r>
      <w:r w:rsidR="00D12684">
        <w:rPr>
          <w:bCs/>
          <w:color w:val="000000" w:themeColor="text1"/>
          <w:kern w:val="32"/>
          <w:szCs w:val="32"/>
          <w:lang w:val="en-US"/>
        </w:rPr>
        <w:t xml:space="preserve"> </w:t>
      </w:r>
      <w:r w:rsidR="00B02329" w:rsidRPr="00B02329">
        <w:rPr>
          <w:bCs/>
          <w:color w:val="000000" w:themeColor="text1"/>
          <w:kern w:val="32"/>
          <w:szCs w:val="32"/>
          <w:lang w:val="en-US"/>
        </w:rPr>
        <w:t xml:space="preserve">The alternative to </w:t>
      </w:r>
      <w:r w:rsidR="00B02329" w:rsidRPr="00D12684">
        <w:rPr>
          <w:bCs/>
          <w:i/>
          <w:color w:val="000000" w:themeColor="text1"/>
          <w:kern w:val="32"/>
          <w:szCs w:val="32"/>
          <w:lang w:val="en-US"/>
        </w:rPr>
        <w:t>natural construction</w:t>
      </w:r>
      <w:r w:rsidR="00B02329" w:rsidRPr="00B02329">
        <w:rPr>
          <w:bCs/>
          <w:color w:val="000000" w:themeColor="text1"/>
          <w:kern w:val="32"/>
          <w:szCs w:val="32"/>
          <w:lang w:val="en-US"/>
        </w:rPr>
        <w:t xml:space="preserve"> is optimized construction based on </w:t>
      </w:r>
      <w:r w:rsidR="00D304C6" w:rsidRPr="00F1322A">
        <w:rPr>
          <w:bCs/>
          <w:i/>
          <w:iCs/>
          <w:color w:val="000000" w:themeColor="text1"/>
          <w:kern w:val="32"/>
          <w:szCs w:val="32"/>
          <w:lang w:val="en-US"/>
        </w:rPr>
        <w:t>manufactured</w:t>
      </w:r>
      <w:r w:rsidR="00D304C6">
        <w:rPr>
          <w:bCs/>
          <w:color w:val="000000" w:themeColor="text1"/>
          <w:kern w:val="32"/>
          <w:szCs w:val="32"/>
          <w:lang w:val="en-US"/>
        </w:rPr>
        <w:t xml:space="preserve"> </w:t>
      </w:r>
      <w:r w:rsidR="00D12684" w:rsidRPr="00D12684">
        <w:rPr>
          <w:bCs/>
          <w:i/>
          <w:color w:val="000000" w:themeColor="text1"/>
          <w:kern w:val="32"/>
          <w:szCs w:val="32"/>
          <w:lang w:val="en-US"/>
        </w:rPr>
        <w:t xml:space="preserve">components </w:t>
      </w:r>
      <w:r w:rsidR="00B02329" w:rsidRPr="00B02329">
        <w:rPr>
          <w:bCs/>
          <w:color w:val="000000" w:themeColor="text1"/>
          <w:kern w:val="32"/>
          <w:szCs w:val="32"/>
          <w:lang w:val="en-US"/>
        </w:rPr>
        <w:t xml:space="preserve">which has a much greater environmental impact. </w:t>
      </w:r>
      <w:r w:rsidR="00D12684" w:rsidRPr="00D12684">
        <w:rPr>
          <w:bCs/>
          <w:color w:val="000000" w:themeColor="text1"/>
          <w:kern w:val="32"/>
          <w:szCs w:val="32"/>
          <w:lang w:val="en-US"/>
        </w:rPr>
        <w:t>Manufacturing optimized components requires a significant amount of energy and resources and generates emissions and waste.</w:t>
      </w:r>
      <w:r w:rsidR="00D12684">
        <w:rPr>
          <w:bCs/>
          <w:color w:val="000000" w:themeColor="text1"/>
          <w:kern w:val="32"/>
          <w:szCs w:val="32"/>
          <w:lang w:val="en-US"/>
        </w:rPr>
        <w:t xml:space="preserve"> </w:t>
      </w:r>
      <w:r w:rsidR="00B02329" w:rsidRPr="00B02329">
        <w:rPr>
          <w:bCs/>
          <w:color w:val="000000" w:themeColor="text1"/>
          <w:kern w:val="32"/>
          <w:szCs w:val="32"/>
          <w:lang w:val="en-US"/>
        </w:rPr>
        <w:t xml:space="preserve">For this reason, and to minimize the environmental impact per unit of time, the main strategy that must be followed is to maximize </w:t>
      </w:r>
      <w:r w:rsidR="00D304C6">
        <w:rPr>
          <w:bCs/>
          <w:color w:val="000000" w:themeColor="text1"/>
          <w:kern w:val="32"/>
          <w:szCs w:val="32"/>
          <w:lang w:val="en-US"/>
        </w:rPr>
        <w:t>the materials’</w:t>
      </w:r>
      <w:r w:rsidR="00B02329" w:rsidRPr="00B02329">
        <w:rPr>
          <w:bCs/>
          <w:color w:val="000000" w:themeColor="text1"/>
          <w:kern w:val="32"/>
          <w:szCs w:val="32"/>
          <w:lang w:val="en-US"/>
        </w:rPr>
        <w:t xml:space="preserve"> durability, reducing energy consumption, maintenance and the generation of emissions and waste to the maximum.</w:t>
      </w:r>
    </w:p>
    <w:p w14:paraId="1A57D44A" w14:textId="3EBF08BF" w:rsidR="00B02329" w:rsidRPr="00B678E2" w:rsidRDefault="00B02329" w:rsidP="00B02329">
      <w:pPr>
        <w:spacing w:line="360" w:lineRule="auto"/>
        <w:jc w:val="both"/>
        <w:rPr>
          <w:bCs/>
          <w:color w:val="000000" w:themeColor="text1"/>
          <w:kern w:val="32"/>
          <w:lang w:val="en-US"/>
        </w:rPr>
      </w:pPr>
      <w:r w:rsidRPr="00B02329">
        <w:rPr>
          <w:bCs/>
          <w:color w:val="000000" w:themeColor="text1"/>
          <w:kern w:val="32"/>
          <w:szCs w:val="32"/>
          <w:lang w:val="en-US"/>
        </w:rPr>
        <w:t>To maximize the durability of a building</w:t>
      </w:r>
      <w:r w:rsidR="004706D2" w:rsidRPr="004706D2">
        <w:t xml:space="preserve"> </w:t>
      </w:r>
      <w:r w:rsidR="004706D2" w:rsidRPr="004706D2">
        <w:rPr>
          <w:bCs/>
          <w:color w:val="000000" w:themeColor="text1"/>
          <w:kern w:val="32"/>
          <w:szCs w:val="32"/>
          <w:lang w:val="en-US"/>
        </w:rPr>
        <w:t>(with the least maintenance and lowest energy consumption possible)</w:t>
      </w:r>
      <w:r w:rsidR="00D12684">
        <w:rPr>
          <w:bCs/>
          <w:color w:val="000000" w:themeColor="text1"/>
          <w:kern w:val="32"/>
          <w:szCs w:val="32"/>
          <w:lang w:val="en-US"/>
        </w:rPr>
        <w:t>, 5 main</w:t>
      </w:r>
      <w:r w:rsidRPr="00B02329">
        <w:rPr>
          <w:bCs/>
          <w:color w:val="000000" w:themeColor="text1"/>
          <w:kern w:val="32"/>
          <w:szCs w:val="32"/>
          <w:lang w:val="en-US"/>
        </w:rPr>
        <w:t xml:space="preserve"> structured strategies must be followed at </w:t>
      </w:r>
      <w:r w:rsidRPr="00B678E2">
        <w:rPr>
          <w:bCs/>
          <w:color w:val="000000" w:themeColor="text1"/>
          <w:kern w:val="32"/>
          <w:lang w:val="en-US"/>
        </w:rPr>
        <w:t>different stages of its useful life.</w:t>
      </w:r>
    </w:p>
    <w:p w14:paraId="3677CF8F" w14:textId="3B68E704" w:rsidR="00D12684" w:rsidRPr="00D12684" w:rsidRDefault="003D14C1" w:rsidP="00D12684">
      <w:pPr>
        <w:spacing w:line="360" w:lineRule="auto"/>
        <w:jc w:val="both"/>
        <w:rPr>
          <w:bCs/>
          <w:color w:val="000000" w:themeColor="text1"/>
          <w:kern w:val="32"/>
          <w:lang w:val="en-US"/>
        </w:rPr>
      </w:pPr>
      <w:r>
        <w:rPr>
          <w:bCs/>
          <w:i/>
          <w:color w:val="000000" w:themeColor="text1"/>
          <w:kern w:val="32"/>
          <w:lang w:val="en-US"/>
        </w:rPr>
        <w:t>a.</w:t>
      </w:r>
      <w:r w:rsidR="00D12684">
        <w:rPr>
          <w:bCs/>
          <w:i/>
          <w:color w:val="000000" w:themeColor="text1"/>
          <w:kern w:val="32"/>
          <w:lang w:val="en-US"/>
        </w:rPr>
        <w:t xml:space="preserve"> </w:t>
      </w:r>
      <w:r w:rsidR="00D12684" w:rsidRPr="00D12684">
        <w:rPr>
          <w:bCs/>
          <w:i/>
          <w:color w:val="000000" w:themeColor="text1"/>
          <w:kern w:val="32"/>
          <w:lang w:val="en-US"/>
        </w:rPr>
        <w:t>Component manufacturing</w:t>
      </w:r>
      <w:r w:rsidR="00D12684" w:rsidRPr="00D12684">
        <w:rPr>
          <w:bCs/>
          <w:color w:val="000000" w:themeColor="text1"/>
          <w:kern w:val="32"/>
          <w:lang w:val="en-US"/>
        </w:rPr>
        <w:t xml:space="preserve">. </w:t>
      </w:r>
      <w:r w:rsidR="00B02329" w:rsidRPr="00D12684">
        <w:rPr>
          <w:bCs/>
          <w:color w:val="000000" w:themeColor="text1"/>
          <w:kern w:val="32"/>
          <w:lang w:val="en-US"/>
        </w:rPr>
        <w:t xml:space="preserve">The first stage to achieve optimized constructions is based on component manufacturing, which allows the production of an enormous variety of components and the use of a greater amount of materials, but requires a </w:t>
      </w:r>
      <w:r w:rsidR="00D304C6">
        <w:rPr>
          <w:bCs/>
          <w:color w:val="000000" w:themeColor="text1"/>
          <w:kern w:val="32"/>
          <w:lang w:val="en-US"/>
        </w:rPr>
        <w:t>great deal of</w:t>
      </w:r>
      <w:r w:rsidR="00B02329" w:rsidRPr="00D12684">
        <w:rPr>
          <w:bCs/>
          <w:color w:val="000000" w:themeColor="text1"/>
          <w:kern w:val="32"/>
          <w:lang w:val="en-US"/>
        </w:rPr>
        <w:t xml:space="preserve"> </w:t>
      </w:r>
      <w:proofErr w:type="spellStart"/>
      <w:r w:rsidR="00B02329" w:rsidRPr="00D12684">
        <w:rPr>
          <w:bCs/>
          <w:color w:val="000000" w:themeColor="text1"/>
          <w:kern w:val="32"/>
          <w:lang w:val="en-US"/>
        </w:rPr>
        <w:t>of</w:t>
      </w:r>
      <w:proofErr w:type="spellEnd"/>
      <w:r w:rsidR="00B02329" w:rsidRPr="00D12684">
        <w:rPr>
          <w:bCs/>
          <w:color w:val="000000" w:themeColor="text1"/>
          <w:kern w:val="32"/>
          <w:lang w:val="en-US"/>
        </w:rPr>
        <w:t xml:space="preserve"> energy, produces a great amount of emissions and waste, increases the economic cost, and can impact </w:t>
      </w:r>
      <w:r w:rsidR="00D304C6">
        <w:rPr>
          <w:bCs/>
          <w:color w:val="000000" w:themeColor="text1"/>
          <w:kern w:val="32"/>
          <w:lang w:val="en-US"/>
        </w:rPr>
        <w:t>animals’</w:t>
      </w:r>
      <w:r w:rsidR="00B02329" w:rsidRPr="00D12684">
        <w:rPr>
          <w:bCs/>
          <w:color w:val="000000" w:themeColor="text1"/>
          <w:kern w:val="32"/>
          <w:lang w:val="en-US"/>
        </w:rPr>
        <w:t xml:space="preserve"> well-being. </w:t>
      </w:r>
      <w:r w:rsidR="00D304C6">
        <w:rPr>
          <w:bCs/>
          <w:color w:val="000000" w:themeColor="text1"/>
          <w:kern w:val="32"/>
          <w:lang w:val="en-US"/>
        </w:rPr>
        <w:t>T</w:t>
      </w:r>
      <w:r w:rsidR="00D304C6" w:rsidRPr="00D12684">
        <w:rPr>
          <w:bCs/>
          <w:color w:val="000000" w:themeColor="text1"/>
          <w:kern w:val="32"/>
          <w:lang w:val="en-US"/>
        </w:rPr>
        <w:t xml:space="preserve">hree strategies must be used </w:t>
      </w:r>
      <w:r w:rsidR="00D304C6">
        <w:rPr>
          <w:bCs/>
          <w:color w:val="000000" w:themeColor="text1"/>
          <w:kern w:val="32"/>
          <w:lang w:val="en-US"/>
        </w:rPr>
        <w:t>t</w:t>
      </w:r>
      <w:r w:rsidR="00B02329" w:rsidRPr="00D12684">
        <w:rPr>
          <w:bCs/>
          <w:color w:val="000000" w:themeColor="text1"/>
          <w:kern w:val="32"/>
          <w:lang w:val="en-US"/>
        </w:rPr>
        <w:t>o minimize the environmental impact of this stage,</w:t>
      </w:r>
      <w:r w:rsidR="00D12684" w:rsidRPr="00D12684">
        <w:rPr>
          <w:bCs/>
          <w:color w:val="000000" w:themeColor="text1"/>
          <w:kern w:val="32"/>
          <w:lang w:val="en-US"/>
        </w:rPr>
        <w:t xml:space="preserve">. </w:t>
      </w:r>
    </w:p>
    <w:p w14:paraId="2D626F07" w14:textId="2CD2B83C" w:rsidR="003D14C1" w:rsidRDefault="00D12684" w:rsidP="00D12684">
      <w:pPr>
        <w:pStyle w:val="Prrafodelista"/>
        <w:spacing w:after="0" w:line="360" w:lineRule="auto"/>
        <w:ind w:left="284"/>
        <w:jc w:val="both"/>
        <w:rPr>
          <w:rFonts w:ascii="Times New Roman" w:hAnsi="Times New Roman"/>
          <w:bCs/>
          <w:color w:val="000000" w:themeColor="text1"/>
          <w:kern w:val="32"/>
          <w:sz w:val="24"/>
          <w:szCs w:val="24"/>
          <w:lang w:val="en-US"/>
        </w:rPr>
      </w:pPr>
      <w:r w:rsidRPr="00D12684">
        <w:rPr>
          <w:rFonts w:ascii="Times New Roman" w:hAnsi="Times New Roman"/>
          <w:bCs/>
          <w:color w:val="000000" w:themeColor="text1"/>
          <w:kern w:val="32"/>
          <w:sz w:val="24"/>
          <w:szCs w:val="24"/>
          <w:lang w:val="en-US"/>
        </w:rPr>
        <w:t xml:space="preserve">- </w:t>
      </w:r>
      <w:r w:rsidRPr="00D12684">
        <w:rPr>
          <w:rFonts w:ascii="Times New Roman" w:hAnsi="Times New Roman"/>
          <w:bCs/>
          <w:i/>
          <w:color w:val="000000" w:themeColor="text1"/>
          <w:kern w:val="32"/>
          <w:sz w:val="24"/>
          <w:szCs w:val="24"/>
          <w:lang w:val="en-US"/>
        </w:rPr>
        <w:t>D</w:t>
      </w:r>
      <w:r w:rsidR="00B02329" w:rsidRPr="00D12684">
        <w:rPr>
          <w:rFonts w:ascii="Times New Roman" w:hAnsi="Times New Roman"/>
          <w:bCs/>
          <w:i/>
          <w:color w:val="000000" w:themeColor="text1"/>
          <w:kern w:val="32"/>
          <w:sz w:val="24"/>
          <w:szCs w:val="24"/>
          <w:lang w:val="en-US"/>
        </w:rPr>
        <w:t>esign</w:t>
      </w:r>
      <w:r w:rsidR="00B02329" w:rsidRPr="00D12684">
        <w:rPr>
          <w:rFonts w:ascii="Times New Roman" w:hAnsi="Times New Roman"/>
          <w:bCs/>
          <w:color w:val="000000" w:themeColor="text1"/>
          <w:kern w:val="32"/>
          <w:sz w:val="24"/>
          <w:szCs w:val="24"/>
          <w:lang w:val="en-US"/>
        </w:rPr>
        <w:t xml:space="preserve">. Components must be designed in such a way that they can be easily assembled and disassembled </w:t>
      </w:r>
      <w:r w:rsidR="00D304C6">
        <w:rPr>
          <w:rFonts w:ascii="Times New Roman" w:hAnsi="Times New Roman"/>
          <w:bCs/>
          <w:color w:val="000000" w:themeColor="text1"/>
          <w:kern w:val="32"/>
          <w:sz w:val="24"/>
          <w:szCs w:val="24"/>
          <w:lang w:val="en-US"/>
        </w:rPr>
        <w:t>for</w:t>
      </w:r>
      <w:r w:rsidR="00B02329" w:rsidRPr="00D12684">
        <w:rPr>
          <w:rFonts w:ascii="Times New Roman" w:hAnsi="Times New Roman"/>
          <w:bCs/>
          <w:color w:val="000000" w:themeColor="text1"/>
          <w:kern w:val="32"/>
          <w:sz w:val="24"/>
          <w:szCs w:val="24"/>
          <w:lang w:val="en-US"/>
        </w:rPr>
        <w:t xml:space="preserve"> eas</w:t>
      </w:r>
      <w:r w:rsidR="00D304C6">
        <w:rPr>
          <w:rFonts w:ascii="Times New Roman" w:hAnsi="Times New Roman"/>
          <w:bCs/>
          <w:color w:val="000000" w:themeColor="text1"/>
          <w:kern w:val="32"/>
          <w:sz w:val="24"/>
          <w:szCs w:val="24"/>
          <w:lang w:val="en-US"/>
        </w:rPr>
        <w:t>y</w:t>
      </w:r>
      <w:r w:rsidR="00B02329" w:rsidRPr="00D12684">
        <w:rPr>
          <w:rFonts w:ascii="Times New Roman" w:hAnsi="Times New Roman"/>
          <w:bCs/>
          <w:color w:val="000000" w:themeColor="text1"/>
          <w:kern w:val="32"/>
          <w:sz w:val="24"/>
          <w:szCs w:val="24"/>
          <w:lang w:val="en-US"/>
        </w:rPr>
        <w:t xml:space="preserve"> repair and reuse. The number of components should not be very large, and they should be able to be used in several different typ</w:t>
      </w:r>
      <w:r w:rsidR="003D14C1">
        <w:rPr>
          <w:rFonts w:ascii="Times New Roman" w:hAnsi="Times New Roman"/>
          <w:bCs/>
          <w:color w:val="000000" w:themeColor="text1"/>
          <w:kern w:val="32"/>
          <w:sz w:val="24"/>
          <w:szCs w:val="24"/>
          <w:lang w:val="en-US"/>
        </w:rPr>
        <w:t xml:space="preserve">es of constructions. </w:t>
      </w:r>
    </w:p>
    <w:p w14:paraId="344A1D5C" w14:textId="77777777" w:rsidR="003D14C1" w:rsidRDefault="003D14C1" w:rsidP="00D12684">
      <w:pPr>
        <w:pStyle w:val="Prrafodelista"/>
        <w:spacing w:after="0" w:line="360" w:lineRule="auto"/>
        <w:ind w:left="284"/>
        <w:jc w:val="both"/>
        <w:rPr>
          <w:rFonts w:ascii="Times New Roman" w:hAnsi="Times New Roman"/>
          <w:bCs/>
          <w:color w:val="000000" w:themeColor="text1"/>
          <w:kern w:val="32"/>
          <w:sz w:val="24"/>
          <w:szCs w:val="24"/>
          <w:lang w:val="en-US"/>
        </w:rPr>
      </w:pPr>
      <w:r>
        <w:rPr>
          <w:rFonts w:ascii="Times New Roman" w:hAnsi="Times New Roman"/>
          <w:bCs/>
          <w:color w:val="000000" w:themeColor="text1"/>
          <w:kern w:val="32"/>
          <w:sz w:val="24"/>
          <w:szCs w:val="24"/>
          <w:lang w:val="en-US"/>
        </w:rPr>
        <w:lastRenderedPageBreak/>
        <w:t xml:space="preserve">- </w:t>
      </w:r>
      <w:r w:rsidRPr="003D14C1">
        <w:rPr>
          <w:rFonts w:ascii="Times New Roman" w:hAnsi="Times New Roman"/>
          <w:bCs/>
          <w:i/>
          <w:color w:val="000000" w:themeColor="text1"/>
          <w:kern w:val="32"/>
          <w:sz w:val="24"/>
          <w:szCs w:val="24"/>
          <w:lang w:val="en-US"/>
        </w:rPr>
        <w:t>Site</w:t>
      </w:r>
      <w:r>
        <w:rPr>
          <w:rFonts w:ascii="Times New Roman" w:hAnsi="Times New Roman"/>
          <w:bCs/>
          <w:color w:val="000000" w:themeColor="text1"/>
          <w:kern w:val="32"/>
          <w:sz w:val="24"/>
          <w:szCs w:val="24"/>
          <w:lang w:val="en-US"/>
        </w:rPr>
        <w:t xml:space="preserve">. The site </w:t>
      </w:r>
      <w:r w:rsidR="00B02329" w:rsidRPr="00D12684">
        <w:rPr>
          <w:rFonts w:ascii="Times New Roman" w:hAnsi="Times New Roman"/>
          <w:bCs/>
          <w:color w:val="000000" w:themeColor="text1"/>
          <w:kern w:val="32"/>
          <w:sz w:val="24"/>
          <w:szCs w:val="24"/>
          <w:lang w:val="en-US"/>
        </w:rPr>
        <w:t>where components are manufactured must be perfectly chosen in order to minimize their environment</w:t>
      </w:r>
      <w:r>
        <w:rPr>
          <w:rFonts w:ascii="Times New Roman" w:hAnsi="Times New Roman"/>
          <w:bCs/>
          <w:color w:val="000000" w:themeColor="text1"/>
          <w:kern w:val="32"/>
          <w:sz w:val="24"/>
          <w:szCs w:val="24"/>
          <w:lang w:val="en-US"/>
        </w:rPr>
        <w:t xml:space="preserve">al impact. </w:t>
      </w:r>
    </w:p>
    <w:p w14:paraId="1A5526A5" w14:textId="7B6216D5" w:rsidR="00B678E2" w:rsidRPr="00D12684" w:rsidRDefault="003D14C1" w:rsidP="00D12684">
      <w:pPr>
        <w:pStyle w:val="Prrafodelista"/>
        <w:spacing w:after="0" w:line="360" w:lineRule="auto"/>
        <w:ind w:left="284"/>
        <w:jc w:val="both"/>
        <w:rPr>
          <w:rFonts w:ascii="Times New Roman" w:hAnsi="Times New Roman"/>
          <w:bCs/>
          <w:color w:val="000000" w:themeColor="text1"/>
          <w:kern w:val="32"/>
          <w:sz w:val="24"/>
          <w:szCs w:val="24"/>
          <w:lang w:val="en-US"/>
        </w:rPr>
      </w:pPr>
      <w:r>
        <w:rPr>
          <w:rFonts w:ascii="Times New Roman" w:hAnsi="Times New Roman"/>
          <w:bCs/>
          <w:color w:val="000000" w:themeColor="text1"/>
          <w:kern w:val="32"/>
          <w:sz w:val="24"/>
          <w:szCs w:val="24"/>
          <w:lang w:val="en-US"/>
        </w:rPr>
        <w:t xml:space="preserve">- </w:t>
      </w:r>
      <w:r w:rsidRPr="003D14C1">
        <w:rPr>
          <w:rFonts w:ascii="Times New Roman" w:hAnsi="Times New Roman"/>
          <w:bCs/>
          <w:i/>
          <w:color w:val="000000" w:themeColor="text1"/>
          <w:kern w:val="32"/>
          <w:sz w:val="24"/>
          <w:szCs w:val="24"/>
          <w:lang w:val="en-US"/>
        </w:rPr>
        <w:t>Durability</w:t>
      </w:r>
      <w:r>
        <w:rPr>
          <w:rFonts w:ascii="Times New Roman" w:hAnsi="Times New Roman"/>
          <w:bCs/>
          <w:color w:val="000000" w:themeColor="text1"/>
          <w:kern w:val="32"/>
          <w:sz w:val="24"/>
          <w:szCs w:val="24"/>
          <w:lang w:val="en-US"/>
        </w:rPr>
        <w:t xml:space="preserve">. </w:t>
      </w:r>
      <w:r w:rsidR="00D304C6">
        <w:rPr>
          <w:rFonts w:ascii="Times New Roman" w:hAnsi="Times New Roman"/>
          <w:bCs/>
          <w:color w:val="000000" w:themeColor="text1"/>
          <w:kern w:val="32"/>
          <w:sz w:val="24"/>
          <w:szCs w:val="24"/>
          <w:lang w:val="en-US"/>
        </w:rPr>
        <w:t>D</w:t>
      </w:r>
      <w:r w:rsidR="00B02329" w:rsidRPr="00D12684">
        <w:rPr>
          <w:rFonts w:ascii="Times New Roman" w:hAnsi="Times New Roman"/>
          <w:bCs/>
          <w:color w:val="000000" w:themeColor="text1"/>
          <w:kern w:val="32"/>
          <w:sz w:val="24"/>
          <w:szCs w:val="24"/>
          <w:lang w:val="en-US"/>
        </w:rPr>
        <w:t>urable materials must be used that have a simple treatment to facilitate biodegradation in the last stage of their useful life.</w:t>
      </w:r>
    </w:p>
    <w:p w14:paraId="4FB841B6" w14:textId="573C2608" w:rsidR="003D14C1" w:rsidRDefault="003D14C1" w:rsidP="003D14C1">
      <w:pPr>
        <w:spacing w:line="360" w:lineRule="auto"/>
        <w:jc w:val="both"/>
        <w:rPr>
          <w:bCs/>
          <w:color w:val="000000" w:themeColor="text1"/>
          <w:kern w:val="32"/>
          <w:lang w:val="en-US"/>
        </w:rPr>
      </w:pPr>
      <w:r>
        <w:rPr>
          <w:bCs/>
          <w:color w:val="000000" w:themeColor="text1"/>
          <w:kern w:val="32"/>
          <w:lang w:val="en-US"/>
        </w:rPr>
        <w:t xml:space="preserve">b. </w:t>
      </w:r>
      <w:r w:rsidRPr="00D2299F">
        <w:rPr>
          <w:bCs/>
          <w:i/>
          <w:color w:val="000000" w:themeColor="text1"/>
          <w:kern w:val="32"/>
          <w:lang w:val="en-US"/>
        </w:rPr>
        <w:t>Object Manufacturing</w:t>
      </w:r>
      <w:r>
        <w:rPr>
          <w:bCs/>
          <w:color w:val="000000" w:themeColor="text1"/>
          <w:kern w:val="32"/>
          <w:lang w:val="en-US"/>
        </w:rPr>
        <w:t xml:space="preserve">. </w:t>
      </w:r>
      <w:r w:rsidR="00D304C6">
        <w:rPr>
          <w:bCs/>
          <w:color w:val="000000" w:themeColor="text1"/>
          <w:kern w:val="32"/>
          <w:lang w:val="en-US"/>
        </w:rPr>
        <w:t>A</w:t>
      </w:r>
      <w:r w:rsidR="00B02329" w:rsidRPr="003D14C1">
        <w:rPr>
          <w:bCs/>
          <w:color w:val="000000" w:themeColor="text1"/>
          <w:kern w:val="32"/>
          <w:lang w:val="en-US"/>
        </w:rPr>
        <w:t xml:space="preserve"> wide variety of buildings (or objects) can be manufactured </w:t>
      </w:r>
      <w:r w:rsidR="00D304C6">
        <w:rPr>
          <w:bCs/>
          <w:color w:val="000000" w:themeColor="text1"/>
          <w:kern w:val="32"/>
          <w:lang w:val="en-US"/>
        </w:rPr>
        <w:t>i</w:t>
      </w:r>
      <w:r w:rsidR="00D304C6" w:rsidRPr="003D14C1">
        <w:rPr>
          <w:bCs/>
          <w:color w:val="000000" w:themeColor="text1"/>
          <w:kern w:val="32"/>
          <w:lang w:val="en-US"/>
        </w:rPr>
        <w:t xml:space="preserve">n </w:t>
      </w:r>
      <w:r w:rsidR="00D304C6">
        <w:rPr>
          <w:bCs/>
          <w:color w:val="000000" w:themeColor="text1"/>
          <w:kern w:val="32"/>
          <w:lang w:val="en-US"/>
        </w:rPr>
        <w:t>the</w:t>
      </w:r>
      <w:r w:rsidR="00D304C6" w:rsidRPr="003D14C1">
        <w:rPr>
          <w:bCs/>
          <w:color w:val="000000" w:themeColor="text1"/>
          <w:kern w:val="32"/>
          <w:lang w:val="en-US"/>
        </w:rPr>
        <w:t xml:space="preserve"> second stage, using the previously manufactured components</w:t>
      </w:r>
      <w:r w:rsidR="0077329D">
        <w:rPr>
          <w:bCs/>
          <w:color w:val="000000" w:themeColor="text1"/>
          <w:kern w:val="32"/>
          <w:lang w:val="en-US"/>
        </w:rPr>
        <w:t xml:space="preserve"> </w:t>
      </w:r>
      <w:r w:rsidR="00B02329" w:rsidRPr="003D14C1">
        <w:rPr>
          <w:bCs/>
          <w:color w:val="000000" w:themeColor="text1"/>
          <w:kern w:val="32"/>
          <w:lang w:val="en-US"/>
        </w:rPr>
        <w:t xml:space="preserve">with the lowest possible environmental impact, </w:t>
      </w:r>
      <w:r w:rsidR="0077329D">
        <w:rPr>
          <w:bCs/>
          <w:color w:val="000000" w:themeColor="text1"/>
          <w:kern w:val="32"/>
          <w:lang w:val="en-US"/>
        </w:rPr>
        <w:t>for which</w:t>
      </w:r>
      <w:r w:rsidR="00B02329" w:rsidRPr="003D14C1">
        <w:rPr>
          <w:bCs/>
          <w:color w:val="000000" w:themeColor="text1"/>
          <w:kern w:val="32"/>
          <w:lang w:val="en-US"/>
        </w:rPr>
        <w:t xml:space="preserve"> three different strategies can be followed. </w:t>
      </w:r>
    </w:p>
    <w:p w14:paraId="6ABDBEAD" w14:textId="398BF6C5" w:rsidR="00AC70C1" w:rsidRDefault="003D14C1" w:rsidP="00AC70C1">
      <w:pPr>
        <w:spacing w:line="360" w:lineRule="auto"/>
        <w:ind w:left="284"/>
        <w:jc w:val="both"/>
        <w:rPr>
          <w:bCs/>
          <w:color w:val="000000" w:themeColor="text1"/>
          <w:kern w:val="32"/>
          <w:lang w:val="en-US"/>
        </w:rPr>
      </w:pPr>
      <w:r>
        <w:rPr>
          <w:bCs/>
          <w:color w:val="000000" w:themeColor="text1"/>
          <w:kern w:val="32"/>
          <w:lang w:val="en-US"/>
        </w:rPr>
        <w:t xml:space="preserve">- </w:t>
      </w:r>
      <w:r w:rsidRPr="003D14C1">
        <w:rPr>
          <w:bCs/>
          <w:i/>
          <w:color w:val="000000" w:themeColor="text1"/>
          <w:kern w:val="32"/>
          <w:lang w:val="en-US"/>
        </w:rPr>
        <w:t>Design</w:t>
      </w:r>
      <w:r>
        <w:rPr>
          <w:bCs/>
          <w:color w:val="000000" w:themeColor="text1"/>
          <w:kern w:val="32"/>
          <w:lang w:val="en-US"/>
        </w:rPr>
        <w:t>. T</w:t>
      </w:r>
      <w:r w:rsidR="00B02329" w:rsidRPr="003D14C1">
        <w:rPr>
          <w:bCs/>
          <w:color w:val="000000" w:themeColor="text1"/>
          <w:kern w:val="32"/>
          <w:lang w:val="en-US"/>
        </w:rPr>
        <w:t>he quantity and variety of components necessary in a building must be re</w:t>
      </w:r>
      <w:r w:rsidR="007D33B6">
        <w:rPr>
          <w:bCs/>
          <w:color w:val="000000" w:themeColor="text1"/>
          <w:kern w:val="32"/>
          <w:lang w:val="en-US"/>
        </w:rPr>
        <w:t xml:space="preserve">duced to </w:t>
      </w:r>
      <w:r w:rsidR="0077329D">
        <w:rPr>
          <w:bCs/>
          <w:color w:val="000000" w:themeColor="text1"/>
          <w:kern w:val="32"/>
          <w:lang w:val="en-US"/>
        </w:rPr>
        <w:t>the minimum</w:t>
      </w:r>
      <w:r w:rsidR="00AC70C1">
        <w:rPr>
          <w:bCs/>
          <w:color w:val="000000" w:themeColor="text1"/>
          <w:kern w:val="32"/>
          <w:lang w:val="en-US"/>
        </w:rPr>
        <w:t>.</w:t>
      </w:r>
    </w:p>
    <w:p w14:paraId="0C48F1B4" w14:textId="7F2BC125" w:rsidR="00AC70C1" w:rsidRDefault="00AC70C1" w:rsidP="00AC70C1">
      <w:pPr>
        <w:spacing w:line="360" w:lineRule="auto"/>
        <w:ind w:left="284"/>
        <w:jc w:val="both"/>
        <w:rPr>
          <w:bCs/>
          <w:color w:val="000000" w:themeColor="text1"/>
          <w:kern w:val="32"/>
          <w:lang w:val="en-US"/>
        </w:rPr>
      </w:pPr>
      <w:r>
        <w:rPr>
          <w:bCs/>
          <w:color w:val="000000" w:themeColor="text1"/>
          <w:kern w:val="32"/>
          <w:lang w:val="en-US"/>
        </w:rPr>
        <w:t xml:space="preserve">- </w:t>
      </w:r>
      <w:r w:rsidRPr="00AC70C1">
        <w:rPr>
          <w:bCs/>
          <w:i/>
          <w:color w:val="000000" w:themeColor="text1"/>
          <w:kern w:val="32"/>
          <w:lang w:val="en-US"/>
        </w:rPr>
        <w:t>Optimiz</w:t>
      </w:r>
      <w:r w:rsidR="00AD3316">
        <w:rPr>
          <w:bCs/>
          <w:i/>
          <w:color w:val="000000" w:themeColor="text1"/>
          <w:kern w:val="32"/>
          <w:lang w:val="en-US"/>
        </w:rPr>
        <w:t>a</w:t>
      </w:r>
      <w:r w:rsidRPr="00AC70C1">
        <w:rPr>
          <w:bCs/>
          <w:i/>
          <w:color w:val="000000" w:themeColor="text1"/>
          <w:kern w:val="32"/>
          <w:lang w:val="en-US"/>
        </w:rPr>
        <w:t>tion</w:t>
      </w:r>
      <w:r>
        <w:rPr>
          <w:bCs/>
          <w:color w:val="000000" w:themeColor="text1"/>
          <w:kern w:val="32"/>
          <w:lang w:val="en-US"/>
        </w:rPr>
        <w:t>. T</w:t>
      </w:r>
      <w:r w:rsidR="00B02329" w:rsidRPr="003D14C1">
        <w:rPr>
          <w:bCs/>
          <w:color w:val="000000" w:themeColor="text1"/>
          <w:kern w:val="32"/>
          <w:lang w:val="en-US"/>
        </w:rPr>
        <w:t xml:space="preserve">he design of buildings must guarantee that they consume the least possible amount of energy, </w:t>
      </w:r>
      <w:r w:rsidR="0077329D">
        <w:rPr>
          <w:bCs/>
          <w:color w:val="000000" w:themeColor="text1"/>
          <w:kern w:val="32"/>
          <w:lang w:val="en-US"/>
        </w:rPr>
        <w:t>require</w:t>
      </w:r>
      <w:r w:rsidR="00B02329" w:rsidRPr="003D14C1">
        <w:rPr>
          <w:bCs/>
          <w:color w:val="000000" w:themeColor="text1"/>
          <w:kern w:val="32"/>
          <w:lang w:val="en-US"/>
        </w:rPr>
        <w:t xml:space="preserve"> the least possible maintenance and generate the </w:t>
      </w:r>
      <w:r w:rsidR="0068120B">
        <w:rPr>
          <w:bCs/>
          <w:color w:val="000000" w:themeColor="text1"/>
          <w:kern w:val="32"/>
          <w:lang w:val="en-US"/>
        </w:rPr>
        <w:t>lowest</w:t>
      </w:r>
      <w:r w:rsidR="00B02329" w:rsidRPr="003D14C1">
        <w:rPr>
          <w:bCs/>
          <w:color w:val="000000" w:themeColor="text1"/>
          <w:kern w:val="32"/>
          <w:lang w:val="en-US"/>
        </w:rPr>
        <w:t xml:space="preserve"> possible </w:t>
      </w:r>
      <w:r>
        <w:rPr>
          <w:bCs/>
          <w:color w:val="000000" w:themeColor="text1"/>
          <w:kern w:val="32"/>
          <w:lang w:val="en-US"/>
        </w:rPr>
        <w:t xml:space="preserve">emissions and waste. </w:t>
      </w:r>
    </w:p>
    <w:p w14:paraId="656D4DB8" w14:textId="15C24EAB" w:rsidR="00B678E2" w:rsidRPr="003D14C1" w:rsidRDefault="00AC70C1" w:rsidP="00AC70C1">
      <w:pPr>
        <w:spacing w:line="360" w:lineRule="auto"/>
        <w:ind w:left="284"/>
        <w:jc w:val="both"/>
        <w:rPr>
          <w:bCs/>
          <w:color w:val="000000" w:themeColor="text1"/>
          <w:kern w:val="32"/>
          <w:lang w:val="en-US"/>
        </w:rPr>
      </w:pPr>
      <w:r>
        <w:rPr>
          <w:bCs/>
          <w:color w:val="000000" w:themeColor="text1"/>
          <w:kern w:val="32"/>
          <w:lang w:val="en-US"/>
        </w:rPr>
        <w:t xml:space="preserve">- </w:t>
      </w:r>
      <w:r w:rsidRPr="00AC70C1">
        <w:rPr>
          <w:bCs/>
          <w:i/>
          <w:color w:val="000000" w:themeColor="text1"/>
          <w:kern w:val="32"/>
          <w:lang w:val="en-US"/>
        </w:rPr>
        <w:t>Durability</w:t>
      </w:r>
      <w:r>
        <w:rPr>
          <w:bCs/>
          <w:color w:val="000000" w:themeColor="text1"/>
          <w:kern w:val="32"/>
          <w:lang w:val="en-US"/>
        </w:rPr>
        <w:t>. B</w:t>
      </w:r>
      <w:r w:rsidR="00B02329" w:rsidRPr="003D14C1">
        <w:rPr>
          <w:bCs/>
          <w:color w:val="000000" w:themeColor="text1"/>
          <w:kern w:val="32"/>
          <w:lang w:val="en-US"/>
        </w:rPr>
        <w:t>uildings must be designed with a flexible architectural structure so that they have the greatest possible durability and can be easily reconfigured, adapting to the conditions of each stage of their useful life.</w:t>
      </w:r>
    </w:p>
    <w:p w14:paraId="2D4B890D" w14:textId="77777777" w:rsidR="001200A0" w:rsidRDefault="003D14C1" w:rsidP="003D14C1">
      <w:pPr>
        <w:spacing w:line="360" w:lineRule="auto"/>
        <w:jc w:val="both"/>
        <w:rPr>
          <w:bCs/>
          <w:color w:val="000000" w:themeColor="text1"/>
          <w:kern w:val="32"/>
          <w:lang w:val="en-US"/>
        </w:rPr>
      </w:pPr>
      <w:r w:rsidRPr="007A065B">
        <w:rPr>
          <w:bCs/>
          <w:color w:val="000000" w:themeColor="text1"/>
          <w:kern w:val="32"/>
          <w:lang w:val="en-US"/>
        </w:rPr>
        <w:t xml:space="preserve">c. </w:t>
      </w:r>
      <w:r w:rsidR="001200A0" w:rsidRPr="007A065B">
        <w:rPr>
          <w:bCs/>
          <w:i/>
          <w:color w:val="000000" w:themeColor="text1"/>
          <w:kern w:val="32"/>
          <w:lang w:val="en-US"/>
        </w:rPr>
        <w:t>Maximum extended useful life</w:t>
      </w:r>
      <w:r w:rsidR="007D33B6" w:rsidRPr="007A065B">
        <w:rPr>
          <w:bCs/>
          <w:color w:val="000000" w:themeColor="text1"/>
          <w:kern w:val="32"/>
          <w:lang w:val="en-US"/>
        </w:rPr>
        <w:t xml:space="preserve">. </w:t>
      </w:r>
      <w:r w:rsidR="0089213D" w:rsidRPr="007A065B">
        <w:rPr>
          <w:bCs/>
          <w:color w:val="000000" w:themeColor="text1"/>
          <w:kern w:val="32"/>
          <w:lang w:val="en-US"/>
        </w:rPr>
        <w:t>In the third stage, and once the construction of a building (or</w:t>
      </w:r>
      <w:r w:rsidR="0089213D" w:rsidRPr="003D14C1">
        <w:rPr>
          <w:bCs/>
          <w:color w:val="000000" w:themeColor="text1"/>
          <w:kern w:val="32"/>
          <w:lang w:val="en-US"/>
        </w:rPr>
        <w:t xml:space="preserve"> object) has been completed, its useful life can be extended to the maximum using several consecutive strategies. </w:t>
      </w:r>
    </w:p>
    <w:p w14:paraId="45D57F34" w14:textId="30DB45BE" w:rsidR="00D42232" w:rsidRDefault="00D42232" w:rsidP="001200A0">
      <w:pPr>
        <w:spacing w:line="360" w:lineRule="auto"/>
        <w:ind w:left="284"/>
        <w:jc w:val="both"/>
        <w:rPr>
          <w:bCs/>
          <w:color w:val="000000" w:themeColor="text1"/>
          <w:kern w:val="32"/>
          <w:lang w:val="en-US"/>
        </w:rPr>
      </w:pPr>
      <w:r>
        <w:rPr>
          <w:bCs/>
          <w:color w:val="000000" w:themeColor="text1"/>
          <w:kern w:val="32"/>
          <w:lang w:val="en-US"/>
        </w:rPr>
        <w:t xml:space="preserve">- </w:t>
      </w:r>
      <w:r w:rsidR="0089213D" w:rsidRPr="003D14C1">
        <w:rPr>
          <w:bCs/>
          <w:color w:val="000000" w:themeColor="text1"/>
          <w:kern w:val="32"/>
          <w:lang w:val="en-US"/>
        </w:rPr>
        <w:t xml:space="preserve">Firstly, all its components can be repaired and reused when they have deteriorated. To do this, building components must have been designed </w:t>
      </w:r>
      <w:r w:rsidR="007A065B" w:rsidRPr="003D14C1">
        <w:rPr>
          <w:bCs/>
          <w:color w:val="000000" w:themeColor="text1"/>
          <w:kern w:val="32"/>
          <w:lang w:val="en-US"/>
        </w:rPr>
        <w:t xml:space="preserve">in the previous stage </w:t>
      </w:r>
      <w:r w:rsidR="0089213D" w:rsidRPr="003D14C1">
        <w:rPr>
          <w:bCs/>
          <w:color w:val="000000" w:themeColor="text1"/>
          <w:kern w:val="32"/>
          <w:lang w:val="en-US"/>
        </w:rPr>
        <w:t xml:space="preserve">so that they can be extracted, repaired and reused with the greatest possible ease and the least possible amount of energy and resources. </w:t>
      </w:r>
    </w:p>
    <w:p w14:paraId="2A7DD2AC" w14:textId="52C1FA9D" w:rsidR="00EE419E" w:rsidRDefault="00D42232" w:rsidP="001200A0">
      <w:pPr>
        <w:spacing w:line="360" w:lineRule="auto"/>
        <w:ind w:left="284"/>
        <w:jc w:val="both"/>
        <w:rPr>
          <w:bCs/>
          <w:color w:val="000000" w:themeColor="text1"/>
          <w:kern w:val="32"/>
          <w:lang w:val="en-US"/>
        </w:rPr>
      </w:pPr>
      <w:r>
        <w:rPr>
          <w:bCs/>
          <w:color w:val="000000" w:themeColor="text1"/>
          <w:kern w:val="32"/>
          <w:lang w:val="en-US"/>
        </w:rPr>
        <w:t xml:space="preserve">- </w:t>
      </w:r>
      <w:r w:rsidR="0089213D" w:rsidRPr="003D14C1">
        <w:rPr>
          <w:bCs/>
          <w:color w:val="000000" w:themeColor="text1"/>
          <w:kern w:val="32"/>
          <w:lang w:val="en-US"/>
        </w:rPr>
        <w:t xml:space="preserve">Secondly, the extremely deteriorated components of buildings can be used repeatedly in increasingly less demanding buildings (migration), thereby maximizing the durability of both the components and the buildings (or objects). </w:t>
      </w:r>
    </w:p>
    <w:p w14:paraId="3807CFBA" w14:textId="15563819" w:rsidR="00B678E2" w:rsidRPr="003D14C1" w:rsidRDefault="00EE419E" w:rsidP="001200A0">
      <w:pPr>
        <w:spacing w:line="360" w:lineRule="auto"/>
        <w:ind w:left="284"/>
        <w:jc w:val="both"/>
        <w:rPr>
          <w:bCs/>
          <w:color w:val="000000" w:themeColor="text1"/>
          <w:kern w:val="32"/>
          <w:lang w:val="en-US"/>
        </w:rPr>
      </w:pPr>
      <w:r>
        <w:rPr>
          <w:bCs/>
          <w:color w:val="000000" w:themeColor="text1"/>
          <w:kern w:val="32"/>
          <w:lang w:val="en-US"/>
        </w:rPr>
        <w:t xml:space="preserve">- </w:t>
      </w:r>
      <w:r w:rsidR="0089213D" w:rsidRPr="003D14C1">
        <w:rPr>
          <w:bCs/>
          <w:color w:val="000000" w:themeColor="text1"/>
          <w:kern w:val="32"/>
          <w:lang w:val="en-US"/>
        </w:rPr>
        <w:t>There will come a time when the components will be so deteriorated that they can no longer be used in any type of building, so they must be recycled. It must be taken into account that the recycling process involves the use of a large amount of energy and resources and generates waste and emissions, so components should only be recycled when their reuse possibilities have been exhausted. New</w:t>
      </w:r>
      <w:r w:rsidR="007A065B">
        <w:rPr>
          <w:bCs/>
          <w:color w:val="000000" w:themeColor="text1"/>
          <w:kern w:val="32"/>
          <w:lang w:val="en-US"/>
        </w:rPr>
        <w:t>ly</w:t>
      </w:r>
      <w:r w:rsidR="0089213D" w:rsidRPr="003D14C1">
        <w:rPr>
          <w:bCs/>
          <w:color w:val="000000" w:themeColor="text1"/>
          <w:kern w:val="32"/>
          <w:lang w:val="en-US"/>
        </w:rPr>
        <w:t xml:space="preserve"> recycled components must be designed so that they can be used in the widest possible variety of buildings.</w:t>
      </w:r>
    </w:p>
    <w:p w14:paraId="1EB8D1BD" w14:textId="3D792E8C" w:rsidR="001200A0" w:rsidRDefault="001200A0" w:rsidP="001200A0">
      <w:pPr>
        <w:spacing w:line="360" w:lineRule="auto"/>
        <w:jc w:val="both"/>
        <w:rPr>
          <w:bCs/>
          <w:color w:val="000000" w:themeColor="text1"/>
          <w:kern w:val="32"/>
          <w:lang w:val="en-US"/>
        </w:rPr>
      </w:pPr>
      <w:r>
        <w:rPr>
          <w:bCs/>
          <w:color w:val="000000" w:themeColor="text1"/>
          <w:kern w:val="32"/>
          <w:lang w:val="en-US"/>
        </w:rPr>
        <w:t xml:space="preserve">d. </w:t>
      </w:r>
      <w:r w:rsidRPr="001200A0">
        <w:rPr>
          <w:bCs/>
          <w:i/>
          <w:color w:val="000000" w:themeColor="text1"/>
          <w:kern w:val="32"/>
          <w:lang w:val="en-US"/>
        </w:rPr>
        <w:t>Useless object</w:t>
      </w:r>
      <w:r>
        <w:rPr>
          <w:bCs/>
          <w:color w:val="000000" w:themeColor="text1"/>
          <w:kern w:val="32"/>
          <w:lang w:val="en-US"/>
        </w:rPr>
        <w:t xml:space="preserve">. </w:t>
      </w:r>
      <w:r w:rsidR="0089213D" w:rsidRPr="001200A0">
        <w:rPr>
          <w:bCs/>
          <w:color w:val="000000" w:themeColor="text1"/>
          <w:kern w:val="32"/>
          <w:lang w:val="en-US"/>
        </w:rPr>
        <w:t xml:space="preserve">In the fourth stage, there will come a time when some components can no longer be recycled again, since some of their properties (mechanical, physical or chemical) </w:t>
      </w:r>
      <w:r w:rsidR="0089213D" w:rsidRPr="001200A0">
        <w:rPr>
          <w:bCs/>
          <w:color w:val="000000" w:themeColor="text1"/>
          <w:kern w:val="32"/>
          <w:lang w:val="en-US"/>
        </w:rPr>
        <w:lastRenderedPageBreak/>
        <w:t>wi</w:t>
      </w:r>
      <w:r w:rsidR="000243C5" w:rsidRPr="001200A0">
        <w:rPr>
          <w:bCs/>
          <w:color w:val="000000" w:themeColor="text1"/>
          <w:kern w:val="32"/>
          <w:lang w:val="en-US"/>
        </w:rPr>
        <w:t xml:space="preserve">ll have decreased considerably </w:t>
      </w:r>
      <w:r w:rsidR="007A065B">
        <w:rPr>
          <w:bCs/>
          <w:color w:val="000000" w:themeColor="text1"/>
          <w:kern w:val="32"/>
          <w:lang w:val="en-US"/>
        </w:rPr>
        <w:t>These</w:t>
      </w:r>
      <w:r w:rsidR="000243C5" w:rsidRPr="001200A0">
        <w:rPr>
          <w:bCs/>
          <w:color w:val="000000" w:themeColor="text1"/>
          <w:kern w:val="32"/>
          <w:lang w:val="en-US"/>
        </w:rPr>
        <w:t xml:space="preserve"> must be biodegraded </w:t>
      </w:r>
      <w:r w:rsidR="0089213D" w:rsidRPr="001200A0">
        <w:rPr>
          <w:bCs/>
          <w:color w:val="000000" w:themeColor="text1"/>
          <w:kern w:val="32"/>
          <w:lang w:val="en-US"/>
        </w:rPr>
        <w:t xml:space="preserve">so that </w:t>
      </w:r>
      <w:r w:rsidR="007A065B">
        <w:rPr>
          <w:bCs/>
          <w:color w:val="000000" w:themeColor="text1"/>
          <w:kern w:val="32"/>
          <w:lang w:val="en-US"/>
        </w:rPr>
        <w:t>their</w:t>
      </w:r>
      <w:r w:rsidR="0089213D" w:rsidRPr="001200A0">
        <w:rPr>
          <w:bCs/>
          <w:color w:val="000000" w:themeColor="text1"/>
          <w:kern w:val="32"/>
          <w:lang w:val="en-US"/>
        </w:rPr>
        <w:t xml:space="preserve"> basic components can </w:t>
      </w:r>
      <w:r w:rsidR="007A065B">
        <w:rPr>
          <w:bCs/>
          <w:color w:val="000000" w:themeColor="text1"/>
          <w:kern w:val="32"/>
          <w:lang w:val="en-US"/>
        </w:rPr>
        <w:t>be</w:t>
      </w:r>
      <w:r w:rsidR="0089213D" w:rsidRPr="001200A0">
        <w:rPr>
          <w:bCs/>
          <w:color w:val="000000" w:themeColor="text1"/>
          <w:kern w:val="32"/>
          <w:lang w:val="en-US"/>
        </w:rPr>
        <w:t xml:space="preserve"> return</w:t>
      </w:r>
      <w:r w:rsidR="007A065B">
        <w:rPr>
          <w:bCs/>
          <w:color w:val="000000" w:themeColor="text1"/>
          <w:kern w:val="32"/>
          <w:lang w:val="en-US"/>
        </w:rPr>
        <w:t>ed</w:t>
      </w:r>
      <w:r w:rsidR="0089213D" w:rsidRPr="001200A0">
        <w:rPr>
          <w:bCs/>
          <w:color w:val="000000" w:themeColor="text1"/>
          <w:kern w:val="32"/>
          <w:lang w:val="en-US"/>
        </w:rPr>
        <w:t xml:space="preserve"> to Nature, </w:t>
      </w:r>
      <w:r w:rsidR="007A065B">
        <w:rPr>
          <w:bCs/>
          <w:color w:val="000000" w:themeColor="text1"/>
          <w:kern w:val="32"/>
          <w:lang w:val="en-US"/>
        </w:rPr>
        <w:t xml:space="preserve">for which </w:t>
      </w:r>
      <w:r w:rsidR="0089213D" w:rsidRPr="001200A0">
        <w:rPr>
          <w:bCs/>
          <w:color w:val="000000" w:themeColor="text1"/>
          <w:kern w:val="32"/>
          <w:lang w:val="en-US"/>
        </w:rPr>
        <w:t xml:space="preserve">they must be disassembled and treated appropriately to facilitate their biodegradation, using the least possible amount of energy and generating the least possible amount of emissions and waste. </w:t>
      </w:r>
    </w:p>
    <w:p w14:paraId="3352F7DC" w14:textId="34A8C333" w:rsidR="00203650" w:rsidRPr="001200A0" w:rsidRDefault="001200A0" w:rsidP="001200A0">
      <w:pPr>
        <w:spacing w:line="360" w:lineRule="auto"/>
        <w:jc w:val="both"/>
        <w:rPr>
          <w:bCs/>
          <w:color w:val="000000" w:themeColor="text1"/>
          <w:kern w:val="32"/>
          <w:lang w:val="en-US"/>
        </w:rPr>
      </w:pPr>
      <w:r>
        <w:rPr>
          <w:bCs/>
          <w:color w:val="000000" w:themeColor="text1"/>
          <w:kern w:val="32"/>
          <w:lang w:val="en-US"/>
        </w:rPr>
        <w:t xml:space="preserve">e. </w:t>
      </w:r>
      <w:r w:rsidRPr="001200A0">
        <w:rPr>
          <w:bCs/>
          <w:i/>
          <w:color w:val="000000" w:themeColor="text1"/>
          <w:kern w:val="32"/>
          <w:lang w:val="en-US"/>
        </w:rPr>
        <w:t>Waste biodegradation</w:t>
      </w:r>
      <w:r>
        <w:rPr>
          <w:bCs/>
          <w:color w:val="000000" w:themeColor="text1"/>
          <w:kern w:val="32"/>
          <w:lang w:val="en-US"/>
        </w:rPr>
        <w:t xml:space="preserve">. </w:t>
      </w:r>
      <w:r w:rsidR="007A065B">
        <w:rPr>
          <w:bCs/>
          <w:color w:val="000000" w:themeColor="text1"/>
          <w:kern w:val="32"/>
          <w:lang w:val="en-US"/>
        </w:rPr>
        <w:t>U</w:t>
      </w:r>
      <w:r>
        <w:rPr>
          <w:bCs/>
          <w:color w:val="000000" w:themeColor="text1"/>
          <w:kern w:val="32"/>
          <w:lang w:val="en-US"/>
        </w:rPr>
        <w:t>seless</w:t>
      </w:r>
      <w:r w:rsidR="0089213D" w:rsidRPr="001200A0">
        <w:rPr>
          <w:bCs/>
          <w:color w:val="000000" w:themeColor="text1"/>
          <w:kern w:val="32"/>
          <w:lang w:val="en-US"/>
        </w:rPr>
        <w:t xml:space="preserve"> components will continue to biodegrade naturally and after a certain time they can be extracted again, repeating a new cycle as described </w:t>
      </w:r>
      <w:r w:rsidR="007A065B">
        <w:rPr>
          <w:bCs/>
          <w:color w:val="000000" w:themeColor="text1"/>
          <w:kern w:val="32"/>
          <w:lang w:val="en-US"/>
        </w:rPr>
        <w:t xml:space="preserve">in </w:t>
      </w:r>
      <w:r w:rsidR="0089213D" w:rsidRPr="001200A0">
        <w:rPr>
          <w:bCs/>
          <w:color w:val="000000" w:themeColor="text1"/>
          <w:kern w:val="32"/>
          <w:lang w:val="en-US"/>
        </w:rPr>
        <w:t>(Fig. 1).</w:t>
      </w:r>
      <w:r w:rsidR="0073722B" w:rsidRPr="001200A0">
        <w:rPr>
          <w:b/>
          <w:bCs/>
          <w:color w:val="000000" w:themeColor="text1"/>
          <w:kern w:val="32"/>
          <w:lang w:val="en-US"/>
        </w:rPr>
        <w:t xml:space="preserve"> </w:t>
      </w:r>
    </w:p>
    <w:p w14:paraId="10FB6F3E" w14:textId="40288A93" w:rsidR="00203650" w:rsidRPr="00B678E2" w:rsidRDefault="008D346E" w:rsidP="00B678E2">
      <w:pPr>
        <w:spacing w:line="360" w:lineRule="auto"/>
        <w:jc w:val="both"/>
        <w:rPr>
          <w:bCs/>
          <w:color w:val="000000" w:themeColor="text1"/>
          <w:kern w:val="32"/>
          <w:lang w:val="en-US"/>
        </w:rPr>
      </w:pPr>
      <w:r>
        <w:rPr>
          <w:bCs/>
          <w:color w:val="000000" w:themeColor="text1"/>
          <w:kern w:val="32"/>
          <w:lang w:val="en-US"/>
        </w:rPr>
        <w:t>The improved and detailed LCA structure allows</w:t>
      </w:r>
      <w:r w:rsidR="00A95FDD" w:rsidRPr="00B678E2">
        <w:rPr>
          <w:bCs/>
          <w:color w:val="000000" w:themeColor="text1"/>
          <w:kern w:val="32"/>
          <w:lang w:val="en-US"/>
        </w:rPr>
        <w:t xml:space="preserve"> the basic structure of a new GBRS </w:t>
      </w:r>
      <w:r w:rsidR="007A065B">
        <w:rPr>
          <w:bCs/>
          <w:color w:val="000000" w:themeColor="text1"/>
          <w:kern w:val="32"/>
          <w:lang w:val="en-US"/>
        </w:rPr>
        <w:t>to be designed</w:t>
      </w:r>
      <w:r w:rsidR="00A95FDD" w:rsidRPr="00B678E2">
        <w:rPr>
          <w:bCs/>
          <w:color w:val="000000" w:themeColor="text1"/>
          <w:kern w:val="32"/>
          <w:lang w:val="en-US"/>
        </w:rPr>
        <w:t xml:space="preserve"> to evaluate and design </w:t>
      </w:r>
      <w:r w:rsidR="007A065B">
        <w:rPr>
          <w:bCs/>
          <w:color w:val="000000" w:themeColor="text1"/>
          <w:kern w:val="32"/>
          <w:lang w:val="en-US"/>
        </w:rPr>
        <w:t xml:space="preserve">ecological </w:t>
      </w:r>
      <w:r w:rsidR="00A95FDD" w:rsidRPr="00B678E2">
        <w:rPr>
          <w:bCs/>
          <w:color w:val="000000" w:themeColor="text1"/>
          <w:kern w:val="32"/>
          <w:lang w:val="en-US"/>
        </w:rPr>
        <w:t>buildings. However, given that human beings are integrated into a complex global economic system, to adequately design a GBRS that allows buildings to be evaluated and designed with the highest possible sustainable level, appropriate economic and social criteria must be added</w:t>
      </w:r>
      <w:r w:rsidR="007A065B">
        <w:rPr>
          <w:bCs/>
          <w:color w:val="000000" w:themeColor="text1"/>
          <w:kern w:val="32"/>
          <w:lang w:val="en-US"/>
        </w:rPr>
        <w:t>,</w:t>
      </w:r>
      <w:r w:rsidR="00A95FDD" w:rsidRPr="00B678E2">
        <w:rPr>
          <w:bCs/>
          <w:color w:val="000000" w:themeColor="text1"/>
          <w:kern w:val="32"/>
          <w:lang w:val="en-US"/>
        </w:rPr>
        <w:t xml:space="preserve"> </w:t>
      </w:r>
      <w:r w:rsidR="007A065B">
        <w:rPr>
          <w:bCs/>
          <w:color w:val="000000" w:themeColor="text1"/>
          <w:kern w:val="32"/>
          <w:lang w:val="en-US"/>
        </w:rPr>
        <w:t>as in</w:t>
      </w:r>
      <w:r w:rsidR="00A95FDD" w:rsidRPr="00B678E2">
        <w:rPr>
          <w:bCs/>
          <w:color w:val="000000" w:themeColor="text1"/>
          <w:kern w:val="32"/>
          <w:lang w:val="en-US"/>
        </w:rPr>
        <w:t xml:space="preserve"> the design of </w:t>
      </w:r>
      <w:r w:rsidR="007A065B">
        <w:rPr>
          <w:bCs/>
          <w:color w:val="000000" w:themeColor="text1"/>
          <w:kern w:val="32"/>
          <w:lang w:val="en-US"/>
        </w:rPr>
        <w:t xml:space="preserve">the </w:t>
      </w:r>
      <w:r w:rsidR="00A95FDD" w:rsidRPr="00B678E2">
        <w:rPr>
          <w:bCs/>
          <w:color w:val="000000" w:themeColor="text1"/>
          <w:kern w:val="32"/>
          <w:lang w:val="en-US"/>
        </w:rPr>
        <w:t>CEDES.</w:t>
      </w:r>
    </w:p>
    <w:p w14:paraId="18E75978" w14:textId="77777777" w:rsidR="00A95FDD" w:rsidRDefault="00A95FDD" w:rsidP="00D44341">
      <w:pPr>
        <w:spacing w:line="360" w:lineRule="auto"/>
        <w:jc w:val="both"/>
        <w:rPr>
          <w:b/>
          <w:bCs/>
          <w:color w:val="000000" w:themeColor="text1"/>
          <w:kern w:val="32"/>
          <w:szCs w:val="32"/>
          <w:lang w:val="en-US"/>
        </w:rPr>
      </w:pPr>
    </w:p>
    <w:p w14:paraId="7E60100E" w14:textId="5B398F88" w:rsidR="00D44341" w:rsidRDefault="00203650" w:rsidP="00D44341">
      <w:pPr>
        <w:spacing w:line="360" w:lineRule="auto"/>
        <w:jc w:val="both"/>
        <w:rPr>
          <w:bCs/>
          <w:color w:val="000000" w:themeColor="text1"/>
          <w:kern w:val="32"/>
          <w:szCs w:val="32"/>
          <w:lang w:val="en-US"/>
        </w:rPr>
      </w:pPr>
      <w:r>
        <w:rPr>
          <w:b/>
          <w:bCs/>
          <w:color w:val="000000" w:themeColor="text1"/>
          <w:kern w:val="32"/>
          <w:szCs w:val="32"/>
          <w:lang w:val="en-US"/>
        </w:rPr>
        <w:t xml:space="preserve">4. </w:t>
      </w:r>
      <w:r w:rsidR="006C1181" w:rsidRPr="0072568A">
        <w:rPr>
          <w:b/>
          <w:bCs/>
          <w:color w:val="000000" w:themeColor="text1"/>
          <w:kern w:val="32"/>
          <w:szCs w:val="32"/>
          <w:lang w:val="en-US"/>
        </w:rPr>
        <w:t>Conceptual bas</w:t>
      </w:r>
      <w:r w:rsidR="00E61EFA">
        <w:rPr>
          <w:b/>
          <w:bCs/>
          <w:color w:val="000000" w:themeColor="text1"/>
          <w:kern w:val="32"/>
          <w:szCs w:val="32"/>
          <w:lang w:val="en-US"/>
        </w:rPr>
        <w:t xml:space="preserve">e </w:t>
      </w:r>
      <w:r w:rsidR="007A065B">
        <w:rPr>
          <w:b/>
          <w:bCs/>
          <w:color w:val="000000" w:themeColor="text1"/>
          <w:kern w:val="32"/>
          <w:szCs w:val="32"/>
          <w:lang w:val="en-US"/>
        </w:rPr>
        <w:t xml:space="preserve">of CEDES </w:t>
      </w:r>
      <w:r w:rsidR="00E61EFA">
        <w:rPr>
          <w:b/>
          <w:bCs/>
          <w:color w:val="000000" w:themeColor="text1"/>
          <w:kern w:val="32"/>
          <w:szCs w:val="32"/>
          <w:lang w:val="en-US"/>
        </w:rPr>
        <w:t>design</w:t>
      </w:r>
    </w:p>
    <w:p w14:paraId="4654E385" w14:textId="342C4B5D" w:rsidR="006C1181" w:rsidRDefault="001501B9" w:rsidP="00D44341">
      <w:pPr>
        <w:spacing w:line="360" w:lineRule="auto"/>
        <w:jc w:val="both"/>
        <w:rPr>
          <w:bCs/>
          <w:color w:val="000000" w:themeColor="text1"/>
          <w:kern w:val="32"/>
          <w:szCs w:val="32"/>
          <w:lang w:val="en-US"/>
        </w:rPr>
      </w:pPr>
      <w:r>
        <w:rPr>
          <w:bCs/>
          <w:color w:val="000000" w:themeColor="text1"/>
          <w:kern w:val="32"/>
          <w:szCs w:val="32"/>
          <w:lang w:val="en-US"/>
        </w:rPr>
        <w:t>CEDES</w:t>
      </w:r>
      <w:r w:rsidR="00D44341" w:rsidRPr="00D44341">
        <w:rPr>
          <w:bCs/>
          <w:color w:val="000000" w:themeColor="text1"/>
          <w:kern w:val="32"/>
          <w:szCs w:val="32"/>
          <w:lang w:val="en-US"/>
        </w:rPr>
        <w:t xml:space="preserve"> </w:t>
      </w:r>
      <w:r w:rsidR="0068120B">
        <w:rPr>
          <w:bCs/>
          <w:color w:val="000000" w:themeColor="text1"/>
          <w:kern w:val="32"/>
          <w:szCs w:val="32"/>
          <w:lang w:val="en-US"/>
        </w:rPr>
        <w:t>was</w:t>
      </w:r>
      <w:r w:rsidR="00D44341" w:rsidRPr="00D44341">
        <w:rPr>
          <w:bCs/>
          <w:color w:val="000000" w:themeColor="text1"/>
          <w:kern w:val="32"/>
          <w:szCs w:val="32"/>
          <w:lang w:val="en-US"/>
        </w:rPr>
        <w:t xml:space="preserve"> designed to integrate perfectly into the overall strategy to achieve sustainable development, in particular to </w:t>
      </w:r>
      <w:r w:rsidR="00C51702">
        <w:rPr>
          <w:bCs/>
          <w:color w:val="000000" w:themeColor="text1"/>
          <w:kern w:val="32"/>
          <w:szCs w:val="32"/>
          <w:lang w:val="en-US"/>
        </w:rPr>
        <w:t>design buildings with the highest</w:t>
      </w:r>
      <w:r w:rsidR="00D44341" w:rsidRPr="00D44341">
        <w:rPr>
          <w:bCs/>
          <w:color w:val="000000" w:themeColor="text1"/>
          <w:kern w:val="32"/>
          <w:szCs w:val="32"/>
          <w:lang w:val="en-US"/>
        </w:rPr>
        <w:t xml:space="preserve"> possible sustainable level. This genera</w:t>
      </w:r>
      <w:r w:rsidR="00AB1208">
        <w:rPr>
          <w:bCs/>
          <w:color w:val="000000" w:themeColor="text1"/>
          <w:kern w:val="32"/>
          <w:szCs w:val="32"/>
          <w:lang w:val="en-US"/>
        </w:rPr>
        <w:t xml:space="preserve">l strategy consists of 5 stages </w:t>
      </w:r>
      <w:r w:rsidR="002C467E" w:rsidRPr="002C467E">
        <w:rPr>
          <w:bCs/>
          <w:color w:val="000000" w:themeColor="text1"/>
          <w:kern w:val="32"/>
          <w:szCs w:val="32"/>
          <w:lang w:val="en-US"/>
        </w:rPr>
        <w:t xml:space="preserve">and is based on the strategy identified in the </w:t>
      </w:r>
      <w:r w:rsidR="00AB1208" w:rsidRPr="002C467E">
        <w:rPr>
          <w:bCs/>
          <w:i/>
          <w:color w:val="000000" w:themeColor="text1"/>
          <w:kern w:val="32"/>
          <w:szCs w:val="32"/>
          <w:lang w:val="en-US"/>
        </w:rPr>
        <w:t>United Nations Conference on Environment and Development</w:t>
      </w:r>
      <w:r w:rsidR="00AB1208" w:rsidRPr="00AB1208">
        <w:rPr>
          <w:bCs/>
          <w:color w:val="000000" w:themeColor="text1"/>
          <w:kern w:val="32"/>
          <w:szCs w:val="32"/>
          <w:lang w:val="en-US"/>
        </w:rPr>
        <w:t xml:space="preserve"> </w:t>
      </w:r>
      <w:r w:rsidR="002C467E">
        <w:rPr>
          <w:bCs/>
          <w:color w:val="000000" w:themeColor="text1"/>
          <w:kern w:val="32"/>
          <w:szCs w:val="32"/>
          <w:lang w:val="en-US"/>
        </w:rPr>
        <w:t xml:space="preserve">of </w:t>
      </w:r>
      <w:r w:rsidR="00AB1208" w:rsidRPr="00AB1208">
        <w:rPr>
          <w:bCs/>
          <w:color w:val="000000" w:themeColor="text1"/>
          <w:kern w:val="32"/>
          <w:szCs w:val="32"/>
          <w:lang w:val="en-US"/>
        </w:rPr>
        <w:t xml:space="preserve">Rio de Janeiro </w:t>
      </w:r>
      <w:r w:rsidR="002C467E">
        <w:rPr>
          <w:bCs/>
          <w:color w:val="000000" w:themeColor="text1"/>
          <w:kern w:val="32"/>
          <w:szCs w:val="32"/>
          <w:lang w:val="en-US"/>
        </w:rPr>
        <w:t xml:space="preserve">in </w:t>
      </w:r>
      <w:r w:rsidR="00AB1208" w:rsidRPr="00AB1208">
        <w:rPr>
          <w:bCs/>
          <w:color w:val="000000" w:themeColor="text1"/>
          <w:kern w:val="32"/>
          <w:szCs w:val="32"/>
          <w:lang w:val="en-US"/>
        </w:rPr>
        <w:t>1992</w:t>
      </w:r>
      <w:r w:rsidR="002C467E">
        <w:rPr>
          <w:bCs/>
          <w:color w:val="000000" w:themeColor="text1"/>
          <w:kern w:val="32"/>
          <w:szCs w:val="32"/>
          <w:lang w:val="en-US"/>
        </w:rPr>
        <w:t xml:space="preserve"> </w:t>
      </w:r>
      <w:r w:rsidR="002D5890">
        <w:rPr>
          <w:color w:val="000000" w:themeColor="text1"/>
        </w:rPr>
        <w:t>[67</w:t>
      </w:r>
      <w:r w:rsidR="00100C1F">
        <w:rPr>
          <w:color w:val="000000" w:themeColor="text1"/>
          <w:lang w:val="en-US"/>
        </w:rPr>
        <w:t>]</w:t>
      </w:r>
      <w:r w:rsidR="00100C1F" w:rsidRPr="00CF46DE">
        <w:rPr>
          <w:color w:val="000000" w:themeColor="text1"/>
        </w:rPr>
        <w:t xml:space="preserve"> </w:t>
      </w:r>
      <w:r w:rsidR="00D44341" w:rsidRPr="00D44341">
        <w:rPr>
          <w:bCs/>
          <w:color w:val="000000" w:themeColor="text1"/>
          <w:kern w:val="32"/>
          <w:szCs w:val="32"/>
          <w:lang w:val="en-US"/>
        </w:rPr>
        <w:t>(</w:t>
      </w:r>
      <w:r w:rsidR="007A065B">
        <w:rPr>
          <w:bCs/>
          <w:color w:val="000000" w:themeColor="text1"/>
          <w:kern w:val="32"/>
          <w:szCs w:val="32"/>
          <w:lang w:val="en-US"/>
        </w:rPr>
        <w:t>F</w:t>
      </w:r>
      <w:r w:rsidR="00D44341" w:rsidRPr="00D44341">
        <w:rPr>
          <w:bCs/>
          <w:color w:val="000000" w:themeColor="text1"/>
          <w:kern w:val="32"/>
          <w:szCs w:val="32"/>
          <w:lang w:val="en-US"/>
        </w:rPr>
        <w:t>ig. 2).</w:t>
      </w:r>
    </w:p>
    <w:p w14:paraId="4928FF22" w14:textId="77777777" w:rsidR="00F1322A" w:rsidRPr="00D44341" w:rsidRDefault="00F1322A" w:rsidP="00D44341">
      <w:pPr>
        <w:spacing w:line="360" w:lineRule="auto"/>
        <w:jc w:val="both"/>
        <w:rPr>
          <w:bCs/>
          <w:color w:val="000000" w:themeColor="text1"/>
          <w:kern w:val="32"/>
          <w:szCs w:val="32"/>
          <w:lang w:val="en-US"/>
        </w:rPr>
      </w:pPr>
    </w:p>
    <w:p w14:paraId="41A937AA" w14:textId="77777777" w:rsidR="003E6581" w:rsidRPr="0072568A" w:rsidRDefault="00F26875" w:rsidP="00C36961">
      <w:pPr>
        <w:spacing w:line="240" w:lineRule="atLeast"/>
        <w:jc w:val="right"/>
        <w:rPr>
          <w:bCs/>
          <w:color w:val="000000" w:themeColor="text1"/>
          <w:kern w:val="32"/>
          <w:lang w:val="en-US"/>
        </w:rPr>
      </w:pPr>
      <w:r>
        <w:rPr>
          <w:bCs/>
          <w:noProof/>
          <w:color w:val="000000" w:themeColor="text1"/>
          <w:kern w:val="32"/>
          <w:lang w:val="es-ES" w:eastAsia="es-ES"/>
        </w:rPr>
        <w:drawing>
          <wp:inline distT="0" distB="0" distL="0" distR="0" wp14:anchorId="2091D942" wp14:editId="5A629ECC">
            <wp:extent cx="5396865" cy="3489655"/>
            <wp:effectExtent l="0" t="0" r="0" b="0"/>
            <wp:docPr id="2" name="Imagen 2" descr="C:\Users\User\Desktop\Articulo Comparativa Sistemas Evaluacion\ARTICULO 2. CEDES\Imagenes y Tablas\Concepto CEDES\CEDES ingles_Mesa de trabaj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rticulo Comparativa Sistemas Evaluacion\ARTICULO 2. CEDES\Imagenes y Tablas\Concepto CEDES\CEDES ingles_Mesa de trabajo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6865" cy="3489655"/>
                    </a:xfrm>
                    <a:prstGeom prst="rect">
                      <a:avLst/>
                    </a:prstGeom>
                    <a:noFill/>
                    <a:ln>
                      <a:noFill/>
                    </a:ln>
                  </pic:spPr>
                </pic:pic>
              </a:graphicData>
            </a:graphic>
          </wp:inline>
        </w:drawing>
      </w:r>
    </w:p>
    <w:p w14:paraId="13C94024" w14:textId="77777777" w:rsidR="00B55136" w:rsidRPr="0072568A" w:rsidRDefault="00B55136" w:rsidP="00B55136">
      <w:pPr>
        <w:tabs>
          <w:tab w:val="left" w:pos="567"/>
          <w:tab w:val="left" w:pos="840"/>
          <w:tab w:val="center" w:pos="1080"/>
          <w:tab w:val="left" w:pos="3480"/>
          <w:tab w:val="left" w:pos="5670"/>
          <w:tab w:val="left" w:pos="6237"/>
          <w:tab w:val="left" w:pos="7230"/>
          <w:tab w:val="left" w:pos="7513"/>
          <w:tab w:val="left" w:pos="7938"/>
        </w:tabs>
        <w:spacing w:line="240" w:lineRule="atLeast"/>
        <w:ind w:right="44"/>
        <w:jc w:val="both"/>
        <w:rPr>
          <w:i/>
          <w:sz w:val="20"/>
          <w:szCs w:val="20"/>
          <w:lang w:val="en-US"/>
        </w:rPr>
      </w:pPr>
    </w:p>
    <w:p w14:paraId="2AAE4E37" w14:textId="2253F6DE" w:rsidR="00B55136" w:rsidRPr="00203650" w:rsidRDefault="00B2124C" w:rsidP="00B55136">
      <w:pPr>
        <w:tabs>
          <w:tab w:val="left" w:pos="1985"/>
        </w:tabs>
        <w:spacing w:line="240" w:lineRule="atLeast"/>
        <w:ind w:left="1974" w:right="1128" w:hanging="840"/>
        <w:jc w:val="both"/>
        <w:rPr>
          <w:sz w:val="20"/>
          <w:szCs w:val="20"/>
          <w:lang w:val="en-US"/>
        </w:rPr>
      </w:pPr>
      <w:r w:rsidRPr="00203650">
        <w:rPr>
          <w:b/>
          <w:sz w:val="20"/>
          <w:szCs w:val="20"/>
          <w:lang w:val="en-US"/>
        </w:rPr>
        <w:t>Figure</w:t>
      </w:r>
      <w:r w:rsidR="00203650">
        <w:rPr>
          <w:b/>
          <w:sz w:val="20"/>
          <w:szCs w:val="20"/>
          <w:lang w:val="en-US"/>
        </w:rPr>
        <w:t xml:space="preserve"> 2</w:t>
      </w:r>
      <w:r w:rsidR="00B55136" w:rsidRPr="00203650">
        <w:rPr>
          <w:b/>
          <w:sz w:val="20"/>
          <w:szCs w:val="20"/>
          <w:lang w:val="en-US"/>
        </w:rPr>
        <w:t>.</w:t>
      </w:r>
      <w:r w:rsidR="00203650">
        <w:rPr>
          <w:sz w:val="20"/>
          <w:szCs w:val="20"/>
          <w:lang w:val="en-US"/>
        </w:rPr>
        <w:t xml:space="preserve"> </w:t>
      </w:r>
      <w:r w:rsidR="006C1181" w:rsidRPr="00203650">
        <w:rPr>
          <w:sz w:val="20"/>
          <w:szCs w:val="20"/>
          <w:lang w:val="en-US"/>
        </w:rPr>
        <w:t>Conceptua</w:t>
      </w:r>
      <w:r w:rsidR="00E61EFA" w:rsidRPr="00203650">
        <w:rPr>
          <w:sz w:val="20"/>
          <w:szCs w:val="20"/>
          <w:lang w:val="en-US"/>
        </w:rPr>
        <w:t xml:space="preserve">l base for the design of the </w:t>
      </w:r>
      <w:r w:rsidR="001501B9" w:rsidRPr="00203650">
        <w:rPr>
          <w:sz w:val="20"/>
          <w:szCs w:val="20"/>
          <w:lang w:val="en-US"/>
        </w:rPr>
        <w:t>CEDES</w:t>
      </w:r>
      <w:r w:rsidR="006C1181" w:rsidRPr="00203650">
        <w:rPr>
          <w:sz w:val="20"/>
          <w:szCs w:val="20"/>
          <w:lang w:val="en-US"/>
        </w:rPr>
        <w:t xml:space="preserve"> system</w:t>
      </w:r>
      <w:r w:rsidR="007A065B">
        <w:rPr>
          <w:sz w:val="20"/>
          <w:szCs w:val="20"/>
          <w:lang w:val="en-US"/>
        </w:rPr>
        <w:t>.</w:t>
      </w:r>
    </w:p>
    <w:p w14:paraId="7BFB631A" w14:textId="77777777" w:rsidR="00B55136" w:rsidRPr="0072568A" w:rsidRDefault="00B55136" w:rsidP="00C36961">
      <w:pPr>
        <w:pStyle w:val="Prrafodelista"/>
        <w:spacing w:line="360" w:lineRule="auto"/>
        <w:ind w:left="0"/>
        <w:jc w:val="both"/>
        <w:rPr>
          <w:rFonts w:ascii="Times New Roman" w:hAnsi="Times New Roman"/>
          <w:bCs/>
          <w:color w:val="000000" w:themeColor="text1"/>
          <w:kern w:val="32"/>
          <w:sz w:val="24"/>
          <w:szCs w:val="24"/>
          <w:lang w:val="en-US"/>
        </w:rPr>
      </w:pPr>
    </w:p>
    <w:p w14:paraId="7615D574" w14:textId="77777777" w:rsidR="00553339" w:rsidRPr="00C51702" w:rsidRDefault="002F2BAC" w:rsidP="00FF7C59">
      <w:pPr>
        <w:spacing w:after="120" w:line="360" w:lineRule="auto"/>
        <w:jc w:val="both"/>
        <w:rPr>
          <w:bCs/>
          <w:i/>
          <w:color w:val="000000" w:themeColor="text1"/>
          <w:kern w:val="32"/>
          <w:lang w:val="en-US"/>
        </w:rPr>
      </w:pPr>
      <w:r w:rsidRPr="00C51702">
        <w:rPr>
          <w:bCs/>
          <w:i/>
          <w:color w:val="000000" w:themeColor="text1"/>
          <w:kern w:val="32"/>
          <w:lang w:val="en-US"/>
        </w:rPr>
        <w:lastRenderedPageBreak/>
        <w:t>Stage 1</w:t>
      </w:r>
    </w:p>
    <w:p w14:paraId="3EAAAA78" w14:textId="7D668C95" w:rsidR="00D44341" w:rsidRDefault="00D44341" w:rsidP="00D44341">
      <w:pPr>
        <w:spacing w:after="120" w:line="360" w:lineRule="auto"/>
        <w:jc w:val="both"/>
        <w:rPr>
          <w:bCs/>
          <w:color w:val="000000" w:themeColor="text1"/>
          <w:kern w:val="32"/>
          <w:lang w:val="en-US"/>
        </w:rPr>
      </w:pPr>
      <w:r w:rsidRPr="00D44341">
        <w:rPr>
          <w:bCs/>
          <w:color w:val="000000" w:themeColor="text1"/>
          <w:kern w:val="32"/>
          <w:lang w:val="en-US"/>
        </w:rPr>
        <w:t xml:space="preserve">In the first stage the desired environmental </w:t>
      </w:r>
      <w:r w:rsidR="007A065B">
        <w:rPr>
          <w:bCs/>
          <w:color w:val="000000" w:themeColor="text1"/>
          <w:kern w:val="32"/>
          <w:lang w:val="en-US"/>
        </w:rPr>
        <w:t xml:space="preserve">construction </w:t>
      </w:r>
      <w:r w:rsidRPr="00D44341">
        <w:rPr>
          <w:bCs/>
          <w:color w:val="000000" w:themeColor="text1"/>
          <w:kern w:val="32"/>
          <w:lang w:val="en-US"/>
        </w:rPr>
        <w:t xml:space="preserve">objectives </w:t>
      </w:r>
      <w:r w:rsidR="007A065B">
        <w:rPr>
          <w:bCs/>
          <w:color w:val="000000" w:themeColor="text1"/>
          <w:kern w:val="32"/>
          <w:lang w:val="en-US"/>
        </w:rPr>
        <w:t>must be</w:t>
      </w:r>
      <w:r w:rsidR="007A065B" w:rsidRPr="00D44341">
        <w:rPr>
          <w:bCs/>
          <w:color w:val="000000" w:themeColor="text1"/>
          <w:kern w:val="32"/>
          <w:lang w:val="en-US"/>
        </w:rPr>
        <w:t xml:space="preserve"> define</w:t>
      </w:r>
      <w:r w:rsidR="007A065B">
        <w:rPr>
          <w:bCs/>
          <w:color w:val="000000" w:themeColor="text1"/>
          <w:kern w:val="32"/>
          <w:lang w:val="en-US"/>
        </w:rPr>
        <w:t>d</w:t>
      </w:r>
      <w:r w:rsidRPr="00D44341">
        <w:rPr>
          <w:bCs/>
          <w:color w:val="000000" w:themeColor="text1"/>
          <w:kern w:val="32"/>
          <w:lang w:val="en-US"/>
        </w:rPr>
        <w:t xml:space="preserve">. </w:t>
      </w:r>
      <w:r w:rsidR="007137FE" w:rsidRPr="007137FE">
        <w:rPr>
          <w:bCs/>
          <w:color w:val="000000" w:themeColor="text1"/>
          <w:kern w:val="32"/>
          <w:lang w:val="en-US"/>
        </w:rPr>
        <w:t xml:space="preserve">These objectives must include all the possible parameters identified in the </w:t>
      </w:r>
      <w:r w:rsidR="00AD2F84">
        <w:rPr>
          <w:bCs/>
          <w:color w:val="000000" w:themeColor="text1"/>
          <w:kern w:val="32"/>
          <w:lang w:val="en-US"/>
        </w:rPr>
        <w:t>impr</w:t>
      </w:r>
      <w:r w:rsidR="00A16454">
        <w:rPr>
          <w:bCs/>
          <w:color w:val="000000" w:themeColor="text1"/>
          <w:kern w:val="32"/>
          <w:lang w:val="en-US"/>
        </w:rPr>
        <w:t xml:space="preserve">oved and detailed LCA </w:t>
      </w:r>
      <w:r w:rsidR="007137FE" w:rsidRPr="007137FE">
        <w:rPr>
          <w:bCs/>
          <w:color w:val="000000" w:themeColor="text1"/>
          <w:kern w:val="32"/>
          <w:lang w:val="en-US"/>
        </w:rPr>
        <w:t xml:space="preserve">of the construction process, and must also include all the economic and social parameters necessary to guarantee the well-being and balance of </w:t>
      </w:r>
      <w:proofErr w:type="spellStart"/>
      <w:r w:rsidR="007137FE" w:rsidRPr="007137FE">
        <w:rPr>
          <w:bCs/>
          <w:color w:val="000000" w:themeColor="text1"/>
          <w:kern w:val="32"/>
          <w:lang w:val="en-US"/>
        </w:rPr>
        <w:t>anynvironment</w:t>
      </w:r>
      <w:proofErr w:type="spellEnd"/>
      <w:r w:rsidR="007137FE" w:rsidRPr="007137FE">
        <w:rPr>
          <w:bCs/>
          <w:color w:val="000000" w:themeColor="text1"/>
          <w:kern w:val="32"/>
          <w:lang w:val="en-US"/>
        </w:rPr>
        <w:t>. These objectives must be specified precisely, weighted and adequately detailed, since otherwise it would not be possible to know whether they have been achieved or not, executing all possible actions throughout the process.</w:t>
      </w:r>
    </w:p>
    <w:p w14:paraId="345A83A7" w14:textId="3DCA72F7" w:rsidR="006C1181" w:rsidRPr="00D44341" w:rsidRDefault="003D5472" w:rsidP="00D44341">
      <w:pPr>
        <w:spacing w:after="120" w:line="360" w:lineRule="auto"/>
        <w:jc w:val="both"/>
        <w:rPr>
          <w:bCs/>
          <w:color w:val="000000" w:themeColor="text1"/>
          <w:kern w:val="32"/>
          <w:lang w:val="en-US"/>
        </w:rPr>
      </w:pPr>
      <w:r>
        <w:rPr>
          <w:bCs/>
          <w:color w:val="000000" w:themeColor="text1"/>
          <w:kern w:val="32"/>
          <w:lang w:val="en-US"/>
        </w:rPr>
        <w:t>I</w:t>
      </w:r>
      <w:r w:rsidR="006C1181" w:rsidRPr="0072568A">
        <w:rPr>
          <w:bCs/>
          <w:color w:val="000000" w:themeColor="text1"/>
          <w:kern w:val="32"/>
          <w:lang w:val="en-US"/>
        </w:rPr>
        <w:t xml:space="preserve">n our case the </w:t>
      </w:r>
      <w:r>
        <w:rPr>
          <w:bCs/>
          <w:color w:val="000000" w:themeColor="text1"/>
          <w:kern w:val="32"/>
          <w:lang w:val="en-US"/>
        </w:rPr>
        <w:t>defined</w:t>
      </w:r>
      <w:r w:rsidR="006C1181" w:rsidRPr="0072568A">
        <w:rPr>
          <w:bCs/>
          <w:color w:val="000000" w:themeColor="text1"/>
          <w:kern w:val="32"/>
          <w:lang w:val="en-US"/>
        </w:rPr>
        <w:t xml:space="preserve"> objectiv</w:t>
      </w:r>
      <w:r w:rsidR="00D44341">
        <w:rPr>
          <w:bCs/>
          <w:color w:val="000000" w:themeColor="text1"/>
          <w:kern w:val="32"/>
          <w:lang w:val="en-US"/>
        </w:rPr>
        <w:t xml:space="preserve">es </w:t>
      </w:r>
      <w:r>
        <w:rPr>
          <w:bCs/>
          <w:color w:val="000000" w:themeColor="text1"/>
          <w:kern w:val="32"/>
          <w:lang w:val="en-US"/>
        </w:rPr>
        <w:t>are as follows</w:t>
      </w:r>
      <w:r w:rsidR="00D44341">
        <w:rPr>
          <w:bCs/>
          <w:color w:val="000000" w:themeColor="text1"/>
          <w:kern w:val="32"/>
          <w:lang w:val="en-US"/>
        </w:rPr>
        <w:t>:</w:t>
      </w:r>
    </w:p>
    <w:p w14:paraId="0F797124" w14:textId="1AA93E22" w:rsidR="006C1181" w:rsidRPr="00FD611A" w:rsidRDefault="006C1181" w:rsidP="006C1181">
      <w:pPr>
        <w:pStyle w:val="Prrafodelista"/>
        <w:spacing w:after="120" w:line="240" w:lineRule="atLeast"/>
        <w:ind w:left="714"/>
        <w:jc w:val="both"/>
        <w:rPr>
          <w:rFonts w:ascii="Times New Roman" w:hAnsi="Times New Roman"/>
          <w:bCs/>
          <w:i/>
          <w:color w:val="000000" w:themeColor="text1"/>
          <w:kern w:val="32"/>
          <w:sz w:val="24"/>
          <w:szCs w:val="24"/>
          <w:lang w:val="en-US"/>
        </w:rPr>
      </w:pPr>
      <w:r w:rsidRPr="00FD611A">
        <w:rPr>
          <w:rFonts w:ascii="Times New Roman" w:hAnsi="Times New Roman"/>
          <w:bCs/>
          <w:i/>
          <w:color w:val="000000" w:themeColor="text1"/>
          <w:kern w:val="32"/>
          <w:sz w:val="24"/>
          <w:szCs w:val="24"/>
          <w:lang w:val="en-US"/>
        </w:rPr>
        <w:t>1. Use natural resources and optimize the use of manufactured resources</w:t>
      </w:r>
    </w:p>
    <w:p w14:paraId="40F632E4" w14:textId="77777777" w:rsidR="006C1181" w:rsidRPr="00FD611A" w:rsidRDefault="006C1181" w:rsidP="006C1181">
      <w:pPr>
        <w:pStyle w:val="Prrafodelista"/>
        <w:spacing w:after="120" w:line="240" w:lineRule="atLeast"/>
        <w:ind w:left="714"/>
        <w:jc w:val="both"/>
        <w:rPr>
          <w:rFonts w:ascii="Times New Roman" w:hAnsi="Times New Roman"/>
          <w:bCs/>
          <w:i/>
          <w:color w:val="000000" w:themeColor="text1"/>
          <w:kern w:val="32"/>
          <w:sz w:val="24"/>
          <w:szCs w:val="24"/>
          <w:lang w:val="en-US"/>
        </w:rPr>
      </w:pPr>
      <w:r w:rsidRPr="00FD611A">
        <w:rPr>
          <w:rFonts w:ascii="Times New Roman" w:hAnsi="Times New Roman"/>
          <w:bCs/>
          <w:i/>
          <w:color w:val="000000" w:themeColor="text1"/>
          <w:kern w:val="32"/>
          <w:sz w:val="24"/>
          <w:szCs w:val="24"/>
          <w:lang w:val="en-US"/>
        </w:rPr>
        <w:t>2. Reduce energy consumption as much as possible</w:t>
      </w:r>
    </w:p>
    <w:p w14:paraId="400B333D" w14:textId="77777777" w:rsidR="006C1181" w:rsidRPr="00FD611A" w:rsidRDefault="006C1181" w:rsidP="006C1181">
      <w:pPr>
        <w:pStyle w:val="Prrafodelista"/>
        <w:spacing w:after="120" w:line="240" w:lineRule="atLeast"/>
        <w:ind w:left="714"/>
        <w:jc w:val="both"/>
        <w:rPr>
          <w:rFonts w:ascii="Times New Roman" w:hAnsi="Times New Roman"/>
          <w:bCs/>
          <w:i/>
          <w:color w:val="000000" w:themeColor="text1"/>
          <w:kern w:val="32"/>
          <w:sz w:val="24"/>
          <w:szCs w:val="24"/>
          <w:lang w:val="en-US"/>
        </w:rPr>
      </w:pPr>
      <w:r w:rsidRPr="00FD611A">
        <w:rPr>
          <w:rFonts w:ascii="Times New Roman" w:hAnsi="Times New Roman"/>
          <w:bCs/>
          <w:i/>
          <w:color w:val="000000" w:themeColor="text1"/>
          <w:kern w:val="32"/>
          <w:sz w:val="24"/>
          <w:szCs w:val="24"/>
          <w:lang w:val="en-US"/>
        </w:rPr>
        <w:t>3. Make the most of solar energy and other natural energy sources</w:t>
      </w:r>
    </w:p>
    <w:p w14:paraId="08B97FE8" w14:textId="77777777" w:rsidR="006C1181" w:rsidRPr="00FD611A" w:rsidRDefault="006C1181" w:rsidP="006C1181">
      <w:pPr>
        <w:pStyle w:val="Prrafodelista"/>
        <w:spacing w:after="120" w:line="240" w:lineRule="atLeast"/>
        <w:ind w:left="714"/>
        <w:jc w:val="both"/>
        <w:rPr>
          <w:rFonts w:ascii="Times New Roman" w:hAnsi="Times New Roman"/>
          <w:bCs/>
          <w:i/>
          <w:color w:val="000000" w:themeColor="text1"/>
          <w:kern w:val="32"/>
          <w:sz w:val="24"/>
          <w:szCs w:val="24"/>
          <w:lang w:val="en-US"/>
        </w:rPr>
      </w:pPr>
      <w:r w:rsidRPr="00FD611A">
        <w:rPr>
          <w:rFonts w:ascii="Times New Roman" w:hAnsi="Times New Roman"/>
          <w:bCs/>
          <w:i/>
          <w:color w:val="000000" w:themeColor="text1"/>
          <w:kern w:val="32"/>
          <w:sz w:val="24"/>
          <w:szCs w:val="24"/>
          <w:lang w:val="en-US"/>
        </w:rPr>
        <w:t>4. Minimize emissions and waste generated as much as possible</w:t>
      </w:r>
    </w:p>
    <w:p w14:paraId="4F6CAB77" w14:textId="77777777" w:rsidR="006C1181" w:rsidRPr="00FD611A" w:rsidRDefault="006C1181" w:rsidP="006C1181">
      <w:pPr>
        <w:pStyle w:val="Prrafodelista"/>
        <w:spacing w:after="120" w:line="240" w:lineRule="atLeast"/>
        <w:ind w:left="714"/>
        <w:jc w:val="both"/>
        <w:rPr>
          <w:rFonts w:ascii="Times New Roman" w:hAnsi="Times New Roman"/>
          <w:bCs/>
          <w:i/>
          <w:color w:val="000000" w:themeColor="text1"/>
          <w:kern w:val="32"/>
          <w:sz w:val="24"/>
          <w:szCs w:val="24"/>
          <w:lang w:val="en-US"/>
        </w:rPr>
      </w:pPr>
      <w:r w:rsidRPr="00FD611A">
        <w:rPr>
          <w:rFonts w:ascii="Times New Roman" w:hAnsi="Times New Roman"/>
          <w:bCs/>
          <w:i/>
          <w:color w:val="000000" w:themeColor="text1"/>
          <w:kern w:val="32"/>
          <w:sz w:val="24"/>
          <w:szCs w:val="24"/>
          <w:lang w:val="en-US"/>
        </w:rPr>
        <w:t>5. Maximize health and well-being</w:t>
      </w:r>
    </w:p>
    <w:p w14:paraId="16FAD950" w14:textId="77777777" w:rsidR="006C1181" w:rsidRPr="00FD611A" w:rsidRDefault="006C1181" w:rsidP="006C1181">
      <w:pPr>
        <w:pStyle w:val="Prrafodelista"/>
        <w:spacing w:after="120" w:line="240" w:lineRule="atLeast"/>
        <w:ind w:left="714"/>
        <w:jc w:val="both"/>
        <w:rPr>
          <w:rFonts w:ascii="Times New Roman" w:hAnsi="Times New Roman"/>
          <w:bCs/>
          <w:i/>
          <w:color w:val="000000" w:themeColor="text1"/>
          <w:kern w:val="32"/>
          <w:sz w:val="24"/>
          <w:szCs w:val="24"/>
          <w:lang w:val="en-US"/>
        </w:rPr>
      </w:pPr>
      <w:r w:rsidRPr="00FD611A">
        <w:rPr>
          <w:rFonts w:ascii="Times New Roman" w:hAnsi="Times New Roman"/>
          <w:bCs/>
          <w:i/>
          <w:color w:val="000000" w:themeColor="text1"/>
          <w:kern w:val="32"/>
          <w:sz w:val="24"/>
          <w:szCs w:val="24"/>
          <w:lang w:val="en-US"/>
        </w:rPr>
        <w:t>6. Maximize the durability of buildings</w:t>
      </w:r>
    </w:p>
    <w:p w14:paraId="306F86D0" w14:textId="77777777" w:rsidR="006C1181" w:rsidRPr="00FD611A" w:rsidRDefault="006C1181" w:rsidP="006C1181">
      <w:pPr>
        <w:pStyle w:val="Prrafodelista"/>
        <w:spacing w:after="120" w:line="240" w:lineRule="atLeast"/>
        <w:ind w:left="714"/>
        <w:jc w:val="both"/>
        <w:rPr>
          <w:rFonts w:ascii="Times New Roman" w:hAnsi="Times New Roman"/>
          <w:bCs/>
          <w:i/>
          <w:color w:val="000000" w:themeColor="text1"/>
          <w:kern w:val="32"/>
          <w:sz w:val="24"/>
          <w:szCs w:val="24"/>
          <w:lang w:val="en-US"/>
        </w:rPr>
      </w:pPr>
      <w:r w:rsidRPr="00FD611A">
        <w:rPr>
          <w:rFonts w:ascii="Times New Roman" w:hAnsi="Times New Roman"/>
          <w:bCs/>
          <w:i/>
          <w:color w:val="000000" w:themeColor="text1"/>
          <w:kern w:val="32"/>
          <w:sz w:val="24"/>
          <w:szCs w:val="24"/>
          <w:lang w:val="en-US"/>
        </w:rPr>
        <w:t>7. Minimize the need for maintenance as much as possible</w:t>
      </w:r>
    </w:p>
    <w:p w14:paraId="4193AE9B" w14:textId="77777777" w:rsidR="00B55136" w:rsidRPr="00FD611A" w:rsidRDefault="006C1181" w:rsidP="006C1181">
      <w:pPr>
        <w:pStyle w:val="Prrafodelista"/>
        <w:spacing w:after="120" w:line="240" w:lineRule="atLeast"/>
        <w:ind w:left="714"/>
        <w:jc w:val="both"/>
        <w:rPr>
          <w:rFonts w:ascii="Times New Roman" w:hAnsi="Times New Roman"/>
          <w:bCs/>
          <w:i/>
          <w:color w:val="000000" w:themeColor="text1"/>
          <w:kern w:val="32"/>
          <w:sz w:val="24"/>
          <w:szCs w:val="24"/>
          <w:lang w:val="en-US"/>
        </w:rPr>
      </w:pPr>
      <w:r w:rsidRPr="00FD611A">
        <w:rPr>
          <w:rFonts w:ascii="Times New Roman" w:hAnsi="Times New Roman"/>
          <w:bCs/>
          <w:i/>
          <w:color w:val="000000" w:themeColor="text1"/>
          <w:kern w:val="32"/>
          <w:sz w:val="24"/>
          <w:szCs w:val="24"/>
          <w:lang w:val="en-US"/>
        </w:rPr>
        <w:t>8. Reduce the economic cost to the maximum</w:t>
      </w:r>
    </w:p>
    <w:p w14:paraId="599E505E" w14:textId="77777777" w:rsidR="00FF7C59" w:rsidRPr="0072568A" w:rsidRDefault="00FF7C59" w:rsidP="0075356D">
      <w:pPr>
        <w:spacing w:line="360" w:lineRule="auto"/>
        <w:jc w:val="both"/>
        <w:rPr>
          <w:bCs/>
          <w:color w:val="000000" w:themeColor="text1"/>
          <w:kern w:val="32"/>
          <w:lang w:val="en-US"/>
        </w:rPr>
      </w:pPr>
    </w:p>
    <w:p w14:paraId="297DFABF" w14:textId="221CC596" w:rsidR="002F2BAC" w:rsidRPr="002F2BAC" w:rsidRDefault="002F2BAC" w:rsidP="002F2BAC">
      <w:pPr>
        <w:spacing w:line="360" w:lineRule="auto"/>
        <w:jc w:val="both"/>
        <w:rPr>
          <w:bCs/>
          <w:color w:val="000000" w:themeColor="text1"/>
          <w:kern w:val="32"/>
          <w:lang w:val="en-US"/>
        </w:rPr>
      </w:pPr>
      <w:r w:rsidRPr="002F2BAC">
        <w:rPr>
          <w:bCs/>
          <w:color w:val="000000" w:themeColor="text1"/>
          <w:kern w:val="32"/>
          <w:lang w:val="en-US"/>
        </w:rPr>
        <w:t xml:space="preserve">Obviously, it is desirable </w:t>
      </w:r>
      <w:r w:rsidR="003D5472">
        <w:rPr>
          <w:bCs/>
          <w:color w:val="000000" w:themeColor="text1"/>
          <w:kern w:val="32"/>
          <w:lang w:val="en-US"/>
        </w:rPr>
        <w:t>for</w:t>
      </w:r>
      <w:r w:rsidRPr="002F2BAC">
        <w:rPr>
          <w:bCs/>
          <w:color w:val="000000" w:themeColor="text1"/>
          <w:kern w:val="32"/>
          <w:lang w:val="en-US"/>
        </w:rPr>
        <w:t xml:space="preserve"> the set of objectives </w:t>
      </w:r>
      <w:r w:rsidR="003D5472">
        <w:rPr>
          <w:bCs/>
          <w:color w:val="000000" w:themeColor="text1"/>
          <w:kern w:val="32"/>
          <w:lang w:val="en-US"/>
        </w:rPr>
        <w:t>is</w:t>
      </w:r>
      <w:r w:rsidRPr="002F2BAC">
        <w:rPr>
          <w:bCs/>
          <w:color w:val="000000" w:themeColor="text1"/>
          <w:kern w:val="32"/>
          <w:lang w:val="en-US"/>
        </w:rPr>
        <w:t xml:space="preserve"> complete and seamless to ensure that buildings have</w:t>
      </w:r>
      <w:r w:rsidR="00945C5F">
        <w:rPr>
          <w:bCs/>
          <w:color w:val="000000" w:themeColor="text1"/>
          <w:kern w:val="32"/>
          <w:lang w:val="en-US"/>
        </w:rPr>
        <w:t xml:space="preserve"> </w:t>
      </w:r>
      <w:r w:rsidRPr="002F2BAC">
        <w:rPr>
          <w:bCs/>
          <w:color w:val="000000" w:themeColor="text1"/>
          <w:kern w:val="32"/>
          <w:lang w:val="en-US"/>
        </w:rPr>
        <w:t>the highest possible sustainable level.</w:t>
      </w:r>
    </w:p>
    <w:p w14:paraId="610927A2" w14:textId="0FB7CB85" w:rsidR="00FF7C59" w:rsidRDefault="002F2BAC" w:rsidP="002F2BAC">
      <w:pPr>
        <w:spacing w:line="360" w:lineRule="auto"/>
        <w:jc w:val="both"/>
        <w:rPr>
          <w:bCs/>
          <w:color w:val="000000" w:themeColor="text1"/>
          <w:kern w:val="32"/>
          <w:lang w:val="en-US"/>
        </w:rPr>
      </w:pPr>
      <w:r w:rsidRPr="002F2BAC">
        <w:rPr>
          <w:bCs/>
          <w:color w:val="000000" w:themeColor="text1"/>
          <w:kern w:val="32"/>
          <w:lang w:val="en-US"/>
        </w:rPr>
        <w:t xml:space="preserve">The general objectives identified must also be divided into more defined sub-objectives and in turn these must be divided into new sub-objectives until unitary, well-defined, simple and non-overlapping objectives are achieved. These simple unitary sub-objectives will be associated with </w:t>
      </w:r>
      <w:r w:rsidRPr="006F08CF">
        <w:rPr>
          <w:bCs/>
          <w:i/>
          <w:color w:val="000000" w:themeColor="text1"/>
          <w:kern w:val="32"/>
          <w:lang w:val="en-US"/>
        </w:rPr>
        <w:t>indicators</w:t>
      </w:r>
      <w:r w:rsidRPr="002F2BAC">
        <w:rPr>
          <w:bCs/>
          <w:color w:val="000000" w:themeColor="text1"/>
          <w:kern w:val="32"/>
          <w:lang w:val="en-US"/>
        </w:rPr>
        <w:t xml:space="preserve"> in order to evaluate whether or not they have been achieved </w:t>
      </w:r>
      <w:r w:rsidR="003D5472">
        <w:rPr>
          <w:bCs/>
          <w:color w:val="000000" w:themeColor="text1"/>
          <w:kern w:val="32"/>
          <w:lang w:val="en-US"/>
        </w:rPr>
        <w:t xml:space="preserve">and </w:t>
      </w:r>
      <w:r w:rsidRPr="002F2BAC">
        <w:rPr>
          <w:bCs/>
          <w:color w:val="000000" w:themeColor="text1"/>
          <w:kern w:val="32"/>
          <w:lang w:val="en-US"/>
        </w:rPr>
        <w:t xml:space="preserve">to </w:t>
      </w:r>
      <w:r w:rsidR="003D5472">
        <w:rPr>
          <w:bCs/>
          <w:color w:val="000000" w:themeColor="text1"/>
          <w:kern w:val="32"/>
          <w:lang w:val="en-US"/>
        </w:rPr>
        <w:t>what</w:t>
      </w:r>
      <w:r w:rsidRPr="002F2BAC">
        <w:rPr>
          <w:bCs/>
          <w:color w:val="000000" w:themeColor="text1"/>
          <w:kern w:val="32"/>
          <w:lang w:val="en-US"/>
        </w:rPr>
        <w:t xml:space="preserve"> extent.</w:t>
      </w:r>
    </w:p>
    <w:p w14:paraId="37425F2C" w14:textId="77777777" w:rsidR="002F2BAC" w:rsidRPr="0072568A" w:rsidRDefault="002F2BAC" w:rsidP="002F2BAC">
      <w:pPr>
        <w:spacing w:line="360" w:lineRule="auto"/>
        <w:jc w:val="both"/>
        <w:rPr>
          <w:bCs/>
          <w:color w:val="000000" w:themeColor="text1"/>
          <w:kern w:val="32"/>
          <w:lang w:val="en-US"/>
        </w:rPr>
      </w:pPr>
    </w:p>
    <w:p w14:paraId="0849F55A" w14:textId="77777777" w:rsidR="00553339" w:rsidRPr="007137FE" w:rsidRDefault="00553339" w:rsidP="008B6325">
      <w:pPr>
        <w:spacing w:line="360" w:lineRule="auto"/>
        <w:jc w:val="both"/>
        <w:rPr>
          <w:bCs/>
          <w:i/>
          <w:color w:val="000000" w:themeColor="text1"/>
          <w:kern w:val="32"/>
          <w:lang w:val="en-US"/>
        </w:rPr>
      </w:pPr>
      <w:r w:rsidRPr="007137FE">
        <w:rPr>
          <w:bCs/>
          <w:i/>
          <w:color w:val="000000" w:themeColor="text1"/>
          <w:kern w:val="32"/>
          <w:lang w:val="en-US"/>
        </w:rPr>
        <w:t>Stage 2</w:t>
      </w:r>
    </w:p>
    <w:p w14:paraId="1856336C" w14:textId="180CF639" w:rsidR="00FF70F5" w:rsidRPr="00FF70F5" w:rsidRDefault="006270FF" w:rsidP="00FF70F5">
      <w:pPr>
        <w:spacing w:line="360" w:lineRule="auto"/>
        <w:jc w:val="both"/>
        <w:rPr>
          <w:bCs/>
          <w:color w:val="000000" w:themeColor="text1"/>
          <w:kern w:val="32"/>
          <w:lang w:val="en-US"/>
        </w:rPr>
      </w:pPr>
      <w:r>
        <w:rPr>
          <w:bCs/>
          <w:color w:val="000000" w:themeColor="text1"/>
          <w:kern w:val="32"/>
          <w:lang w:val="en-US"/>
        </w:rPr>
        <w:t xml:space="preserve">A complete set of </w:t>
      </w:r>
      <w:r w:rsidR="00FF70F5" w:rsidRPr="006F08CF">
        <w:rPr>
          <w:bCs/>
          <w:i/>
          <w:color w:val="000000" w:themeColor="text1"/>
          <w:kern w:val="32"/>
          <w:lang w:val="en-US"/>
        </w:rPr>
        <w:t>indicators</w:t>
      </w:r>
      <w:r w:rsidR="00FF70F5" w:rsidRPr="00FF70F5">
        <w:rPr>
          <w:bCs/>
          <w:color w:val="000000" w:themeColor="text1"/>
          <w:kern w:val="32"/>
          <w:lang w:val="en-US"/>
        </w:rPr>
        <w:t xml:space="preserve"> must be identified to evaluate the sustainable level of each aspect of the building construction process. </w:t>
      </w:r>
      <w:r w:rsidR="003D5472">
        <w:rPr>
          <w:bCs/>
          <w:color w:val="000000" w:themeColor="text1"/>
          <w:kern w:val="32"/>
          <w:lang w:val="en-US"/>
        </w:rPr>
        <w:t>These</w:t>
      </w:r>
      <w:r w:rsidR="00FF70F5" w:rsidRPr="00FF70F5">
        <w:rPr>
          <w:bCs/>
          <w:color w:val="000000" w:themeColor="text1"/>
          <w:kern w:val="32"/>
          <w:lang w:val="en-US"/>
        </w:rPr>
        <w:t xml:space="preserve"> aspect</w:t>
      </w:r>
      <w:r w:rsidR="003D5472">
        <w:rPr>
          <w:bCs/>
          <w:color w:val="000000" w:themeColor="text1"/>
          <w:kern w:val="32"/>
          <w:lang w:val="en-US"/>
        </w:rPr>
        <w:t>s</w:t>
      </w:r>
      <w:r w:rsidR="00FF70F5" w:rsidRPr="00FF70F5">
        <w:rPr>
          <w:bCs/>
          <w:color w:val="000000" w:themeColor="text1"/>
          <w:kern w:val="32"/>
          <w:lang w:val="en-US"/>
        </w:rPr>
        <w:t xml:space="preserve"> can be associated with each of the sub-objectives identified in the previous section. In this way, it is possible to know how far one is from achieving the initial objectives. In the same way, each </w:t>
      </w:r>
      <w:r w:rsidR="00FF70F5" w:rsidRPr="006F08CF">
        <w:rPr>
          <w:bCs/>
          <w:i/>
          <w:color w:val="000000" w:themeColor="text1"/>
          <w:kern w:val="32"/>
          <w:lang w:val="en-US"/>
        </w:rPr>
        <w:t>indicator</w:t>
      </w:r>
      <w:r w:rsidR="00FF70F5" w:rsidRPr="00FF70F5">
        <w:rPr>
          <w:bCs/>
          <w:color w:val="000000" w:themeColor="text1"/>
          <w:kern w:val="32"/>
          <w:lang w:val="en-US"/>
        </w:rPr>
        <w:t xml:space="preserve"> can be associated with a set of</w:t>
      </w:r>
      <w:r w:rsidR="00A16454">
        <w:rPr>
          <w:bCs/>
          <w:color w:val="000000" w:themeColor="text1"/>
          <w:kern w:val="32"/>
          <w:lang w:val="en-US"/>
        </w:rPr>
        <w:t xml:space="preserve"> </w:t>
      </w:r>
      <w:r w:rsidR="003D5472">
        <w:rPr>
          <w:bCs/>
          <w:color w:val="000000" w:themeColor="text1"/>
          <w:kern w:val="32"/>
          <w:lang w:val="en-US"/>
        </w:rPr>
        <w:t>further</w:t>
      </w:r>
      <w:r w:rsidR="00FF70F5" w:rsidRPr="00FF70F5">
        <w:rPr>
          <w:bCs/>
          <w:color w:val="000000" w:themeColor="text1"/>
          <w:kern w:val="32"/>
          <w:lang w:val="en-US"/>
        </w:rPr>
        <w:t xml:space="preserve"> </w:t>
      </w:r>
      <w:r w:rsidR="00FF70F5" w:rsidRPr="004C5427">
        <w:rPr>
          <w:bCs/>
          <w:i/>
          <w:color w:val="000000" w:themeColor="text1"/>
          <w:kern w:val="32"/>
          <w:lang w:val="en-US"/>
        </w:rPr>
        <w:t>actions</w:t>
      </w:r>
      <w:r w:rsidR="004C5427">
        <w:rPr>
          <w:bCs/>
          <w:color w:val="000000" w:themeColor="text1"/>
          <w:kern w:val="32"/>
          <w:lang w:val="en-US"/>
        </w:rPr>
        <w:t xml:space="preserve"> (</w:t>
      </w:r>
      <w:r w:rsidR="003D5472">
        <w:rPr>
          <w:bCs/>
          <w:color w:val="000000" w:themeColor="text1"/>
          <w:kern w:val="32"/>
          <w:lang w:val="en-US"/>
        </w:rPr>
        <w:t>S</w:t>
      </w:r>
      <w:r w:rsidR="004C5427">
        <w:rPr>
          <w:bCs/>
          <w:color w:val="000000" w:themeColor="text1"/>
          <w:kern w:val="32"/>
          <w:lang w:val="en-US"/>
        </w:rPr>
        <w:t>tage 4)</w:t>
      </w:r>
      <w:r w:rsidR="00FF70F5" w:rsidRPr="00FF70F5">
        <w:rPr>
          <w:bCs/>
          <w:color w:val="000000" w:themeColor="text1"/>
          <w:kern w:val="32"/>
          <w:lang w:val="en-US"/>
        </w:rPr>
        <w:t xml:space="preserve"> necessary to raise the </w:t>
      </w:r>
      <w:r>
        <w:rPr>
          <w:bCs/>
          <w:color w:val="000000" w:themeColor="text1"/>
          <w:kern w:val="32"/>
          <w:lang w:val="en-US"/>
        </w:rPr>
        <w:t xml:space="preserve">desired </w:t>
      </w:r>
      <w:r w:rsidR="00FF70F5" w:rsidRPr="00FF70F5">
        <w:rPr>
          <w:bCs/>
          <w:color w:val="000000" w:themeColor="text1"/>
          <w:kern w:val="32"/>
          <w:lang w:val="en-US"/>
        </w:rPr>
        <w:t>su</w:t>
      </w:r>
      <w:r>
        <w:rPr>
          <w:bCs/>
          <w:color w:val="000000" w:themeColor="text1"/>
          <w:kern w:val="32"/>
          <w:lang w:val="en-US"/>
        </w:rPr>
        <w:t>stainable level of each aspect of the building.</w:t>
      </w:r>
    </w:p>
    <w:p w14:paraId="3DFF72C7" w14:textId="16408EF5" w:rsidR="00FF70F5" w:rsidRPr="00FF70F5" w:rsidRDefault="006270FF" w:rsidP="00FF70F5">
      <w:pPr>
        <w:spacing w:line="360" w:lineRule="auto"/>
        <w:jc w:val="both"/>
        <w:rPr>
          <w:bCs/>
          <w:color w:val="000000" w:themeColor="text1"/>
          <w:kern w:val="32"/>
          <w:lang w:val="en-US"/>
        </w:rPr>
      </w:pPr>
      <w:r>
        <w:rPr>
          <w:bCs/>
          <w:color w:val="000000" w:themeColor="text1"/>
          <w:kern w:val="32"/>
          <w:lang w:val="en-US"/>
        </w:rPr>
        <w:lastRenderedPageBreak/>
        <w:t>Establishing</w:t>
      </w:r>
      <w:r w:rsidR="00FF70F5" w:rsidRPr="00FF70F5">
        <w:rPr>
          <w:bCs/>
          <w:color w:val="000000" w:themeColor="text1"/>
          <w:kern w:val="32"/>
          <w:lang w:val="en-US"/>
        </w:rPr>
        <w:t xml:space="preserve"> </w:t>
      </w:r>
      <w:r w:rsidR="00FF70F5" w:rsidRPr="006F08CF">
        <w:rPr>
          <w:bCs/>
          <w:i/>
          <w:color w:val="000000" w:themeColor="text1"/>
          <w:kern w:val="32"/>
          <w:lang w:val="en-US"/>
        </w:rPr>
        <w:t>indicators</w:t>
      </w:r>
      <w:r w:rsidR="00FF70F5" w:rsidRPr="00FF70F5">
        <w:rPr>
          <w:bCs/>
          <w:color w:val="000000" w:themeColor="text1"/>
          <w:kern w:val="32"/>
          <w:lang w:val="en-US"/>
        </w:rPr>
        <w:t xml:space="preserve"> </w:t>
      </w:r>
      <w:r w:rsidR="004C5427">
        <w:rPr>
          <w:bCs/>
          <w:color w:val="000000" w:themeColor="text1"/>
          <w:kern w:val="32"/>
          <w:lang w:val="en-US"/>
        </w:rPr>
        <w:t>in multidimensional entities</w:t>
      </w:r>
      <w:r w:rsidR="00A16454" w:rsidRPr="00A16454">
        <w:rPr>
          <w:bCs/>
          <w:color w:val="000000" w:themeColor="text1"/>
          <w:kern w:val="32"/>
          <w:lang w:val="en-US"/>
        </w:rPr>
        <w:t xml:space="preserve"> </w:t>
      </w:r>
      <w:r w:rsidR="00A16454" w:rsidRPr="00FF70F5">
        <w:rPr>
          <w:bCs/>
          <w:color w:val="000000" w:themeColor="text1"/>
          <w:kern w:val="32"/>
          <w:lang w:val="en-US"/>
        </w:rPr>
        <w:t>is a very complex t</w:t>
      </w:r>
      <w:r w:rsidR="00A16454">
        <w:rPr>
          <w:bCs/>
          <w:color w:val="000000" w:themeColor="text1"/>
          <w:kern w:val="32"/>
          <w:lang w:val="en-US"/>
        </w:rPr>
        <w:t>ask</w:t>
      </w:r>
      <w:r w:rsidR="00FF70F5" w:rsidRPr="00FF70F5">
        <w:rPr>
          <w:bCs/>
          <w:color w:val="000000" w:themeColor="text1"/>
          <w:kern w:val="32"/>
          <w:lang w:val="en-US"/>
        </w:rPr>
        <w:t xml:space="preserve">. For one-dimensional </w:t>
      </w:r>
      <w:r w:rsidR="004C5427">
        <w:rPr>
          <w:bCs/>
          <w:color w:val="000000" w:themeColor="text1"/>
          <w:kern w:val="32"/>
          <w:lang w:val="en-US"/>
        </w:rPr>
        <w:t>entities</w:t>
      </w:r>
      <w:r w:rsidR="00FF70F5" w:rsidRPr="00FF70F5">
        <w:rPr>
          <w:bCs/>
          <w:color w:val="000000" w:themeColor="text1"/>
          <w:kern w:val="32"/>
          <w:lang w:val="en-US"/>
        </w:rPr>
        <w:t xml:space="preserve">, one </w:t>
      </w:r>
      <w:r w:rsidR="00FF70F5" w:rsidRPr="006F08CF">
        <w:rPr>
          <w:bCs/>
          <w:i/>
          <w:color w:val="000000" w:themeColor="text1"/>
          <w:kern w:val="32"/>
          <w:lang w:val="en-US"/>
        </w:rPr>
        <w:t>indicator</w:t>
      </w:r>
      <w:r w:rsidR="00FF70F5" w:rsidRPr="00FF70F5">
        <w:rPr>
          <w:bCs/>
          <w:color w:val="000000" w:themeColor="text1"/>
          <w:kern w:val="32"/>
          <w:lang w:val="en-US"/>
        </w:rPr>
        <w:t xml:space="preserve"> is sufficient (for example, the</w:t>
      </w:r>
      <w:r w:rsidR="00FF70F5" w:rsidRPr="006F08CF">
        <w:rPr>
          <w:bCs/>
          <w:i/>
          <w:color w:val="000000" w:themeColor="text1"/>
          <w:kern w:val="32"/>
          <w:lang w:val="en-US"/>
        </w:rPr>
        <w:t xml:space="preserve"> indicator </w:t>
      </w:r>
      <w:r w:rsidR="00FF70F5" w:rsidRPr="00FF70F5">
        <w:rPr>
          <w:bCs/>
          <w:color w:val="000000" w:themeColor="text1"/>
          <w:kern w:val="32"/>
          <w:lang w:val="en-US"/>
        </w:rPr>
        <w:t xml:space="preserve">“kilogram” is appropriate and sufficient to identify the weight of an object). On the other hand, for multidimensional </w:t>
      </w:r>
      <w:r w:rsidR="004C5427">
        <w:rPr>
          <w:bCs/>
          <w:color w:val="000000" w:themeColor="text1"/>
          <w:kern w:val="32"/>
          <w:lang w:val="en-US"/>
        </w:rPr>
        <w:t>entities</w:t>
      </w:r>
      <w:r w:rsidR="00FF70F5" w:rsidRPr="00FF70F5">
        <w:rPr>
          <w:bCs/>
          <w:color w:val="000000" w:themeColor="text1"/>
          <w:kern w:val="32"/>
          <w:lang w:val="en-US"/>
        </w:rPr>
        <w:t xml:space="preserve"> it is necessary to use several </w:t>
      </w:r>
      <w:r w:rsidR="00FF70F5" w:rsidRPr="006F08CF">
        <w:rPr>
          <w:bCs/>
          <w:i/>
          <w:color w:val="000000" w:themeColor="text1"/>
          <w:kern w:val="32"/>
          <w:lang w:val="en-US"/>
        </w:rPr>
        <w:t>indicators</w:t>
      </w:r>
      <w:r w:rsidR="00FF70F5" w:rsidRPr="00FF70F5">
        <w:rPr>
          <w:bCs/>
          <w:color w:val="000000" w:themeColor="text1"/>
          <w:kern w:val="32"/>
          <w:lang w:val="en-US"/>
        </w:rPr>
        <w:t xml:space="preserve"> (for example, to measure the quality of a pencil, several measurement </w:t>
      </w:r>
      <w:r w:rsidR="00FF70F5" w:rsidRPr="006F08CF">
        <w:rPr>
          <w:bCs/>
          <w:i/>
          <w:color w:val="000000" w:themeColor="text1"/>
          <w:kern w:val="32"/>
          <w:lang w:val="en-US"/>
        </w:rPr>
        <w:t>indicators</w:t>
      </w:r>
      <w:r w:rsidR="00FF70F5" w:rsidRPr="00FF70F5">
        <w:rPr>
          <w:bCs/>
          <w:color w:val="000000" w:themeColor="text1"/>
          <w:kern w:val="32"/>
          <w:lang w:val="en-US"/>
        </w:rPr>
        <w:t xml:space="preserve"> can be established, such as “weight”, “diameter”, “robustness”, “ length”, the “blackness of the </w:t>
      </w:r>
      <w:r w:rsidR="003D5472">
        <w:rPr>
          <w:bCs/>
          <w:color w:val="000000" w:themeColor="text1"/>
          <w:kern w:val="32"/>
          <w:lang w:val="en-US"/>
        </w:rPr>
        <w:t>lead</w:t>
      </w:r>
      <w:r w:rsidR="00FF70F5" w:rsidRPr="00FF70F5">
        <w:rPr>
          <w:bCs/>
          <w:color w:val="000000" w:themeColor="text1"/>
          <w:kern w:val="32"/>
          <w:lang w:val="en-US"/>
        </w:rPr>
        <w:t xml:space="preserve">”, the “material”). ", </w:t>
      </w:r>
      <w:proofErr w:type="spellStart"/>
      <w:r w:rsidR="00FF70F5" w:rsidRPr="00FF70F5">
        <w:rPr>
          <w:bCs/>
          <w:color w:val="000000" w:themeColor="text1"/>
          <w:kern w:val="32"/>
          <w:lang w:val="en-US"/>
        </w:rPr>
        <w:t>etc</w:t>
      </w:r>
      <w:proofErr w:type="spellEnd"/>
      <w:r w:rsidR="003D5472">
        <w:rPr>
          <w:bCs/>
          <w:color w:val="000000" w:themeColor="text1"/>
          <w:kern w:val="32"/>
          <w:lang w:val="en-US"/>
        </w:rPr>
        <w:t>,</w:t>
      </w:r>
      <w:r w:rsidR="00FF70F5" w:rsidRPr="00FF70F5">
        <w:rPr>
          <w:bCs/>
          <w:color w:val="000000" w:themeColor="text1"/>
          <w:kern w:val="32"/>
          <w:lang w:val="en-US"/>
        </w:rPr>
        <w:t xml:space="preserve"> each with a different unit of measurement </w:t>
      </w:r>
      <w:r w:rsidR="00211DFE">
        <w:rPr>
          <w:bCs/>
          <w:color w:val="000000" w:themeColor="text1"/>
          <w:kern w:val="32"/>
          <w:lang w:val="en-US"/>
        </w:rPr>
        <w:t>and a different specific weight</w:t>
      </w:r>
      <w:r w:rsidR="00FF70F5" w:rsidRPr="00FF70F5">
        <w:rPr>
          <w:bCs/>
          <w:color w:val="000000" w:themeColor="text1"/>
          <w:kern w:val="32"/>
          <w:lang w:val="en-US"/>
        </w:rPr>
        <w:t>.</w:t>
      </w:r>
      <w:r w:rsidR="00211DFE" w:rsidRPr="00211DFE">
        <w:t xml:space="preserve"> </w:t>
      </w:r>
      <w:r w:rsidR="00211DFE" w:rsidRPr="00211DFE">
        <w:rPr>
          <w:bCs/>
          <w:color w:val="000000" w:themeColor="text1"/>
          <w:kern w:val="32"/>
          <w:lang w:val="en-US"/>
        </w:rPr>
        <w:t>In fact, assigning the appropriate weight to each indicator is the biggest problem when evaluating multidimensional entities.</w:t>
      </w:r>
    </w:p>
    <w:p w14:paraId="0BE30D25" w14:textId="422511F4" w:rsidR="00FF70F5" w:rsidRPr="00FF70F5" w:rsidRDefault="00FF70F5" w:rsidP="00FF70F5">
      <w:pPr>
        <w:spacing w:line="360" w:lineRule="auto"/>
        <w:jc w:val="both"/>
        <w:rPr>
          <w:bCs/>
          <w:color w:val="000000" w:themeColor="text1"/>
          <w:kern w:val="32"/>
          <w:lang w:val="en-US"/>
        </w:rPr>
      </w:pPr>
      <w:r w:rsidRPr="00FF70F5">
        <w:rPr>
          <w:bCs/>
          <w:color w:val="000000" w:themeColor="text1"/>
          <w:kern w:val="32"/>
          <w:lang w:val="en-US"/>
        </w:rPr>
        <w:t xml:space="preserve">The number of </w:t>
      </w:r>
      <w:r w:rsidRPr="002205BA">
        <w:rPr>
          <w:bCs/>
          <w:i/>
          <w:color w:val="000000" w:themeColor="text1"/>
          <w:kern w:val="32"/>
          <w:lang w:val="en-US"/>
        </w:rPr>
        <w:t>indicators</w:t>
      </w:r>
      <w:r w:rsidRPr="00FF70F5">
        <w:rPr>
          <w:bCs/>
          <w:color w:val="000000" w:themeColor="text1"/>
          <w:kern w:val="32"/>
          <w:lang w:val="en-US"/>
        </w:rPr>
        <w:t xml:space="preserve"> must be identified in such a way that none are missing, and the relative importance of each of them must be established. </w:t>
      </w:r>
      <w:r w:rsidR="003D5472">
        <w:rPr>
          <w:bCs/>
          <w:color w:val="000000" w:themeColor="text1"/>
          <w:kern w:val="32"/>
          <w:lang w:val="en-US"/>
        </w:rPr>
        <w:t>E</w:t>
      </w:r>
      <w:r w:rsidRPr="00FF70F5">
        <w:rPr>
          <w:bCs/>
          <w:color w:val="000000" w:themeColor="text1"/>
          <w:kern w:val="32"/>
          <w:lang w:val="en-US"/>
        </w:rPr>
        <w:t xml:space="preserve">ach </w:t>
      </w:r>
      <w:r w:rsidRPr="002205BA">
        <w:rPr>
          <w:bCs/>
          <w:i/>
          <w:color w:val="000000" w:themeColor="text1"/>
          <w:kern w:val="32"/>
          <w:lang w:val="en-US"/>
        </w:rPr>
        <w:t>indicator</w:t>
      </w:r>
      <w:r w:rsidRPr="00FF70F5">
        <w:rPr>
          <w:bCs/>
          <w:color w:val="000000" w:themeColor="text1"/>
          <w:kern w:val="32"/>
          <w:lang w:val="en-US"/>
        </w:rPr>
        <w:t xml:space="preserve"> must be determined in such a way that it does not partially overlap with any of the others, </w:t>
      </w:r>
      <w:r w:rsidR="003D5472">
        <w:rPr>
          <w:bCs/>
          <w:color w:val="000000" w:themeColor="text1"/>
          <w:kern w:val="32"/>
          <w:lang w:val="en-US"/>
        </w:rPr>
        <w:t xml:space="preserve">while the </w:t>
      </w:r>
      <w:r w:rsidRPr="002205BA">
        <w:rPr>
          <w:bCs/>
          <w:i/>
          <w:color w:val="000000" w:themeColor="text1"/>
          <w:kern w:val="32"/>
          <w:lang w:val="en-US"/>
        </w:rPr>
        <w:t>indicators</w:t>
      </w:r>
      <w:r w:rsidRPr="00FF70F5">
        <w:rPr>
          <w:bCs/>
          <w:color w:val="000000" w:themeColor="text1"/>
          <w:kern w:val="32"/>
          <w:lang w:val="en-US"/>
        </w:rPr>
        <w:t xml:space="preserve"> must be chosen so that they are able to evaluate as simply as possible. The evaluation </w:t>
      </w:r>
      <w:r w:rsidR="003D5472">
        <w:rPr>
          <w:bCs/>
          <w:color w:val="000000" w:themeColor="text1"/>
          <w:kern w:val="32"/>
          <w:lang w:val="en-US"/>
        </w:rPr>
        <w:t>by</w:t>
      </w:r>
      <w:r w:rsidRPr="00FF70F5">
        <w:rPr>
          <w:bCs/>
          <w:color w:val="000000" w:themeColor="text1"/>
          <w:kern w:val="32"/>
          <w:lang w:val="en-US"/>
        </w:rPr>
        <w:t xml:space="preserve"> each</w:t>
      </w:r>
      <w:r w:rsidRPr="002205BA">
        <w:rPr>
          <w:bCs/>
          <w:i/>
          <w:color w:val="000000" w:themeColor="text1"/>
          <w:kern w:val="32"/>
          <w:lang w:val="en-US"/>
        </w:rPr>
        <w:t xml:space="preserve"> indicator</w:t>
      </w:r>
      <w:r w:rsidRPr="00FF70F5">
        <w:rPr>
          <w:bCs/>
          <w:color w:val="000000" w:themeColor="text1"/>
          <w:kern w:val="32"/>
          <w:lang w:val="en-US"/>
        </w:rPr>
        <w:t xml:space="preserve"> must be carried out without doubt and in a simple and robust way </w:t>
      </w:r>
      <w:r w:rsidR="003D5472">
        <w:rPr>
          <w:bCs/>
          <w:color w:val="000000" w:themeColor="text1"/>
          <w:kern w:val="32"/>
          <w:lang w:val="en-US"/>
        </w:rPr>
        <w:t xml:space="preserve">to make it </w:t>
      </w:r>
      <w:r w:rsidRPr="00FF70F5">
        <w:rPr>
          <w:bCs/>
          <w:color w:val="000000" w:themeColor="text1"/>
          <w:kern w:val="32"/>
          <w:lang w:val="en-US"/>
        </w:rPr>
        <w:t xml:space="preserve">available to anyone, without </w:t>
      </w:r>
      <w:r w:rsidR="003D5472">
        <w:rPr>
          <w:bCs/>
          <w:color w:val="000000" w:themeColor="text1"/>
          <w:kern w:val="32"/>
          <w:lang w:val="en-US"/>
        </w:rPr>
        <w:t>a</w:t>
      </w:r>
      <w:r w:rsidRPr="00FF70F5">
        <w:rPr>
          <w:bCs/>
          <w:color w:val="000000" w:themeColor="text1"/>
          <w:kern w:val="32"/>
          <w:lang w:val="en-US"/>
        </w:rPr>
        <w:t xml:space="preserve"> need for specialized knowledge. The evaluation of a certain aspect should not be confused with the actions (associated with the </w:t>
      </w:r>
      <w:r w:rsidRPr="002205BA">
        <w:rPr>
          <w:bCs/>
          <w:i/>
          <w:color w:val="000000" w:themeColor="text1"/>
          <w:kern w:val="32"/>
          <w:lang w:val="en-US"/>
        </w:rPr>
        <w:t>indicators</w:t>
      </w:r>
      <w:r w:rsidRPr="00FF70F5">
        <w:rPr>
          <w:bCs/>
          <w:color w:val="000000" w:themeColor="text1"/>
          <w:kern w:val="32"/>
          <w:lang w:val="en-US"/>
        </w:rPr>
        <w:t>) that must be carried out to improve its sustainable level.</w:t>
      </w:r>
    </w:p>
    <w:p w14:paraId="207BF78B" w14:textId="77777777" w:rsidR="00553339" w:rsidRPr="0072568A" w:rsidRDefault="00553339" w:rsidP="008B6325">
      <w:pPr>
        <w:spacing w:line="360" w:lineRule="auto"/>
        <w:jc w:val="both"/>
        <w:rPr>
          <w:bCs/>
          <w:color w:val="000000" w:themeColor="text1"/>
          <w:kern w:val="32"/>
          <w:lang w:val="en-US"/>
        </w:rPr>
      </w:pPr>
    </w:p>
    <w:p w14:paraId="4ED464B0" w14:textId="77777777" w:rsidR="00553339" w:rsidRPr="007137FE" w:rsidRDefault="00553339" w:rsidP="008B6325">
      <w:pPr>
        <w:spacing w:line="360" w:lineRule="auto"/>
        <w:jc w:val="both"/>
        <w:rPr>
          <w:bCs/>
          <w:i/>
          <w:color w:val="000000" w:themeColor="text1"/>
          <w:kern w:val="32"/>
          <w:lang w:val="en-US"/>
        </w:rPr>
      </w:pPr>
      <w:r w:rsidRPr="007137FE">
        <w:rPr>
          <w:bCs/>
          <w:i/>
          <w:color w:val="000000" w:themeColor="text1"/>
          <w:kern w:val="32"/>
          <w:lang w:val="en-US"/>
        </w:rPr>
        <w:t>Stage 3</w:t>
      </w:r>
    </w:p>
    <w:p w14:paraId="4527A1EF" w14:textId="4C4B28CE" w:rsidR="006270FF" w:rsidRPr="00862BFF" w:rsidRDefault="00862BFF" w:rsidP="006270FF">
      <w:pPr>
        <w:spacing w:line="360" w:lineRule="auto"/>
        <w:jc w:val="both"/>
        <w:rPr>
          <w:bCs/>
          <w:color w:val="000000" w:themeColor="text1"/>
          <w:kern w:val="32"/>
          <w:lang w:val="en-US"/>
        </w:rPr>
      </w:pPr>
      <w:r w:rsidRPr="00862BFF">
        <w:rPr>
          <w:bCs/>
          <w:color w:val="000000" w:themeColor="text1"/>
          <w:kern w:val="32"/>
          <w:lang w:val="en-US"/>
        </w:rPr>
        <w:t>The building must be evaluated in several aspects by the</w:t>
      </w:r>
      <w:r w:rsidRPr="002205BA">
        <w:rPr>
          <w:bCs/>
          <w:i/>
          <w:color w:val="000000" w:themeColor="text1"/>
          <w:kern w:val="32"/>
          <w:lang w:val="en-US"/>
        </w:rPr>
        <w:t xml:space="preserve"> indicators</w:t>
      </w:r>
      <w:r w:rsidRPr="00862BFF">
        <w:rPr>
          <w:bCs/>
          <w:color w:val="000000" w:themeColor="text1"/>
          <w:kern w:val="32"/>
          <w:lang w:val="en-US"/>
        </w:rPr>
        <w:t xml:space="preserve"> identified in the previous stage. To do this, a very simple evaluation system must be identified, and the specific weight of each </w:t>
      </w:r>
      <w:r w:rsidRPr="002205BA">
        <w:rPr>
          <w:bCs/>
          <w:i/>
          <w:color w:val="000000" w:themeColor="text1"/>
          <w:kern w:val="32"/>
          <w:lang w:val="en-US"/>
        </w:rPr>
        <w:t>indicator</w:t>
      </w:r>
      <w:r w:rsidRPr="00862BFF">
        <w:rPr>
          <w:bCs/>
          <w:color w:val="000000" w:themeColor="text1"/>
          <w:kern w:val="32"/>
          <w:lang w:val="en-US"/>
        </w:rPr>
        <w:t xml:space="preserve"> must be determined. </w:t>
      </w:r>
      <w:r w:rsidR="006270FF" w:rsidRPr="00862BFF">
        <w:rPr>
          <w:bCs/>
          <w:color w:val="000000" w:themeColor="text1"/>
          <w:kern w:val="32"/>
          <w:lang w:val="en-US"/>
        </w:rPr>
        <w:t xml:space="preserve">Determining the specific weight of each </w:t>
      </w:r>
      <w:r w:rsidR="006270FF" w:rsidRPr="002205BA">
        <w:rPr>
          <w:bCs/>
          <w:i/>
          <w:color w:val="000000" w:themeColor="text1"/>
          <w:kern w:val="32"/>
          <w:lang w:val="en-US"/>
        </w:rPr>
        <w:t>indicator</w:t>
      </w:r>
      <w:r w:rsidR="006270FF" w:rsidRPr="00862BFF">
        <w:rPr>
          <w:bCs/>
          <w:color w:val="000000" w:themeColor="text1"/>
          <w:kern w:val="32"/>
          <w:lang w:val="en-US"/>
        </w:rPr>
        <w:t xml:space="preserve"> is the most complex task in the design of any GBRS, the biggest problem of all </w:t>
      </w:r>
      <w:r w:rsidR="003D5472">
        <w:rPr>
          <w:bCs/>
          <w:color w:val="000000" w:themeColor="text1"/>
          <w:kern w:val="32"/>
          <w:lang w:val="en-US"/>
        </w:rPr>
        <w:t xml:space="preserve">the </w:t>
      </w:r>
      <w:r w:rsidR="006270FF" w:rsidRPr="00862BFF">
        <w:rPr>
          <w:bCs/>
          <w:color w:val="000000" w:themeColor="text1"/>
          <w:kern w:val="32"/>
          <w:lang w:val="en-US"/>
        </w:rPr>
        <w:t>existing GBRS.</w:t>
      </w:r>
    </w:p>
    <w:p w14:paraId="1C7C1A2E" w14:textId="3DD18B38" w:rsidR="006270FF" w:rsidRPr="00862BFF" w:rsidRDefault="006270FF" w:rsidP="006270FF">
      <w:pPr>
        <w:spacing w:line="360" w:lineRule="auto"/>
        <w:jc w:val="both"/>
        <w:rPr>
          <w:bCs/>
          <w:color w:val="000000" w:themeColor="text1"/>
          <w:kern w:val="32"/>
          <w:lang w:val="en-US"/>
        </w:rPr>
      </w:pPr>
      <w:r w:rsidRPr="00862BFF">
        <w:rPr>
          <w:bCs/>
          <w:color w:val="000000" w:themeColor="text1"/>
          <w:kern w:val="32"/>
          <w:lang w:val="en-US"/>
        </w:rPr>
        <w:t>Let</w:t>
      </w:r>
      <w:r w:rsidR="003D5472">
        <w:rPr>
          <w:bCs/>
          <w:color w:val="000000" w:themeColor="text1"/>
          <w:kern w:val="32"/>
          <w:lang w:val="en-US"/>
        </w:rPr>
        <w:t xml:space="preserve"> us</w:t>
      </w:r>
      <w:r w:rsidRPr="00862BFF">
        <w:rPr>
          <w:bCs/>
          <w:color w:val="000000" w:themeColor="text1"/>
          <w:kern w:val="32"/>
          <w:lang w:val="en-US"/>
        </w:rPr>
        <w:t xml:space="preserve"> imagine that we want to evaluate the quality of a pencil, which is </w:t>
      </w:r>
      <w:r w:rsidR="003D5472">
        <w:rPr>
          <w:bCs/>
          <w:color w:val="000000" w:themeColor="text1"/>
          <w:kern w:val="32"/>
          <w:lang w:val="en-US"/>
        </w:rPr>
        <w:t>the most</w:t>
      </w:r>
      <w:r w:rsidRPr="00862BFF">
        <w:rPr>
          <w:bCs/>
          <w:color w:val="000000" w:themeColor="text1"/>
          <w:kern w:val="32"/>
          <w:lang w:val="en-US"/>
        </w:rPr>
        <w:t xml:space="preserve"> important</w:t>
      </w:r>
      <w:r w:rsidR="003D5472">
        <w:rPr>
          <w:bCs/>
          <w:color w:val="000000" w:themeColor="text1"/>
          <w:kern w:val="32"/>
          <w:lang w:val="en-US"/>
        </w:rPr>
        <w:t xml:space="preserve"> </w:t>
      </w:r>
      <w:r w:rsidR="003D5472" w:rsidRPr="00EE2FB9">
        <w:rPr>
          <w:bCs/>
          <w:i/>
          <w:iCs/>
          <w:color w:val="000000" w:themeColor="text1"/>
          <w:kern w:val="32"/>
          <w:lang w:val="en-US"/>
        </w:rPr>
        <w:t>indicator</w:t>
      </w:r>
      <w:r w:rsidRPr="00862BFF">
        <w:rPr>
          <w:bCs/>
          <w:color w:val="000000" w:themeColor="text1"/>
          <w:kern w:val="32"/>
          <w:lang w:val="en-US"/>
        </w:rPr>
        <w:t>? Its weight</w:t>
      </w:r>
      <w:r w:rsidR="003D5472">
        <w:rPr>
          <w:bCs/>
          <w:color w:val="000000" w:themeColor="text1"/>
          <w:kern w:val="32"/>
          <w:lang w:val="en-US"/>
        </w:rPr>
        <w:t>,</w:t>
      </w:r>
      <w:r w:rsidRPr="00862BFF">
        <w:rPr>
          <w:bCs/>
          <w:color w:val="000000" w:themeColor="text1"/>
          <w:kern w:val="32"/>
          <w:lang w:val="en-US"/>
        </w:rPr>
        <w:t xml:space="preserve"> diameter</w:t>
      </w:r>
      <w:r w:rsidR="003D5472">
        <w:rPr>
          <w:bCs/>
          <w:color w:val="000000" w:themeColor="text1"/>
          <w:kern w:val="32"/>
          <w:lang w:val="en-US"/>
        </w:rPr>
        <w:t>,</w:t>
      </w:r>
      <w:r w:rsidRPr="00862BFF">
        <w:rPr>
          <w:bCs/>
          <w:color w:val="000000" w:themeColor="text1"/>
          <w:kern w:val="32"/>
          <w:lang w:val="en-US"/>
        </w:rPr>
        <w:t xml:space="preserve"> length? </w:t>
      </w:r>
      <w:r w:rsidR="003D5472">
        <w:rPr>
          <w:bCs/>
          <w:color w:val="000000" w:themeColor="text1"/>
          <w:kern w:val="32"/>
          <w:lang w:val="en-US"/>
        </w:rPr>
        <w:t>E</w:t>
      </w:r>
      <w:r w:rsidRPr="00862BFF">
        <w:rPr>
          <w:bCs/>
          <w:color w:val="000000" w:themeColor="text1"/>
          <w:kern w:val="32"/>
          <w:lang w:val="en-US"/>
        </w:rPr>
        <w:t xml:space="preserve">ach </w:t>
      </w:r>
      <w:r w:rsidRPr="002205BA">
        <w:rPr>
          <w:bCs/>
          <w:i/>
          <w:color w:val="000000" w:themeColor="text1"/>
          <w:kern w:val="32"/>
          <w:lang w:val="en-US"/>
        </w:rPr>
        <w:t>indicator</w:t>
      </w:r>
      <w:r w:rsidRPr="00862BFF">
        <w:rPr>
          <w:bCs/>
          <w:color w:val="000000" w:themeColor="text1"/>
          <w:kern w:val="32"/>
          <w:lang w:val="en-US"/>
        </w:rPr>
        <w:t xml:space="preserve"> can be </w:t>
      </w:r>
      <w:r w:rsidR="003D5472">
        <w:rPr>
          <w:bCs/>
          <w:color w:val="000000" w:themeColor="text1"/>
          <w:kern w:val="32"/>
          <w:lang w:val="en-US"/>
        </w:rPr>
        <w:t>broken up</w:t>
      </w:r>
      <w:r w:rsidRPr="00862BFF">
        <w:rPr>
          <w:bCs/>
          <w:color w:val="000000" w:themeColor="text1"/>
          <w:kern w:val="32"/>
          <w:lang w:val="en-US"/>
        </w:rPr>
        <w:t xml:space="preserve"> into several </w:t>
      </w:r>
      <w:r w:rsidRPr="002205BA">
        <w:rPr>
          <w:bCs/>
          <w:i/>
          <w:color w:val="000000" w:themeColor="text1"/>
          <w:kern w:val="32"/>
          <w:lang w:val="en-US"/>
        </w:rPr>
        <w:t>sub-indicators</w:t>
      </w:r>
      <w:r w:rsidRPr="00862BFF">
        <w:rPr>
          <w:bCs/>
          <w:color w:val="000000" w:themeColor="text1"/>
          <w:kern w:val="32"/>
          <w:lang w:val="en-US"/>
        </w:rPr>
        <w:t>. In this case, the weight of a pencil depends on the weight of the lead, the weight of its protection, the weight of the paint</w:t>
      </w:r>
      <w:r w:rsidR="0076510B">
        <w:rPr>
          <w:bCs/>
          <w:color w:val="000000" w:themeColor="text1"/>
          <w:kern w:val="32"/>
          <w:lang w:val="en-US"/>
        </w:rPr>
        <w:t>.</w:t>
      </w:r>
      <w:r w:rsidRPr="00862BFF">
        <w:rPr>
          <w:bCs/>
          <w:color w:val="000000" w:themeColor="text1"/>
          <w:kern w:val="32"/>
          <w:lang w:val="en-US"/>
        </w:rPr>
        <w:t xml:space="preserve"> </w:t>
      </w:r>
      <w:r w:rsidR="0076510B">
        <w:rPr>
          <w:bCs/>
          <w:color w:val="000000" w:themeColor="text1"/>
          <w:kern w:val="32"/>
          <w:lang w:val="en-US"/>
        </w:rPr>
        <w:t xml:space="preserve">But, </w:t>
      </w:r>
      <w:r w:rsidRPr="00862BFF">
        <w:rPr>
          <w:bCs/>
          <w:color w:val="000000" w:themeColor="text1"/>
          <w:kern w:val="32"/>
          <w:lang w:val="en-US"/>
        </w:rPr>
        <w:t xml:space="preserve">which of these three </w:t>
      </w:r>
      <w:r w:rsidRPr="002205BA">
        <w:rPr>
          <w:bCs/>
          <w:i/>
          <w:color w:val="000000" w:themeColor="text1"/>
          <w:kern w:val="32"/>
          <w:lang w:val="en-US"/>
        </w:rPr>
        <w:t>sub-indicators</w:t>
      </w:r>
      <w:r w:rsidRPr="00862BFF">
        <w:rPr>
          <w:bCs/>
          <w:color w:val="000000" w:themeColor="text1"/>
          <w:kern w:val="32"/>
          <w:lang w:val="en-US"/>
        </w:rPr>
        <w:t xml:space="preserve"> is </w:t>
      </w:r>
      <w:r w:rsidR="0076510B">
        <w:rPr>
          <w:bCs/>
          <w:color w:val="000000" w:themeColor="text1"/>
          <w:kern w:val="32"/>
          <w:lang w:val="en-US"/>
        </w:rPr>
        <w:t>the most</w:t>
      </w:r>
      <w:r w:rsidRPr="00862BFF">
        <w:rPr>
          <w:bCs/>
          <w:color w:val="000000" w:themeColor="text1"/>
          <w:kern w:val="32"/>
          <w:lang w:val="en-US"/>
        </w:rPr>
        <w:t xml:space="preserve"> important?</w:t>
      </w:r>
    </w:p>
    <w:p w14:paraId="60050DB5" w14:textId="77777777" w:rsidR="006270FF" w:rsidRPr="00862BFF" w:rsidRDefault="006270FF" w:rsidP="006270FF">
      <w:pPr>
        <w:spacing w:line="360" w:lineRule="auto"/>
        <w:jc w:val="both"/>
        <w:rPr>
          <w:bCs/>
          <w:color w:val="000000" w:themeColor="text1"/>
          <w:kern w:val="32"/>
          <w:lang w:val="en-US"/>
        </w:rPr>
      </w:pPr>
      <w:r w:rsidRPr="00862BFF">
        <w:rPr>
          <w:bCs/>
          <w:color w:val="000000" w:themeColor="text1"/>
          <w:kern w:val="32"/>
          <w:lang w:val="en-US"/>
        </w:rPr>
        <w:t xml:space="preserve">As it is a complex issue, comparative studies must be carried out to determine the specific weight of each </w:t>
      </w:r>
      <w:r w:rsidRPr="002205BA">
        <w:rPr>
          <w:bCs/>
          <w:i/>
          <w:color w:val="000000" w:themeColor="text1"/>
          <w:kern w:val="32"/>
          <w:lang w:val="en-US"/>
        </w:rPr>
        <w:t>indicator</w:t>
      </w:r>
      <w:r w:rsidRPr="00862BFF">
        <w:rPr>
          <w:bCs/>
          <w:color w:val="000000" w:themeColor="text1"/>
          <w:kern w:val="32"/>
          <w:lang w:val="en-US"/>
        </w:rPr>
        <w:t xml:space="preserve"> and each </w:t>
      </w:r>
      <w:r w:rsidRPr="002205BA">
        <w:rPr>
          <w:bCs/>
          <w:i/>
          <w:color w:val="000000" w:themeColor="text1"/>
          <w:kern w:val="32"/>
          <w:lang w:val="en-US"/>
        </w:rPr>
        <w:t>sub-indicator</w:t>
      </w:r>
      <w:r w:rsidRPr="00862BFF">
        <w:rPr>
          <w:bCs/>
          <w:color w:val="000000" w:themeColor="text1"/>
          <w:kern w:val="32"/>
          <w:lang w:val="en-US"/>
        </w:rPr>
        <w:t>. For example, to determine the specific weight of each</w:t>
      </w:r>
      <w:r w:rsidRPr="002205BA">
        <w:rPr>
          <w:bCs/>
          <w:i/>
          <w:color w:val="000000" w:themeColor="text1"/>
          <w:kern w:val="32"/>
          <w:lang w:val="en-US"/>
        </w:rPr>
        <w:t xml:space="preserve"> indicator</w:t>
      </w:r>
      <w:r w:rsidRPr="00862BFF">
        <w:rPr>
          <w:bCs/>
          <w:color w:val="000000" w:themeColor="text1"/>
          <w:kern w:val="32"/>
          <w:lang w:val="en-US"/>
        </w:rPr>
        <w:t xml:space="preserve"> to evaluate the quality of a pencil, comparative studies should be carried out on durability, user satisfaction, robustness, etc.</w:t>
      </w:r>
    </w:p>
    <w:p w14:paraId="3CEBBF08" w14:textId="0F3414A0" w:rsidR="00140386" w:rsidRPr="00D8347B" w:rsidRDefault="0076510B" w:rsidP="00140386">
      <w:pPr>
        <w:pStyle w:val="Master"/>
        <w:rPr>
          <w:color w:val="464646"/>
          <w:lang w:val="en-US"/>
        </w:rPr>
      </w:pPr>
      <w:r>
        <w:rPr>
          <w:bCs/>
          <w:color w:val="000000" w:themeColor="text1"/>
          <w:kern w:val="32"/>
          <w:lang w:val="en-US"/>
        </w:rPr>
        <w:lastRenderedPageBreak/>
        <w:t>As t</w:t>
      </w:r>
      <w:r w:rsidR="006270FF" w:rsidRPr="00862BFF">
        <w:rPr>
          <w:bCs/>
          <w:color w:val="000000" w:themeColor="text1"/>
          <w:kern w:val="32"/>
          <w:lang w:val="en-US"/>
        </w:rPr>
        <w:t>he evaluation of the ecological and sustainable level of a building is a much more complex task, establishing the most appropriate</w:t>
      </w:r>
      <w:r w:rsidR="006270FF" w:rsidRPr="002205BA">
        <w:rPr>
          <w:bCs/>
          <w:i/>
          <w:color w:val="000000" w:themeColor="text1"/>
          <w:kern w:val="32"/>
          <w:lang w:val="en-US"/>
        </w:rPr>
        <w:t xml:space="preserve"> indicators</w:t>
      </w:r>
      <w:r w:rsidR="006270FF" w:rsidRPr="00862BFF">
        <w:rPr>
          <w:bCs/>
          <w:color w:val="000000" w:themeColor="text1"/>
          <w:kern w:val="32"/>
          <w:lang w:val="en-US"/>
        </w:rPr>
        <w:t xml:space="preserve"> and their relative specific weight is much more complex. To do this, information must be collected from a large number of comparative studies of the different aspects of the construction process throughout its entire life cycle.</w:t>
      </w:r>
      <w:r w:rsidR="006270FF">
        <w:rPr>
          <w:bCs/>
          <w:color w:val="000000" w:themeColor="text1"/>
          <w:kern w:val="32"/>
          <w:lang w:val="en-US"/>
        </w:rPr>
        <w:t xml:space="preserve"> </w:t>
      </w:r>
      <w:r w:rsidR="00FF6435" w:rsidRPr="00FF6435">
        <w:rPr>
          <w:bCs/>
          <w:color w:val="000000" w:themeColor="text1"/>
          <w:kern w:val="32"/>
          <w:lang w:val="en-US"/>
        </w:rPr>
        <w:t xml:space="preserve">To determine the common specific weight of heterogeneous </w:t>
      </w:r>
      <w:r w:rsidR="00FF6435" w:rsidRPr="002205BA">
        <w:rPr>
          <w:bCs/>
          <w:i/>
          <w:color w:val="000000" w:themeColor="text1"/>
          <w:kern w:val="32"/>
          <w:lang w:val="en-US"/>
        </w:rPr>
        <w:t>indicators</w:t>
      </w:r>
      <w:r w:rsidR="00FF6435" w:rsidRPr="00FF6435">
        <w:rPr>
          <w:bCs/>
          <w:color w:val="000000" w:themeColor="text1"/>
          <w:kern w:val="32"/>
          <w:lang w:val="en-US"/>
        </w:rPr>
        <w:t xml:space="preserve">, </w:t>
      </w:r>
      <w:r w:rsidR="00FF6435" w:rsidRPr="00A126C5">
        <w:rPr>
          <w:bCs/>
          <w:i/>
          <w:color w:val="000000" w:themeColor="text1"/>
          <w:kern w:val="32"/>
          <w:lang w:val="en-US"/>
        </w:rPr>
        <w:t>Multi-Criteria Decision Making</w:t>
      </w:r>
      <w:r w:rsidR="00FF6435" w:rsidRPr="00FF6435">
        <w:rPr>
          <w:bCs/>
          <w:color w:val="000000" w:themeColor="text1"/>
          <w:kern w:val="32"/>
          <w:lang w:val="en-US"/>
        </w:rPr>
        <w:t xml:space="preserve"> (MCDM</w:t>
      </w:r>
      <w:r w:rsidR="00FF6435" w:rsidRPr="002D5890">
        <w:rPr>
          <w:bCs/>
          <w:color w:val="000000" w:themeColor="text1"/>
          <w:kern w:val="32"/>
          <w:lang w:val="en-US"/>
        </w:rPr>
        <w:t xml:space="preserve">) techniques </w:t>
      </w:r>
      <w:r>
        <w:rPr>
          <w:bCs/>
          <w:color w:val="000000" w:themeColor="text1"/>
          <w:kern w:val="32"/>
          <w:lang w:val="en-US"/>
        </w:rPr>
        <w:t>can be</w:t>
      </w:r>
      <w:r w:rsidR="00FF6435" w:rsidRPr="002D5890">
        <w:rPr>
          <w:bCs/>
          <w:color w:val="000000" w:themeColor="text1"/>
          <w:kern w:val="32"/>
          <w:lang w:val="en-US"/>
        </w:rPr>
        <w:t xml:space="preserve"> used </w:t>
      </w:r>
      <w:r w:rsidR="004C5427" w:rsidRPr="00D8347B">
        <w:rPr>
          <w:color w:val="000000" w:themeColor="text1"/>
          <w:lang w:val="en-US"/>
        </w:rPr>
        <w:t>[68, 69, 70, 71</w:t>
      </w:r>
      <w:r w:rsidR="004C5427">
        <w:rPr>
          <w:color w:val="000000" w:themeColor="text1"/>
          <w:lang w:val="en-US"/>
        </w:rPr>
        <w:t>],</w:t>
      </w:r>
      <w:r w:rsidR="00A126C5" w:rsidRPr="002D5890">
        <w:rPr>
          <w:bCs/>
          <w:color w:val="000000" w:themeColor="text1"/>
          <w:kern w:val="32"/>
          <w:lang w:val="en-US"/>
        </w:rPr>
        <w:t xml:space="preserve"> </w:t>
      </w:r>
      <w:r>
        <w:rPr>
          <w:bCs/>
          <w:color w:val="000000" w:themeColor="text1"/>
          <w:kern w:val="32"/>
          <w:lang w:val="en-US"/>
        </w:rPr>
        <w:t>of which</w:t>
      </w:r>
      <w:r w:rsidR="00A126C5" w:rsidRPr="002D5890">
        <w:rPr>
          <w:bCs/>
          <w:color w:val="000000" w:themeColor="text1"/>
          <w:kern w:val="32"/>
          <w:lang w:val="en-US"/>
        </w:rPr>
        <w:t xml:space="preserve"> </w:t>
      </w:r>
      <w:r w:rsidR="00FF6435" w:rsidRPr="002D5890">
        <w:rPr>
          <w:bCs/>
          <w:color w:val="000000" w:themeColor="text1"/>
          <w:kern w:val="32"/>
          <w:lang w:val="en-US"/>
        </w:rPr>
        <w:t>SAW and COPRAS (</w:t>
      </w:r>
      <w:r w:rsidR="00FF6435" w:rsidRPr="002D5890">
        <w:rPr>
          <w:bCs/>
          <w:i/>
          <w:color w:val="000000" w:themeColor="text1"/>
          <w:kern w:val="32"/>
          <w:lang w:val="en-US"/>
        </w:rPr>
        <w:t>scoring methods</w:t>
      </w:r>
      <w:r w:rsidR="00FF6435" w:rsidRPr="002D5890">
        <w:rPr>
          <w:bCs/>
          <w:color w:val="000000" w:themeColor="text1"/>
          <w:kern w:val="32"/>
          <w:lang w:val="en-US"/>
        </w:rPr>
        <w:t>), TOPSI</w:t>
      </w:r>
      <w:r w:rsidR="00A126C5" w:rsidRPr="002D5890">
        <w:rPr>
          <w:bCs/>
          <w:color w:val="000000" w:themeColor="text1"/>
          <w:kern w:val="32"/>
          <w:lang w:val="en-US"/>
        </w:rPr>
        <w:t>S and VIKOR (</w:t>
      </w:r>
      <w:r w:rsidR="00FF6435" w:rsidRPr="002D5890">
        <w:rPr>
          <w:bCs/>
          <w:i/>
          <w:color w:val="000000" w:themeColor="text1"/>
          <w:kern w:val="32"/>
          <w:lang w:val="en-US"/>
        </w:rPr>
        <w:t>distance based methods</w:t>
      </w:r>
      <w:r w:rsidR="00FF6435" w:rsidRPr="002D5890">
        <w:rPr>
          <w:bCs/>
          <w:color w:val="000000" w:themeColor="text1"/>
          <w:kern w:val="32"/>
          <w:lang w:val="en-US"/>
        </w:rPr>
        <w:t>), an</w:t>
      </w:r>
      <w:r w:rsidR="00A126C5" w:rsidRPr="002D5890">
        <w:rPr>
          <w:bCs/>
          <w:color w:val="000000" w:themeColor="text1"/>
          <w:kern w:val="32"/>
          <w:lang w:val="en-US"/>
        </w:rPr>
        <w:t>d MIVES (</w:t>
      </w:r>
      <w:r w:rsidR="00A126C5" w:rsidRPr="002D5890">
        <w:rPr>
          <w:bCs/>
          <w:i/>
          <w:color w:val="000000" w:themeColor="text1"/>
          <w:kern w:val="32"/>
          <w:lang w:val="en-US"/>
        </w:rPr>
        <w:t>utility/value methods</w:t>
      </w:r>
      <w:r w:rsidR="00A126C5" w:rsidRPr="002D5890">
        <w:rPr>
          <w:bCs/>
          <w:color w:val="000000" w:themeColor="text1"/>
          <w:kern w:val="32"/>
          <w:lang w:val="en-US"/>
        </w:rPr>
        <w:t xml:space="preserve">) stand out </w:t>
      </w:r>
      <w:r w:rsidR="004C5427" w:rsidRPr="00D8347B">
        <w:rPr>
          <w:color w:val="000000" w:themeColor="text1"/>
          <w:lang w:val="en-US"/>
        </w:rPr>
        <w:t>[72, 73</w:t>
      </w:r>
      <w:r w:rsidR="004C5427">
        <w:rPr>
          <w:color w:val="000000" w:themeColor="text1"/>
          <w:lang w:val="en-US"/>
        </w:rPr>
        <w:t>].</w:t>
      </w:r>
    </w:p>
    <w:p w14:paraId="3B0C6D6C" w14:textId="77777777" w:rsidR="00862BFF" w:rsidRDefault="00862BFF" w:rsidP="00862BFF">
      <w:pPr>
        <w:spacing w:line="360" w:lineRule="auto"/>
        <w:jc w:val="both"/>
        <w:rPr>
          <w:bCs/>
          <w:color w:val="000000" w:themeColor="text1"/>
          <w:kern w:val="32"/>
          <w:lang w:val="en-US"/>
        </w:rPr>
      </w:pPr>
    </w:p>
    <w:p w14:paraId="66CEA811" w14:textId="77777777" w:rsidR="00553339" w:rsidRPr="00616430" w:rsidRDefault="00553339" w:rsidP="00862BFF">
      <w:pPr>
        <w:spacing w:line="360" w:lineRule="auto"/>
        <w:jc w:val="both"/>
        <w:rPr>
          <w:bCs/>
          <w:i/>
          <w:color w:val="000000" w:themeColor="text1"/>
          <w:kern w:val="32"/>
          <w:lang w:val="en-US"/>
        </w:rPr>
      </w:pPr>
      <w:r w:rsidRPr="00616430">
        <w:rPr>
          <w:bCs/>
          <w:i/>
          <w:color w:val="000000" w:themeColor="text1"/>
          <w:kern w:val="32"/>
          <w:lang w:val="en-US"/>
        </w:rPr>
        <w:t>Stage 4</w:t>
      </w:r>
    </w:p>
    <w:p w14:paraId="21127A3B" w14:textId="77777777" w:rsidR="00616430" w:rsidRPr="00616430" w:rsidRDefault="00616430" w:rsidP="00616430">
      <w:pPr>
        <w:spacing w:line="360" w:lineRule="auto"/>
        <w:jc w:val="both"/>
        <w:rPr>
          <w:bCs/>
          <w:color w:val="000000" w:themeColor="text1"/>
          <w:kern w:val="32"/>
          <w:lang w:val="en-US"/>
        </w:rPr>
      </w:pPr>
      <w:r w:rsidRPr="00616430">
        <w:rPr>
          <w:bCs/>
          <w:color w:val="000000" w:themeColor="text1"/>
          <w:kern w:val="32"/>
          <w:lang w:val="en-US"/>
        </w:rPr>
        <w:t>Based on the results of the evaluation, action policies must be identified, executing a set of specific actions with the aim of improving the level of sustainability of a building.</w:t>
      </w:r>
    </w:p>
    <w:p w14:paraId="5CE7EC0B" w14:textId="77777777" w:rsidR="00616430" w:rsidRPr="00616430" w:rsidRDefault="00616430" w:rsidP="00616430">
      <w:pPr>
        <w:spacing w:line="360" w:lineRule="auto"/>
        <w:jc w:val="both"/>
        <w:rPr>
          <w:bCs/>
          <w:color w:val="000000" w:themeColor="text1"/>
          <w:kern w:val="32"/>
          <w:lang w:val="en-US"/>
        </w:rPr>
      </w:pPr>
      <w:r w:rsidRPr="00616430">
        <w:rPr>
          <w:bCs/>
          <w:color w:val="000000" w:themeColor="text1"/>
          <w:kern w:val="32"/>
          <w:lang w:val="en-US"/>
        </w:rPr>
        <w:t xml:space="preserve">A varied set of actions, of variable effectiveness and economic cost, can be associated with each </w:t>
      </w:r>
      <w:r w:rsidRPr="002205BA">
        <w:rPr>
          <w:bCs/>
          <w:i/>
          <w:color w:val="000000" w:themeColor="text1"/>
          <w:kern w:val="32"/>
          <w:lang w:val="en-US"/>
        </w:rPr>
        <w:t>indicator</w:t>
      </w:r>
      <w:r w:rsidRPr="00616430">
        <w:rPr>
          <w:bCs/>
          <w:color w:val="000000" w:themeColor="text1"/>
          <w:kern w:val="32"/>
          <w:lang w:val="en-US"/>
        </w:rPr>
        <w:t>.</w:t>
      </w:r>
    </w:p>
    <w:p w14:paraId="48574E31" w14:textId="5C07FB91" w:rsidR="00616430" w:rsidRPr="00616430" w:rsidRDefault="00616430" w:rsidP="00616430">
      <w:pPr>
        <w:spacing w:line="360" w:lineRule="auto"/>
        <w:jc w:val="both"/>
        <w:rPr>
          <w:bCs/>
          <w:color w:val="000000" w:themeColor="text1"/>
          <w:kern w:val="32"/>
          <w:lang w:val="en-US"/>
        </w:rPr>
      </w:pPr>
      <w:r w:rsidRPr="00616430">
        <w:rPr>
          <w:bCs/>
          <w:color w:val="000000" w:themeColor="text1"/>
          <w:kern w:val="32"/>
          <w:lang w:val="en-US"/>
        </w:rPr>
        <w:t xml:space="preserve">The actions can be very simple or they can be very complex, and they can be very direct or very innovative, but in any case they must be directly associated with a certain </w:t>
      </w:r>
      <w:r w:rsidRPr="002205BA">
        <w:rPr>
          <w:bCs/>
          <w:i/>
          <w:color w:val="000000" w:themeColor="text1"/>
          <w:kern w:val="32"/>
          <w:lang w:val="en-US"/>
        </w:rPr>
        <w:t>indicator</w:t>
      </w:r>
      <w:r w:rsidRPr="00616430">
        <w:rPr>
          <w:bCs/>
          <w:color w:val="000000" w:themeColor="text1"/>
          <w:kern w:val="32"/>
          <w:lang w:val="en-US"/>
        </w:rPr>
        <w:t xml:space="preserve">, or group of </w:t>
      </w:r>
      <w:r w:rsidRPr="002205BA">
        <w:rPr>
          <w:bCs/>
          <w:i/>
          <w:color w:val="000000" w:themeColor="text1"/>
          <w:kern w:val="32"/>
          <w:lang w:val="en-US"/>
        </w:rPr>
        <w:t>indicators</w:t>
      </w:r>
      <w:r w:rsidRPr="00616430">
        <w:rPr>
          <w:bCs/>
          <w:color w:val="000000" w:themeColor="text1"/>
          <w:kern w:val="32"/>
          <w:lang w:val="en-US"/>
        </w:rPr>
        <w:t>.</w:t>
      </w:r>
    </w:p>
    <w:p w14:paraId="585F92BA" w14:textId="53F07B21" w:rsidR="007256B8" w:rsidRDefault="0076510B" w:rsidP="00616430">
      <w:pPr>
        <w:spacing w:line="360" w:lineRule="auto"/>
        <w:jc w:val="both"/>
        <w:rPr>
          <w:bCs/>
          <w:color w:val="000000" w:themeColor="text1"/>
          <w:kern w:val="32"/>
          <w:lang w:val="en-US"/>
        </w:rPr>
      </w:pPr>
      <w:r>
        <w:rPr>
          <w:bCs/>
          <w:color w:val="000000" w:themeColor="text1"/>
          <w:kern w:val="32"/>
          <w:lang w:val="en-US"/>
        </w:rPr>
        <w:t>T</w:t>
      </w:r>
      <w:r w:rsidR="00616430" w:rsidRPr="00616430">
        <w:rPr>
          <w:bCs/>
          <w:color w:val="000000" w:themeColor="text1"/>
          <w:kern w:val="32"/>
          <w:lang w:val="en-US"/>
        </w:rPr>
        <w:t xml:space="preserve">he different actions must </w:t>
      </w:r>
      <w:r>
        <w:rPr>
          <w:bCs/>
          <w:color w:val="000000" w:themeColor="text1"/>
          <w:kern w:val="32"/>
          <w:lang w:val="en-US"/>
        </w:rPr>
        <w:t>t</w:t>
      </w:r>
      <w:r w:rsidRPr="00616430">
        <w:rPr>
          <w:bCs/>
          <w:color w:val="000000" w:themeColor="text1"/>
          <w:kern w:val="32"/>
          <w:lang w:val="en-US"/>
        </w:rPr>
        <w:t>herefore</w:t>
      </w:r>
      <w:r w:rsidR="0068120B">
        <w:rPr>
          <w:bCs/>
          <w:color w:val="000000" w:themeColor="text1"/>
          <w:kern w:val="32"/>
          <w:lang w:val="en-US"/>
        </w:rPr>
        <w:t xml:space="preserve"> </w:t>
      </w:r>
      <w:r w:rsidR="00616430" w:rsidRPr="00616430">
        <w:rPr>
          <w:bCs/>
          <w:color w:val="000000" w:themeColor="text1"/>
          <w:kern w:val="32"/>
          <w:lang w:val="en-US"/>
        </w:rPr>
        <w:t>be implemented sequentially, from the most effective and economical to the least effective and most expensive</w:t>
      </w:r>
      <w:r>
        <w:rPr>
          <w:bCs/>
          <w:color w:val="000000" w:themeColor="text1"/>
          <w:kern w:val="32"/>
          <w:lang w:val="en-US"/>
        </w:rPr>
        <w:t xml:space="preserve">. </w:t>
      </w:r>
      <w:r w:rsidR="00A16454" w:rsidRPr="00A16454">
        <w:rPr>
          <w:bCs/>
          <w:color w:val="000000" w:themeColor="text1"/>
          <w:kern w:val="32"/>
          <w:lang w:val="en-US"/>
        </w:rPr>
        <w:t xml:space="preserve">It is very important to determine this sequential process of choosing actions </w:t>
      </w:r>
      <w:r>
        <w:rPr>
          <w:bCs/>
          <w:color w:val="000000" w:themeColor="text1"/>
          <w:kern w:val="32"/>
          <w:lang w:val="en-US"/>
        </w:rPr>
        <w:t xml:space="preserve">ineffective </w:t>
      </w:r>
      <w:r w:rsidR="00A16454" w:rsidRPr="00A16454">
        <w:rPr>
          <w:bCs/>
          <w:color w:val="000000" w:themeColor="text1"/>
          <w:kern w:val="32"/>
          <w:lang w:val="en-US"/>
        </w:rPr>
        <w:t xml:space="preserve">and expensive </w:t>
      </w:r>
      <w:r>
        <w:rPr>
          <w:bCs/>
          <w:color w:val="000000" w:themeColor="text1"/>
          <w:kern w:val="32"/>
          <w:lang w:val="en-US"/>
        </w:rPr>
        <w:t xml:space="preserve">actions </w:t>
      </w:r>
      <w:r w:rsidR="00A16454" w:rsidRPr="00A16454">
        <w:rPr>
          <w:bCs/>
          <w:color w:val="000000" w:themeColor="text1"/>
          <w:kern w:val="32"/>
          <w:lang w:val="en-US"/>
        </w:rPr>
        <w:t>are often carried out, leaving aside other more econom</w:t>
      </w:r>
      <w:r w:rsidR="001A31FF">
        <w:rPr>
          <w:bCs/>
          <w:color w:val="000000" w:themeColor="text1"/>
          <w:kern w:val="32"/>
          <w:lang w:val="en-US"/>
        </w:rPr>
        <w:t>ical and less effective actions (Fig. 4).</w:t>
      </w:r>
    </w:p>
    <w:p w14:paraId="658CDD1C" w14:textId="77777777" w:rsidR="00616430" w:rsidRPr="0072568A" w:rsidRDefault="00616430" w:rsidP="00616430">
      <w:pPr>
        <w:spacing w:line="360" w:lineRule="auto"/>
        <w:jc w:val="both"/>
        <w:rPr>
          <w:bCs/>
          <w:color w:val="000000" w:themeColor="text1"/>
          <w:kern w:val="32"/>
          <w:lang w:val="en-US"/>
        </w:rPr>
      </w:pPr>
    </w:p>
    <w:p w14:paraId="680B5875" w14:textId="77777777" w:rsidR="00553339" w:rsidRPr="00616430" w:rsidRDefault="00553339" w:rsidP="00A12494">
      <w:pPr>
        <w:spacing w:line="360" w:lineRule="auto"/>
        <w:jc w:val="both"/>
        <w:rPr>
          <w:bCs/>
          <w:i/>
          <w:color w:val="000000" w:themeColor="text1"/>
          <w:kern w:val="32"/>
          <w:lang w:val="en-US"/>
        </w:rPr>
      </w:pPr>
      <w:r w:rsidRPr="00616430">
        <w:rPr>
          <w:bCs/>
          <w:i/>
          <w:color w:val="000000" w:themeColor="text1"/>
          <w:kern w:val="32"/>
          <w:lang w:val="en-US"/>
        </w:rPr>
        <w:t>Stage 5</w:t>
      </w:r>
    </w:p>
    <w:p w14:paraId="164D5FD1" w14:textId="41290915" w:rsidR="00A12494" w:rsidRDefault="00E96D2E" w:rsidP="00A12494">
      <w:pPr>
        <w:spacing w:line="360" w:lineRule="auto"/>
        <w:jc w:val="both"/>
        <w:rPr>
          <w:bCs/>
          <w:color w:val="000000" w:themeColor="text1"/>
          <w:kern w:val="32"/>
          <w:lang w:val="en-US"/>
        </w:rPr>
      </w:pPr>
      <w:r w:rsidRPr="00E96D2E">
        <w:rPr>
          <w:bCs/>
          <w:color w:val="000000" w:themeColor="text1"/>
          <w:kern w:val="32"/>
          <w:lang w:val="en-US"/>
        </w:rPr>
        <w:t xml:space="preserve">The results </w:t>
      </w:r>
      <w:r w:rsidR="0076510B">
        <w:rPr>
          <w:bCs/>
          <w:color w:val="000000" w:themeColor="text1"/>
          <w:kern w:val="32"/>
          <w:lang w:val="en-US"/>
        </w:rPr>
        <w:t xml:space="preserve">thus </w:t>
      </w:r>
      <w:r w:rsidRPr="00E96D2E">
        <w:rPr>
          <w:bCs/>
          <w:color w:val="000000" w:themeColor="text1"/>
          <w:kern w:val="32"/>
          <w:lang w:val="en-US"/>
        </w:rPr>
        <w:t xml:space="preserve">obtained must be evaluated periodically, and based on this, the actions </w:t>
      </w:r>
      <w:r w:rsidR="0068120B">
        <w:rPr>
          <w:bCs/>
          <w:color w:val="000000" w:themeColor="text1"/>
          <w:kern w:val="32"/>
          <w:lang w:val="en-US"/>
        </w:rPr>
        <w:t>can</w:t>
      </w:r>
      <w:r w:rsidRPr="00E96D2E">
        <w:rPr>
          <w:bCs/>
          <w:color w:val="000000" w:themeColor="text1"/>
          <w:kern w:val="32"/>
          <w:lang w:val="en-US"/>
        </w:rPr>
        <w:t xml:space="preserve"> be modified or new ones carried out.</w:t>
      </w:r>
      <w:r>
        <w:rPr>
          <w:bCs/>
          <w:color w:val="000000" w:themeColor="text1"/>
          <w:kern w:val="32"/>
          <w:lang w:val="en-US"/>
        </w:rPr>
        <w:t xml:space="preserve"> </w:t>
      </w:r>
      <w:r w:rsidR="00616430" w:rsidRPr="00616430">
        <w:rPr>
          <w:bCs/>
          <w:color w:val="000000" w:themeColor="text1"/>
          <w:kern w:val="32"/>
          <w:lang w:val="en-US"/>
        </w:rPr>
        <w:t xml:space="preserve">This evaluation must be carried out in a short period of time, comparing the sustainable level achieved with respect to the economic cost invested, as well as the collateral problems generated. Some actions can be really expensive and ineffective, </w:t>
      </w:r>
      <w:r w:rsidR="0076510B">
        <w:rPr>
          <w:bCs/>
          <w:color w:val="000000" w:themeColor="text1"/>
          <w:kern w:val="32"/>
          <w:lang w:val="en-US"/>
        </w:rPr>
        <w:t xml:space="preserve">while </w:t>
      </w:r>
      <w:r w:rsidR="00616430" w:rsidRPr="00616430">
        <w:rPr>
          <w:bCs/>
          <w:color w:val="000000" w:themeColor="text1"/>
          <w:kern w:val="32"/>
          <w:lang w:val="en-US"/>
        </w:rPr>
        <w:t>other</w:t>
      </w:r>
      <w:r w:rsidR="0076510B">
        <w:rPr>
          <w:bCs/>
          <w:color w:val="000000" w:themeColor="text1"/>
          <w:kern w:val="32"/>
          <w:lang w:val="en-US"/>
        </w:rPr>
        <w:t>s</w:t>
      </w:r>
      <w:r w:rsidR="00616430" w:rsidRPr="00616430">
        <w:rPr>
          <w:bCs/>
          <w:color w:val="000000" w:themeColor="text1"/>
          <w:kern w:val="32"/>
          <w:lang w:val="en-US"/>
        </w:rPr>
        <w:t xml:space="preserve"> can be very effective and economical.</w:t>
      </w:r>
      <w:r w:rsidR="00A853D2">
        <w:rPr>
          <w:bCs/>
          <w:color w:val="000000" w:themeColor="text1"/>
          <w:kern w:val="32"/>
          <w:lang w:val="en-US"/>
        </w:rPr>
        <w:t xml:space="preserve"> </w:t>
      </w:r>
      <w:r w:rsidR="00A853D2" w:rsidRPr="00A853D2">
        <w:rPr>
          <w:bCs/>
          <w:color w:val="000000" w:themeColor="text1"/>
          <w:kern w:val="32"/>
          <w:lang w:val="en-US"/>
        </w:rPr>
        <w:t xml:space="preserve">Therefore, actions must be classified according to their environmental effectiveness and their </w:t>
      </w:r>
      <w:r w:rsidR="0076510B">
        <w:rPr>
          <w:bCs/>
          <w:color w:val="000000" w:themeColor="text1"/>
          <w:kern w:val="32"/>
          <w:lang w:val="en-US"/>
        </w:rPr>
        <w:t>cost</w:t>
      </w:r>
      <w:r w:rsidR="00A853D2" w:rsidRPr="00A853D2">
        <w:rPr>
          <w:bCs/>
          <w:color w:val="000000" w:themeColor="text1"/>
          <w:kern w:val="32"/>
          <w:lang w:val="en-US"/>
        </w:rPr>
        <w:t xml:space="preserve"> to be able to choose the most appropriate ones (the most economical and most effective).</w:t>
      </w:r>
      <w:r w:rsidR="00680A44" w:rsidRPr="00680A44">
        <w:t xml:space="preserve"> </w:t>
      </w:r>
      <w:r w:rsidR="0076510B">
        <w:t xml:space="preserve">The </w:t>
      </w:r>
      <w:r w:rsidR="0076510B">
        <w:rPr>
          <w:bCs/>
          <w:color w:val="000000" w:themeColor="text1"/>
          <w:kern w:val="32"/>
          <w:lang w:val="en-US"/>
        </w:rPr>
        <w:t>e</w:t>
      </w:r>
      <w:r w:rsidR="00680A44" w:rsidRPr="00680A44">
        <w:rPr>
          <w:bCs/>
          <w:color w:val="000000" w:themeColor="text1"/>
          <w:kern w:val="32"/>
          <w:lang w:val="en-US"/>
        </w:rPr>
        <w:t>nvironmental effectiveness is deduced from the weight of the indicators associated with the environmental actions to be carried out.</w:t>
      </w:r>
    </w:p>
    <w:p w14:paraId="31618A33" w14:textId="77777777" w:rsidR="00616430" w:rsidRPr="0072568A" w:rsidRDefault="00616430" w:rsidP="00A12494">
      <w:pPr>
        <w:spacing w:line="360" w:lineRule="auto"/>
        <w:jc w:val="both"/>
        <w:rPr>
          <w:bCs/>
          <w:color w:val="000000" w:themeColor="text1"/>
          <w:kern w:val="32"/>
          <w:lang w:val="en-US"/>
        </w:rPr>
      </w:pPr>
    </w:p>
    <w:p w14:paraId="05FFA5FD" w14:textId="7DB38998" w:rsidR="00DF4B6B" w:rsidRPr="0072568A" w:rsidRDefault="00DC318B" w:rsidP="00DF4B6B">
      <w:pPr>
        <w:pStyle w:val="Textoindependiente"/>
        <w:spacing w:before="78" w:line="360" w:lineRule="auto"/>
        <w:ind w:right="113"/>
        <w:jc w:val="both"/>
        <w:rPr>
          <w:rFonts w:ascii="Times New Roman" w:eastAsia="Times New Roman" w:hAnsi="Times New Roman" w:cs="Times New Roman"/>
          <w:b/>
          <w:bCs/>
          <w:color w:val="000000" w:themeColor="text1"/>
          <w:kern w:val="32"/>
          <w:sz w:val="24"/>
          <w:szCs w:val="24"/>
          <w:lang w:eastAsia="en-GB"/>
        </w:rPr>
      </w:pPr>
      <w:r w:rsidRPr="0072568A">
        <w:rPr>
          <w:rFonts w:ascii="Times New Roman" w:eastAsia="Times New Roman" w:hAnsi="Times New Roman" w:cs="Times New Roman"/>
          <w:b/>
          <w:bCs/>
          <w:color w:val="000000" w:themeColor="text1"/>
          <w:kern w:val="32"/>
          <w:sz w:val="24"/>
          <w:szCs w:val="24"/>
          <w:lang w:eastAsia="en-GB"/>
        </w:rPr>
        <w:lastRenderedPageBreak/>
        <w:t xml:space="preserve">3. </w:t>
      </w:r>
      <w:r w:rsidR="001501B9">
        <w:rPr>
          <w:rFonts w:ascii="Times New Roman" w:eastAsia="Times New Roman" w:hAnsi="Times New Roman" w:cs="Times New Roman"/>
          <w:b/>
          <w:bCs/>
          <w:color w:val="000000" w:themeColor="text1"/>
          <w:kern w:val="32"/>
          <w:sz w:val="24"/>
          <w:szCs w:val="24"/>
          <w:lang w:eastAsia="en-GB"/>
        </w:rPr>
        <w:t>CEDES</w:t>
      </w:r>
      <w:r w:rsidR="00553339">
        <w:rPr>
          <w:rFonts w:ascii="Times New Roman" w:eastAsia="Times New Roman" w:hAnsi="Times New Roman" w:cs="Times New Roman"/>
          <w:b/>
          <w:bCs/>
          <w:color w:val="000000" w:themeColor="text1"/>
          <w:kern w:val="32"/>
          <w:sz w:val="24"/>
          <w:szCs w:val="24"/>
          <w:lang w:eastAsia="en-GB"/>
        </w:rPr>
        <w:t xml:space="preserve"> </w:t>
      </w:r>
    </w:p>
    <w:p w14:paraId="3B8F9E1F" w14:textId="247AAEAE" w:rsidR="001A6791" w:rsidRDefault="001A6791" w:rsidP="00DF4B6B">
      <w:pPr>
        <w:pStyle w:val="Textoindependiente"/>
        <w:spacing w:before="78" w:line="360" w:lineRule="auto"/>
        <w:ind w:right="113"/>
        <w:jc w:val="both"/>
        <w:rPr>
          <w:rFonts w:ascii="Times New Roman" w:eastAsia="Times New Roman" w:hAnsi="Times New Roman" w:cs="Times New Roman"/>
          <w:bCs/>
          <w:color w:val="000000" w:themeColor="text1"/>
          <w:kern w:val="32"/>
          <w:sz w:val="24"/>
          <w:szCs w:val="24"/>
          <w:lang w:eastAsia="en-GB"/>
        </w:rPr>
      </w:pPr>
      <w:r w:rsidRPr="001A6791">
        <w:rPr>
          <w:rFonts w:ascii="Times New Roman" w:eastAsia="Times New Roman" w:hAnsi="Times New Roman" w:cs="Times New Roman"/>
          <w:bCs/>
          <w:color w:val="000000" w:themeColor="text1"/>
          <w:kern w:val="32"/>
          <w:sz w:val="24"/>
          <w:szCs w:val="24"/>
          <w:lang w:eastAsia="en-GB"/>
        </w:rPr>
        <w:t xml:space="preserve"> </w:t>
      </w:r>
      <w:r w:rsidR="0076510B">
        <w:rPr>
          <w:rFonts w:ascii="Times New Roman" w:eastAsia="Times New Roman" w:hAnsi="Times New Roman" w:cs="Times New Roman"/>
          <w:bCs/>
          <w:color w:val="000000" w:themeColor="text1"/>
          <w:kern w:val="32"/>
          <w:sz w:val="24"/>
          <w:szCs w:val="24"/>
          <w:lang w:eastAsia="en-GB"/>
        </w:rPr>
        <w:t xml:space="preserve">The new GBRS </w:t>
      </w:r>
      <w:r w:rsidRPr="001A6791">
        <w:rPr>
          <w:rFonts w:ascii="Times New Roman" w:eastAsia="Times New Roman" w:hAnsi="Times New Roman" w:cs="Times New Roman"/>
          <w:bCs/>
          <w:color w:val="000000" w:themeColor="text1"/>
          <w:kern w:val="32"/>
          <w:sz w:val="24"/>
          <w:szCs w:val="24"/>
          <w:lang w:eastAsia="en-GB"/>
        </w:rPr>
        <w:t>guarantee</w:t>
      </w:r>
      <w:r w:rsidR="0076510B">
        <w:rPr>
          <w:rFonts w:ascii="Times New Roman" w:eastAsia="Times New Roman" w:hAnsi="Times New Roman" w:cs="Times New Roman"/>
          <w:bCs/>
          <w:color w:val="000000" w:themeColor="text1"/>
          <w:kern w:val="32"/>
          <w:sz w:val="24"/>
          <w:szCs w:val="24"/>
          <w:lang w:eastAsia="en-GB"/>
        </w:rPr>
        <w:t>s</w:t>
      </w:r>
      <w:r w:rsidRPr="001A6791">
        <w:rPr>
          <w:rFonts w:ascii="Times New Roman" w:eastAsia="Times New Roman" w:hAnsi="Times New Roman" w:cs="Times New Roman"/>
          <w:bCs/>
          <w:color w:val="000000" w:themeColor="text1"/>
          <w:kern w:val="32"/>
          <w:sz w:val="24"/>
          <w:szCs w:val="24"/>
          <w:lang w:eastAsia="en-GB"/>
        </w:rPr>
        <w:t xml:space="preserve"> that planned buildings have the highest sustainable level at the lowest possible price </w:t>
      </w:r>
      <w:r w:rsidR="0076510B">
        <w:rPr>
          <w:rFonts w:ascii="Times New Roman" w:eastAsia="Times New Roman" w:hAnsi="Times New Roman" w:cs="Times New Roman"/>
          <w:bCs/>
          <w:color w:val="000000" w:themeColor="text1"/>
          <w:kern w:val="32"/>
          <w:sz w:val="24"/>
          <w:szCs w:val="24"/>
          <w:lang w:eastAsia="en-GB"/>
        </w:rPr>
        <w:t>so that the process</w:t>
      </w:r>
      <w:r w:rsidRPr="001A6791">
        <w:rPr>
          <w:rFonts w:ascii="Times New Roman" w:eastAsia="Times New Roman" w:hAnsi="Times New Roman" w:cs="Times New Roman"/>
          <w:bCs/>
          <w:color w:val="000000" w:themeColor="text1"/>
          <w:kern w:val="32"/>
          <w:sz w:val="24"/>
          <w:szCs w:val="24"/>
          <w:lang w:eastAsia="en-GB"/>
        </w:rPr>
        <w:t xml:space="preserve"> can be reduced to a simple administrative check.</w:t>
      </w:r>
    </w:p>
    <w:p w14:paraId="0FB1E27B" w14:textId="118C0EF9" w:rsidR="00EE1710" w:rsidRPr="0072568A" w:rsidRDefault="0076510B" w:rsidP="00DF4B6B">
      <w:pPr>
        <w:pStyle w:val="Textoindependiente"/>
        <w:spacing w:before="78" w:line="360" w:lineRule="auto"/>
        <w:ind w:right="11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EE1710" w:rsidRPr="0072568A">
        <w:rPr>
          <w:rFonts w:ascii="Times New Roman" w:hAnsi="Times New Roman" w:cs="Times New Roman"/>
          <w:color w:val="000000" w:themeColor="text1"/>
          <w:sz w:val="24"/>
          <w:szCs w:val="24"/>
        </w:rPr>
        <w:t xml:space="preserve">ost GBRS are based on a 4-level top-down hierarchical structure that includes: </w:t>
      </w:r>
      <w:r w:rsidR="00EE1710" w:rsidRPr="00BE0CD8">
        <w:rPr>
          <w:rFonts w:ascii="Times New Roman" w:hAnsi="Times New Roman" w:cs="Times New Roman"/>
          <w:i/>
          <w:color w:val="000000" w:themeColor="text1"/>
          <w:sz w:val="24"/>
          <w:szCs w:val="24"/>
        </w:rPr>
        <w:t>categories</w:t>
      </w:r>
      <w:r w:rsidR="00EE1710" w:rsidRPr="0072568A">
        <w:rPr>
          <w:rFonts w:ascii="Times New Roman" w:hAnsi="Times New Roman" w:cs="Times New Roman"/>
          <w:color w:val="000000" w:themeColor="text1"/>
          <w:sz w:val="24"/>
          <w:szCs w:val="24"/>
        </w:rPr>
        <w:t xml:space="preserve"> (CAS), </w:t>
      </w:r>
      <w:r w:rsidR="00EE1710" w:rsidRPr="00466353">
        <w:rPr>
          <w:rFonts w:ascii="Times New Roman" w:hAnsi="Times New Roman" w:cs="Times New Roman"/>
          <w:i/>
          <w:color w:val="000000" w:themeColor="text1"/>
          <w:sz w:val="24"/>
          <w:szCs w:val="24"/>
        </w:rPr>
        <w:t>problems</w:t>
      </w:r>
      <w:r w:rsidR="00EE1710" w:rsidRPr="0072568A">
        <w:rPr>
          <w:rFonts w:ascii="Times New Roman" w:hAnsi="Times New Roman" w:cs="Times New Roman"/>
          <w:color w:val="000000" w:themeColor="text1"/>
          <w:sz w:val="24"/>
          <w:szCs w:val="24"/>
        </w:rPr>
        <w:t xml:space="preserve"> (ISS), </w:t>
      </w:r>
      <w:r w:rsidR="00EE1710" w:rsidRPr="00466353">
        <w:rPr>
          <w:rFonts w:ascii="Times New Roman" w:hAnsi="Times New Roman" w:cs="Times New Roman"/>
          <w:i/>
          <w:color w:val="000000" w:themeColor="text1"/>
          <w:sz w:val="24"/>
          <w:szCs w:val="24"/>
        </w:rPr>
        <w:t>criteria</w:t>
      </w:r>
      <w:r w:rsidR="00EE1710" w:rsidRPr="0072568A">
        <w:rPr>
          <w:rFonts w:ascii="Times New Roman" w:hAnsi="Times New Roman" w:cs="Times New Roman"/>
          <w:color w:val="000000" w:themeColor="text1"/>
          <w:sz w:val="24"/>
          <w:szCs w:val="24"/>
        </w:rPr>
        <w:t xml:space="preserve"> (CRS) and</w:t>
      </w:r>
      <w:r w:rsidR="00EE1710" w:rsidRPr="00466353">
        <w:rPr>
          <w:rFonts w:ascii="Times New Roman" w:hAnsi="Times New Roman" w:cs="Times New Roman"/>
          <w:i/>
          <w:color w:val="000000" w:themeColor="text1"/>
          <w:sz w:val="24"/>
          <w:szCs w:val="24"/>
        </w:rPr>
        <w:t xml:space="preserve"> indicators </w:t>
      </w:r>
      <w:r w:rsidR="00EE1710" w:rsidRPr="0072568A">
        <w:rPr>
          <w:rFonts w:ascii="Times New Roman" w:hAnsi="Times New Roman" w:cs="Times New Roman"/>
          <w:color w:val="000000" w:themeColor="text1"/>
          <w:sz w:val="24"/>
          <w:szCs w:val="24"/>
        </w:rPr>
        <w:t>(</w:t>
      </w:r>
      <w:r w:rsidR="00EE1710" w:rsidRPr="00A853D2">
        <w:rPr>
          <w:rFonts w:ascii="Times New Roman" w:hAnsi="Times New Roman" w:cs="Times New Roman"/>
          <w:color w:val="000000" w:themeColor="text1"/>
          <w:sz w:val="24"/>
          <w:szCs w:val="24"/>
        </w:rPr>
        <w:t xml:space="preserve">IDS) </w:t>
      </w:r>
      <w:r w:rsidR="00A853D2">
        <w:rPr>
          <w:rFonts w:ascii="Times New Roman" w:hAnsi="Times New Roman" w:cs="Times New Roman"/>
          <w:color w:val="000000" w:themeColor="text1"/>
          <w:sz w:val="24"/>
          <w:szCs w:val="24"/>
        </w:rPr>
        <w:t>[1</w:t>
      </w:r>
      <w:r w:rsidR="00A853D2" w:rsidRPr="00A853D2">
        <w:rPr>
          <w:rFonts w:ascii="Times New Roman" w:hAnsi="Times New Roman" w:cs="Times New Roman"/>
          <w:color w:val="000000" w:themeColor="text1"/>
          <w:sz w:val="24"/>
          <w:szCs w:val="24"/>
        </w:rPr>
        <w:t xml:space="preserve">] </w:t>
      </w:r>
      <w:r w:rsidR="00EE1710" w:rsidRPr="00A853D2">
        <w:rPr>
          <w:rFonts w:ascii="Times New Roman" w:hAnsi="Times New Roman" w:cs="Times New Roman"/>
          <w:color w:val="000000" w:themeColor="text1"/>
          <w:sz w:val="24"/>
          <w:szCs w:val="24"/>
        </w:rPr>
        <w:t>(Fig</w:t>
      </w:r>
      <w:r w:rsidR="00EE1710" w:rsidRPr="0072568A">
        <w:rPr>
          <w:rFonts w:ascii="Times New Roman" w:hAnsi="Times New Roman" w:cs="Times New Roman"/>
          <w:color w:val="000000" w:themeColor="text1"/>
          <w:sz w:val="24"/>
          <w:szCs w:val="24"/>
        </w:rPr>
        <w:t>. 1)</w:t>
      </w:r>
      <w:r w:rsidR="00901CA4">
        <w:rPr>
          <w:rFonts w:ascii="Times New Roman" w:hAnsi="Times New Roman" w:cs="Times New Roman"/>
          <w:color w:val="000000" w:themeColor="text1"/>
          <w:sz w:val="24"/>
          <w:szCs w:val="24"/>
        </w:rPr>
        <w:t>.</w:t>
      </w:r>
    </w:p>
    <w:p w14:paraId="364A4CA5" w14:textId="08B8D063" w:rsidR="00142C9F" w:rsidRPr="0072568A" w:rsidRDefault="00142C9F" w:rsidP="00142C9F">
      <w:pPr>
        <w:pStyle w:val="Textoindependiente"/>
        <w:spacing w:before="78" w:line="360" w:lineRule="auto"/>
        <w:ind w:right="113"/>
        <w:jc w:val="both"/>
        <w:rPr>
          <w:rFonts w:ascii="Times New Roman" w:hAnsi="Times New Roman" w:cs="Times New Roman"/>
          <w:color w:val="000000" w:themeColor="text1"/>
          <w:sz w:val="24"/>
          <w:szCs w:val="24"/>
        </w:rPr>
      </w:pPr>
      <w:r w:rsidRPr="0072568A">
        <w:rPr>
          <w:rFonts w:ascii="Times New Roman" w:hAnsi="Times New Roman" w:cs="Times New Roman"/>
          <w:color w:val="000000" w:themeColor="text1"/>
          <w:sz w:val="24"/>
          <w:szCs w:val="24"/>
        </w:rPr>
        <w:t xml:space="preserve">Some GBRS have only two of the four levels, others have three, and others have four (although some systems have different names). However, the two most important levels and common to all systems are the </w:t>
      </w:r>
      <w:r w:rsidRPr="0072568A">
        <w:rPr>
          <w:rFonts w:ascii="Times New Roman" w:hAnsi="Times New Roman" w:cs="Times New Roman"/>
          <w:i/>
          <w:color w:val="000000" w:themeColor="text1"/>
          <w:sz w:val="24"/>
          <w:szCs w:val="24"/>
        </w:rPr>
        <w:t>categories</w:t>
      </w:r>
      <w:r w:rsidRPr="0072568A">
        <w:rPr>
          <w:rFonts w:ascii="Times New Roman" w:hAnsi="Times New Roman" w:cs="Times New Roman"/>
          <w:color w:val="000000" w:themeColor="text1"/>
          <w:sz w:val="24"/>
          <w:szCs w:val="24"/>
        </w:rPr>
        <w:t xml:space="preserve"> and the </w:t>
      </w:r>
      <w:r w:rsidRPr="0072568A">
        <w:rPr>
          <w:rFonts w:ascii="Times New Roman" w:hAnsi="Times New Roman" w:cs="Times New Roman"/>
          <w:i/>
          <w:color w:val="000000" w:themeColor="text1"/>
          <w:sz w:val="24"/>
          <w:szCs w:val="24"/>
        </w:rPr>
        <w:t>indicators</w:t>
      </w:r>
      <w:r w:rsidRPr="0072568A">
        <w:rPr>
          <w:rFonts w:ascii="Times New Roman" w:hAnsi="Times New Roman" w:cs="Times New Roman"/>
          <w:color w:val="000000" w:themeColor="text1"/>
          <w:sz w:val="24"/>
          <w:szCs w:val="24"/>
        </w:rPr>
        <w:t xml:space="preserve">. </w:t>
      </w:r>
    </w:p>
    <w:p w14:paraId="5B6B261D" w14:textId="0240A9F2" w:rsidR="00901CA4" w:rsidRPr="0072568A" w:rsidRDefault="0076510B" w:rsidP="00901CA4">
      <w:pPr>
        <w:spacing w:line="360" w:lineRule="auto"/>
        <w:jc w:val="both"/>
        <w:rPr>
          <w:bCs/>
          <w:color w:val="000000" w:themeColor="text1"/>
          <w:kern w:val="32"/>
          <w:szCs w:val="32"/>
          <w:lang w:val="en-US"/>
        </w:rPr>
      </w:pPr>
      <w:r>
        <w:rPr>
          <w:bCs/>
          <w:color w:val="000000" w:themeColor="text1"/>
          <w:kern w:val="32"/>
          <w:szCs w:val="32"/>
          <w:lang w:val="en-US"/>
        </w:rPr>
        <w:t>To</w:t>
      </w:r>
      <w:r w:rsidR="00901CA4">
        <w:rPr>
          <w:bCs/>
          <w:color w:val="000000" w:themeColor="text1"/>
          <w:kern w:val="32"/>
          <w:szCs w:val="32"/>
          <w:lang w:val="en-US"/>
        </w:rPr>
        <w:t xml:space="preserve"> design CEDES</w:t>
      </w:r>
      <w:r w:rsidR="00901CA4" w:rsidRPr="0072568A">
        <w:rPr>
          <w:bCs/>
          <w:color w:val="000000" w:themeColor="text1"/>
          <w:kern w:val="32"/>
          <w:szCs w:val="32"/>
          <w:lang w:val="en-US"/>
        </w:rPr>
        <w:t xml:space="preserve"> a taxonomic structure </w:t>
      </w:r>
      <w:r>
        <w:rPr>
          <w:bCs/>
          <w:color w:val="000000" w:themeColor="text1"/>
          <w:kern w:val="32"/>
          <w:szCs w:val="32"/>
          <w:lang w:val="en-US"/>
        </w:rPr>
        <w:t>was</w:t>
      </w:r>
      <w:r w:rsidR="00901CA4" w:rsidRPr="0072568A">
        <w:rPr>
          <w:bCs/>
          <w:color w:val="000000" w:themeColor="text1"/>
          <w:kern w:val="32"/>
          <w:szCs w:val="32"/>
          <w:lang w:val="en-US"/>
        </w:rPr>
        <w:t xml:space="preserve"> implemented that consists only of </w:t>
      </w:r>
      <w:r w:rsidR="00901CA4" w:rsidRPr="00466353">
        <w:rPr>
          <w:bCs/>
          <w:i/>
          <w:color w:val="000000" w:themeColor="text1"/>
          <w:kern w:val="32"/>
          <w:szCs w:val="32"/>
          <w:lang w:val="en-US"/>
        </w:rPr>
        <w:t>categories</w:t>
      </w:r>
      <w:r w:rsidR="00901CA4" w:rsidRPr="0072568A">
        <w:rPr>
          <w:bCs/>
          <w:color w:val="000000" w:themeColor="text1"/>
          <w:kern w:val="32"/>
          <w:szCs w:val="32"/>
          <w:lang w:val="en-US"/>
        </w:rPr>
        <w:t xml:space="preserve"> and </w:t>
      </w:r>
      <w:r w:rsidR="00901CA4" w:rsidRPr="00466353">
        <w:rPr>
          <w:bCs/>
          <w:i/>
          <w:color w:val="000000" w:themeColor="text1"/>
          <w:kern w:val="32"/>
          <w:szCs w:val="32"/>
          <w:lang w:val="en-US"/>
        </w:rPr>
        <w:t>indicators</w:t>
      </w:r>
      <w:r w:rsidR="00901CA4" w:rsidRPr="0072568A">
        <w:rPr>
          <w:bCs/>
          <w:color w:val="000000" w:themeColor="text1"/>
          <w:kern w:val="32"/>
          <w:szCs w:val="32"/>
          <w:lang w:val="en-US"/>
        </w:rPr>
        <w:t xml:space="preserve"> based on the exhaustive identification of </w:t>
      </w:r>
      <w:r>
        <w:rPr>
          <w:bCs/>
          <w:color w:val="000000" w:themeColor="text1"/>
          <w:kern w:val="32"/>
          <w:szCs w:val="32"/>
          <w:lang w:val="en-US"/>
        </w:rPr>
        <w:t xml:space="preserve">the </w:t>
      </w:r>
      <w:r w:rsidR="00901CA4" w:rsidRPr="0072568A">
        <w:rPr>
          <w:bCs/>
          <w:color w:val="000000" w:themeColor="text1"/>
          <w:kern w:val="32"/>
          <w:szCs w:val="32"/>
          <w:lang w:val="en-US"/>
        </w:rPr>
        <w:t xml:space="preserve">objectives and sub-objectives necessary to achieve high-level sustainable buildings. </w:t>
      </w:r>
      <w:r>
        <w:rPr>
          <w:bCs/>
          <w:color w:val="000000" w:themeColor="text1"/>
          <w:kern w:val="32"/>
          <w:szCs w:val="32"/>
          <w:lang w:val="en-US"/>
        </w:rPr>
        <w:t>For</w:t>
      </w:r>
      <w:r w:rsidR="00901CA4" w:rsidRPr="0072568A">
        <w:rPr>
          <w:bCs/>
          <w:color w:val="000000" w:themeColor="text1"/>
          <w:kern w:val="32"/>
          <w:szCs w:val="32"/>
          <w:lang w:val="en-US"/>
        </w:rPr>
        <w:t xml:space="preserve"> this, the 8 objectives shown in the previous section </w:t>
      </w:r>
      <w:r w:rsidR="0068120B">
        <w:rPr>
          <w:bCs/>
          <w:color w:val="000000" w:themeColor="text1"/>
          <w:kern w:val="32"/>
          <w:szCs w:val="32"/>
          <w:lang w:val="en-US"/>
        </w:rPr>
        <w:t>were</w:t>
      </w:r>
      <w:r w:rsidR="00901CA4" w:rsidRPr="0072568A">
        <w:rPr>
          <w:bCs/>
          <w:color w:val="000000" w:themeColor="text1"/>
          <w:kern w:val="32"/>
          <w:szCs w:val="32"/>
          <w:lang w:val="en-US"/>
        </w:rPr>
        <w:t xml:space="preserve"> restructured and divided into several sub-objectives, creating 4 levels of abstraction. A general taxonomic framework </w:t>
      </w:r>
      <w:r>
        <w:rPr>
          <w:bCs/>
          <w:color w:val="000000" w:themeColor="text1"/>
          <w:kern w:val="32"/>
          <w:szCs w:val="32"/>
          <w:lang w:val="en-US"/>
        </w:rPr>
        <w:t>was</w:t>
      </w:r>
      <w:r w:rsidR="00901CA4" w:rsidRPr="0072568A">
        <w:rPr>
          <w:bCs/>
          <w:color w:val="000000" w:themeColor="text1"/>
          <w:kern w:val="32"/>
          <w:szCs w:val="32"/>
          <w:lang w:val="en-US"/>
        </w:rPr>
        <w:t xml:space="preserve"> created to structure the necessary </w:t>
      </w:r>
      <w:r w:rsidR="00901CA4" w:rsidRPr="00466353">
        <w:rPr>
          <w:bCs/>
          <w:i/>
          <w:color w:val="000000" w:themeColor="text1"/>
          <w:kern w:val="32"/>
          <w:szCs w:val="32"/>
          <w:lang w:val="en-US"/>
        </w:rPr>
        <w:t>indicators</w:t>
      </w:r>
      <w:r w:rsidR="00901CA4" w:rsidRPr="0072568A">
        <w:rPr>
          <w:bCs/>
          <w:color w:val="000000" w:themeColor="text1"/>
          <w:kern w:val="32"/>
          <w:szCs w:val="32"/>
          <w:lang w:val="en-US"/>
        </w:rPr>
        <w:t xml:space="preserve"> </w:t>
      </w:r>
      <w:r>
        <w:rPr>
          <w:bCs/>
          <w:color w:val="000000" w:themeColor="text1"/>
          <w:kern w:val="32"/>
          <w:szCs w:val="32"/>
          <w:lang w:val="en-US"/>
        </w:rPr>
        <w:t xml:space="preserve">and </w:t>
      </w:r>
      <w:r w:rsidR="00901CA4" w:rsidRPr="0072568A">
        <w:rPr>
          <w:bCs/>
          <w:color w:val="000000" w:themeColor="text1"/>
          <w:kern w:val="32"/>
          <w:szCs w:val="32"/>
          <w:lang w:val="en-US"/>
        </w:rPr>
        <w:t>capable of evaluating the degree of compliance with the previously identified objectives.</w:t>
      </w:r>
    </w:p>
    <w:p w14:paraId="38A20E03" w14:textId="77777777" w:rsidR="00531227" w:rsidRPr="00A53E01" w:rsidRDefault="00531227" w:rsidP="00531227">
      <w:pPr>
        <w:pStyle w:val="Textoindependiente"/>
        <w:spacing w:before="78" w:line="360" w:lineRule="auto"/>
        <w:ind w:right="113"/>
        <w:jc w:val="both"/>
        <w:rPr>
          <w:rFonts w:ascii="Times New Roman" w:hAnsi="Times New Roman" w:cs="Times New Roman"/>
          <w:color w:val="000000" w:themeColor="text1"/>
          <w:sz w:val="24"/>
          <w:szCs w:val="24"/>
        </w:rPr>
      </w:pPr>
    </w:p>
    <w:p w14:paraId="3C005D03" w14:textId="77777777" w:rsidR="00531227" w:rsidRPr="00A53E01" w:rsidRDefault="00531227" w:rsidP="00531227">
      <w:pPr>
        <w:pStyle w:val="Textoindependiente"/>
        <w:spacing w:before="78" w:line="360" w:lineRule="auto"/>
        <w:ind w:right="113"/>
        <w:jc w:val="center"/>
        <w:rPr>
          <w:rFonts w:ascii="Times New Roman" w:hAnsi="Times New Roman" w:cs="Times New Roman"/>
          <w:color w:val="000000" w:themeColor="text1"/>
          <w:sz w:val="24"/>
          <w:szCs w:val="24"/>
        </w:rPr>
      </w:pPr>
      <w:r w:rsidRPr="00C543A7">
        <w:rPr>
          <w:rFonts w:ascii="Times New Roman" w:hAnsi="Times New Roman" w:cs="Times New Roman"/>
          <w:noProof/>
          <w:color w:val="000000" w:themeColor="text1"/>
          <w:sz w:val="24"/>
          <w:szCs w:val="24"/>
          <w:lang w:val="es-ES" w:eastAsia="es-ES"/>
        </w:rPr>
        <w:drawing>
          <wp:inline distT="0" distB="0" distL="0" distR="0" wp14:anchorId="774C8394" wp14:editId="4D60CE8F">
            <wp:extent cx="5252085" cy="3087848"/>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yectos de invetigacion\LUIS\CUADRO GBRS\GBRS\CUADRO_Mesa de trabajo 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252085" cy="3087848"/>
                    </a:xfrm>
                    <a:prstGeom prst="rect">
                      <a:avLst/>
                    </a:prstGeom>
                    <a:noFill/>
                    <a:ln>
                      <a:noFill/>
                    </a:ln>
                  </pic:spPr>
                </pic:pic>
              </a:graphicData>
            </a:graphic>
          </wp:inline>
        </w:drawing>
      </w:r>
    </w:p>
    <w:p w14:paraId="74FD0059" w14:textId="77777777" w:rsidR="00531227" w:rsidRDefault="00531227" w:rsidP="00531227">
      <w:pPr>
        <w:spacing w:line="240" w:lineRule="atLeast"/>
        <w:ind w:left="714" w:right="748"/>
        <w:jc w:val="center"/>
        <w:rPr>
          <w:b/>
          <w:color w:val="000000" w:themeColor="text1"/>
          <w:sz w:val="20"/>
          <w:szCs w:val="20"/>
        </w:rPr>
      </w:pPr>
    </w:p>
    <w:p w14:paraId="29034261" w14:textId="77777777" w:rsidR="00531227" w:rsidRPr="008B69CF" w:rsidRDefault="00531227" w:rsidP="00531227">
      <w:pPr>
        <w:spacing w:line="240" w:lineRule="atLeast"/>
        <w:ind w:left="714" w:right="748"/>
        <w:jc w:val="center"/>
        <w:rPr>
          <w:color w:val="000000" w:themeColor="text1"/>
          <w:sz w:val="20"/>
          <w:szCs w:val="20"/>
        </w:rPr>
      </w:pPr>
      <w:r w:rsidRPr="008B69CF">
        <w:rPr>
          <w:b/>
          <w:color w:val="000000" w:themeColor="text1"/>
          <w:sz w:val="20"/>
          <w:szCs w:val="20"/>
        </w:rPr>
        <w:t>Figure</w:t>
      </w:r>
      <w:r w:rsidR="00A211A4">
        <w:rPr>
          <w:b/>
          <w:color w:val="000000" w:themeColor="text1"/>
          <w:spacing w:val="-3"/>
          <w:sz w:val="20"/>
          <w:szCs w:val="20"/>
        </w:rPr>
        <w:t xml:space="preserve"> 3</w:t>
      </w:r>
      <w:r w:rsidRPr="008B69CF">
        <w:rPr>
          <w:b/>
          <w:color w:val="000000" w:themeColor="text1"/>
          <w:sz w:val="20"/>
          <w:szCs w:val="20"/>
        </w:rPr>
        <w:t>.</w:t>
      </w:r>
      <w:r w:rsidRPr="008B69CF">
        <w:rPr>
          <w:color w:val="000000" w:themeColor="text1"/>
          <w:spacing w:val="14"/>
          <w:sz w:val="20"/>
          <w:szCs w:val="20"/>
        </w:rPr>
        <w:t xml:space="preserve"> </w:t>
      </w:r>
      <w:r w:rsidRPr="008B69CF">
        <w:rPr>
          <w:color w:val="000000" w:themeColor="text1"/>
          <w:sz w:val="20"/>
          <w:szCs w:val="20"/>
        </w:rPr>
        <w:t>Overview of the scoring process common to several GBRS</w:t>
      </w:r>
    </w:p>
    <w:p w14:paraId="7D165A60" w14:textId="39B0B1E5" w:rsidR="00531227" w:rsidRPr="008928F3" w:rsidRDefault="00531227" w:rsidP="00531227">
      <w:pPr>
        <w:spacing w:line="240" w:lineRule="atLeast"/>
        <w:ind w:left="714" w:right="748"/>
        <w:jc w:val="center"/>
        <w:rPr>
          <w:color w:val="000000" w:themeColor="text1"/>
          <w:sz w:val="20"/>
          <w:szCs w:val="20"/>
        </w:rPr>
      </w:pPr>
      <w:r>
        <w:rPr>
          <w:color w:val="000000" w:themeColor="text1"/>
          <w:sz w:val="20"/>
          <w:szCs w:val="20"/>
        </w:rPr>
        <w:t xml:space="preserve">(Andújar </w:t>
      </w:r>
      <w:r w:rsidRPr="008928F3">
        <w:rPr>
          <w:color w:val="000000" w:themeColor="text1"/>
          <w:sz w:val="20"/>
          <w:szCs w:val="20"/>
        </w:rPr>
        <w:t xml:space="preserve">2020) </w:t>
      </w:r>
      <w:r w:rsidR="002D5890">
        <w:rPr>
          <w:color w:val="000000" w:themeColor="text1"/>
          <w:sz w:val="20"/>
          <w:szCs w:val="20"/>
        </w:rPr>
        <w:t>[1]</w:t>
      </w:r>
      <w:r w:rsidR="0076510B">
        <w:rPr>
          <w:color w:val="000000" w:themeColor="text1"/>
          <w:sz w:val="20"/>
          <w:szCs w:val="20"/>
        </w:rPr>
        <w:t>.</w:t>
      </w:r>
    </w:p>
    <w:p w14:paraId="5D961E97" w14:textId="77777777" w:rsidR="00EE1710" w:rsidRPr="0072568A" w:rsidRDefault="00EE1710" w:rsidP="00EE1710">
      <w:pPr>
        <w:pStyle w:val="Textoindependiente"/>
        <w:spacing w:before="78" w:line="360" w:lineRule="auto"/>
        <w:ind w:right="113"/>
        <w:jc w:val="both"/>
        <w:rPr>
          <w:rFonts w:ascii="Times New Roman" w:hAnsi="Times New Roman" w:cs="Times New Roman"/>
          <w:color w:val="000000" w:themeColor="text1"/>
          <w:sz w:val="24"/>
          <w:szCs w:val="24"/>
        </w:rPr>
      </w:pPr>
    </w:p>
    <w:p w14:paraId="632081A9" w14:textId="43AAD977" w:rsidR="009D669C" w:rsidRPr="0072568A" w:rsidRDefault="009D669C" w:rsidP="009D669C">
      <w:pPr>
        <w:spacing w:line="360" w:lineRule="auto"/>
        <w:jc w:val="both"/>
        <w:rPr>
          <w:bCs/>
          <w:color w:val="000000" w:themeColor="text1"/>
          <w:kern w:val="32"/>
          <w:szCs w:val="32"/>
          <w:lang w:val="en-US"/>
        </w:rPr>
      </w:pPr>
      <w:r w:rsidRPr="0072568A">
        <w:rPr>
          <w:bCs/>
          <w:color w:val="000000" w:themeColor="text1"/>
          <w:kern w:val="32"/>
          <w:szCs w:val="32"/>
          <w:lang w:val="en-US"/>
        </w:rPr>
        <w:t xml:space="preserve">It </w:t>
      </w:r>
      <w:r w:rsidR="00791E40">
        <w:rPr>
          <w:bCs/>
          <w:color w:val="000000" w:themeColor="text1"/>
          <w:kern w:val="32"/>
          <w:szCs w:val="32"/>
          <w:lang w:val="en-US"/>
        </w:rPr>
        <w:t>was</w:t>
      </w:r>
      <w:r w:rsidRPr="0072568A">
        <w:rPr>
          <w:bCs/>
          <w:color w:val="000000" w:themeColor="text1"/>
          <w:kern w:val="32"/>
          <w:szCs w:val="32"/>
          <w:lang w:val="en-US"/>
        </w:rPr>
        <w:t xml:space="preserve"> taken into account that there </w:t>
      </w:r>
      <w:r w:rsidR="00791E40">
        <w:rPr>
          <w:bCs/>
          <w:color w:val="000000" w:themeColor="text1"/>
          <w:kern w:val="32"/>
          <w:szCs w:val="32"/>
          <w:lang w:val="en-US"/>
        </w:rPr>
        <w:t>was</w:t>
      </w:r>
      <w:r w:rsidRPr="0072568A">
        <w:rPr>
          <w:bCs/>
          <w:color w:val="000000" w:themeColor="text1"/>
          <w:kern w:val="32"/>
          <w:szCs w:val="32"/>
          <w:lang w:val="en-US"/>
        </w:rPr>
        <w:t xml:space="preserve"> no aspect left </w:t>
      </w:r>
      <w:r w:rsidR="0076510B">
        <w:rPr>
          <w:bCs/>
          <w:color w:val="000000" w:themeColor="text1"/>
          <w:kern w:val="32"/>
          <w:szCs w:val="32"/>
          <w:lang w:val="en-US"/>
        </w:rPr>
        <w:t>out of the</w:t>
      </w:r>
      <w:r w:rsidRPr="0072568A">
        <w:rPr>
          <w:bCs/>
          <w:color w:val="000000" w:themeColor="text1"/>
          <w:kern w:val="32"/>
          <w:szCs w:val="32"/>
          <w:lang w:val="en-US"/>
        </w:rPr>
        <w:t xml:space="preserve"> evaluat</w:t>
      </w:r>
      <w:r w:rsidR="0076510B">
        <w:rPr>
          <w:bCs/>
          <w:color w:val="000000" w:themeColor="text1"/>
          <w:kern w:val="32"/>
          <w:szCs w:val="32"/>
          <w:lang w:val="en-US"/>
        </w:rPr>
        <w:t>ion</w:t>
      </w:r>
      <w:r w:rsidRPr="0072568A">
        <w:rPr>
          <w:bCs/>
          <w:color w:val="000000" w:themeColor="text1"/>
          <w:kern w:val="32"/>
          <w:szCs w:val="32"/>
          <w:lang w:val="en-US"/>
        </w:rPr>
        <w:t xml:space="preserve">, </w:t>
      </w:r>
      <w:r w:rsidR="0076510B">
        <w:rPr>
          <w:bCs/>
          <w:color w:val="000000" w:themeColor="text1"/>
          <w:kern w:val="32"/>
          <w:szCs w:val="32"/>
          <w:lang w:val="en-US"/>
        </w:rPr>
        <w:t>including</w:t>
      </w:r>
      <w:r w:rsidRPr="0072568A">
        <w:rPr>
          <w:bCs/>
          <w:color w:val="000000" w:themeColor="text1"/>
          <w:kern w:val="32"/>
          <w:szCs w:val="32"/>
          <w:lang w:val="en-US"/>
        </w:rPr>
        <w:t xml:space="preserve"> all the </w:t>
      </w:r>
      <w:r w:rsidR="001A31FF" w:rsidRPr="001A31FF">
        <w:rPr>
          <w:bCs/>
          <w:color w:val="000000" w:themeColor="text1"/>
          <w:kern w:val="32"/>
          <w:szCs w:val="32"/>
          <w:lang w:val="en-US"/>
        </w:rPr>
        <w:t>improved LCA</w:t>
      </w:r>
      <w:r w:rsidRPr="00466353">
        <w:rPr>
          <w:bCs/>
          <w:i/>
          <w:color w:val="000000" w:themeColor="text1"/>
          <w:kern w:val="32"/>
          <w:szCs w:val="32"/>
          <w:lang w:val="en-US"/>
        </w:rPr>
        <w:t xml:space="preserve"> stage</w:t>
      </w:r>
      <w:r w:rsidR="00834656" w:rsidRPr="00466353">
        <w:rPr>
          <w:bCs/>
          <w:i/>
          <w:color w:val="000000" w:themeColor="text1"/>
          <w:kern w:val="32"/>
          <w:szCs w:val="32"/>
          <w:lang w:val="en-US"/>
        </w:rPr>
        <w:t>s</w:t>
      </w:r>
      <w:r w:rsidR="00834656">
        <w:rPr>
          <w:bCs/>
          <w:color w:val="000000" w:themeColor="text1"/>
          <w:kern w:val="32"/>
          <w:szCs w:val="32"/>
          <w:lang w:val="en-US"/>
        </w:rPr>
        <w:t xml:space="preserve"> of all aspects </w:t>
      </w:r>
      <w:r w:rsidRPr="0072568A">
        <w:rPr>
          <w:bCs/>
          <w:color w:val="000000" w:themeColor="text1"/>
          <w:kern w:val="32"/>
          <w:szCs w:val="32"/>
          <w:lang w:val="en-US"/>
        </w:rPr>
        <w:t xml:space="preserve">of the construction process. </w:t>
      </w:r>
      <w:r w:rsidR="00791E40">
        <w:rPr>
          <w:bCs/>
          <w:color w:val="000000" w:themeColor="text1"/>
          <w:kern w:val="32"/>
          <w:szCs w:val="32"/>
          <w:lang w:val="en-US"/>
        </w:rPr>
        <w:t>A</w:t>
      </w:r>
      <w:r w:rsidRPr="0072568A">
        <w:rPr>
          <w:bCs/>
          <w:color w:val="000000" w:themeColor="text1"/>
          <w:kern w:val="32"/>
          <w:szCs w:val="32"/>
          <w:lang w:val="en-US"/>
        </w:rPr>
        <w:t xml:space="preserve">lso taken into account </w:t>
      </w:r>
      <w:r w:rsidR="00791E40">
        <w:rPr>
          <w:bCs/>
          <w:color w:val="000000" w:themeColor="text1"/>
          <w:kern w:val="32"/>
          <w:szCs w:val="32"/>
          <w:lang w:val="en-US"/>
        </w:rPr>
        <w:t xml:space="preserve">was </w:t>
      </w:r>
      <w:r w:rsidRPr="0072568A">
        <w:rPr>
          <w:bCs/>
          <w:color w:val="000000" w:themeColor="text1"/>
          <w:kern w:val="32"/>
          <w:szCs w:val="32"/>
          <w:lang w:val="en-US"/>
        </w:rPr>
        <w:t xml:space="preserve">that the number of </w:t>
      </w:r>
      <w:r w:rsidRPr="002205BA">
        <w:rPr>
          <w:bCs/>
          <w:i/>
          <w:color w:val="000000" w:themeColor="text1"/>
          <w:kern w:val="32"/>
          <w:szCs w:val="32"/>
          <w:lang w:val="en-US"/>
        </w:rPr>
        <w:t>indicators</w:t>
      </w:r>
      <w:r w:rsidRPr="0072568A">
        <w:rPr>
          <w:bCs/>
          <w:color w:val="000000" w:themeColor="text1"/>
          <w:kern w:val="32"/>
          <w:szCs w:val="32"/>
          <w:lang w:val="en-US"/>
        </w:rPr>
        <w:t xml:space="preserve"> is complete, none are over or missing, </w:t>
      </w:r>
      <w:r w:rsidR="0076510B">
        <w:rPr>
          <w:bCs/>
          <w:color w:val="000000" w:themeColor="text1"/>
          <w:kern w:val="32"/>
          <w:szCs w:val="32"/>
          <w:lang w:val="en-US"/>
        </w:rPr>
        <w:t xml:space="preserve">that </w:t>
      </w:r>
      <w:r w:rsidRPr="0072568A">
        <w:rPr>
          <w:bCs/>
          <w:color w:val="000000" w:themeColor="text1"/>
          <w:kern w:val="32"/>
          <w:szCs w:val="32"/>
          <w:lang w:val="en-US"/>
        </w:rPr>
        <w:t xml:space="preserve">they do not overlap </w:t>
      </w:r>
      <w:r w:rsidRPr="0072568A">
        <w:rPr>
          <w:bCs/>
          <w:color w:val="000000" w:themeColor="text1"/>
          <w:kern w:val="32"/>
          <w:szCs w:val="32"/>
          <w:lang w:val="en-US"/>
        </w:rPr>
        <w:lastRenderedPageBreak/>
        <w:t xml:space="preserve">and are easy to evaluate. </w:t>
      </w:r>
      <w:r w:rsidR="0076510B">
        <w:rPr>
          <w:bCs/>
          <w:color w:val="000000" w:themeColor="text1"/>
          <w:kern w:val="32"/>
          <w:szCs w:val="32"/>
          <w:lang w:val="en-US"/>
        </w:rPr>
        <w:t>They were</w:t>
      </w:r>
      <w:r w:rsidRPr="0072568A">
        <w:rPr>
          <w:bCs/>
          <w:color w:val="000000" w:themeColor="text1"/>
          <w:kern w:val="32"/>
          <w:szCs w:val="32"/>
          <w:lang w:val="en-US"/>
        </w:rPr>
        <w:t xml:space="preserve"> s</w:t>
      </w:r>
      <w:r w:rsidR="00834656">
        <w:rPr>
          <w:bCs/>
          <w:color w:val="000000" w:themeColor="text1"/>
          <w:kern w:val="32"/>
          <w:szCs w:val="32"/>
          <w:lang w:val="en-US"/>
        </w:rPr>
        <w:t>tructured hierarchically in 4</w:t>
      </w:r>
      <w:r w:rsidRPr="0072568A">
        <w:rPr>
          <w:bCs/>
          <w:color w:val="000000" w:themeColor="text1"/>
          <w:kern w:val="32"/>
          <w:szCs w:val="32"/>
          <w:lang w:val="en-US"/>
        </w:rPr>
        <w:t xml:space="preserve"> levels of abstr</w:t>
      </w:r>
      <w:r w:rsidR="00834656">
        <w:rPr>
          <w:bCs/>
          <w:color w:val="000000" w:themeColor="text1"/>
          <w:kern w:val="32"/>
          <w:szCs w:val="32"/>
          <w:lang w:val="en-US"/>
        </w:rPr>
        <w:t xml:space="preserve">action in order to give </w:t>
      </w:r>
      <w:r w:rsidRPr="0072568A">
        <w:rPr>
          <w:bCs/>
          <w:color w:val="000000" w:themeColor="text1"/>
          <w:kern w:val="32"/>
          <w:szCs w:val="32"/>
          <w:lang w:val="en-US"/>
        </w:rPr>
        <w:t xml:space="preserve">them </w:t>
      </w:r>
      <w:r w:rsidR="0076510B">
        <w:rPr>
          <w:bCs/>
          <w:color w:val="000000" w:themeColor="text1"/>
          <w:kern w:val="32"/>
          <w:szCs w:val="32"/>
          <w:lang w:val="en-US"/>
        </w:rPr>
        <w:t>their</w:t>
      </w:r>
      <w:r w:rsidRPr="0072568A">
        <w:rPr>
          <w:bCs/>
          <w:color w:val="000000" w:themeColor="text1"/>
          <w:kern w:val="32"/>
          <w:szCs w:val="32"/>
          <w:lang w:val="en-US"/>
        </w:rPr>
        <w:t xml:space="preserve"> most approp</w:t>
      </w:r>
      <w:r w:rsidR="00834656">
        <w:rPr>
          <w:bCs/>
          <w:color w:val="000000" w:themeColor="text1"/>
          <w:kern w:val="32"/>
          <w:szCs w:val="32"/>
          <w:lang w:val="en-US"/>
        </w:rPr>
        <w:t>riate specific weight</w:t>
      </w:r>
      <w:r w:rsidRPr="0072568A">
        <w:rPr>
          <w:bCs/>
          <w:color w:val="000000" w:themeColor="text1"/>
          <w:kern w:val="32"/>
          <w:szCs w:val="32"/>
          <w:lang w:val="en-US"/>
        </w:rPr>
        <w:t xml:space="preserve">. These </w:t>
      </w:r>
      <w:r w:rsidRPr="002205BA">
        <w:rPr>
          <w:bCs/>
          <w:i/>
          <w:color w:val="000000" w:themeColor="text1"/>
          <w:kern w:val="32"/>
          <w:szCs w:val="32"/>
          <w:lang w:val="en-US"/>
        </w:rPr>
        <w:t>indicators</w:t>
      </w:r>
      <w:r w:rsidRPr="0072568A">
        <w:rPr>
          <w:bCs/>
          <w:color w:val="000000" w:themeColor="text1"/>
          <w:kern w:val="32"/>
          <w:szCs w:val="32"/>
          <w:lang w:val="en-US"/>
        </w:rPr>
        <w:t xml:space="preserve"> can be evaluated simpl</w:t>
      </w:r>
      <w:r w:rsidR="0076510B">
        <w:rPr>
          <w:bCs/>
          <w:color w:val="000000" w:themeColor="text1"/>
          <w:kern w:val="32"/>
          <w:szCs w:val="32"/>
          <w:lang w:val="en-US"/>
        </w:rPr>
        <w:t>y</w:t>
      </w:r>
      <w:r w:rsidRPr="0072568A">
        <w:rPr>
          <w:bCs/>
          <w:color w:val="000000" w:themeColor="text1"/>
          <w:kern w:val="32"/>
          <w:szCs w:val="32"/>
          <w:lang w:val="en-US"/>
        </w:rPr>
        <w:t xml:space="preserve">, scoring with </w:t>
      </w:r>
      <w:r w:rsidR="00970ABE">
        <w:rPr>
          <w:bCs/>
          <w:color w:val="000000" w:themeColor="text1"/>
          <w:kern w:val="32"/>
          <w:szCs w:val="32"/>
          <w:lang w:val="en-US"/>
        </w:rPr>
        <w:t>values of between</w:t>
      </w:r>
      <w:r w:rsidRPr="0072568A">
        <w:rPr>
          <w:bCs/>
          <w:color w:val="000000" w:themeColor="text1"/>
          <w:kern w:val="32"/>
          <w:szCs w:val="32"/>
          <w:lang w:val="en-US"/>
        </w:rPr>
        <w:t xml:space="preserve"> 0 </w:t>
      </w:r>
      <w:r w:rsidR="00970ABE">
        <w:rPr>
          <w:bCs/>
          <w:color w:val="000000" w:themeColor="text1"/>
          <w:kern w:val="32"/>
          <w:szCs w:val="32"/>
          <w:lang w:val="en-US"/>
        </w:rPr>
        <w:t>and</w:t>
      </w:r>
      <w:r w:rsidRPr="0072568A">
        <w:rPr>
          <w:bCs/>
          <w:color w:val="000000" w:themeColor="text1"/>
          <w:kern w:val="32"/>
          <w:szCs w:val="32"/>
          <w:lang w:val="en-US"/>
        </w:rPr>
        <w:t xml:space="preserve"> 5.</w:t>
      </w:r>
    </w:p>
    <w:p w14:paraId="711B256E" w14:textId="2CA59F44" w:rsidR="009D669C" w:rsidRPr="0072568A" w:rsidRDefault="009D669C" w:rsidP="009D669C">
      <w:pPr>
        <w:spacing w:line="360" w:lineRule="auto"/>
        <w:jc w:val="both"/>
        <w:rPr>
          <w:bCs/>
          <w:color w:val="000000" w:themeColor="text1"/>
          <w:kern w:val="32"/>
          <w:szCs w:val="32"/>
          <w:lang w:val="en-US"/>
        </w:rPr>
      </w:pPr>
      <w:r w:rsidRPr="0072568A">
        <w:rPr>
          <w:bCs/>
          <w:color w:val="000000" w:themeColor="text1"/>
          <w:kern w:val="32"/>
          <w:szCs w:val="32"/>
          <w:lang w:val="en-US"/>
        </w:rPr>
        <w:t>In this way, a triple evaluation can be carried out: a general evaluation of the building can be made, an evaluation can be made for each of the 8</w:t>
      </w:r>
      <w:r w:rsidRPr="00BE0CD8">
        <w:rPr>
          <w:bCs/>
          <w:i/>
          <w:color w:val="000000" w:themeColor="text1"/>
          <w:kern w:val="32"/>
          <w:szCs w:val="32"/>
          <w:lang w:val="en-US"/>
        </w:rPr>
        <w:t xml:space="preserve"> categories</w:t>
      </w:r>
      <w:r w:rsidRPr="0072568A">
        <w:rPr>
          <w:bCs/>
          <w:color w:val="000000" w:themeColor="text1"/>
          <w:kern w:val="32"/>
          <w:szCs w:val="32"/>
          <w:lang w:val="en-US"/>
        </w:rPr>
        <w:t xml:space="preserve">, or an evaluation can be made by specific </w:t>
      </w:r>
      <w:r w:rsidRPr="00BE0CD8">
        <w:rPr>
          <w:bCs/>
          <w:i/>
          <w:color w:val="000000" w:themeColor="text1"/>
          <w:kern w:val="32"/>
          <w:szCs w:val="32"/>
          <w:lang w:val="en-US"/>
        </w:rPr>
        <w:t>sub-categories</w:t>
      </w:r>
      <w:r w:rsidRPr="0072568A">
        <w:rPr>
          <w:bCs/>
          <w:color w:val="000000" w:themeColor="text1"/>
          <w:kern w:val="32"/>
          <w:szCs w:val="32"/>
          <w:lang w:val="en-US"/>
        </w:rPr>
        <w:t xml:space="preserve">, depending on </w:t>
      </w:r>
      <w:r w:rsidR="00970ABE">
        <w:rPr>
          <w:bCs/>
          <w:color w:val="000000" w:themeColor="text1"/>
          <w:kern w:val="32"/>
          <w:szCs w:val="32"/>
          <w:lang w:val="en-US"/>
        </w:rPr>
        <w:t xml:space="preserve">the aspect of </w:t>
      </w:r>
      <w:r w:rsidRPr="0072568A">
        <w:rPr>
          <w:bCs/>
          <w:color w:val="000000" w:themeColor="text1"/>
          <w:kern w:val="32"/>
          <w:szCs w:val="32"/>
          <w:lang w:val="en-US"/>
        </w:rPr>
        <w:t>interest.</w:t>
      </w:r>
    </w:p>
    <w:p w14:paraId="3977E286" w14:textId="6AC48B07" w:rsidR="00E2174B" w:rsidRPr="0072568A" w:rsidRDefault="009D669C" w:rsidP="009D669C">
      <w:pPr>
        <w:spacing w:line="360" w:lineRule="auto"/>
        <w:jc w:val="both"/>
        <w:rPr>
          <w:bCs/>
          <w:color w:val="000000" w:themeColor="text1"/>
          <w:kern w:val="32"/>
          <w:szCs w:val="32"/>
          <w:lang w:val="en-US"/>
        </w:rPr>
      </w:pPr>
      <w:r w:rsidRPr="0072568A">
        <w:rPr>
          <w:bCs/>
          <w:color w:val="000000" w:themeColor="text1"/>
          <w:kern w:val="32"/>
          <w:szCs w:val="32"/>
          <w:lang w:val="en-US"/>
        </w:rPr>
        <w:t>The taxonomic system created</w:t>
      </w:r>
      <w:r w:rsidR="00834656">
        <w:rPr>
          <w:bCs/>
          <w:color w:val="000000" w:themeColor="text1"/>
          <w:kern w:val="32"/>
          <w:szCs w:val="32"/>
          <w:lang w:val="en-US"/>
        </w:rPr>
        <w:t xml:space="preserve"> can be used</w:t>
      </w:r>
      <w:r w:rsidRPr="0072568A">
        <w:rPr>
          <w:bCs/>
          <w:color w:val="000000" w:themeColor="text1"/>
          <w:kern w:val="32"/>
          <w:szCs w:val="32"/>
          <w:lang w:val="en-US"/>
        </w:rPr>
        <w:t xml:space="preserve"> as a guide to the design process of sustainable buildings from the first sketch until the </w:t>
      </w:r>
      <w:r w:rsidR="00970ABE">
        <w:rPr>
          <w:bCs/>
          <w:color w:val="000000" w:themeColor="text1"/>
          <w:kern w:val="32"/>
          <w:szCs w:val="32"/>
          <w:lang w:val="en-US"/>
        </w:rPr>
        <w:t xml:space="preserve">final </w:t>
      </w:r>
      <w:r w:rsidRPr="0072568A">
        <w:rPr>
          <w:bCs/>
          <w:color w:val="000000" w:themeColor="text1"/>
          <w:kern w:val="32"/>
          <w:szCs w:val="32"/>
          <w:lang w:val="en-US"/>
        </w:rPr>
        <w:t xml:space="preserve">design. For this, the possible actions associated with the different </w:t>
      </w:r>
      <w:r w:rsidRPr="002205BA">
        <w:rPr>
          <w:bCs/>
          <w:i/>
          <w:color w:val="000000" w:themeColor="text1"/>
          <w:kern w:val="32"/>
          <w:szCs w:val="32"/>
          <w:lang w:val="en-US"/>
        </w:rPr>
        <w:t xml:space="preserve">indicators </w:t>
      </w:r>
      <w:r w:rsidRPr="0072568A">
        <w:rPr>
          <w:bCs/>
          <w:color w:val="000000" w:themeColor="text1"/>
          <w:kern w:val="32"/>
          <w:szCs w:val="32"/>
          <w:lang w:val="en-US"/>
        </w:rPr>
        <w:t xml:space="preserve">have been classified according to their economic value. In this way, a new taxonomy can be created that orders the different actions from the most economically and environmentally effective, to the most </w:t>
      </w:r>
      <w:r w:rsidR="001C30E9">
        <w:rPr>
          <w:bCs/>
          <w:color w:val="000000" w:themeColor="text1"/>
          <w:kern w:val="32"/>
          <w:szCs w:val="32"/>
          <w:lang w:val="en-US"/>
        </w:rPr>
        <w:t>expensive and least effective (</w:t>
      </w:r>
      <w:r w:rsidRPr="001C30E9">
        <w:rPr>
          <w:bCs/>
          <w:i/>
          <w:color w:val="000000" w:themeColor="text1"/>
          <w:kern w:val="32"/>
          <w:szCs w:val="32"/>
          <w:lang w:val="en-US"/>
        </w:rPr>
        <w:t>inverted pyramids model</w:t>
      </w:r>
      <w:r w:rsidRPr="0072568A">
        <w:rPr>
          <w:bCs/>
          <w:color w:val="000000" w:themeColor="text1"/>
          <w:kern w:val="32"/>
          <w:szCs w:val="32"/>
          <w:lang w:val="en-US"/>
        </w:rPr>
        <w:t xml:space="preserve">) </w:t>
      </w:r>
      <w:r w:rsidR="00123AED">
        <w:rPr>
          <w:color w:val="000000" w:themeColor="text1"/>
        </w:rPr>
        <w:t>[35, 36, 37, 38, 39, 40</w:t>
      </w:r>
      <w:r w:rsidR="00123AED">
        <w:rPr>
          <w:color w:val="000000" w:themeColor="text1"/>
          <w:lang w:val="en-US"/>
        </w:rPr>
        <w:t>]</w:t>
      </w:r>
      <w:r w:rsidR="00123AED">
        <w:rPr>
          <w:color w:val="000000" w:themeColor="text1"/>
        </w:rPr>
        <w:t xml:space="preserve"> </w:t>
      </w:r>
      <w:r w:rsidRPr="0072568A">
        <w:rPr>
          <w:bCs/>
          <w:color w:val="000000" w:themeColor="text1"/>
          <w:kern w:val="32"/>
          <w:szCs w:val="32"/>
          <w:lang w:val="en-US"/>
        </w:rPr>
        <w:t>(Fig. 3).</w:t>
      </w:r>
    </w:p>
    <w:p w14:paraId="185FE840" w14:textId="77777777" w:rsidR="00001BBF" w:rsidRPr="0072568A" w:rsidRDefault="00F26875" w:rsidP="007301E4">
      <w:pPr>
        <w:spacing w:line="360" w:lineRule="auto"/>
        <w:jc w:val="both"/>
        <w:rPr>
          <w:bCs/>
          <w:color w:val="000000" w:themeColor="text1"/>
          <w:kern w:val="32"/>
          <w:szCs w:val="32"/>
          <w:lang w:val="en-US"/>
        </w:rPr>
      </w:pPr>
      <w:r>
        <w:rPr>
          <w:bCs/>
          <w:noProof/>
          <w:color w:val="000000" w:themeColor="text1"/>
          <w:kern w:val="32"/>
          <w:szCs w:val="32"/>
          <w:lang w:val="es-ES" w:eastAsia="es-ES"/>
        </w:rPr>
        <w:drawing>
          <wp:inline distT="0" distB="0" distL="0" distR="0" wp14:anchorId="15E11F4A" wp14:editId="76DEBF6D">
            <wp:extent cx="5396865" cy="2607680"/>
            <wp:effectExtent l="0" t="0" r="0" b="2540"/>
            <wp:docPr id="1" name="Imagen 1" descr="C:\Users\User\Desktop\Articulo Comparativa Sistemas Evaluacion\ARTICULO 2. CEDES\Imagenes y Tablas\Piramides invertidas\Piramides invertidas 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rticulo Comparativa Sistemas Evaluacion\ARTICULO 2. CEDES\Imagenes y Tablas\Piramides invertidas\Piramides invertidas english.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6865" cy="2607680"/>
                    </a:xfrm>
                    <a:prstGeom prst="rect">
                      <a:avLst/>
                    </a:prstGeom>
                    <a:noFill/>
                    <a:ln>
                      <a:noFill/>
                    </a:ln>
                  </pic:spPr>
                </pic:pic>
              </a:graphicData>
            </a:graphic>
          </wp:inline>
        </w:drawing>
      </w:r>
    </w:p>
    <w:p w14:paraId="325D9A85" w14:textId="7A566B21" w:rsidR="00DC318B" w:rsidRPr="007301E4" w:rsidRDefault="00E2174B" w:rsidP="007301E4">
      <w:pPr>
        <w:spacing w:line="240" w:lineRule="atLeast"/>
        <w:ind w:left="714" w:right="748"/>
        <w:jc w:val="center"/>
        <w:rPr>
          <w:color w:val="000000" w:themeColor="text1"/>
          <w:sz w:val="20"/>
          <w:szCs w:val="20"/>
          <w:lang w:val="en-US"/>
        </w:rPr>
      </w:pPr>
      <w:r w:rsidRPr="0072568A">
        <w:rPr>
          <w:b/>
          <w:color w:val="000000" w:themeColor="text1"/>
          <w:sz w:val="20"/>
          <w:szCs w:val="20"/>
          <w:lang w:val="en-US"/>
        </w:rPr>
        <w:t>Figure</w:t>
      </w:r>
      <w:r w:rsidR="00A211A4">
        <w:rPr>
          <w:b/>
          <w:color w:val="000000" w:themeColor="text1"/>
          <w:spacing w:val="-3"/>
          <w:sz w:val="20"/>
          <w:szCs w:val="20"/>
          <w:lang w:val="en-US"/>
        </w:rPr>
        <w:t xml:space="preserve"> 4</w:t>
      </w:r>
      <w:r w:rsidRPr="0072568A">
        <w:rPr>
          <w:b/>
          <w:color w:val="000000" w:themeColor="text1"/>
          <w:sz w:val="20"/>
          <w:szCs w:val="20"/>
          <w:lang w:val="en-US"/>
        </w:rPr>
        <w:t>.</w:t>
      </w:r>
      <w:r w:rsidR="009D669C" w:rsidRPr="0072568A">
        <w:rPr>
          <w:color w:val="000000" w:themeColor="text1"/>
          <w:spacing w:val="14"/>
          <w:sz w:val="20"/>
          <w:szCs w:val="20"/>
          <w:lang w:val="en-US"/>
        </w:rPr>
        <w:t xml:space="preserve"> </w:t>
      </w:r>
      <w:r w:rsidR="00462C72" w:rsidRPr="00462C72">
        <w:rPr>
          <w:color w:val="000000" w:themeColor="text1"/>
          <w:sz w:val="20"/>
          <w:szCs w:val="20"/>
          <w:lang w:val="en-US"/>
        </w:rPr>
        <w:t xml:space="preserve">“Inverted pyramid model” relates the economic cost with environmental effectiveness of the possible actions to improve the sustainable level of buildings. It </w:t>
      </w:r>
      <w:r w:rsidR="00970ABE">
        <w:rPr>
          <w:color w:val="000000" w:themeColor="text1"/>
          <w:sz w:val="20"/>
          <w:szCs w:val="20"/>
          <w:lang w:val="en-US"/>
        </w:rPr>
        <w:t>should be noted</w:t>
      </w:r>
      <w:r w:rsidR="00462C72" w:rsidRPr="00462C72">
        <w:rPr>
          <w:color w:val="000000" w:themeColor="text1"/>
          <w:sz w:val="20"/>
          <w:szCs w:val="20"/>
          <w:lang w:val="en-US"/>
        </w:rPr>
        <w:t xml:space="preserve"> that the most effective actions are the cheapest, and the least effective are the most expensive and </w:t>
      </w:r>
      <w:r w:rsidR="00970ABE">
        <w:rPr>
          <w:color w:val="000000" w:themeColor="text1"/>
          <w:sz w:val="20"/>
          <w:szCs w:val="20"/>
          <w:lang w:val="en-US"/>
        </w:rPr>
        <w:t xml:space="preserve">also </w:t>
      </w:r>
      <w:r w:rsidR="00462C72" w:rsidRPr="00462C72">
        <w:rPr>
          <w:color w:val="000000" w:themeColor="text1"/>
          <w:sz w:val="20"/>
          <w:szCs w:val="20"/>
          <w:lang w:val="en-US"/>
        </w:rPr>
        <w:t>the most promoted.</w:t>
      </w:r>
    </w:p>
    <w:p w14:paraId="4BFDADCB" w14:textId="77777777" w:rsidR="00AB578D" w:rsidRDefault="00AB578D" w:rsidP="00B707FC">
      <w:pPr>
        <w:spacing w:line="360" w:lineRule="auto"/>
        <w:jc w:val="both"/>
        <w:rPr>
          <w:b/>
          <w:bCs/>
          <w:color w:val="000000" w:themeColor="text1"/>
          <w:kern w:val="32"/>
          <w:szCs w:val="32"/>
          <w:lang w:val="en-US"/>
        </w:rPr>
      </w:pPr>
    </w:p>
    <w:p w14:paraId="5E01178A" w14:textId="77777777" w:rsidR="00670419" w:rsidRPr="0072568A" w:rsidRDefault="00100F50" w:rsidP="00B707FC">
      <w:pPr>
        <w:spacing w:line="360" w:lineRule="auto"/>
        <w:jc w:val="both"/>
        <w:rPr>
          <w:b/>
          <w:bCs/>
          <w:color w:val="000000" w:themeColor="text1"/>
          <w:kern w:val="32"/>
          <w:szCs w:val="32"/>
          <w:lang w:val="en-US"/>
        </w:rPr>
      </w:pPr>
      <w:r w:rsidRPr="00791E40">
        <w:rPr>
          <w:b/>
          <w:bCs/>
          <w:color w:val="000000" w:themeColor="text1"/>
          <w:kern w:val="32"/>
          <w:szCs w:val="32"/>
          <w:lang w:val="en-US"/>
        </w:rPr>
        <w:t>4</w:t>
      </w:r>
      <w:r w:rsidR="005044CE" w:rsidRPr="00791E40">
        <w:rPr>
          <w:b/>
          <w:bCs/>
          <w:color w:val="000000" w:themeColor="text1"/>
          <w:kern w:val="32"/>
          <w:szCs w:val="32"/>
          <w:lang w:val="en-US"/>
        </w:rPr>
        <w:t xml:space="preserve">. </w:t>
      </w:r>
      <w:r w:rsidR="00162F80" w:rsidRPr="00791E40">
        <w:rPr>
          <w:b/>
          <w:bCs/>
          <w:color w:val="000000" w:themeColor="text1"/>
          <w:kern w:val="32"/>
          <w:szCs w:val="32"/>
          <w:lang w:val="en-US"/>
        </w:rPr>
        <w:t xml:space="preserve">Description of the taxonomic structure of </w:t>
      </w:r>
      <w:r w:rsidR="00162F80" w:rsidRPr="00791E40">
        <w:rPr>
          <w:b/>
          <w:bCs/>
          <w:i/>
          <w:color w:val="000000" w:themeColor="text1"/>
          <w:kern w:val="32"/>
          <w:szCs w:val="32"/>
          <w:lang w:val="en-US"/>
        </w:rPr>
        <w:t>categories</w:t>
      </w:r>
      <w:r w:rsidR="00162F80" w:rsidRPr="00791E40">
        <w:rPr>
          <w:b/>
          <w:bCs/>
          <w:color w:val="000000" w:themeColor="text1"/>
          <w:kern w:val="32"/>
          <w:szCs w:val="32"/>
          <w:lang w:val="en-US"/>
        </w:rPr>
        <w:t xml:space="preserve"> and </w:t>
      </w:r>
      <w:r w:rsidR="00162F80" w:rsidRPr="00791E40">
        <w:rPr>
          <w:b/>
          <w:bCs/>
          <w:i/>
          <w:color w:val="000000" w:themeColor="text1"/>
          <w:kern w:val="32"/>
          <w:szCs w:val="32"/>
          <w:lang w:val="en-US"/>
        </w:rPr>
        <w:t>indicators</w:t>
      </w:r>
    </w:p>
    <w:p w14:paraId="6AF0FE52" w14:textId="77777777" w:rsidR="00FB03B8" w:rsidRDefault="00FB03B8" w:rsidP="00B707FC">
      <w:pPr>
        <w:spacing w:line="360" w:lineRule="auto"/>
        <w:jc w:val="both"/>
        <w:rPr>
          <w:snapToGrid w:val="0"/>
          <w:lang w:val="en-US"/>
        </w:rPr>
      </w:pPr>
      <w:r w:rsidRPr="0072568A">
        <w:rPr>
          <w:snapToGrid w:val="0"/>
          <w:lang w:val="en-US"/>
        </w:rPr>
        <w:t>Based on the strategy shown in the previous section, a complete taxonomic structure fo</w:t>
      </w:r>
      <w:r w:rsidR="00E61EFA">
        <w:rPr>
          <w:snapToGrid w:val="0"/>
          <w:lang w:val="en-US"/>
        </w:rPr>
        <w:t xml:space="preserve">r </w:t>
      </w:r>
      <w:r w:rsidR="001501B9">
        <w:rPr>
          <w:snapToGrid w:val="0"/>
          <w:lang w:val="en-US"/>
        </w:rPr>
        <w:t>CEDES</w:t>
      </w:r>
      <w:r w:rsidRPr="0072568A">
        <w:rPr>
          <w:snapToGrid w:val="0"/>
          <w:lang w:val="en-US"/>
        </w:rPr>
        <w:t xml:space="preserve"> has been defined. This structure has been the result of a progressive refinement process, attempting to en</w:t>
      </w:r>
      <w:r w:rsidR="004D7F03">
        <w:rPr>
          <w:snapToGrid w:val="0"/>
          <w:lang w:val="en-US"/>
        </w:rPr>
        <w:t xml:space="preserve">compass the complete LCA </w:t>
      </w:r>
      <w:r w:rsidRPr="0072568A">
        <w:rPr>
          <w:snapToGrid w:val="0"/>
          <w:lang w:val="en-US"/>
        </w:rPr>
        <w:t>of all possible aspects o</w:t>
      </w:r>
      <w:r w:rsidR="00ED7132">
        <w:rPr>
          <w:snapToGrid w:val="0"/>
          <w:lang w:val="en-US"/>
        </w:rPr>
        <w:t>f the construction process. T</w:t>
      </w:r>
      <w:r w:rsidR="00ED7132" w:rsidRPr="007B6C62">
        <w:rPr>
          <w:lang w:val="en-US"/>
        </w:rPr>
        <w:t xml:space="preserve">he 8 CEDES categories (first level) have been divided into subcategories. When some of these subcategories cannot be divided, they become indicators (second level), and if they can be divided, they are divided into sub-subcategories. When some of these sub-subcategories cannot be divided, they become indicators (third level), and </w:t>
      </w:r>
      <w:r w:rsidR="00ED7132" w:rsidRPr="007B6C62">
        <w:rPr>
          <w:lang w:val="en-US"/>
        </w:rPr>
        <w:lastRenderedPageBreak/>
        <w:t>if they can be divided, they are divided</w:t>
      </w:r>
      <w:r w:rsidR="00ED7132">
        <w:rPr>
          <w:lang w:val="en-US"/>
        </w:rPr>
        <w:t xml:space="preserve"> into indicators (fourth level) </w:t>
      </w:r>
      <w:r w:rsidR="00E3362E">
        <w:rPr>
          <w:snapToGrid w:val="0"/>
          <w:lang w:val="en-US"/>
        </w:rPr>
        <w:t xml:space="preserve">(Tables 1, 2, 3, 4, 5, 6, 7 and 8). </w:t>
      </w:r>
    </w:p>
    <w:p w14:paraId="3A596CED" w14:textId="77777777" w:rsidR="007A6C4B" w:rsidRPr="0072568A" w:rsidRDefault="007A6C4B" w:rsidP="00B707FC">
      <w:pPr>
        <w:spacing w:line="360" w:lineRule="auto"/>
        <w:jc w:val="both"/>
        <w:rPr>
          <w:snapToGrid w:val="0"/>
          <w:lang w:val="en-US"/>
        </w:rPr>
      </w:pPr>
    </w:p>
    <w:tbl>
      <w:tblPr>
        <w:tblStyle w:val="Tablaconcuadrcula"/>
        <w:tblW w:w="7229" w:type="dxa"/>
        <w:tblInd w:w="817" w:type="dxa"/>
        <w:tblLook w:val="04A0" w:firstRow="1" w:lastRow="0" w:firstColumn="1" w:lastColumn="0" w:noHBand="0" w:noVBand="1"/>
      </w:tblPr>
      <w:tblGrid>
        <w:gridCol w:w="7229"/>
      </w:tblGrid>
      <w:tr w:rsidR="00577B3A" w:rsidRPr="00577B3A" w14:paraId="11406C59" w14:textId="77777777" w:rsidTr="0020367E">
        <w:tc>
          <w:tcPr>
            <w:tcW w:w="7229" w:type="dxa"/>
          </w:tcPr>
          <w:p w14:paraId="13B4918C" w14:textId="77777777" w:rsidR="00577B3A" w:rsidRPr="00577B3A" w:rsidRDefault="00577B3A" w:rsidP="00577B3A">
            <w:pPr>
              <w:tabs>
                <w:tab w:val="left" w:pos="567"/>
              </w:tabs>
              <w:spacing w:line="240" w:lineRule="atLeast"/>
              <w:ind w:right="-930" w:firstLine="3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1. Optimization of resources</w:t>
            </w:r>
          </w:p>
        </w:tc>
      </w:tr>
      <w:tr w:rsidR="00577B3A" w:rsidRPr="00577B3A" w14:paraId="0064A695" w14:textId="77777777" w:rsidTr="0020367E">
        <w:tc>
          <w:tcPr>
            <w:tcW w:w="7229" w:type="dxa"/>
          </w:tcPr>
          <w:p w14:paraId="6F89468E" w14:textId="77777777" w:rsidR="00577B3A" w:rsidRPr="00577B3A" w:rsidRDefault="00577B3A" w:rsidP="00577B3A">
            <w:pPr>
              <w:tabs>
                <w:tab w:val="left" w:pos="567"/>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1.1. Use of natural resources</w:t>
            </w:r>
          </w:p>
        </w:tc>
      </w:tr>
      <w:tr w:rsidR="00577B3A" w:rsidRPr="00577B3A" w14:paraId="20FD72AD" w14:textId="77777777" w:rsidTr="0020367E">
        <w:tc>
          <w:tcPr>
            <w:tcW w:w="7229" w:type="dxa"/>
          </w:tcPr>
          <w:p w14:paraId="3057524F" w14:textId="77777777" w:rsidR="00577B3A" w:rsidRPr="00577B3A" w:rsidRDefault="00577B3A" w:rsidP="00347DA0">
            <w:pPr>
              <w:tabs>
                <w:tab w:val="left" w:pos="317"/>
                <w:tab w:val="left" w:pos="715"/>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1.1.1. Water</w:t>
            </w:r>
          </w:p>
        </w:tc>
      </w:tr>
      <w:tr w:rsidR="00577B3A" w:rsidRPr="00577B3A" w14:paraId="468E1DE0" w14:textId="77777777" w:rsidTr="0020367E">
        <w:tc>
          <w:tcPr>
            <w:tcW w:w="7229" w:type="dxa"/>
          </w:tcPr>
          <w:p w14:paraId="36250DC5" w14:textId="77777777" w:rsidR="00577B3A" w:rsidRPr="00577B3A" w:rsidRDefault="00577B3A" w:rsidP="00347DA0">
            <w:pPr>
              <w:tabs>
                <w:tab w:val="left" w:pos="317"/>
                <w:tab w:val="left" w:pos="715"/>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1.1.1.1. Rain water</w:t>
            </w:r>
          </w:p>
        </w:tc>
      </w:tr>
      <w:tr w:rsidR="00577B3A" w:rsidRPr="00577B3A" w14:paraId="5316B08C" w14:textId="77777777" w:rsidTr="0020367E">
        <w:tc>
          <w:tcPr>
            <w:tcW w:w="7229" w:type="dxa"/>
          </w:tcPr>
          <w:p w14:paraId="551CF603" w14:textId="77777777" w:rsidR="00577B3A" w:rsidRPr="00577B3A" w:rsidRDefault="00577B3A" w:rsidP="00347DA0">
            <w:pPr>
              <w:tabs>
                <w:tab w:val="left" w:pos="317"/>
                <w:tab w:val="left" w:pos="715"/>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1.1.1.2. Groundwater</w:t>
            </w:r>
          </w:p>
        </w:tc>
      </w:tr>
      <w:tr w:rsidR="00577B3A" w:rsidRPr="00577B3A" w14:paraId="4B057D8A" w14:textId="77777777" w:rsidTr="0020367E">
        <w:tc>
          <w:tcPr>
            <w:tcW w:w="7229" w:type="dxa"/>
          </w:tcPr>
          <w:p w14:paraId="287FD46F" w14:textId="77777777" w:rsidR="00577B3A" w:rsidRPr="00577B3A" w:rsidRDefault="00577B3A" w:rsidP="00347DA0">
            <w:pPr>
              <w:tabs>
                <w:tab w:val="left" w:pos="317"/>
                <w:tab w:val="left" w:pos="715"/>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1.1.2. Vegetation</w:t>
            </w:r>
          </w:p>
        </w:tc>
      </w:tr>
      <w:tr w:rsidR="00577B3A" w:rsidRPr="00577B3A" w14:paraId="2A7AB5AE" w14:textId="77777777" w:rsidTr="0020367E">
        <w:tc>
          <w:tcPr>
            <w:tcW w:w="7229" w:type="dxa"/>
          </w:tcPr>
          <w:p w14:paraId="2CAE0175" w14:textId="77777777" w:rsidR="00577B3A" w:rsidRPr="00577B3A" w:rsidRDefault="00577B3A" w:rsidP="00347DA0">
            <w:pPr>
              <w:tabs>
                <w:tab w:val="left" w:pos="317"/>
                <w:tab w:val="left" w:pos="715"/>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1.1.2.1. Wild vegetation</w:t>
            </w:r>
          </w:p>
        </w:tc>
      </w:tr>
      <w:tr w:rsidR="00577B3A" w:rsidRPr="00577B3A" w14:paraId="38A56513" w14:textId="77777777" w:rsidTr="0020367E">
        <w:tc>
          <w:tcPr>
            <w:tcW w:w="7229" w:type="dxa"/>
          </w:tcPr>
          <w:p w14:paraId="40989553" w14:textId="77777777" w:rsidR="00577B3A" w:rsidRPr="00577B3A" w:rsidRDefault="00577B3A" w:rsidP="00347DA0">
            <w:pPr>
              <w:tabs>
                <w:tab w:val="left" w:pos="317"/>
                <w:tab w:val="left" w:pos="715"/>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1.1.2.2. Unprocessed wood</w:t>
            </w:r>
          </w:p>
        </w:tc>
      </w:tr>
      <w:tr w:rsidR="00577B3A" w:rsidRPr="00577B3A" w14:paraId="317A66F1" w14:textId="77777777" w:rsidTr="0020367E">
        <w:tc>
          <w:tcPr>
            <w:tcW w:w="7229" w:type="dxa"/>
          </w:tcPr>
          <w:p w14:paraId="3C234E2A" w14:textId="77777777" w:rsidR="00577B3A" w:rsidRPr="00577B3A" w:rsidRDefault="00577B3A" w:rsidP="00347DA0">
            <w:pPr>
              <w:tabs>
                <w:tab w:val="left" w:pos="317"/>
                <w:tab w:val="left" w:pos="715"/>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1.1.2.3. Vegetable waste</w:t>
            </w:r>
          </w:p>
        </w:tc>
      </w:tr>
      <w:tr w:rsidR="00577B3A" w:rsidRPr="00577B3A" w14:paraId="108A63EB" w14:textId="77777777" w:rsidTr="0020367E">
        <w:tc>
          <w:tcPr>
            <w:tcW w:w="7229" w:type="dxa"/>
          </w:tcPr>
          <w:p w14:paraId="3FCC028B" w14:textId="77777777" w:rsidR="00577B3A" w:rsidRPr="00577B3A" w:rsidRDefault="00577B3A" w:rsidP="00347DA0">
            <w:pPr>
              <w:tabs>
                <w:tab w:val="left" w:pos="317"/>
                <w:tab w:val="left" w:pos="715"/>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1.1.3. Soil</w:t>
            </w:r>
          </w:p>
        </w:tc>
      </w:tr>
      <w:tr w:rsidR="00577B3A" w:rsidRPr="00577B3A" w14:paraId="1D778EDA" w14:textId="77777777" w:rsidTr="0020367E">
        <w:tc>
          <w:tcPr>
            <w:tcW w:w="7229" w:type="dxa"/>
          </w:tcPr>
          <w:p w14:paraId="2827E48C" w14:textId="77777777" w:rsidR="00577B3A" w:rsidRPr="00577B3A" w:rsidRDefault="00577B3A" w:rsidP="00347DA0">
            <w:pPr>
              <w:tabs>
                <w:tab w:val="left" w:pos="317"/>
                <w:tab w:val="left" w:pos="715"/>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1.1.3.1. Not elaborated stones</w:t>
            </w:r>
          </w:p>
        </w:tc>
      </w:tr>
      <w:tr w:rsidR="00577B3A" w:rsidRPr="00577B3A" w14:paraId="0FFC7424" w14:textId="77777777" w:rsidTr="0020367E">
        <w:tc>
          <w:tcPr>
            <w:tcW w:w="7229" w:type="dxa"/>
          </w:tcPr>
          <w:p w14:paraId="0EAFF952" w14:textId="77777777" w:rsidR="00577B3A" w:rsidRPr="00577B3A" w:rsidRDefault="00577B3A" w:rsidP="00347DA0">
            <w:pPr>
              <w:tabs>
                <w:tab w:val="left" w:pos="317"/>
                <w:tab w:val="left" w:pos="715"/>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1.1.3.2. Soil</w:t>
            </w:r>
          </w:p>
        </w:tc>
      </w:tr>
      <w:tr w:rsidR="00577B3A" w:rsidRPr="00577B3A" w14:paraId="1D02CF89" w14:textId="77777777" w:rsidTr="0020367E">
        <w:tc>
          <w:tcPr>
            <w:tcW w:w="7229" w:type="dxa"/>
          </w:tcPr>
          <w:p w14:paraId="63004924" w14:textId="77777777" w:rsidR="00577B3A" w:rsidRPr="00577B3A" w:rsidRDefault="00577B3A" w:rsidP="00347DA0">
            <w:pPr>
              <w:tabs>
                <w:tab w:val="left" w:pos="317"/>
                <w:tab w:val="left" w:pos="715"/>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1.1.4. Choice of site</w:t>
            </w:r>
          </w:p>
        </w:tc>
      </w:tr>
      <w:tr w:rsidR="00577B3A" w:rsidRPr="00577B3A" w14:paraId="2F9BFC71" w14:textId="77777777" w:rsidTr="0020367E">
        <w:tc>
          <w:tcPr>
            <w:tcW w:w="7229" w:type="dxa"/>
          </w:tcPr>
          <w:p w14:paraId="0FE06C00" w14:textId="77777777" w:rsidR="00577B3A" w:rsidRPr="00577B3A" w:rsidRDefault="00577B3A" w:rsidP="00347DA0">
            <w:pPr>
              <w:tabs>
                <w:tab w:val="left" w:pos="317"/>
                <w:tab w:val="left" w:pos="715"/>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1.1.4.1. Use of not arable land</w:t>
            </w:r>
          </w:p>
        </w:tc>
      </w:tr>
      <w:tr w:rsidR="00577B3A" w:rsidRPr="00577B3A" w14:paraId="6AAC34BF" w14:textId="77777777" w:rsidTr="0020367E">
        <w:tc>
          <w:tcPr>
            <w:tcW w:w="7229" w:type="dxa"/>
          </w:tcPr>
          <w:p w14:paraId="0E30369F" w14:textId="77777777" w:rsidR="00577B3A" w:rsidRPr="00577B3A" w:rsidRDefault="00577B3A" w:rsidP="00347DA0">
            <w:pPr>
              <w:tabs>
                <w:tab w:val="left" w:pos="317"/>
                <w:tab w:val="left" w:pos="715"/>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1.1.4.2. Accessibility</w:t>
            </w:r>
          </w:p>
        </w:tc>
      </w:tr>
      <w:tr w:rsidR="00577B3A" w:rsidRPr="00577B3A" w14:paraId="52EE7223" w14:textId="77777777" w:rsidTr="0020367E">
        <w:tc>
          <w:tcPr>
            <w:tcW w:w="7229" w:type="dxa"/>
          </w:tcPr>
          <w:p w14:paraId="6B706C0F" w14:textId="77777777" w:rsidR="00577B3A" w:rsidRPr="00577B3A" w:rsidRDefault="00577B3A" w:rsidP="00347DA0">
            <w:pPr>
              <w:tabs>
                <w:tab w:val="left" w:pos="317"/>
                <w:tab w:val="left" w:pos="715"/>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1.1.4</w:t>
            </w:r>
            <w:r w:rsidR="001010A5">
              <w:rPr>
                <w:rFonts w:ascii="Times New Roman" w:hAnsi="Times New Roman" w:cs="Times New Roman"/>
                <w:i/>
                <w:sz w:val="20"/>
                <w:szCs w:val="20"/>
                <w:lang w:val="en-US"/>
              </w:rPr>
              <w:t>.3. Positive impact on the site</w:t>
            </w:r>
          </w:p>
        </w:tc>
      </w:tr>
      <w:tr w:rsidR="00577B3A" w:rsidRPr="00577B3A" w14:paraId="540865E1" w14:textId="77777777" w:rsidTr="0020367E">
        <w:tc>
          <w:tcPr>
            <w:tcW w:w="7229" w:type="dxa"/>
          </w:tcPr>
          <w:p w14:paraId="209D77C4"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1.2. Resource optimization</w:t>
            </w:r>
          </w:p>
        </w:tc>
      </w:tr>
      <w:tr w:rsidR="00577B3A" w:rsidRPr="00577B3A" w14:paraId="6F5C9B2C" w14:textId="77777777" w:rsidTr="0020367E">
        <w:tc>
          <w:tcPr>
            <w:tcW w:w="7229" w:type="dxa"/>
          </w:tcPr>
          <w:p w14:paraId="6139541C"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1.2.1. Amount of resources needed</w:t>
            </w:r>
          </w:p>
        </w:tc>
      </w:tr>
      <w:tr w:rsidR="00577B3A" w:rsidRPr="00577B3A" w14:paraId="4C0C7803" w14:textId="77777777" w:rsidTr="0020367E">
        <w:tc>
          <w:tcPr>
            <w:tcW w:w="7229" w:type="dxa"/>
          </w:tcPr>
          <w:p w14:paraId="4EB9E17E"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1.2.1.1. Resources needed in construction</w:t>
            </w:r>
          </w:p>
        </w:tc>
      </w:tr>
      <w:tr w:rsidR="00577B3A" w:rsidRPr="00577B3A" w14:paraId="5C9ADA04" w14:textId="77777777" w:rsidTr="0020367E">
        <w:tc>
          <w:tcPr>
            <w:tcW w:w="7229" w:type="dxa"/>
          </w:tcPr>
          <w:p w14:paraId="1564F1BF"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1.2.1.2. Resources needed throughout the lifecycle of the building</w:t>
            </w:r>
          </w:p>
        </w:tc>
      </w:tr>
      <w:tr w:rsidR="00577B3A" w:rsidRPr="00577B3A" w14:paraId="202336ED" w14:textId="77777777" w:rsidTr="0020367E">
        <w:tc>
          <w:tcPr>
            <w:tcW w:w="7229" w:type="dxa"/>
          </w:tcPr>
          <w:p w14:paraId="3BAABD0C"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1.2.1.3. Resources needed for building maintenance</w:t>
            </w:r>
          </w:p>
        </w:tc>
      </w:tr>
      <w:tr w:rsidR="00577B3A" w:rsidRPr="00577B3A" w14:paraId="27F55E58" w14:textId="77777777" w:rsidTr="0020367E">
        <w:tc>
          <w:tcPr>
            <w:tcW w:w="7229" w:type="dxa"/>
          </w:tcPr>
          <w:p w14:paraId="01FED31B"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1.2.1.4. Abundance of resources used for component manufacturing</w:t>
            </w:r>
            <w:r w:rsidRPr="00577B3A">
              <w:rPr>
                <w:rFonts w:ascii="Times New Roman" w:hAnsi="Times New Roman" w:cs="Times New Roman"/>
                <w:i/>
                <w:sz w:val="20"/>
                <w:szCs w:val="20"/>
                <w:lang w:val="en-US"/>
              </w:rPr>
              <w:tab/>
            </w:r>
          </w:p>
        </w:tc>
      </w:tr>
      <w:tr w:rsidR="00577B3A" w:rsidRPr="00577B3A" w14:paraId="7654FFC8" w14:textId="77777777" w:rsidTr="0020367E">
        <w:tc>
          <w:tcPr>
            <w:tcW w:w="7229" w:type="dxa"/>
          </w:tcPr>
          <w:p w14:paraId="0B311DE8"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 xml:space="preserve">1.2.2. Durability level of components and materials </w:t>
            </w:r>
          </w:p>
        </w:tc>
      </w:tr>
      <w:tr w:rsidR="00577B3A" w:rsidRPr="00577B3A" w14:paraId="414BFEB1" w14:textId="77777777" w:rsidTr="0020367E">
        <w:tc>
          <w:tcPr>
            <w:tcW w:w="7229" w:type="dxa"/>
          </w:tcPr>
          <w:p w14:paraId="35E585D5"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1.2.3. Waste utilization level</w:t>
            </w:r>
          </w:p>
        </w:tc>
      </w:tr>
      <w:tr w:rsidR="00577B3A" w:rsidRPr="00577B3A" w14:paraId="3063752D" w14:textId="77777777" w:rsidTr="0020367E">
        <w:tc>
          <w:tcPr>
            <w:tcW w:w="7229" w:type="dxa"/>
          </w:tcPr>
          <w:p w14:paraId="1B769CA0"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1.2.4. Reusability of components</w:t>
            </w:r>
          </w:p>
        </w:tc>
      </w:tr>
      <w:tr w:rsidR="00577B3A" w:rsidRPr="00577B3A" w14:paraId="0E1AD08E" w14:textId="77777777" w:rsidTr="0020367E">
        <w:tc>
          <w:tcPr>
            <w:tcW w:w="7229" w:type="dxa"/>
          </w:tcPr>
          <w:p w14:paraId="72930B06"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1.2.4.1. Use of previously used components</w:t>
            </w:r>
          </w:p>
        </w:tc>
      </w:tr>
      <w:tr w:rsidR="00577B3A" w:rsidRPr="00577B3A" w14:paraId="11F5E317" w14:textId="77777777" w:rsidTr="0020367E">
        <w:tc>
          <w:tcPr>
            <w:tcW w:w="7229" w:type="dxa"/>
          </w:tcPr>
          <w:p w14:paraId="35BF964D"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1.2.4.2. Component reparability level</w:t>
            </w:r>
          </w:p>
        </w:tc>
      </w:tr>
      <w:tr w:rsidR="00577B3A" w:rsidRPr="00577B3A" w14:paraId="54767154" w14:textId="77777777" w:rsidTr="0020367E">
        <w:tc>
          <w:tcPr>
            <w:tcW w:w="7229" w:type="dxa"/>
          </w:tcPr>
          <w:p w14:paraId="2115980A"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1.2.4.3. Component reusability level</w:t>
            </w:r>
            <w:r w:rsidRPr="00577B3A">
              <w:rPr>
                <w:rFonts w:ascii="Times New Roman" w:hAnsi="Times New Roman" w:cs="Times New Roman"/>
                <w:i/>
                <w:sz w:val="20"/>
                <w:szCs w:val="20"/>
                <w:lang w:val="en-US"/>
              </w:rPr>
              <w:tab/>
            </w:r>
          </w:p>
        </w:tc>
      </w:tr>
      <w:tr w:rsidR="00577B3A" w:rsidRPr="00577B3A" w14:paraId="4A9AA6C8" w14:textId="77777777" w:rsidTr="0020367E">
        <w:tc>
          <w:tcPr>
            <w:tcW w:w="7229" w:type="dxa"/>
          </w:tcPr>
          <w:p w14:paraId="5EE6781C"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1.2.4.4. Disassembly level. Reconfigurability and expandability</w:t>
            </w:r>
          </w:p>
        </w:tc>
      </w:tr>
      <w:tr w:rsidR="00577B3A" w:rsidRPr="00577B3A" w14:paraId="71BFD82E" w14:textId="77777777" w:rsidTr="0020367E">
        <w:tc>
          <w:tcPr>
            <w:tcW w:w="7229" w:type="dxa"/>
          </w:tcPr>
          <w:p w14:paraId="29FD33FA"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1.2.5. Component recycling</w:t>
            </w:r>
          </w:p>
        </w:tc>
      </w:tr>
      <w:tr w:rsidR="00577B3A" w:rsidRPr="00577B3A" w14:paraId="7FB08ADF" w14:textId="77777777" w:rsidTr="0020367E">
        <w:tc>
          <w:tcPr>
            <w:tcW w:w="7229" w:type="dxa"/>
          </w:tcPr>
          <w:p w14:paraId="67D55F29"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1.2.5.1. Use of recycled components</w:t>
            </w:r>
          </w:p>
        </w:tc>
      </w:tr>
      <w:tr w:rsidR="001010A5" w:rsidRPr="00577B3A" w14:paraId="6C04AC24" w14:textId="77777777" w:rsidTr="0020367E">
        <w:tc>
          <w:tcPr>
            <w:tcW w:w="7229" w:type="dxa"/>
          </w:tcPr>
          <w:p w14:paraId="32CC8B31" w14:textId="77777777" w:rsidR="001010A5" w:rsidRPr="00577B3A" w:rsidRDefault="00FD6BC1" w:rsidP="00347DA0">
            <w:pPr>
              <w:tabs>
                <w:tab w:val="left" w:pos="317"/>
                <w:tab w:val="left" w:pos="715"/>
                <w:tab w:val="left" w:pos="840"/>
                <w:tab w:val="center" w:pos="1080"/>
                <w:tab w:val="left" w:pos="3480"/>
              </w:tabs>
              <w:spacing w:line="240" w:lineRule="atLeast"/>
              <w:ind w:right="-930" w:firstLine="34"/>
              <w:jc w:val="both"/>
              <w:rPr>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1.2.5.2. Use of recycled gre</w:t>
            </w:r>
            <w:r w:rsidR="001010A5">
              <w:rPr>
                <w:rFonts w:ascii="Times New Roman" w:hAnsi="Times New Roman" w:cs="Times New Roman"/>
                <w:i/>
                <w:sz w:val="20"/>
                <w:szCs w:val="20"/>
                <w:lang w:val="en-US"/>
              </w:rPr>
              <w:t>y water</w:t>
            </w:r>
          </w:p>
        </w:tc>
      </w:tr>
      <w:tr w:rsidR="00577B3A" w:rsidRPr="00577B3A" w14:paraId="41C7805A" w14:textId="77777777" w:rsidTr="0020367E">
        <w:tc>
          <w:tcPr>
            <w:tcW w:w="7229" w:type="dxa"/>
          </w:tcPr>
          <w:p w14:paraId="0A4CDD03" w14:textId="77777777" w:rsidR="00577B3A" w:rsidRPr="00577B3A" w:rsidRDefault="00577B3A" w:rsidP="001010A5">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1.2.5.</w:t>
            </w:r>
            <w:r w:rsidR="001010A5">
              <w:rPr>
                <w:rFonts w:ascii="Times New Roman" w:hAnsi="Times New Roman" w:cs="Times New Roman"/>
                <w:i/>
                <w:sz w:val="20"/>
                <w:szCs w:val="20"/>
                <w:lang w:val="en-US"/>
              </w:rPr>
              <w:t>3</w:t>
            </w:r>
            <w:r w:rsidRPr="00577B3A">
              <w:rPr>
                <w:rFonts w:ascii="Times New Roman" w:hAnsi="Times New Roman" w:cs="Times New Roman"/>
                <w:i/>
                <w:sz w:val="20"/>
                <w:szCs w:val="20"/>
                <w:lang w:val="en-US"/>
              </w:rPr>
              <w:t xml:space="preserve">. </w:t>
            </w:r>
            <w:r w:rsidR="001010A5" w:rsidRPr="00577B3A">
              <w:rPr>
                <w:rFonts w:ascii="Times New Roman" w:hAnsi="Times New Roman" w:cs="Times New Roman"/>
                <w:i/>
                <w:sz w:val="20"/>
                <w:szCs w:val="20"/>
                <w:lang w:val="en-US"/>
              </w:rPr>
              <w:t>Component recycling level</w:t>
            </w:r>
          </w:p>
        </w:tc>
      </w:tr>
      <w:tr w:rsidR="00577B3A" w:rsidRPr="00577B3A" w14:paraId="4894DA3B" w14:textId="77777777" w:rsidTr="0020367E">
        <w:tc>
          <w:tcPr>
            <w:tcW w:w="7229" w:type="dxa"/>
          </w:tcPr>
          <w:p w14:paraId="1D93C262"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1.2.6. Level of exploitation of resources</w:t>
            </w:r>
          </w:p>
        </w:tc>
      </w:tr>
      <w:tr w:rsidR="00577B3A" w:rsidRPr="00577B3A" w14:paraId="31662DBC" w14:textId="77777777" w:rsidTr="0020367E">
        <w:tc>
          <w:tcPr>
            <w:tcW w:w="7229" w:type="dxa"/>
          </w:tcPr>
          <w:p w14:paraId="1184DEDB"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1.2.6.1. Refined design</w:t>
            </w:r>
          </w:p>
        </w:tc>
      </w:tr>
      <w:tr w:rsidR="00577B3A" w:rsidRPr="00577B3A" w14:paraId="576FE001" w14:textId="77777777" w:rsidTr="0020367E">
        <w:tc>
          <w:tcPr>
            <w:tcW w:w="7229" w:type="dxa"/>
          </w:tcPr>
          <w:p w14:paraId="37F54549"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1.2.6.2. Industrialization level</w:t>
            </w:r>
          </w:p>
        </w:tc>
      </w:tr>
      <w:tr w:rsidR="00577B3A" w:rsidRPr="00577B3A" w14:paraId="3C4C5954" w14:textId="77777777" w:rsidTr="0020367E">
        <w:tc>
          <w:tcPr>
            <w:tcW w:w="7229" w:type="dxa"/>
          </w:tcPr>
          <w:p w14:paraId="79F16213" w14:textId="77777777" w:rsidR="00577B3A" w:rsidRPr="00577B3A" w:rsidRDefault="00577B3A" w:rsidP="00347DA0">
            <w:pPr>
              <w:tabs>
                <w:tab w:val="left" w:pos="317"/>
                <w:tab w:val="left" w:pos="715"/>
                <w:tab w:val="left" w:pos="840"/>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 xml:space="preserve">1.2.7. </w:t>
            </w:r>
            <w:r w:rsidR="00142A20" w:rsidRPr="00142A20">
              <w:rPr>
                <w:rFonts w:ascii="Times New Roman" w:hAnsi="Times New Roman" w:cs="Times New Roman"/>
                <w:i/>
                <w:sz w:val="20"/>
                <w:szCs w:val="20"/>
                <w:lang w:val="en-US"/>
              </w:rPr>
              <w:t>Functional durability of components</w:t>
            </w:r>
          </w:p>
        </w:tc>
      </w:tr>
      <w:tr w:rsidR="00577B3A" w:rsidRPr="00577B3A" w14:paraId="585F718E" w14:textId="77777777" w:rsidTr="0020367E">
        <w:tc>
          <w:tcPr>
            <w:tcW w:w="7229" w:type="dxa"/>
          </w:tcPr>
          <w:p w14:paraId="580BD10B" w14:textId="77777777" w:rsidR="00577B3A" w:rsidRPr="00577B3A" w:rsidRDefault="00577B3A" w:rsidP="00142A20">
            <w:pPr>
              <w:tabs>
                <w:tab w:val="left" w:pos="317"/>
                <w:tab w:val="center" w:pos="1080"/>
                <w:tab w:val="left" w:pos="3480"/>
              </w:tabs>
              <w:spacing w:line="240" w:lineRule="atLeast"/>
              <w:ind w:right="-930" w:firstLine="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1.2.8. Functional adaptati</w:t>
            </w:r>
            <w:r w:rsidR="00142A20">
              <w:rPr>
                <w:rFonts w:ascii="Times New Roman" w:hAnsi="Times New Roman" w:cs="Times New Roman"/>
                <w:i/>
                <w:sz w:val="20"/>
                <w:szCs w:val="20"/>
                <w:lang w:val="en-US"/>
              </w:rPr>
              <w:t xml:space="preserve">on of components </w:t>
            </w:r>
          </w:p>
        </w:tc>
      </w:tr>
    </w:tbl>
    <w:p w14:paraId="60943744" w14:textId="77777777" w:rsidR="00577B3A" w:rsidRDefault="00577B3A" w:rsidP="00577B3A">
      <w:pPr>
        <w:spacing w:line="240" w:lineRule="atLeast"/>
        <w:ind w:left="714" w:right="748"/>
        <w:jc w:val="center"/>
        <w:rPr>
          <w:b/>
          <w:color w:val="000000" w:themeColor="text1"/>
          <w:sz w:val="20"/>
          <w:szCs w:val="20"/>
          <w:lang w:val="en-US"/>
        </w:rPr>
      </w:pPr>
    </w:p>
    <w:p w14:paraId="31190E03" w14:textId="77777777" w:rsidR="00577B3A" w:rsidRDefault="00577B3A" w:rsidP="00577B3A">
      <w:pPr>
        <w:spacing w:line="240" w:lineRule="atLeast"/>
        <w:ind w:left="714" w:right="748"/>
        <w:jc w:val="center"/>
        <w:rPr>
          <w:i/>
          <w:color w:val="000000" w:themeColor="text1"/>
          <w:sz w:val="20"/>
          <w:szCs w:val="20"/>
          <w:lang w:val="en-US"/>
        </w:rPr>
      </w:pPr>
      <w:r>
        <w:rPr>
          <w:b/>
          <w:color w:val="000000" w:themeColor="text1"/>
          <w:sz w:val="20"/>
          <w:szCs w:val="20"/>
          <w:lang w:val="en-US"/>
        </w:rPr>
        <w:t>Table</w:t>
      </w:r>
      <w:r>
        <w:rPr>
          <w:b/>
          <w:color w:val="000000" w:themeColor="text1"/>
          <w:spacing w:val="-3"/>
          <w:sz w:val="20"/>
          <w:szCs w:val="20"/>
          <w:lang w:val="en-US"/>
        </w:rPr>
        <w:t xml:space="preserve"> 1</w:t>
      </w:r>
      <w:r w:rsidRPr="0072568A">
        <w:rPr>
          <w:b/>
          <w:color w:val="000000" w:themeColor="text1"/>
          <w:sz w:val="20"/>
          <w:szCs w:val="20"/>
          <w:lang w:val="en-US"/>
        </w:rPr>
        <w:t>.</w:t>
      </w:r>
      <w:r w:rsidRPr="0072568A">
        <w:rPr>
          <w:color w:val="000000" w:themeColor="text1"/>
          <w:spacing w:val="14"/>
          <w:sz w:val="20"/>
          <w:szCs w:val="20"/>
          <w:lang w:val="en-US"/>
        </w:rPr>
        <w:t xml:space="preserve"> </w:t>
      </w:r>
      <w:r w:rsidRPr="00577B3A">
        <w:rPr>
          <w:i/>
          <w:color w:val="000000" w:themeColor="text1"/>
          <w:sz w:val="20"/>
          <w:szCs w:val="20"/>
          <w:lang w:val="en-US"/>
        </w:rPr>
        <w:t>Sub-categories</w:t>
      </w:r>
      <w:r>
        <w:rPr>
          <w:color w:val="000000" w:themeColor="text1"/>
          <w:sz w:val="20"/>
          <w:szCs w:val="20"/>
          <w:lang w:val="en-US"/>
        </w:rPr>
        <w:t xml:space="preserve"> and </w:t>
      </w:r>
      <w:r w:rsidRPr="00577B3A">
        <w:rPr>
          <w:i/>
          <w:color w:val="000000" w:themeColor="text1"/>
          <w:sz w:val="20"/>
          <w:szCs w:val="20"/>
          <w:lang w:val="en-US"/>
        </w:rPr>
        <w:t>indicators</w:t>
      </w:r>
      <w:r>
        <w:rPr>
          <w:color w:val="000000" w:themeColor="text1"/>
          <w:sz w:val="20"/>
          <w:szCs w:val="20"/>
          <w:lang w:val="en-US"/>
        </w:rPr>
        <w:t xml:space="preserve"> </w:t>
      </w:r>
      <w:r w:rsidRPr="00577B3A">
        <w:rPr>
          <w:color w:val="000000" w:themeColor="text1"/>
          <w:sz w:val="20"/>
          <w:szCs w:val="20"/>
          <w:lang w:val="en-US"/>
        </w:rPr>
        <w:t>of “</w:t>
      </w:r>
      <w:r w:rsidR="0020367E">
        <w:rPr>
          <w:i/>
          <w:sz w:val="20"/>
          <w:szCs w:val="20"/>
          <w:lang w:val="en-US"/>
        </w:rPr>
        <w:t>o</w:t>
      </w:r>
      <w:r w:rsidRPr="00577B3A">
        <w:rPr>
          <w:i/>
          <w:sz w:val="20"/>
          <w:szCs w:val="20"/>
          <w:lang w:val="en-US"/>
        </w:rPr>
        <w:t>ptimization of resources</w:t>
      </w:r>
      <w:r w:rsidRPr="00577B3A">
        <w:rPr>
          <w:color w:val="000000" w:themeColor="text1"/>
          <w:sz w:val="20"/>
          <w:szCs w:val="20"/>
          <w:lang w:val="en-US"/>
        </w:rPr>
        <w:t xml:space="preserve">” </w:t>
      </w:r>
      <w:r w:rsidRPr="00577B3A">
        <w:rPr>
          <w:i/>
          <w:color w:val="000000" w:themeColor="text1"/>
          <w:sz w:val="20"/>
          <w:szCs w:val="20"/>
          <w:lang w:val="en-US"/>
        </w:rPr>
        <w:t>category</w:t>
      </w:r>
    </w:p>
    <w:p w14:paraId="293B488E" w14:textId="77777777" w:rsidR="00577B3A" w:rsidRDefault="00577B3A" w:rsidP="00577B3A">
      <w:pPr>
        <w:spacing w:line="240" w:lineRule="atLeast"/>
        <w:ind w:left="714" w:right="748"/>
        <w:jc w:val="center"/>
        <w:rPr>
          <w:i/>
          <w:color w:val="000000" w:themeColor="text1"/>
          <w:sz w:val="20"/>
          <w:szCs w:val="20"/>
          <w:lang w:val="en-US"/>
        </w:rPr>
      </w:pPr>
    </w:p>
    <w:p w14:paraId="625B43A7" w14:textId="77777777" w:rsidR="00577B3A" w:rsidRPr="0072568A" w:rsidRDefault="00577B3A" w:rsidP="00AB578D">
      <w:pPr>
        <w:spacing w:line="240" w:lineRule="atLeast"/>
        <w:ind w:right="748"/>
        <w:rPr>
          <w:color w:val="000000" w:themeColor="text1"/>
          <w:sz w:val="20"/>
          <w:szCs w:val="20"/>
          <w:lang w:val="en-US"/>
        </w:rPr>
      </w:pPr>
    </w:p>
    <w:tbl>
      <w:tblPr>
        <w:tblStyle w:val="Tablaconcuadrcula"/>
        <w:tblW w:w="7229" w:type="dxa"/>
        <w:tblInd w:w="817" w:type="dxa"/>
        <w:tblLook w:val="04A0" w:firstRow="1" w:lastRow="0" w:firstColumn="1" w:lastColumn="0" w:noHBand="0" w:noVBand="1"/>
      </w:tblPr>
      <w:tblGrid>
        <w:gridCol w:w="7229"/>
      </w:tblGrid>
      <w:tr w:rsidR="00577B3A" w:rsidRPr="00577B3A" w14:paraId="32DBD2E0" w14:textId="77777777" w:rsidTr="0020367E">
        <w:tc>
          <w:tcPr>
            <w:tcW w:w="7229" w:type="dxa"/>
          </w:tcPr>
          <w:p w14:paraId="623F563A" w14:textId="77777777" w:rsidR="00577B3A" w:rsidRPr="00577B3A" w:rsidRDefault="00577B3A" w:rsidP="00347DA0">
            <w:pPr>
              <w:tabs>
                <w:tab w:val="left" w:pos="317"/>
              </w:tabs>
              <w:spacing w:line="240" w:lineRule="atLeast"/>
              <w:ind w:left="3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2. Reduction in energy consumption</w:t>
            </w:r>
          </w:p>
        </w:tc>
      </w:tr>
      <w:tr w:rsidR="00577B3A" w:rsidRPr="00577B3A" w14:paraId="45255446" w14:textId="77777777" w:rsidTr="0020367E">
        <w:tc>
          <w:tcPr>
            <w:tcW w:w="7229" w:type="dxa"/>
          </w:tcPr>
          <w:p w14:paraId="3635B31E" w14:textId="77777777" w:rsidR="00577B3A" w:rsidRPr="00577B3A" w:rsidRDefault="00577B3A" w:rsidP="00347DA0">
            <w:pPr>
              <w:tabs>
                <w:tab w:val="left" w:pos="317"/>
                <w:tab w:val="left" w:pos="5670"/>
                <w:tab w:val="left" w:pos="6237"/>
                <w:tab w:val="left" w:pos="7230"/>
                <w:tab w:val="left" w:pos="7513"/>
                <w:tab w:val="left" w:pos="7938"/>
              </w:tabs>
              <w:spacing w:line="240" w:lineRule="atLeast"/>
              <w:ind w:left="34"/>
              <w:jc w:val="both"/>
              <w:rPr>
                <w:rFonts w:ascii="Times New Roman" w:hAnsi="Times New Roman" w:cs="Times New Roman"/>
                <w:b/>
                <w:i/>
                <w:sz w:val="20"/>
                <w:szCs w:val="20"/>
                <w:lang w:val="en-US"/>
              </w:rPr>
            </w:pPr>
            <w:r w:rsidRPr="00577B3A">
              <w:rPr>
                <w:rFonts w:ascii="Times New Roman" w:hAnsi="Times New Roman" w:cs="Times New Roman"/>
                <w:i/>
                <w:sz w:val="20"/>
                <w:szCs w:val="20"/>
                <w:lang w:val="en-US"/>
              </w:rPr>
              <w:t xml:space="preserve">2.1. Energy consumption in obtaining </w:t>
            </w:r>
            <w:r>
              <w:rPr>
                <w:rFonts w:ascii="Times New Roman" w:hAnsi="Times New Roman" w:cs="Times New Roman"/>
                <w:i/>
                <w:sz w:val="20"/>
                <w:szCs w:val="20"/>
                <w:lang w:val="en-US"/>
              </w:rPr>
              <w:t>materials</w:t>
            </w:r>
          </w:p>
        </w:tc>
      </w:tr>
      <w:tr w:rsidR="00577B3A" w:rsidRPr="00577B3A" w14:paraId="6EC8F7FF" w14:textId="77777777" w:rsidTr="0020367E">
        <w:tc>
          <w:tcPr>
            <w:tcW w:w="7229" w:type="dxa"/>
          </w:tcPr>
          <w:p w14:paraId="441EDB1E" w14:textId="77777777" w:rsidR="00577B3A" w:rsidRPr="00577B3A" w:rsidRDefault="00577B3A" w:rsidP="00347DA0">
            <w:pPr>
              <w:tabs>
                <w:tab w:val="left" w:pos="317"/>
                <w:tab w:val="left" w:pos="5670"/>
                <w:tab w:val="left" w:pos="6237"/>
                <w:tab w:val="left" w:pos="7230"/>
                <w:tab w:val="left" w:pos="7513"/>
                <w:tab w:val="left" w:pos="7938"/>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2.2. Energy consumption in the</w:t>
            </w:r>
            <w:r>
              <w:rPr>
                <w:rFonts w:ascii="Times New Roman" w:hAnsi="Times New Roman" w:cs="Times New Roman"/>
                <w:i/>
                <w:sz w:val="20"/>
                <w:szCs w:val="20"/>
                <w:lang w:val="en-US"/>
              </w:rPr>
              <w:t xml:space="preserve"> transportation of materials</w:t>
            </w:r>
          </w:p>
        </w:tc>
      </w:tr>
      <w:tr w:rsidR="00577B3A" w:rsidRPr="00577B3A" w14:paraId="355BCB9E" w14:textId="77777777" w:rsidTr="0020367E">
        <w:tc>
          <w:tcPr>
            <w:tcW w:w="7229" w:type="dxa"/>
          </w:tcPr>
          <w:p w14:paraId="2EDED345" w14:textId="77777777" w:rsidR="00577B3A" w:rsidRPr="00577B3A" w:rsidRDefault="00577B3A" w:rsidP="00347DA0">
            <w:pPr>
              <w:tabs>
                <w:tab w:val="left" w:pos="317"/>
                <w:tab w:val="left" w:pos="5670"/>
                <w:tab w:val="left" w:pos="6237"/>
                <w:tab w:val="left" w:pos="7230"/>
                <w:tab w:val="left" w:pos="7513"/>
                <w:tab w:val="left" w:pos="7938"/>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2.3. Energy consumption in th</w:t>
            </w:r>
            <w:r>
              <w:rPr>
                <w:rFonts w:ascii="Times New Roman" w:hAnsi="Times New Roman" w:cs="Times New Roman"/>
                <w:i/>
                <w:sz w:val="20"/>
                <w:szCs w:val="20"/>
                <w:lang w:val="en-US"/>
              </w:rPr>
              <w:t xml:space="preserve">e transportation of labor  </w:t>
            </w:r>
          </w:p>
        </w:tc>
      </w:tr>
      <w:tr w:rsidR="00577B3A" w:rsidRPr="00577B3A" w14:paraId="025383F7" w14:textId="77777777" w:rsidTr="0020367E">
        <w:tc>
          <w:tcPr>
            <w:tcW w:w="7229" w:type="dxa"/>
          </w:tcPr>
          <w:p w14:paraId="1D9F462A" w14:textId="77777777" w:rsidR="00577B3A" w:rsidRPr="00577B3A" w:rsidRDefault="00577B3A" w:rsidP="00347DA0">
            <w:pPr>
              <w:tabs>
                <w:tab w:val="left" w:pos="317"/>
                <w:tab w:val="left" w:pos="5670"/>
                <w:tab w:val="left" w:pos="6237"/>
                <w:tab w:val="left" w:pos="7230"/>
                <w:tab w:val="left" w:pos="7513"/>
                <w:tab w:val="left" w:pos="7938"/>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2.4. Energy consumption in bu</w:t>
            </w:r>
            <w:r>
              <w:rPr>
                <w:rFonts w:ascii="Times New Roman" w:hAnsi="Times New Roman" w:cs="Times New Roman"/>
                <w:i/>
                <w:sz w:val="20"/>
                <w:szCs w:val="20"/>
                <w:lang w:val="en-US"/>
              </w:rPr>
              <w:t>ilding construction process</w:t>
            </w:r>
          </w:p>
        </w:tc>
      </w:tr>
      <w:tr w:rsidR="00577B3A" w:rsidRPr="00577B3A" w14:paraId="1623F298" w14:textId="77777777" w:rsidTr="0020367E">
        <w:tc>
          <w:tcPr>
            <w:tcW w:w="7229" w:type="dxa"/>
          </w:tcPr>
          <w:p w14:paraId="58FA51E0" w14:textId="77777777" w:rsidR="00577B3A" w:rsidRPr="00577B3A" w:rsidRDefault="00577B3A" w:rsidP="00347DA0">
            <w:pPr>
              <w:tabs>
                <w:tab w:val="left" w:pos="317"/>
                <w:tab w:val="left" w:pos="5670"/>
                <w:tab w:val="left" w:pos="6237"/>
                <w:tab w:val="left" w:pos="7230"/>
                <w:tab w:val="left" w:pos="7513"/>
                <w:tab w:val="left" w:pos="7938"/>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2.5. Energy consumption by buildi</w:t>
            </w:r>
            <w:r>
              <w:rPr>
                <w:rFonts w:ascii="Times New Roman" w:hAnsi="Times New Roman" w:cs="Times New Roman"/>
                <w:i/>
                <w:sz w:val="20"/>
                <w:szCs w:val="20"/>
                <w:lang w:val="en-US"/>
              </w:rPr>
              <w:t>ng throughout its lifecycle</w:t>
            </w:r>
            <w:r>
              <w:rPr>
                <w:rFonts w:ascii="Times New Roman" w:hAnsi="Times New Roman" w:cs="Times New Roman"/>
                <w:i/>
                <w:sz w:val="20"/>
                <w:szCs w:val="20"/>
                <w:lang w:val="en-US"/>
              </w:rPr>
              <w:tab/>
            </w:r>
          </w:p>
        </w:tc>
      </w:tr>
      <w:tr w:rsidR="00577B3A" w:rsidRPr="00577B3A" w14:paraId="36E6FCDE" w14:textId="77777777" w:rsidTr="0020367E">
        <w:tc>
          <w:tcPr>
            <w:tcW w:w="7229" w:type="dxa"/>
          </w:tcPr>
          <w:p w14:paraId="7C1E7121" w14:textId="77777777" w:rsidR="00577B3A" w:rsidRPr="00577B3A" w:rsidRDefault="00577B3A" w:rsidP="00347DA0">
            <w:pPr>
              <w:tabs>
                <w:tab w:val="left" w:pos="317"/>
                <w:tab w:val="left" w:pos="5670"/>
                <w:tab w:val="left" w:pos="6237"/>
                <w:tab w:val="left" w:pos="7230"/>
                <w:tab w:val="left" w:pos="7513"/>
                <w:tab w:val="left" w:pos="7938"/>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 xml:space="preserve">2.5.1. Energy consumption in building accessibility </w:t>
            </w:r>
            <w:r w:rsidRPr="00577B3A">
              <w:rPr>
                <w:rFonts w:ascii="Times New Roman" w:hAnsi="Times New Roman" w:cs="Times New Roman"/>
                <w:i/>
                <w:sz w:val="20"/>
                <w:szCs w:val="20"/>
                <w:lang w:val="en-US"/>
              </w:rPr>
              <w:tab/>
            </w:r>
          </w:p>
        </w:tc>
      </w:tr>
      <w:tr w:rsidR="00577B3A" w:rsidRPr="00577B3A" w14:paraId="7BA244BC" w14:textId="77777777" w:rsidTr="0020367E">
        <w:tc>
          <w:tcPr>
            <w:tcW w:w="7229" w:type="dxa"/>
          </w:tcPr>
          <w:p w14:paraId="567FB07B" w14:textId="77777777" w:rsidR="00577B3A" w:rsidRPr="00577B3A" w:rsidRDefault="00577B3A" w:rsidP="00347DA0">
            <w:pPr>
              <w:tabs>
                <w:tab w:val="left" w:pos="317"/>
                <w:tab w:val="left" w:pos="743"/>
                <w:tab w:val="left" w:pos="5670"/>
                <w:tab w:val="left" w:pos="6237"/>
                <w:tab w:val="left" w:pos="7230"/>
                <w:tab w:val="left" w:pos="7513"/>
                <w:tab w:val="left" w:pos="7938"/>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2.5.1.1. Accessibility to the area</w:t>
            </w:r>
            <w:r w:rsidRPr="00577B3A">
              <w:rPr>
                <w:rFonts w:ascii="Times New Roman" w:hAnsi="Times New Roman" w:cs="Times New Roman"/>
                <w:i/>
                <w:sz w:val="20"/>
                <w:szCs w:val="20"/>
                <w:lang w:val="en-US"/>
              </w:rPr>
              <w:tab/>
            </w:r>
          </w:p>
        </w:tc>
      </w:tr>
      <w:tr w:rsidR="00577B3A" w:rsidRPr="00577B3A" w14:paraId="2CBD4857" w14:textId="77777777" w:rsidTr="0020367E">
        <w:tc>
          <w:tcPr>
            <w:tcW w:w="7229" w:type="dxa"/>
          </w:tcPr>
          <w:p w14:paraId="1B33C946" w14:textId="77777777" w:rsidR="00577B3A" w:rsidRPr="00577B3A" w:rsidRDefault="00577B3A" w:rsidP="00347DA0">
            <w:pPr>
              <w:tabs>
                <w:tab w:val="left" w:pos="317"/>
                <w:tab w:val="left" w:pos="743"/>
                <w:tab w:val="left" w:pos="5670"/>
                <w:tab w:val="left" w:pos="6237"/>
                <w:tab w:val="left" w:pos="7230"/>
                <w:tab w:val="left" w:pos="7513"/>
                <w:tab w:val="left" w:pos="7938"/>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lastRenderedPageBreak/>
              <w:tab/>
            </w:r>
            <w:r w:rsidRPr="00577B3A">
              <w:rPr>
                <w:rFonts w:ascii="Times New Roman" w:hAnsi="Times New Roman" w:cs="Times New Roman"/>
                <w:i/>
                <w:sz w:val="20"/>
                <w:szCs w:val="20"/>
                <w:lang w:val="en-US"/>
              </w:rPr>
              <w:tab/>
              <w:t>2.5.1.2. Accessibility to the rooms of the building</w:t>
            </w:r>
          </w:p>
        </w:tc>
      </w:tr>
      <w:tr w:rsidR="00577B3A" w:rsidRPr="00577B3A" w14:paraId="5EF1E922" w14:textId="77777777" w:rsidTr="0020367E">
        <w:tc>
          <w:tcPr>
            <w:tcW w:w="7229" w:type="dxa"/>
          </w:tcPr>
          <w:p w14:paraId="748CF723" w14:textId="77777777" w:rsidR="00577B3A" w:rsidRPr="00577B3A" w:rsidRDefault="00577B3A" w:rsidP="00BC497F">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00BC497F">
              <w:rPr>
                <w:rFonts w:ascii="Times New Roman" w:hAnsi="Times New Roman" w:cs="Times New Roman"/>
                <w:i/>
                <w:sz w:val="20"/>
                <w:szCs w:val="20"/>
                <w:lang w:val="en-US"/>
              </w:rPr>
              <w:t>2.5.2. Energy consumption by building devices</w:t>
            </w:r>
          </w:p>
        </w:tc>
      </w:tr>
      <w:tr w:rsidR="00577B3A" w:rsidRPr="00577B3A" w14:paraId="170F7DC0" w14:textId="77777777" w:rsidTr="0020367E">
        <w:tc>
          <w:tcPr>
            <w:tcW w:w="7229" w:type="dxa"/>
          </w:tcPr>
          <w:p w14:paraId="01899B17" w14:textId="77777777" w:rsidR="00577B3A" w:rsidRPr="00577B3A" w:rsidRDefault="00577B3A" w:rsidP="00347DA0">
            <w:pPr>
              <w:tabs>
                <w:tab w:val="left" w:pos="317"/>
                <w:tab w:val="left" w:pos="743"/>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2.5.2.1. Heating</w:t>
            </w:r>
          </w:p>
        </w:tc>
      </w:tr>
      <w:tr w:rsidR="00577B3A" w:rsidRPr="00577B3A" w14:paraId="70DECD9A" w14:textId="77777777" w:rsidTr="0020367E">
        <w:tc>
          <w:tcPr>
            <w:tcW w:w="7229" w:type="dxa"/>
          </w:tcPr>
          <w:p w14:paraId="4857F1A9" w14:textId="77777777" w:rsidR="00577B3A" w:rsidRPr="00577B3A" w:rsidRDefault="00577B3A" w:rsidP="00347DA0">
            <w:pPr>
              <w:tabs>
                <w:tab w:val="left" w:pos="317"/>
                <w:tab w:val="left" w:pos="743"/>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2.5.2.2. Air-conditioning</w:t>
            </w:r>
          </w:p>
        </w:tc>
      </w:tr>
      <w:tr w:rsidR="00577B3A" w:rsidRPr="00577B3A" w14:paraId="5D0F8EEF" w14:textId="77777777" w:rsidTr="0020367E">
        <w:tc>
          <w:tcPr>
            <w:tcW w:w="7229" w:type="dxa"/>
          </w:tcPr>
          <w:p w14:paraId="2E827000" w14:textId="77777777" w:rsidR="00577B3A" w:rsidRPr="00577B3A" w:rsidRDefault="00FD6BC1" w:rsidP="00347DA0">
            <w:pPr>
              <w:tabs>
                <w:tab w:val="left" w:pos="317"/>
                <w:tab w:val="left" w:pos="743"/>
              </w:tabs>
              <w:spacing w:line="240" w:lineRule="atLeast"/>
              <w:ind w:left="3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 xml:space="preserve">2.5.2.3. Human technological adequacy </w:t>
            </w:r>
          </w:p>
        </w:tc>
      </w:tr>
      <w:tr w:rsidR="00577B3A" w:rsidRPr="00577B3A" w14:paraId="34E8A240" w14:textId="77777777" w:rsidTr="0020367E">
        <w:tc>
          <w:tcPr>
            <w:tcW w:w="7229" w:type="dxa"/>
          </w:tcPr>
          <w:p w14:paraId="38EB45FC" w14:textId="77777777" w:rsidR="00577B3A" w:rsidRPr="00577B3A" w:rsidRDefault="00577B3A" w:rsidP="00347DA0">
            <w:pPr>
              <w:tabs>
                <w:tab w:val="left" w:pos="317"/>
                <w:tab w:val="left" w:pos="743"/>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2.5.2.4. Ventilation systems</w:t>
            </w:r>
          </w:p>
        </w:tc>
      </w:tr>
      <w:tr w:rsidR="00577B3A" w:rsidRPr="00577B3A" w14:paraId="6B928D51" w14:textId="77777777" w:rsidTr="0020367E">
        <w:tc>
          <w:tcPr>
            <w:tcW w:w="7229" w:type="dxa"/>
          </w:tcPr>
          <w:p w14:paraId="5BA53296" w14:textId="77777777" w:rsidR="00577B3A" w:rsidRPr="00577B3A" w:rsidRDefault="00577B3A" w:rsidP="00347DA0">
            <w:pPr>
              <w:tabs>
                <w:tab w:val="left" w:pos="317"/>
                <w:tab w:val="left" w:pos="743"/>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2.5.2.5. Lighting</w:t>
            </w:r>
          </w:p>
        </w:tc>
      </w:tr>
      <w:tr w:rsidR="00577B3A" w:rsidRPr="00577B3A" w14:paraId="048C38E6" w14:textId="77777777" w:rsidTr="0020367E">
        <w:tc>
          <w:tcPr>
            <w:tcW w:w="7229" w:type="dxa"/>
          </w:tcPr>
          <w:p w14:paraId="70443AAF" w14:textId="77777777" w:rsidR="00577B3A" w:rsidRPr="00577B3A" w:rsidRDefault="00577B3A" w:rsidP="00347DA0">
            <w:pPr>
              <w:tabs>
                <w:tab w:val="left" w:pos="317"/>
                <w:tab w:val="left" w:pos="743"/>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2.5.2.6. Home appliances</w:t>
            </w:r>
          </w:p>
        </w:tc>
      </w:tr>
      <w:tr w:rsidR="00577B3A" w:rsidRPr="00577B3A" w14:paraId="5B199A8B" w14:textId="77777777" w:rsidTr="0020367E">
        <w:tc>
          <w:tcPr>
            <w:tcW w:w="7229" w:type="dxa"/>
          </w:tcPr>
          <w:p w14:paraId="126F83A2" w14:textId="77777777" w:rsidR="00577B3A" w:rsidRPr="00577B3A" w:rsidRDefault="00577B3A" w:rsidP="00347DA0">
            <w:pPr>
              <w:tabs>
                <w:tab w:val="left" w:pos="317"/>
                <w:tab w:val="left" w:pos="743"/>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2.5.2.7. Telecommunication systems</w:t>
            </w:r>
          </w:p>
        </w:tc>
      </w:tr>
      <w:tr w:rsidR="00577B3A" w:rsidRPr="00577B3A" w14:paraId="4AB38C61" w14:textId="77777777" w:rsidTr="0020367E">
        <w:tc>
          <w:tcPr>
            <w:tcW w:w="7229" w:type="dxa"/>
          </w:tcPr>
          <w:p w14:paraId="004AA549" w14:textId="77777777" w:rsidR="00577B3A" w:rsidRPr="00577B3A" w:rsidRDefault="00577B3A" w:rsidP="00347DA0">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2.5.3. Energy consumption in building maintenance</w:t>
            </w:r>
          </w:p>
        </w:tc>
      </w:tr>
      <w:tr w:rsidR="00577B3A" w:rsidRPr="00577B3A" w14:paraId="2D74490D" w14:textId="77777777" w:rsidTr="0020367E">
        <w:tc>
          <w:tcPr>
            <w:tcW w:w="7229" w:type="dxa"/>
          </w:tcPr>
          <w:p w14:paraId="651D3B2E" w14:textId="77777777" w:rsidR="00577B3A" w:rsidRPr="00577B3A" w:rsidRDefault="00577B3A" w:rsidP="00347DA0">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2.5.3.1. Cleaning</w:t>
            </w:r>
          </w:p>
        </w:tc>
      </w:tr>
      <w:tr w:rsidR="00577B3A" w:rsidRPr="00577B3A" w14:paraId="1FD23775" w14:textId="77777777" w:rsidTr="0020367E">
        <w:tc>
          <w:tcPr>
            <w:tcW w:w="7229" w:type="dxa"/>
          </w:tcPr>
          <w:p w14:paraId="61233C6E" w14:textId="77777777" w:rsidR="00577B3A" w:rsidRPr="00577B3A" w:rsidRDefault="00577B3A" w:rsidP="00347DA0">
            <w:pPr>
              <w:tabs>
                <w:tab w:val="left" w:pos="317"/>
                <w:tab w:val="left" w:pos="750"/>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2.5.3.2. Repairs</w:t>
            </w:r>
          </w:p>
        </w:tc>
      </w:tr>
      <w:tr w:rsidR="00577B3A" w:rsidRPr="00577B3A" w14:paraId="2B35FA3C" w14:textId="77777777" w:rsidTr="0020367E">
        <w:tc>
          <w:tcPr>
            <w:tcW w:w="7229" w:type="dxa"/>
          </w:tcPr>
          <w:p w14:paraId="5EA641C5" w14:textId="77777777" w:rsidR="00577B3A" w:rsidRPr="00577B3A" w:rsidRDefault="00577B3A" w:rsidP="00347DA0">
            <w:pPr>
              <w:tabs>
                <w:tab w:val="left" w:pos="317"/>
                <w:tab w:val="left" w:pos="750"/>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2.5.3.3. Improvements</w:t>
            </w:r>
          </w:p>
        </w:tc>
      </w:tr>
      <w:tr w:rsidR="00577B3A" w:rsidRPr="00577B3A" w14:paraId="7A2E83B3" w14:textId="77777777" w:rsidTr="0020367E">
        <w:tc>
          <w:tcPr>
            <w:tcW w:w="7229" w:type="dxa"/>
          </w:tcPr>
          <w:p w14:paraId="50CD9734" w14:textId="77777777" w:rsidR="00577B3A" w:rsidRPr="00577B3A" w:rsidRDefault="00577B3A" w:rsidP="00347DA0">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2.6. Bioclimatic architectural design</w:t>
            </w:r>
          </w:p>
        </w:tc>
      </w:tr>
      <w:tr w:rsidR="00577B3A" w:rsidRPr="00577B3A" w14:paraId="60BCD1FA" w14:textId="77777777" w:rsidTr="0020367E">
        <w:tc>
          <w:tcPr>
            <w:tcW w:w="7229" w:type="dxa"/>
          </w:tcPr>
          <w:p w14:paraId="657F53C0" w14:textId="77777777" w:rsidR="00577B3A" w:rsidRPr="00577B3A" w:rsidRDefault="00577B3A" w:rsidP="00347DA0">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2.6.1. Location</w:t>
            </w:r>
          </w:p>
        </w:tc>
      </w:tr>
      <w:tr w:rsidR="00577B3A" w:rsidRPr="00577B3A" w14:paraId="4021D3D0" w14:textId="77777777" w:rsidTr="0020367E">
        <w:tc>
          <w:tcPr>
            <w:tcW w:w="7229" w:type="dxa"/>
          </w:tcPr>
          <w:p w14:paraId="46D04CDF" w14:textId="77777777" w:rsidR="00577B3A" w:rsidRPr="00577B3A" w:rsidRDefault="00577B3A" w:rsidP="00347DA0">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2.6.1. Correct N-S orientation</w:t>
            </w:r>
          </w:p>
        </w:tc>
      </w:tr>
      <w:tr w:rsidR="00577B3A" w:rsidRPr="00577B3A" w14:paraId="44391110" w14:textId="77777777" w:rsidTr="0020367E">
        <w:tc>
          <w:tcPr>
            <w:tcW w:w="7229" w:type="dxa"/>
          </w:tcPr>
          <w:p w14:paraId="6CC7B35E" w14:textId="77777777" w:rsidR="00577B3A" w:rsidRPr="00577B3A" w:rsidRDefault="00577B3A" w:rsidP="00347DA0">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2.6.2. Appropriate architectural typology</w:t>
            </w:r>
          </w:p>
        </w:tc>
      </w:tr>
      <w:tr w:rsidR="00577B3A" w:rsidRPr="00577B3A" w14:paraId="14651458" w14:textId="77777777" w:rsidTr="0020367E">
        <w:tc>
          <w:tcPr>
            <w:tcW w:w="7229" w:type="dxa"/>
          </w:tcPr>
          <w:p w14:paraId="5C506CA6" w14:textId="77777777" w:rsidR="00577B3A" w:rsidRPr="00577B3A" w:rsidRDefault="00577B3A" w:rsidP="00347DA0">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2.6.3. Efficacy of sun protections</w:t>
            </w:r>
          </w:p>
        </w:tc>
      </w:tr>
      <w:tr w:rsidR="00577B3A" w:rsidRPr="00577B3A" w14:paraId="5A46D2DC" w14:textId="77777777" w:rsidTr="0020367E">
        <w:tc>
          <w:tcPr>
            <w:tcW w:w="7229" w:type="dxa"/>
          </w:tcPr>
          <w:p w14:paraId="04CA2700" w14:textId="77777777" w:rsidR="00577B3A" w:rsidRPr="00577B3A" w:rsidRDefault="00577B3A" w:rsidP="00347DA0">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2.6.4. Architectural heating systems</w:t>
            </w:r>
          </w:p>
        </w:tc>
      </w:tr>
      <w:tr w:rsidR="00577B3A" w:rsidRPr="00577B3A" w14:paraId="241D2F9D" w14:textId="77777777" w:rsidTr="0020367E">
        <w:tc>
          <w:tcPr>
            <w:tcW w:w="7229" w:type="dxa"/>
          </w:tcPr>
          <w:p w14:paraId="6A143409" w14:textId="77777777" w:rsidR="00577B3A" w:rsidRPr="00577B3A" w:rsidRDefault="00577B3A" w:rsidP="00347DA0">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2.6.5. Architectural cooling systems</w:t>
            </w:r>
          </w:p>
        </w:tc>
      </w:tr>
      <w:tr w:rsidR="00577B3A" w:rsidRPr="00577B3A" w14:paraId="5090A01B" w14:textId="77777777" w:rsidTr="0020367E">
        <w:tc>
          <w:tcPr>
            <w:tcW w:w="7229" w:type="dxa"/>
          </w:tcPr>
          <w:p w14:paraId="0EB8548F" w14:textId="77777777" w:rsidR="00577B3A" w:rsidRPr="00577B3A" w:rsidRDefault="00577B3A" w:rsidP="00347DA0">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2.6.6. Proper thermal inertia of building</w:t>
            </w:r>
          </w:p>
        </w:tc>
      </w:tr>
      <w:tr w:rsidR="00577B3A" w:rsidRPr="00577B3A" w14:paraId="59538A38" w14:textId="77777777" w:rsidTr="0020367E">
        <w:tc>
          <w:tcPr>
            <w:tcW w:w="7229" w:type="dxa"/>
          </w:tcPr>
          <w:p w14:paraId="575B0173" w14:textId="77777777" w:rsidR="00577B3A" w:rsidRPr="00577B3A" w:rsidRDefault="00577B3A" w:rsidP="00347DA0">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2.6.7. Proper building insulation</w:t>
            </w:r>
          </w:p>
        </w:tc>
      </w:tr>
      <w:tr w:rsidR="00577B3A" w:rsidRPr="00577B3A" w14:paraId="5E7E7C7C" w14:textId="77777777" w:rsidTr="0020367E">
        <w:tc>
          <w:tcPr>
            <w:tcW w:w="7229" w:type="dxa"/>
          </w:tcPr>
          <w:p w14:paraId="74EA6054" w14:textId="77777777" w:rsidR="00577B3A" w:rsidRPr="00577B3A" w:rsidRDefault="00577B3A" w:rsidP="00347DA0">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2.6.8. Natural ventilation</w:t>
            </w:r>
          </w:p>
        </w:tc>
      </w:tr>
      <w:tr w:rsidR="00577B3A" w:rsidRPr="00577B3A" w14:paraId="3B3B74ED" w14:textId="77777777" w:rsidTr="0020367E">
        <w:tc>
          <w:tcPr>
            <w:tcW w:w="7229" w:type="dxa"/>
          </w:tcPr>
          <w:p w14:paraId="357A988F" w14:textId="77777777" w:rsidR="00577B3A" w:rsidRPr="00577B3A" w:rsidRDefault="00577B3A" w:rsidP="00347DA0">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2.6.9. Thermal bridges</w:t>
            </w:r>
          </w:p>
        </w:tc>
      </w:tr>
      <w:tr w:rsidR="00577B3A" w:rsidRPr="00577B3A" w14:paraId="18B80A55" w14:textId="77777777" w:rsidTr="0020367E">
        <w:tc>
          <w:tcPr>
            <w:tcW w:w="7229" w:type="dxa"/>
          </w:tcPr>
          <w:p w14:paraId="73016CCE" w14:textId="77777777" w:rsidR="00577B3A" w:rsidRPr="00577B3A" w:rsidRDefault="00577B3A" w:rsidP="00347DA0">
            <w:pPr>
              <w:tabs>
                <w:tab w:val="left" w:pos="317"/>
              </w:tabs>
              <w:spacing w:line="240" w:lineRule="atLeast"/>
              <w:ind w:left="3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2.7. Energy consumption in the process of demolishing/disassembling the building</w:t>
            </w:r>
          </w:p>
        </w:tc>
      </w:tr>
    </w:tbl>
    <w:p w14:paraId="67711D24" w14:textId="77777777" w:rsidR="0020367E" w:rsidRDefault="0020367E" w:rsidP="0020367E">
      <w:pPr>
        <w:spacing w:line="240" w:lineRule="atLeast"/>
        <w:ind w:left="714" w:right="748"/>
        <w:jc w:val="center"/>
        <w:rPr>
          <w:b/>
          <w:color w:val="000000" w:themeColor="text1"/>
          <w:sz w:val="20"/>
          <w:szCs w:val="20"/>
          <w:lang w:val="en-US"/>
        </w:rPr>
      </w:pPr>
    </w:p>
    <w:p w14:paraId="7977EC1B" w14:textId="77777777" w:rsidR="0020367E" w:rsidRDefault="0020367E" w:rsidP="0020367E">
      <w:pPr>
        <w:spacing w:line="240" w:lineRule="atLeast"/>
        <w:ind w:left="714" w:right="748"/>
        <w:jc w:val="center"/>
        <w:rPr>
          <w:i/>
          <w:color w:val="000000" w:themeColor="text1"/>
          <w:sz w:val="20"/>
          <w:szCs w:val="20"/>
          <w:lang w:val="en-US"/>
        </w:rPr>
      </w:pPr>
      <w:r>
        <w:rPr>
          <w:b/>
          <w:color w:val="000000" w:themeColor="text1"/>
          <w:sz w:val="20"/>
          <w:szCs w:val="20"/>
          <w:lang w:val="en-US"/>
        </w:rPr>
        <w:t>Table</w:t>
      </w:r>
      <w:r>
        <w:rPr>
          <w:b/>
          <w:color w:val="000000" w:themeColor="text1"/>
          <w:spacing w:val="-3"/>
          <w:sz w:val="20"/>
          <w:szCs w:val="20"/>
          <w:lang w:val="en-US"/>
        </w:rPr>
        <w:t xml:space="preserve"> 2</w:t>
      </w:r>
      <w:r w:rsidRPr="0072568A">
        <w:rPr>
          <w:b/>
          <w:color w:val="000000" w:themeColor="text1"/>
          <w:sz w:val="20"/>
          <w:szCs w:val="20"/>
          <w:lang w:val="en-US"/>
        </w:rPr>
        <w:t>.</w:t>
      </w:r>
      <w:r w:rsidRPr="0072568A">
        <w:rPr>
          <w:color w:val="000000" w:themeColor="text1"/>
          <w:spacing w:val="14"/>
          <w:sz w:val="20"/>
          <w:szCs w:val="20"/>
          <w:lang w:val="en-US"/>
        </w:rPr>
        <w:t xml:space="preserve"> </w:t>
      </w:r>
      <w:r w:rsidRPr="00577B3A">
        <w:rPr>
          <w:i/>
          <w:color w:val="000000" w:themeColor="text1"/>
          <w:sz w:val="20"/>
          <w:szCs w:val="20"/>
          <w:lang w:val="en-US"/>
        </w:rPr>
        <w:t>Sub-categories</w:t>
      </w:r>
      <w:r>
        <w:rPr>
          <w:color w:val="000000" w:themeColor="text1"/>
          <w:sz w:val="20"/>
          <w:szCs w:val="20"/>
          <w:lang w:val="en-US"/>
        </w:rPr>
        <w:t xml:space="preserve"> and </w:t>
      </w:r>
      <w:r w:rsidRPr="00577B3A">
        <w:rPr>
          <w:i/>
          <w:color w:val="000000" w:themeColor="text1"/>
          <w:sz w:val="20"/>
          <w:szCs w:val="20"/>
          <w:lang w:val="en-US"/>
        </w:rPr>
        <w:t>indicators</w:t>
      </w:r>
      <w:r>
        <w:rPr>
          <w:color w:val="000000" w:themeColor="text1"/>
          <w:sz w:val="20"/>
          <w:szCs w:val="20"/>
          <w:lang w:val="en-US"/>
        </w:rPr>
        <w:t xml:space="preserve"> </w:t>
      </w:r>
      <w:r w:rsidRPr="0020367E">
        <w:rPr>
          <w:color w:val="000000" w:themeColor="text1"/>
          <w:sz w:val="20"/>
          <w:szCs w:val="20"/>
          <w:lang w:val="en-US"/>
        </w:rPr>
        <w:t>of “</w:t>
      </w:r>
      <w:r w:rsidRPr="0020367E">
        <w:rPr>
          <w:i/>
          <w:sz w:val="20"/>
          <w:szCs w:val="20"/>
          <w:lang w:val="en-US"/>
        </w:rPr>
        <w:t>reduction in energy consumption</w:t>
      </w:r>
      <w:r w:rsidRPr="0020367E">
        <w:rPr>
          <w:color w:val="000000" w:themeColor="text1"/>
          <w:sz w:val="20"/>
          <w:szCs w:val="20"/>
          <w:lang w:val="en-US"/>
        </w:rPr>
        <w:t xml:space="preserve">” </w:t>
      </w:r>
      <w:r w:rsidRPr="0020367E">
        <w:rPr>
          <w:i/>
          <w:color w:val="000000" w:themeColor="text1"/>
          <w:sz w:val="20"/>
          <w:szCs w:val="20"/>
          <w:lang w:val="en-US"/>
        </w:rPr>
        <w:t>category</w:t>
      </w:r>
    </w:p>
    <w:p w14:paraId="08A9B595" w14:textId="77777777" w:rsidR="0002456F" w:rsidRDefault="0002456F" w:rsidP="00AB578D">
      <w:pPr>
        <w:tabs>
          <w:tab w:val="left" w:pos="567"/>
        </w:tabs>
        <w:spacing w:line="240" w:lineRule="atLeast"/>
        <w:ind w:right="44"/>
        <w:jc w:val="both"/>
        <w:rPr>
          <w:i/>
          <w:sz w:val="20"/>
          <w:szCs w:val="20"/>
          <w:lang w:val="en-US"/>
        </w:rPr>
      </w:pPr>
    </w:p>
    <w:p w14:paraId="71A7CCA6" w14:textId="77777777" w:rsidR="007301E4" w:rsidRPr="0072568A" w:rsidRDefault="007301E4" w:rsidP="0002456F">
      <w:pPr>
        <w:tabs>
          <w:tab w:val="left" w:pos="567"/>
        </w:tabs>
        <w:spacing w:line="240" w:lineRule="atLeast"/>
        <w:ind w:right="44" w:firstLine="284"/>
        <w:jc w:val="both"/>
        <w:rPr>
          <w:i/>
          <w:sz w:val="20"/>
          <w:szCs w:val="20"/>
          <w:lang w:val="en-US"/>
        </w:rPr>
      </w:pPr>
    </w:p>
    <w:tbl>
      <w:tblPr>
        <w:tblStyle w:val="Tablaconcuadrcula"/>
        <w:tblW w:w="0" w:type="auto"/>
        <w:tblInd w:w="817" w:type="dxa"/>
        <w:tblLook w:val="04A0" w:firstRow="1" w:lastRow="0" w:firstColumn="1" w:lastColumn="0" w:noHBand="0" w:noVBand="1"/>
      </w:tblPr>
      <w:tblGrid>
        <w:gridCol w:w="7229"/>
      </w:tblGrid>
      <w:tr w:rsidR="00FD4C68" w:rsidRPr="00FD4C68" w14:paraId="672AD3AB" w14:textId="77777777" w:rsidTr="00CB2851">
        <w:tc>
          <w:tcPr>
            <w:tcW w:w="7229" w:type="dxa"/>
          </w:tcPr>
          <w:p w14:paraId="4D62ECFF" w14:textId="77777777" w:rsidR="00FD4C68" w:rsidRPr="00FD4C68" w:rsidRDefault="00FD4C68" w:rsidP="00347DA0">
            <w:pPr>
              <w:tabs>
                <w:tab w:val="left" w:pos="317"/>
              </w:tabs>
              <w:spacing w:line="240" w:lineRule="atLeast"/>
              <w:jc w:val="both"/>
              <w:rPr>
                <w:rFonts w:ascii="Times New Roman" w:hAnsi="Times New Roman" w:cs="Times New Roman"/>
                <w:b/>
                <w:i/>
                <w:sz w:val="20"/>
                <w:szCs w:val="20"/>
                <w:lang w:val="en-US"/>
              </w:rPr>
            </w:pPr>
            <w:r w:rsidRPr="00FD4C68">
              <w:rPr>
                <w:rFonts w:ascii="Times New Roman" w:hAnsi="Times New Roman" w:cs="Times New Roman"/>
                <w:b/>
                <w:i/>
                <w:sz w:val="20"/>
                <w:szCs w:val="20"/>
                <w:lang w:val="en-US"/>
              </w:rPr>
              <w:t>3. Use of natural energy sources</w:t>
            </w:r>
          </w:p>
        </w:tc>
      </w:tr>
      <w:tr w:rsidR="00FD4C68" w:rsidRPr="00FD4C68" w14:paraId="3AD2E02B" w14:textId="77777777" w:rsidTr="00CB2851">
        <w:tc>
          <w:tcPr>
            <w:tcW w:w="7229" w:type="dxa"/>
          </w:tcPr>
          <w:p w14:paraId="71072993" w14:textId="77777777" w:rsidR="00FD4C68" w:rsidRPr="00FD4C68" w:rsidRDefault="00FD4C68" w:rsidP="00347DA0">
            <w:pPr>
              <w:tabs>
                <w:tab w:val="left" w:pos="317"/>
              </w:tabs>
              <w:spacing w:line="240" w:lineRule="atLeast"/>
              <w:jc w:val="both"/>
              <w:rPr>
                <w:rFonts w:ascii="Times New Roman" w:hAnsi="Times New Roman" w:cs="Times New Roman"/>
                <w:i/>
                <w:sz w:val="20"/>
                <w:szCs w:val="20"/>
                <w:lang w:val="en-US"/>
              </w:rPr>
            </w:pPr>
            <w:r w:rsidRPr="00FD4C68">
              <w:rPr>
                <w:rFonts w:ascii="Times New Roman" w:hAnsi="Times New Roman" w:cs="Times New Roman"/>
                <w:i/>
                <w:sz w:val="20"/>
                <w:szCs w:val="20"/>
                <w:lang w:val="en-US"/>
              </w:rPr>
              <w:t>3.1. Solar energy</w:t>
            </w:r>
          </w:p>
        </w:tc>
      </w:tr>
      <w:tr w:rsidR="00FD4C68" w:rsidRPr="00FD4C68" w14:paraId="4B1DF798" w14:textId="77777777" w:rsidTr="00CB2851">
        <w:tc>
          <w:tcPr>
            <w:tcW w:w="7229" w:type="dxa"/>
          </w:tcPr>
          <w:p w14:paraId="46EE9D86" w14:textId="77777777" w:rsidR="00FD4C68" w:rsidRPr="00FD4C68" w:rsidRDefault="00FD4C68" w:rsidP="00347DA0">
            <w:pPr>
              <w:tabs>
                <w:tab w:val="left" w:pos="317"/>
              </w:tabs>
              <w:spacing w:line="240" w:lineRule="atLeast"/>
              <w:jc w:val="both"/>
              <w:rPr>
                <w:rFonts w:ascii="Times New Roman" w:hAnsi="Times New Roman" w:cs="Times New Roman"/>
                <w:i/>
                <w:sz w:val="20"/>
                <w:szCs w:val="20"/>
                <w:lang w:val="en-US"/>
              </w:rPr>
            </w:pPr>
            <w:r w:rsidRPr="00FD4C68">
              <w:rPr>
                <w:rFonts w:ascii="Times New Roman" w:hAnsi="Times New Roman" w:cs="Times New Roman"/>
                <w:i/>
                <w:sz w:val="20"/>
                <w:szCs w:val="20"/>
                <w:lang w:val="en-US"/>
              </w:rPr>
              <w:tab/>
              <w:t>3.1.1. Thermal solar energy</w:t>
            </w:r>
          </w:p>
        </w:tc>
      </w:tr>
      <w:tr w:rsidR="00FD4C68" w:rsidRPr="00FD4C68" w14:paraId="239A7F31" w14:textId="77777777" w:rsidTr="00CB2851">
        <w:tc>
          <w:tcPr>
            <w:tcW w:w="7229" w:type="dxa"/>
          </w:tcPr>
          <w:p w14:paraId="57B05ADC" w14:textId="77777777" w:rsidR="00FD4C68" w:rsidRPr="00FD4C68" w:rsidRDefault="00FD4C68" w:rsidP="00347DA0">
            <w:pPr>
              <w:tabs>
                <w:tab w:val="left" w:pos="317"/>
              </w:tabs>
              <w:spacing w:line="240" w:lineRule="atLeast"/>
              <w:jc w:val="both"/>
              <w:rPr>
                <w:rFonts w:ascii="Times New Roman" w:hAnsi="Times New Roman" w:cs="Times New Roman"/>
                <w:i/>
                <w:sz w:val="20"/>
                <w:szCs w:val="20"/>
                <w:lang w:val="en-US"/>
              </w:rPr>
            </w:pPr>
            <w:r w:rsidRPr="00FD4C68">
              <w:rPr>
                <w:rFonts w:ascii="Times New Roman" w:hAnsi="Times New Roman" w:cs="Times New Roman"/>
                <w:i/>
                <w:sz w:val="20"/>
                <w:szCs w:val="20"/>
                <w:lang w:val="en-US"/>
              </w:rPr>
              <w:tab/>
              <w:t>3.1.2. Photovoltaic solar energy</w:t>
            </w:r>
          </w:p>
        </w:tc>
      </w:tr>
      <w:tr w:rsidR="00FD4C68" w:rsidRPr="00FD4C68" w14:paraId="3422BCA6" w14:textId="77777777" w:rsidTr="00CB2851">
        <w:tc>
          <w:tcPr>
            <w:tcW w:w="7229" w:type="dxa"/>
          </w:tcPr>
          <w:p w14:paraId="790E4966" w14:textId="77777777" w:rsidR="00FD4C68" w:rsidRPr="00FD4C68" w:rsidRDefault="00FD4C68" w:rsidP="00347DA0">
            <w:pPr>
              <w:tabs>
                <w:tab w:val="left" w:pos="317"/>
              </w:tabs>
              <w:spacing w:line="240" w:lineRule="atLeast"/>
              <w:jc w:val="both"/>
              <w:rPr>
                <w:rFonts w:ascii="Times New Roman" w:hAnsi="Times New Roman" w:cs="Times New Roman"/>
                <w:i/>
                <w:sz w:val="20"/>
                <w:szCs w:val="20"/>
                <w:lang w:val="en-US"/>
              </w:rPr>
            </w:pPr>
            <w:r w:rsidRPr="00FD4C68">
              <w:rPr>
                <w:rFonts w:ascii="Times New Roman" w:hAnsi="Times New Roman" w:cs="Times New Roman"/>
                <w:i/>
                <w:sz w:val="20"/>
                <w:szCs w:val="20"/>
                <w:lang w:val="en-US"/>
              </w:rPr>
              <w:t>3.2. Geothermal energy</w:t>
            </w:r>
          </w:p>
        </w:tc>
      </w:tr>
      <w:tr w:rsidR="00FD4C68" w:rsidRPr="00FD4C68" w14:paraId="6A0A0463" w14:textId="77777777" w:rsidTr="00CB2851">
        <w:tc>
          <w:tcPr>
            <w:tcW w:w="7229" w:type="dxa"/>
          </w:tcPr>
          <w:p w14:paraId="33AC0A0B" w14:textId="77777777" w:rsidR="00FD4C68" w:rsidRPr="00FD4C68" w:rsidRDefault="00FD4C68" w:rsidP="00347DA0">
            <w:pPr>
              <w:tabs>
                <w:tab w:val="left" w:pos="317"/>
              </w:tabs>
              <w:spacing w:line="240" w:lineRule="atLeast"/>
              <w:jc w:val="both"/>
              <w:rPr>
                <w:rFonts w:ascii="Times New Roman" w:hAnsi="Times New Roman" w:cs="Times New Roman"/>
                <w:i/>
                <w:sz w:val="20"/>
                <w:szCs w:val="20"/>
                <w:lang w:val="en-US"/>
              </w:rPr>
            </w:pPr>
            <w:r w:rsidRPr="00FD4C68">
              <w:rPr>
                <w:rFonts w:ascii="Times New Roman" w:hAnsi="Times New Roman" w:cs="Times New Roman"/>
                <w:i/>
                <w:sz w:val="20"/>
                <w:szCs w:val="20"/>
                <w:lang w:val="en-US"/>
              </w:rPr>
              <w:tab/>
              <w:t>3.2.1. Geothermal energy without heat pump</w:t>
            </w:r>
          </w:p>
        </w:tc>
      </w:tr>
      <w:tr w:rsidR="00FD4C68" w:rsidRPr="00FD4C68" w14:paraId="35558CDE" w14:textId="77777777" w:rsidTr="00CB2851">
        <w:tc>
          <w:tcPr>
            <w:tcW w:w="7229" w:type="dxa"/>
          </w:tcPr>
          <w:p w14:paraId="1D57333E" w14:textId="77777777" w:rsidR="00FD4C68" w:rsidRPr="00FD4C68" w:rsidRDefault="00FD4C68" w:rsidP="00347DA0">
            <w:pPr>
              <w:tabs>
                <w:tab w:val="left" w:pos="317"/>
              </w:tabs>
              <w:spacing w:line="240" w:lineRule="atLeast"/>
              <w:jc w:val="both"/>
              <w:rPr>
                <w:rFonts w:ascii="Times New Roman" w:hAnsi="Times New Roman" w:cs="Times New Roman"/>
                <w:i/>
                <w:sz w:val="20"/>
                <w:szCs w:val="20"/>
                <w:lang w:val="en-US"/>
              </w:rPr>
            </w:pPr>
            <w:r w:rsidRPr="00FD4C68">
              <w:rPr>
                <w:rFonts w:ascii="Times New Roman" w:hAnsi="Times New Roman" w:cs="Times New Roman"/>
                <w:i/>
                <w:sz w:val="20"/>
                <w:szCs w:val="20"/>
                <w:lang w:val="en-US"/>
              </w:rPr>
              <w:tab/>
              <w:t>3.2.2. Geothermal energy with heat pump</w:t>
            </w:r>
          </w:p>
        </w:tc>
      </w:tr>
      <w:tr w:rsidR="00FD4C68" w:rsidRPr="00FD4C68" w14:paraId="4F0C6865" w14:textId="77777777" w:rsidTr="00CB2851">
        <w:tc>
          <w:tcPr>
            <w:tcW w:w="7229" w:type="dxa"/>
          </w:tcPr>
          <w:p w14:paraId="2E09F518" w14:textId="77777777" w:rsidR="00FD4C68" w:rsidRPr="00FD4C68" w:rsidRDefault="00FD4C68" w:rsidP="00347DA0">
            <w:pPr>
              <w:tabs>
                <w:tab w:val="left" w:pos="317"/>
              </w:tabs>
              <w:spacing w:line="240" w:lineRule="atLeast"/>
              <w:jc w:val="both"/>
              <w:rPr>
                <w:rFonts w:ascii="Times New Roman" w:hAnsi="Times New Roman" w:cs="Times New Roman"/>
                <w:i/>
                <w:sz w:val="20"/>
                <w:szCs w:val="20"/>
                <w:lang w:val="en-US"/>
              </w:rPr>
            </w:pPr>
            <w:r w:rsidRPr="00FD4C68">
              <w:rPr>
                <w:rFonts w:ascii="Times New Roman" w:hAnsi="Times New Roman" w:cs="Times New Roman"/>
                <w:i/>
                <w:sz w:val="20"/>
                <w:szCs w:val="20"/>
                <w:lang w:val="en-US"/>
              </w:rPr>
              <w:t>3.3. Renewable energies for the natural ecosystem</w:t>
            </w:r>
          </w:p>
        </w:tc>
      </w:tr>
      <w:tr w:rsidR="00FD4C68" w:rsidRPr="00FD4C68" w14:paraId="6BA13971" w14:textId="77777777" w:rsidTr="00CB2851">
        <w:tc>
          <w:tcPr>
            <w:tcW w:w="7229" w:type="dxa"/>
          </w:tcPr>
          <w:p w14:paraId="2A0DB9E4" w14:textId="77777777" w:rsidR="00FD4C68" w:rsidRPr="00FD4C68" w:rsidRDefault="00FD4C68" w:rsidP="00347DA0">
            <w:pPr>
              <w:tabs>
                <w:tab w:val="left" w:pos="317"/>
              </w:tabs>
              <w:spacing w:line="240" w:lineRule="atLeast"/>
              <w:jc w:val="both"/>
              <w:rPr>
                <w:rFonts w:ascii="Times New Roman" w:hAnsi="Times New Roman" w:cs="Times New Roman"/>
                <w:i/>
                <w:sz w:val="20"/>
                <w:szCs w:val="20"/>
                <w:lang w:val="en-US"/>
              </w:rPr>
            </w:pPr>
            <w:r w:rsidRPr="00FD4C68">
              <w:rPr>
                <w:rFonts w:ascii="Times New Roman" w:hAnsi="Times New Roman" w:cs="Times New Roman"/>
                <w:i/>
                <w:sz w:val="20"/>
                <w:szCs w:val="20"/>
                <w:lang w:val="en-US"/>
              </w:rPr>
              <w:tab/>
              <w:t>3.3.1. Wind power</w:t>
            </w:r>
          </w:p>
        </w:tc>
      </w:tr>
      <w:tr w:rsidR="00FD4C68" w:rsidRPr="00FD4C68" w14:paraId="71BFD589" w14:textId="77777777" w:rsidTr="00CB2851">
        <w:tc>
          <w:tcPr>
            <w:tcW w:w="7229" w:type="dxa"/>
          </w:tcPr>
          <w:p w14:paraId="2325872F" w14:textId="77777777" w:rsidR="00FD4C68" w:rsidRPr="00FD4C68" w:rsidRDefault="00FD4C68" w:rsidP="00347DA0">
            <w:pPr>
              <w:tabs>
                <w:tab w:val="left" w:pos="317"/>
              </w:tabs>
              <w:spacing w:line="240" w:lineRule="atLeast"/>
              <w:jc w:val="both"/>
              <w:rPr>
                <w:rFonts w:ascii="Times New Roman" w:hAnsi="Times New Roman" w:cs="Times New Roman"/>
                <w:i/>
                <w:sz w:val="20"/>
                <w:szCs w:val="20"/>
                <w:lang w:val="en-US"/>
              </w:rPr>
            </w:pPr>
            <w:r w:rsidRPr="00FD4C68">
              <w:rPr>
                <w:rFonts w:ascii="Times New Roman" w:hAnsi="Times New Roman" w:cs="Times New Roman"/>
                <w:i/>
                <w:sz w:val="20"/>
                <w:szCs w:val="20"/>
                <w:lang w:val="en-US"/>
              </w:rPr>
              <w:tab/>
              <w:t>3.3.2. River and sea energy</w:t>
            </w:r>
          </w:p>
        </w:tc>
      </w:tr>
      <w:tr w:rsidR="00FD4C68" w:rsidRPr="00FD4C68" w14:paraId="4A6C143D" w14:textId="77777777" w:rsidTr="00CB2851">
        <w:tc>
          <w:tcPr>
            <w:tcW w:w="7229" w:type="dxa"/>
          </w:tcPr>
          <w:p w14:paraId="676FE333" w14:textId="77777777" w:rsidR="00FD4C68" w:rsidRPr="00FD4C68" w:rsidRDefault="00FD4C68" w:rsidP="00347DA0">
            <w:pPr>
              <w:tabs>
                <w:tab w:val="left" w:pos="317"/>
              </w:tabs>
              <w:spacing w:line="240" w:lineRule="atLeast"/>
              <w:jc w:val="both"/>
              <w:rPr>
                <w:rFonts w:ascii="Times New Roman" w:hAnsi="Times New Roman" w:cs="Times New Roman"/>
                <w:i/>
                <w:sz w:val="20"/>
                <w:szCs w:val="20"/>
                <w:lang w:val="en-US"/>
              </w:rPr>
            </w:pPr>
            <w:r w:rsidRPr="00FD4C68">
              <w:rPr>
                <w:rFonts w:ascii="Times New Roman" w:hAnsi="Times New Roman" w:cs="Times New Roman"/>
                <w:i/>
                <w:sz w:val="20"/>
                <w:szCs w:val="20"/>
                <w:lang w:val="en-US"/>
              </w:rPr>
              <w:tab/>
              <w:t>3.3.3. Energy from underground sources</w:t>
            </w:r>
          </w:p>
        </w:tc>
      </w:tr>
    </w:tbl>
    <w:p w14:paraId="2F51338A" w14:textId="77777777" w:rsidR="00CB2851" w:rsidRDefault="00CB2851" w:rsidP="00CB2851">
      <w:pPr>
        <w:spacing w:line="240" w:lineRule="atLeast"/>
        <w:ind w:left="714" w:right="748"/>
        <w:jc w:val="center"/>
        <w:rPr>
          <w:b/>
          <w:color w:val="000000" w:themeColor="text1"/>
          <w:sz w:val="20"/>
          <w:szCs w:val="20"/>
          <w:lang w:val="en-US"/>
        </w:rPr>
      </w:pPr>
    </w:p>
    <w:p w14:paraId="593304A1" w14:textId="77777777" w:rsidR="00CB2851" w:rsidRDefault="00CB2851" w:rsidP="00CB2851">
      <w:pPr>
        <w:spacing w:line="240" w:lineRule="atLeast"/>
        <w:ind w:left="714" w:right="748"/>
        <w:jc w:val="center"/>
        <w:rPr>
          <w:i/>
          <w:color w:val="000000" w:themeColor="text1"/>
          <w:sz w:val="20"/>
          <w:szCs w:val="20"/>
          <w:lang w:val="en-US"/>
        </w:rPr>
      </w:pPr>
      <w:r>
        <w:rPr>
          <w:b/>
          <w:color w:val="000000" w:themeColor="text1"/>
          <w:sz w:val="20"/>
          <w:szCs w:val="20"/>
          <w:lang w:val="en-US"/>
        </w:rPr>
        <w:t>Table</w:t>
      </w:r>
      <w:r>
        <w:rPr>
          <w:b/>
          <w:color w:val="000000" w:themeColor="text1"/>
          <w:spacing w:val="-3"/>
          <w:sz w:val="20"/>
          <w:szCs w:val="20"/>
          <w:lang w:val="en-US"/>
        </w:rPr>
        <w:t xml:space="preserve"> 3</w:t>
      </w:r>
      <w:r w:rsidRPr="0072568A">
        <w:rPr>
          <w:b/>
          <w:color w:val="000000" w:themeColor="text1"/>
          <w:sz w:val="20"/>
          <w:szCs w:val="20"/>
          <w:lang w:val="en-US"/>
        </w:rPr>
        <w:t>.</w:t>
      </w:r>
      <w:r w:rsidRPr="0072568A">
        <w:rPr>
          <w:color w:val="000000" w:themeColor="text1"/>
          <w:spacing w:val="14"/>
          <w:sz w:val="20"/>
          <w:szCs w:val="20"/>
          <w:lang w:val="en-US"/>
        </w:rPr>
        <w:t xml:space="preserve"> </w:t>
      </w:r>
      <w:r w:rsidRPr="00577B3A">
        <w:rPr>
          <w:i/>
          <w:color w:val="000000" w:themeColor="text1"/>
          <w:sz w:val="20"/>
          <w:szCs w:val="20"/>
          <w:lang w:val="en-US"/>
        </w:rPr>
        <w:t>Sub-categories</w:t>
      </w:r>
      <w:r>
        <w:rPr>
          <w:color w:val="000000" w:themeColor="text1"/>
          <w:sz w:val="20"/>
          <w:szCs w:val="20"/>
          <w:lang w:val="en-US"/>
        </w:rPr>
        <w:t xml:space="preserve"> and </w:t>
      </w:r>
      <w:r w:rsidRPr="00577B3A">
        <w:rPr>
          <w:i/>
          <w:color w:val="000000" w:themeColor="text1"/>
          <w:sz w:val="20"/>
          <w:szCs w:val="20"/>
          <w:lang w:val="en-US"/>
        </w:rPr>
        <w:t>indicators</w:t>
      </w:r>
      <w:r>
        <w:rPr>
          <w:color w:val="000000" w:themeColor="text1"/>
          <w:sz w:val="20"/>
          <w:szCs w:val="20"/>
          <w:lang w:val="en-US"/>
        </w:rPr>
        <w:t xml:space="preserve"> of </w:t>
      </w:r>
      <w:r>
        <w:rPr>
          <w:i/>
          <w:sz w:val="20"/>
          <w:szCs w:val="20"/>
          <w:lang w:val="en-US"/>
        </w:rPr>
        <w:t>“use of natural energy sources</w:t>
      </w:r>
      <w:r w:rsidRPr="0020367E">
        <w:rPr>
          <w:color w:val="000000" w:themeColor="text1"/>
          <w:sz w:val="20"/>
          <w:szCs w:val="20"/>
          <w:lang w:val="en-US"/>
        </w:rPr>
        <w:t xml:space="preserve">” </w:t>
      </w:r>
      <w:r w:rsidRPr="0020367E">
        <w:rPr>
          <w:i/>
          <w:color w:val="000000" w:themeColor="text1"/>
          <w:sz w:val="20"/>
          <w:szCs w:val="20"/>
          <w:lang w:val="en-US"/>
        </w:rPr>
        <w:t>category</w:t>
      </w:r>
    </w:p>
    <w:p w14:paraId="154589FB" w14:textId="77777777" w:rsidR="0002456F" w:rsidRDefault="0002456F" w:rsidP="0002456F">
      <w:pPr>
        <w:tabs>
          <w:tab w:val="left" w:pos="567"/>
        </w:tabs>
        <w:spacing w:line="240" w:lineRule="atLeast"/>
        <w:ind w:left="360" w:right="44"/>
        <w:jc w:val="both"/>
        <w:rPr>
          <w:i/>
          <w:sz w:val="20"/>
          <w:szCs w:val="20"/>
          <w:lang w:val="en-US"/>
        </w:rPr>
      </w:pPr>
    </w:p>
    <w:p w14:paraId="27CB0E78" w14:textId="77777777" w:rsidR="007301E4" w:rsidRPr="0072568A" w:rsidRDefault="007301E4" w:rsidP="00AB578D">
      <w:pPr>
        <w:tabs>
          <w:tab w:val="left" w:pos="567"/>
        </w:tabs>
        <w:spacing w:line="240" w:lineRule="atLeast"/>
        <w:ind w:right="44"/>
        <w:jc w:val="both"/>
        <w:rPr>
          <w:i/>
          <w:sz w:val="20"/>
          <w:szCs w:val="20"/>
          <w:lang w:val="en-US"/>
        </w:rPr>
      </w:pPr>
    </w:p>
    <w:tbl>
      <w:tblPr>
        <w:tblStyle w:val="Tablaconcuadrcula"/>
        <w:tblW w:w="7229" w:type="dxa"/>
        <w:tblInd w:w="817" w:type="dxa"/>
        <w:tblLook w:val="04A0" w:firstRow="1" w:lastRow="0" w:firstColumn="1" w:lastColumn="0" w:noHBand="0" w:noVBand="1"/>
      </w:tblPr>
      <w:tblGrid>
        <w:gridCol w:w="7229"/>
      </w:tblGrid>
      <w:tr w:rsidR="00CB2851" w:rsidRPr="00CB2851" w14:paraId="1EF59E10" w14:textId="77777777" w:rsidTr="00347DA0">
        <w:tc>
          <w:tcPr>
            <w:tcW w:w="7229" w:type="dxa"/>
          </w:tcPr>
          <w:p w14:paraId="33F6D27C" w14:textId="77777777" w:rsidR="00CB2851" w:rsidRPr="00CB2851" w:rsidRDefault="00CB2851" w:rsidP="00347DA0">
            <w:pPr>
              <w:tabs>
                <w:tab w:val="left" w:pos="317"/>
                <w:tab w:val="left" w:pos="851"/>
                <w:tab w:val="left" w:pos="3480"/>
              </w:tabs>
              <w:spacing w:line="240" w:lineRule="atLeast"/>
              <w:jc w:val="both"/>
              <w:rPr>
                <w:rFonts w:ascii="Times New Roman" w:hAnsi="Times New Roman" w:cs="Times New Roman"/>
                <w:b/>
                <w:i/>
                <w:sz w:val="20"/>
                <w:szCs w:val="20"/>
                <w:lang w:val="en-US"/>
              </w:rPr>
            </w:pPr>
            <w:r w:rsidRPr="00CB2851">
              <w:rPr>
                <w:rFonts w:ascii="Times New Roman" w:hAnsi="Times New Roman" w:cs="Times New Roman"/>
                <w:b/>
                <w:i/>
                <w:sz w:val="20"/>
                <w:szCs w:val="20"/>
                <w:lang w:val="en-US"/>
              </w:rPr>
              <w:t>4. Reduction of waste and emissions</w:t>
            </w:r>
          </w:p>
        </w:tc>
      </w:tr>
      <w:tr w:rsidR="00CB2851" w:rsidRPr="00CB2851" w14:paraId="3827393F" w14:textId="77777777" w:rsidTr="00347DA0">
        <w:tc>
          <w:tcPr>
            <w:tcW w:w="7229" w:type="dxa"/>
          </w:tcPr>
          <w:p w14:paraId="4FBD9C6F" w14:textId="77777777" w:rsidR="00347DA0" w:rsidRPr="00CB2851" w:rsidRDefault="00CB2851" w:rsidP="00347DA0">
            <w:pPr>
              <w:tabs>
                <w:tab w:val="left" w:pos="317"/>
                <w:tab w:val="left" w:pos="851"/>
                <w:tab w:val="left" w:pos="3480"/>
              </w:tabs>
              <w:spacing w:line="240" w:lineRule="atLeast"/>
              <w:jc w:val="both"/>
              <w:rPr>
                <w:rFonts w:ascii="Times New Roman" w:hAnsi="Times New Roman" w:cs="Times New Roman"/>
                <w:i/>
                <w:sz w:val="20"/>
                <w:szCs w:val="20"/>
                <w:lang w:val="en-US"/>
              </w:rPr>
            </w:pPr>
            <w:r w:rsidRPr="00CB2851">
              <w:rPr>
                <w:rFonts w:ascii="Times New Roman" w:hAnsi="Times New Roman" w:cs="Times New Roman"/>
                <w:i/>
                <w:sz w:val="20"/>
                <w:szCs w:val="20"/>
                <w:lang w:val="en-US"/>
              </w:rPr>
              <w:t>4.1. Waste and emissions generated in obtaining construction materials</w:t>
            </w:r>
          </w:p>
        </w:tc>
      </w:tr>
      <w:tr w:rsidR="00CB2851" w:rsidRPr="00CB2851" w14:paraId="554666EC" w14:textId="77777777" w:rsidTr="00347DA0">
        <w:tc>
          <w:tcPr>
            <w:tcW w:w="7229" w:type="dxa"/>
          </w:tcPr>
          <w:p w14:paraId="53CC0771" w14:textId="77777777" w:rsidR="00CB2851" w:rsidRPr="00CB2851" w:rsidRDefault="00CB2851" w:rsidP="00347DA0">
            <w:pPr>
              <w:spacing w:line="240" w:lineRule="atLeast"/>
              <w:ind w:firstLine="317"/>
              <w:jc w:val="both"/>
              <w:rPr>
                <w:rFonts w:ascii="Times New Roman" w:hAnsi="Times New Roman" w:cs="Times New Roman"/>
                <w:i/>
                <w:sz w:val="20"/>
                <w:szCs w:val="20"/>
                <w:lang w:val="en-US"/>
              </w:rPr>
            </w:pPr>
            <w:r w:rsidRPr="00CB2851">
              <w:rPr>
                <w:rFonts w:ascii="Times New Roman" w:hAnsi="Times New Roman" w:cs="Times New Roman"/>
                <w:i/>
                <w:sz w:val="20"/>
                <w:szCs w:val="20"/>
                <w:lang w:val="en-US"/>
              </w:rPr>
              <w:t>4.1.1. Waste</w:t>
            </w:r>
          </w:p>
        </w:tc>
      </w:tr>
      <w:tr w:rsidR="00CB2851" w:rsidRPr="00CB2851" w14:paraId="2AF4CF1F" w14:textId="77777777" w:rsidTr="00347DA0">
        <w:tc>
          <w:tcPr>
            <w:tcW w:w="7229" w:type="dxa"/>
          </w:tcPr>
          <w:p w14:paraId="08E742A8"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sidRPr="00CB2851">
              <w:rPr>
                <w:rFonts w:ascii="Times New Roman" w:hAnsi="Times New Roman" w:cs="Times New Roman"/>
                <w:i/>
                <w:sz w:val="20"/>
                <w:szCs w:val="20"/>
                <w:lang w:val="en-US"/>
              </w:rPr>
              <w:t>4.1.2. Emissions</w:t>
            </w:r>
          </w:p>
        </w:tc>
      </w:tr>
      <w:tr w:rsidR="00CB2851" w:rsidRPr="00CB2851" w14:paraId="6C953790" w14:textId="77777777" w:rsidTr="00347DA0">
        <w:tc>
          <w:tcPr>
            <w:tcW w:w="7229" w:type="dxa"/>
          </w:tcPr>
          <w:p w14:paraId="0CBA928F"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sidRPr="00CB2851">
              <w:rPr>
                <w:rFonts w:ascii="Times New Roman" w:hAnsi="Times New Roman" w:cs="Times New Roman"/>
                <w:i/>
                <w:sz w:val="20"/>
                <w:szCs w:val="20"/>
                <w:lang w:val="en-US"/>
              </w:rPr>
              <w:t>4.2. Waste generated in the manufacturing of components</w:t>
            </w:r>
          </w:p>
        </w:tc>
      </w:tr>
      <w:tr w:rsidR="00CB2851" w:rsidRPr="00CB2851" w14:paraId="07E520BF" w14:textId="77777777" w:rsidTr="00347DA0">
        <w:tc>
          <w:tcPr>
            <w:tcW w:w="7229" w:type="dxa"/>
          </w:tcPr>
          <w:p w14:paraId="33817152"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sidRPr="00CB2851">
              <w:rPr>
                <w:rFonts w:ascii="Times New Roman" w:hAnsi="Times New Roman" w:cs="Times New Roman"/>
                <w:i/>
                <w:sz w:val="20"/>
                <w:szCs w:val="20"/>
                <w:lang w:val="en-US"/>
              </w:rPr>
              <w:t>4.2.1. Waste</w:t>
            </w:r>
          </w:p>
        </w:tc>
      </w:tr>
      <w:tr w:rsidR="00CB2851" w:rsidRPr="00CB2851" w14:paraId="587DE776" w14:textId="77777777" w:rsidTr="00347DA0">
        <w:tc>
          <w:tcPr>
            <w:tcW w:w="7229" w:type="dxa"/>
          </w:tcPr>
          <w:p w14:paraId="7C25FD93"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sidRPr="00CB2851">
              <w:rPr>
                <w:rFonts w:ascii="Times New Roman" w:hAnsi="Times New Roman" w:cs="Times New Roman"/>
                <w:i/>
                <w:sz w:val="20"/>
                <w:szCs w:val="20"/>
                <w:lang w:val="en-US"/>
              </w:rPr>
              <w:t>4.2.2. Emissions</w:t>
            </w:r>
          </w:p>
        </w:tc>
      </w:tr>
      <w:tr w:rsidR="00CB2851" w:rsidRPr="00CB2851" w14:paraId="48724EC8" w14:textId="77777777" w:rsidTr="00347DA0">
        <w:tc>
          <w:tcPr>
            <w:tcW w:w="7229" w:type="dxa"/>
          </w:tcPr>
          <w:p w14:paraId="71258BD5"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sidRPr="00CB2851">
              <w:rPr>
                <w:rFonts w:ascii="Times New Roman" w:hAnsi="Times New Roman" w:cs="Times New Roman"/>
                <w:i/>
                <w:sz w:val="20"/>
                <w:szCs w:val="20"/>
                <w:lang w:val="en-US"/>
              </w:rPr>
              <w:t>4.3. Waste generated in the transportation of components and materials</w:t>
            </w:r>
          </w:p>
        </w:tc>
      </w:tr>
      <w:tr w:rsidR="00CB2851" w:rsidRPr="00CB2851" w14:paraId="4E79C76D" w14:textId="77777777" w:rsidTr="00347DA0">
        <w:tc>
          <w:tcPr>
            <w:tcW w:w="7229" w:type="dxa"/>
          </w:tcPr>
          <w:p w14:paraId="644537C7"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sidRPr="00CB2851">
              <w:rPr>
                <w:rFonts w:ascii="Times New Roman" w:hAnsi="Times New Roman" w:cs="Times New Roman"/>
                <w:i/>
                <w:sz w:val="20"/>
                <w:szCs w:val="20"/>
                <w:lang w:val="en-US"/>
              </w:rPr>
              <w:t>4.3.1. Waste</w:t>
            </w:r>
          </w:p>
        </w:tc>
      </w:tr>
      <w:tr w:rsidR="00CB2851" w:rsidRPr="00CB2851" w14:paraId="48A72772" w14:textId="77777777" w:rsidTr="00347DA0">
        <w:tc>
          <w:tcPr>
            <w:tcW w:w="7229" w:type="dxa"/>
          </w:tcPr>
          <w:p w14:paraId="30E47D49"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sidRPr="00CB2851">
              <w:rPr>
                <w:rFonts w:ascii="Times New Roman" w:hAnsi="Times New Roman" w:cs="Times New Roman"/>
                <w:i/>
                <w:sz w:val="20"/>
                <w:szCs w:val="20"/>
                <w:lang w:val="en-US"/>
              </w:rPr>
              <w:t>4.3.2. Emissions</w:t>
            </w:r>
          </w:p>
        </w:tc>
      </w:tr>
      <w:tr w:rsidR="00CB2851" w:rsidRPr="00CB2851" w14:paraId="71EF077D" w14:textId="77777777" w:rsidTr="00347DA0">
        <w:tc>
          <w:tcPr>
            <w:tcW w:w="7229" w:type="dxa"/>
          </w:tcPr>
          <w:p w14:paraId="4FA116A8"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sidRPr="00CB2851">
              <w:rPr>
                <w:rFonts w:ascii="Times New Roman" w:hAnsi="Times New Roman" w:cs="Times New Roman"/>
                <w:i/>
                <w:sz w:val="20"/>
                <w:szCs w:val="20"/>
                <w:lang w:val="en-US"/>
              </w:rPr>
              <w:t>4.4. Waste and emissions generated in construction process</w:t>
            </w:r>
          </w:p>
        </w:tc>
      </w:tr>
      <w:tr w:rsidR="00CB2851" w:rsidRPr="00CB2851" w14:paraId="52197D36" w14:textId="77777777" w:rsidTr="00347DA0">
        <w:tc>
          <w:tcPr>
            <w:tcW w:w="7229" w:type="dxa"/>
          </w:tcPr>
          <w:p w14:paraId="79FF4C27"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Pr>
                <w:rFonts w:ascii="Times New Roman" w:hAnsi="Times New Roman" w:cs="Times New Roman"/>
                <w:i/>
                <w:sz w:val="20"/>
                <w:szCs w:val="20"/>
                <w:lang w:val="en-US"/>
              </w:rPr>
              <w:lastRenderedPageBreak/>
              <w:tab/>
            </w:r>
            <w:r w:rsidRPr="00CB2851">
              <w:rPr>
                <w:rFonts w:ascii="Times New Roman" w:hAnsi="Times New Roman" w:cs="Times New Roman"/>
                <w:i/>
                <w:sz w:val="20"/>
                <w:szCs w:val="20"/>
                <w:lang w:val="en-US"/>
              </w:rPr>
              <w:t>4.4.1. Waste</w:t>
            </w:r>
          </w:p>
        </w:tc>
      </w:tr>
      <w:tr w:rsidR="00CB2851" w:rsidRPr="00CB2851" w14:paraId="1913BD6F" w14:textId="77777777" w:rsidTr="00347DA0">
        <w:tc>
          <w:tcPr>
            <w:tcW w:w="7229" w:type="dxa"/>
          </w:tcPr>
          <w:p w14:paraId="36E56300"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sidRPr="00CB2851">
              <w:rPr>
                <w:rFonts w:ascii="Times New Roman" w:hAnsi="Times New Roman" w:cs="Times New Roman"/>
                <w:i/>
                <w:sz w:val="20"/>
                <w:szCs w:val="20"/>
                <w:lang w:val="en-US"/>
              </w:rPr>
              <w:t>4.4.2. Emissions</w:t>
            </w:r>
          </w:p>
        </w:tc>
      </w:tr>
      <w:tr w:rsidR="00CB2851" w:rsidRPr="00CB2851" w14:paraId="19BE1F01" w14:textId="77777777" w:rsidTr="00347DA0">
        <w:tc>
          <w:tcPr>
            <w:tcW w:w="7229" w:type="dxa"/>
          </w:tcPr>
          <w:p w14:paraId="25571B46"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sidRPr="00CB2851">
              <w:rPr>
                <w:rFonts w:ascii="Times New Roman" w:hAnsi="Times New Roman" w:cs="Times New Roman"/>
                <w:i/>
                <w:sz w:val="20"/>
                <w:szCs w:val="20"/>
                <w:lang w:val="en-US"/>
              </w:rPr>
              <w:t>4.5. Waste and emissions generated in building maintenance</w:t>
            </w:r>
          </w:p>
        </w:tc>
      </w:tr>
      <w:tr w:rsidR="00CB2851" w:rsidRPr="00CB2851" w14:paraId="0C2E6AA9" w14:textId="77777777" w:rsidTr="00347DA0">
        <w:tc>
          <w:tcPr>
            <w:tcW w:w="7229" w:type="dxa"/>
          </w:tcPr>
          <w:p w14:paraId="2DB82349"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sidRPr="00CB2851">
              <w:rPr>
                <w:rFonts w:ascii="Times New Roman" w:hAnsi="Times New Roman" w:cs="Times New Roman"/>
                <w:i/>
                <w:sz w:val="20"/>
                <w:szCs w:val="20"/>
                <w:lang w:val="en-US"/>
              </w:rPr>
              <w:t>4.5.1. Waste</w:t>
            </w:r>
          </w:p>
        </w:tc>
      </w:tr>
      <w:tr w:rsidR="00CB2851" w:rsidRPr="00CB2851" w14:paraId="0625B53E" w14:textId="77777777" w:rsidTr="00347DA0">
        <w:tc>
          <w:tcPr>
            <w:tcW w:w="7229" w:type="dxa"/>
          </w:tcPr>
          <w:p w14:paraId="6BBE7F47"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sidRPr="00CB2851">
              <w:rPr>
                <w:rFonts w:ascii="Times New Roman" w:hAnsi="Times New Roman" w:cs="Times New Roman"/>
                <w:i/>
                <w:sz w:val="20"/>
                <w:szCs w:val="20"/>
                <w:lang w:val="en-US"/>
              </w:rPr>
              <w:t>4.5.2. Emissions</w:t>
            </w:r>
          </w:p>
        </w:tc>
      </w:tr>
      <w:tr w:rsidR="00CB2851" w:rsidRPr="00CB2851" w14:paraId="697EC5BE" w14:textId="77777777" w:rsidTr="00347DA0">
        <w:tc>
          <w:tcPr>
            <w:tcW w:w="7229" w:type="dxa"/>
          </w:tcPr>
          <w:p w14:paraId="6FA6B51B"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sidRPr="00CB2851">
              <w:rPr>
                <w:rFonts w:ascii="Times New Roman" w:hAnsi="Times New Roman" w:cs="Times New Roman"/>
                <w:i/>
                <w:sz w:val="20"/>
                <w:szCs w:val="20"/>
                <w:lang w:val="en-US"/>
              </w:rPr>
              <w:t>4.6. Waste and emissions generated in building demolition</w:t>
            </w:r>
          </w:p>
        </w:tc>
      </w:tr>
      <w:tr w:rsidR="00CB2851" w:rsidRPr="00CB2851" w14:paraId="03535B95" w14:textId="77777777" w:rsidTr="00347DA0">
        <w:tc>
          <w:tcPr>
            <w:tcW w:w="7229" w:type="dxa"/>
          </w:tcPr>
          <w:p w14:paraId="3F74EA75"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sidRPr="00CB2851">
              <w:rPr>
                <w:rFonts w:ascii="Times New Roman" w:hAnsi="Times New Roman" w:cs="Times New Roman"/>
                <w:i/>
                <w:sz w:val="20"/>
                <w:szCs w:val="20"/>
                <w:lang w:val="en-US"/>
              </w:rPr>
              <w:t>4.6.1. Waste</w:t>
            </w:r>
          </w:p>
        </w:tc>
      </w:tr>
      <w:tr w:rsidR="00CB2851" w:rsidRPr="00CB2851" w14:paraId="32DCE8C3" w14:textId="77777777" w:rsidTr="00347DA0">
        <w:tc>
          <w:tcPr>
            <w:tcW w:w="7229" w:type="dxa"/>
          </w:tcPr>
          <w:p w14:paraId="2FED04C6" w14:textId="77777777" w:rsidR="00CB2851" w:rsidRPr="00CB2851" w:rsidRDefault="00CB2851" w:rsidP="00347DA0">
            <w:pPr>
              <w:tabs>
                <w:tab w:val="left" w:pos="317"/>
                <w:tab w:val="left" w:pos="709"/>
                <w:tab w:val="left" w:pos="3480"/>
              </w:tabs>
              <w:spacing w:line="240" w:lineRule="atLeast"/>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sidRPr="00CB2851">
              <w:rPr>
                <w:rFonts w:ascii="Times New Roman" w:hAnsi="Times New Roman" w:cs="Times New Roman"/>
                <w:i/>
                <w:sz w:val="20"/>
                <w:szCs w:val="20"/>
                <w:lang w:val="en-US"/>
              </w:rPr>
              <w:t>4.6.2. Emissions</w:t>
            </w:r>
          </w:p>
        </w:tc>
      </w:tr>
    </w:tbl>
    <w:p w14:paraId="5FDA6099" w14:textId="77777777" w:rsidR="00E3362E" w:rsidRDefault="00E3362E" w:rsidP="00E3362E">
      <w:pPr>
        <w:spacing w:line="240" w:lineRule="atLeast"/>
        <w:ind w:right="748"/>
        <w:rPr>
          <w:b/>
          <w:color w:val="000000" w:themeColor="text1"/>
          <w:sz w:val="20"/>
          <w:szCs w:val="20"/>
          <w:lang w:val="en-US"/>
        </w:rPr>
      </w:pPr>
    </w:p>
    <w:p w14:paraId="57B8ACAA" w14:textId="77777777" w:rsidR="00E3362E" w:rsidRDefault="00E3362E" w:rsidP="00E3362E">
      <w:pPr>
        <w:spacing w:line="240" w:lineRule="atLeast"/>
        <w:ind w:left="714" w:right="748"/>
        <w:jc w:val="center"/>
        <w:rPr>
          <w:i/>
          <w:color w:val="000000" w:themeColor="text1"/>
          <w:sz w:val="20"/>
          <w:szCs w:val="20"/>
          <w:lang w:val="en-US"/>
        </w:rPr>
      </w:pPr>
      <w:r>
        <w:rPr>
          <w:b/>
          <w:color w:val="000000" w:themeColor="text1"/>
          <w:sz w:val="20"/>
          <w:szCs w:val="20"/>
          <w:lang w:val="en-US"/>
        </w:rPr>
        <w:t>Table</w:t>
      </w:r>
      <w:r>
        <w:rPr>
          <w:b/>
          <w:color w:val="000000" w:themeColor="text1"/>
          <w:spacing w:val="-3"/>
          <w:sz w:val="20"/>
          <w:szCs w:val="20"/>
          <w:lang w:val="en-US"/>
        </w:rPr>
        <w:t xml:space="preserve"> 4</w:t>
      </w:r>
      <w:r w:rsidRPr="0072568A">
        <w:rPr>
          <w:b/>
          <w:color w:val="000000" w:themeColor="text1"/>
          <w:sz w:val="20"/>
          <w:szCs w:val="20"/>
          <w:lang w:val="en-US"/>
        </w:rPr>
        <w:t>.</w:t>
      </w:r>
      <w:r w:rsidRPr="0072568A">
        <w:rPr>
          <w:color w:val="000000" w:themeColor="text1"/>
          <w:spacing w:val="14"/>
          <w:sz w:val="20"/>
          <w:szCs w:val="20"/>
          <w:lang w:val="en-US"/>
        </w:rPr>
        <w:t xml:space="preserve"> </w:t>
      </w:r>
      <w:r w:rsidRPr="00577B3A">
        <w:rPr>
          <w:i/>
          <w:color w:val="000000" w:themeColor="text1"/>
          <w:sz w:val="20"/>
          <w:szCs w:val="20"/>
          <w:lang w:val="en-US"/>
        </w:rPr>
        <w:t>Sub-categories</w:t>
      </w:r>
      <w:r>
        <w:rPr>
          <w:color w:val="000000" w:themeColor="text1"/>
          <w:sz w:val="20"/>
          <w:szCs w:val="20"/>
          <w:lang w:val="en-US"/>
        </w:rPr>
        <w:t xml:space="preserve"> and </w:t>
      </w:r>
      <w:r w:rsidRPr="00577B3A">
        <w:rPr>
          <w:i/>
          <w:color w:val="000000" w:themeColor="text1"/>
          <w:sz w:val="20"/>
          <w:szCs w:val="20"/>
          <w:lang w:val="en-US"/>
        </w:rPr>
        <w:t>indicators</w:t>
      </w:r>
      <w:r>
        <w:rPr>
          <w:color w:val="000000" w:themeColor="text1"/>
          <w:sz w:val="20"/>
          <w:szCs w:val="20"/>
          <w:lang w:val="en-US"/>
        </w:rPr>
        <w:t xml:space="preserve"> </w:t>
      </w:r>
      <w:r w:rsidRPr="0020367E">
        <w:rPr>
          <w:color w:val="000000" w:themeColor="text1"/>
          <w:sz w:val="20"/>
          <w:szCs w:val="20"/>
          <w:lang w:val="en-US"/>
        </w:rPr>
        <w:t>of “</w:t>
      </w:r>
      <w:r w:rsidRPr="0020367E">
        <w:rPr>
          <w:i/>
          <w:sz w:val="20"/>
          <w:szCs w:val="20"/>
          <w:lang w:val="en-US"/>
        </w:rPr>
        <w:t>r</w:t>
      </w:r>
      <w:r>
        <w:rPr>
          <w:i/>
          <w:sz w:val="20"/>
          <w:szCs w:val="20"/>
          <w:lang w:val="en-US"/>
        </w:rPr>
        <w:t>eduction of waste and emissions</w:t>
      </w:r>
      <w:r w:rsidRPr="0020367E">
        <w:rPr>
          <w:color w:val="000000" w:themeColor="text1"/>
          <w:sz w:val="20"/>
          <w:szCs w:val="20"/>
          <w:lang w:val="en-US"/>
        </w:rPr>
        <w:t xml:space="preserve">” </w:t>
      </w:r>
      <w:r w:rsidRPr="0020367E">
        <w:rPr>
          <w:i/>
          <w:color w:val="000000" w:themeColor="text1"/>
          <w:sz w:val="20"/>
          <w:szCs w:val="20"/>
          <w:lang w:val="en-US"/>
        </w:rPr>
        <w:t>category</w:t>
      </w:r>
    </w:p>
    <w:p w14:paraId="62C4E2DA" w14:textId="77777777" w:rsidR="00E3362E" w:rsidRDefault="00E3362E" w:rsidP="00E3362E">
      <w:pPr>
        <w:spacing w:line="240" w:lineRule="atLeast"/>
        <w:ind w:left="714" w:right="748"/>
        <w:jc w:val="center"/>
        <w:rPr>
          <w:i/>
          <w:color w:val="000000" w:themeColor="text1"/>
          <w:sz w:val="20"/>
          <w:szCs w:val="20"/>
          <w:lang w:val="en-US"/>
        </w:rPr>
      </w:pPr>
    </w:p>
    <w:p w14:paraId="363FB105" w14:textId="77777777" w:rsidR="00E3362E" w:rsidRPr="0072568A" w:rsidRDefault="00E3362E" w:rsidP="0002456F">
      <w:pPr>
        <w:tabs>
          <w:tab w:val="left" w:pos="567"/>
          <w:tab w:val="left" w:pos="840"/>
          <w:tab w:val="center" w:pos="1080"/>
          <w:tab w:val="left" w:pos="3480"/>
        </w:tabs>
        <w:spacing w:line="240" w:lineRule="atLeast"/>
        <w:ind w:left="720" w:right="44"/>
        <w:jc w:val="both"/>
        <w:rPr>
          <w:i/>
          <w:sz w:val="20"/>
          <w:szCs w:val="20"/>
          <w:lang w:val="en-US"/>
        </w:rPr>
      </w:pPr>
    </w:p>
    <w:tbl>
      <w:tblPr>
        <w:tblStyle w:val="Tablaconcuadrcula"/>
        <w:tblW w:w="0" w:type="auto"/>
        <w:tblInd w:w="817" w:type="dxa"/>
        <w:tblLook w:val="04A0" w:firstRow="1" w:lastRow="0" w:firstColumn="1" w:lastColumn="0" w:noHBand="0" w:noVBand="1"/>
      </w:tblPr>
      <w:tblGrid>
        <w:gridCol w:w="7229"/>
      </w:tblGrid>
      <w:tr w:rsidR="00A90888" w:rsidRPr="00A90888" w14:paraId="1CEC55B4" w14:textId="77777777" w:rsidTr="00A90888">
        <w:tc>
          <w:tcPr>
            <w:tcW w:w="7229" w:type="dxa"/>
          </w:tcPr>
          <w:p w14:paraId="4476CEE7" w14:textId="77777777" w:rsidR="00A90888" w:rsidRPr="00A90888" w:rsidRDefault="00A90888" w:rsidP="00F3772F">
            <w:pPr>
              <w:tabs>
                <w:tab w:val="left" w:pos="567"/>
              </w:tabs>
              <w:spacing w:line="240" w:lineRule="atLeast"/>
              <w:jc w:val="both"/>
              <w:rPr>
                <w:rFonts w:ascii="Times New Roman" w:hAnsi="Times New Roman" w:cs="Times New Roman"/>
                <w:b/>
                <w:i/>
                <w:sz w:val="20"/>
                <w:szCs w:val="20"/>
                <w:lang w:val="en-US"/>
              </w:rPr>
            </w:pPr>
            <w:r w:rsidRPr="00A90888">
              <w:rPr>
                <w:rFonts w:ascii="Times New Roman" w:hAnsi="Times New Roman" w:cs="Times New Roman"/>
                <w:b/>
                <w:i/>
                <w:sz w:val="20"/>
                <w:szCs w:val="20"/>
                <w:lang w:val="en-US"/>
              </w:rPr>
              <w:t>5. Increased health and quality of life of building occupants</w:t>
            </w:r>
          </w:p>
        </w:tc>
      </w:tr>
      <w:tr w:rsidR="00A90888" w:rsidRPr="00A90888" w14:paraId="77ABAC9A" w14:textId="77777777" w:rsidTr="00A90888">
        <w:tc>
          <w:tcPr>
            <w:tcW w:w="7229" w:type="dxa"/>
          </w:tcPr>
          <w:p w14:paraId="31A08F71" w14:textId="77777777" w:rsidR="00A90888" w:rsidRPr="00A90888" w:rsidRDefault="00A90888" w:rsidP="00F3772F">
            <w:pPr>
              <w:tabs>
                <w:tab w:val="left" w:pos="567"/>
              </w:tabs>
              <w:spacing w:line="240" w:lineRule="atLeast"/>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5.1. Harmful emissions to natural ecosystem</w:t>
            </w:r>
          </w:p>
        </w:tc>
      </w:tr>
      <w:tr w:rsidR="00A90888" w:rsidRPr="00A90888" w14:paraId="58620558" w14:textId="77777777" w:rsidTr="00A90888">
        <w:tc>
          <w:tcPr>
            <w:tcW w:w="7229" w:type="dxa"/>
          </w:tcPr>
          <w:p w14:paraId="100985E3" w14:textId="77777777" w:rsidR="00A90888" w:rsidRPr="00A90888" w:rsidRDefault="00A90888" w:rsidP="00F3772F">
            <w:pPr>
              <w:tabs>
                <w:tab w:val="left" w:pos="567"/>
              </w:tabs>
              <w:spacing w:line="240" w:lineRule="atLeast"/>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5.2. Harmful emissions to human health</w:t>
            </w:r>
          </w:p>
        </w:tc>
      </w:tr>
      <w:tr w:rsidR="00A90888" w:rsidRPr="00A90888" w14:paraId="4F02A458" w14:textId="77777777" w:rsidTr="00A90888">
        <w:tc>
          <w:tcPr>
            <w:tcW w:w="7229" w:type="dxa"/>
          </w:tcPr>
          <w:p w14:paraId="4373DD6E" w14:textId="77777777" w:rsidR="00A90888" w:rsidRPr="00A90888" w:rsidRDefault="00A90888" w:rsidP="00F3772F">
            <w:pPr>
              <w:tabs>
                <w:tab w:val="left" w:pos="567"/>
              </w:tabs>
              <w:spacing w:line="240" w:lineRule="atLeast"/>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5.3. Number of illnesses of building occupants</w:t>
            </w:r>
          </w:p>
        </w:tc>
      </w:tr>
      <w:tr w:rsidR="00A90888" w:rsidRPr="00A90888" w14:paraId="2A6E30BE" w14:textId="77777777" w:rsidTr="00A90888">
        <w:tc>
          <w:tcPr>
            <w:tcW w:w="7229" w:type="dxa"/>
          </w:tcPr>
          <w:p w14:paraId="3367A693" w14:textId="77777777" w:rsidR="00A90888" w:rsidRPr="00A90888" w:rsidRDefault="00A90888" w:rsidP="00F3772F">
            <w:pPr>
              <w:tabs>
                <w:tab w:val="left" w:pos="567"/>
              </w:tabs>
              <w:spacing w:line="240" w:lineRule="atLeast"/>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5.4. Degree of well-being of building occupants</w:t>
            </w:r>
          </w:p>
        </w:tc>
      </w:tr>
    </w:tbl>
    <w:p w14:paraId="6050AC9B" w14:textId="77777777" w:rsidR="00E3362E" w:rsidRDefault="00E3362E" w:rsidP="00E3362E">
      <w:pPr>
        <w:spacing w:line="240" w:lineRule="atLeast"/>
        <w:ind w:left="714" w:right="748"/>
        <w:jc w:val="center"/>
        <w:rPr>
          <w:b/>
          <w:color w:val="000000" w:themeColor="text1"/>
          <w:sz w:val="20"/>
          <w:szCs w:val="20"/>
          <w:lang w:val="en-US"/>
        </w:rPr>
      </w:pPr>
    </w:p>
    <w:p w14:paraId="11FAB05F" w14:textId="77777777" w:rsidR="00E3362E" w:rsidRDefault="00E3362E" w:rsidP="00E3362E">
      <w:pPr>
        <w:spacing w:line="240" w:lineRule="atLeast"/>
        <w:ind w:left="714" w:right="748"/>
        <w:jc w:val="center"/>
        <w:rPr>
          <w:i/>
          <w:color w:val="000000" w:themeColor="text1"/>
          <w:sz w:val="20"/>
          <w:szCs w:val="20"/>
          <w:lang w:val="en-US"/>
        </w:rPr>
      </w:pPr>
      <w:r>
        <w:rPr>
          <w:b/>
          <w:color w:val="000000" w:themeColor="text1"/>
          <w:sz w:val="20"/>
          <w:szCs w:val="20"/>
          <w:lang w:val="en-US"/>
        </w:rPr>
        <w:t>Table</w:t>
      </w:r>
      <w:r>
        <w:rPr>
          <w:b/>
          <w:color w:val="000000" w:themeColor="text1"/>
          <w:spacing w:val="-3"/>
          <w:sz w:val="20"/>
          <w:szCs w:val="20"/>
          <w:lang w:val="en-US"/>
        </w:rPr>
        <w:t xml:space="preserve"> 5</w:t>
      </w:r>
      <w:r w:rsidRPr="0072568A">
        <w:rPr>
          <w:b/>
          <w:color w:val="000000" w:themeColor="text1"/>
          <w:sz w:val="20"/>
          <w:szCs w:val="20"/>
          <w:lang w:val="en-US"/>
        </w:rPr>
        <w:t>.</w:t>
      </w:r>
      <w:r w:rsidRPr="0072568A">
        <w:rPr>
          <w:color w:val="000000" w:themeColor="text1"/>
          <w:spacing w:val="14"/>
          <w:sz w:val="20"/>
          <w:szCs w:val="20"/>
          <w:lang w:val="en-US"/>
        </w:rPr>
        <w:t xml:space="preserve"> </w:t>
      </w:r>
      <w:r w:rsidRPr="00577B3A">
        <w:rPr>
          <w:i/>
          <w:color w:val="000000" w:themeColor="text1"/>
          <w:sz w:val="20"/>
          <w:szCs w:val="20"/>
          <w:lang w:val="en-US"/>
        </w:rPr>
        <w:t>Sub-categories</w:t>
      </w:r>
      <w:r>
        <w:rPr>
          <w:color w:val="000000" w:themeColor="text1"/>
          <w:sz w:val="20"/>
          <w:szCs w:val="20"/>
          <w:lang w:val="en-US"/>
        </w:rPr>
        <w:t xml:space="preserve"> and </w:t>
      </w:r>
      <w:r w:rsidRPr="00577B3A">
        <w:rPr>
          <w:i/>
          <w:color w:val="000000" w:themeColor="text1"/>
          <w:sz w:val="20"/>
          <w:szCs w:val="20"/>
          <w:lang w:val="en-US"/>
        </w:rPr>
        <w:t>indicators</w:t>
      </w:r>
      <w:r>
        <w:rPr>
          <w:color w:val="000000" w:themeColor="text1"/>
          <w:sz w:val="20"/>
          <w:szCs w:val="20"/>
          <w:lang w:val="en-US"/>
        </w:rPr>
        <w:t xml:space="preserve"> </w:t>
      </w:r>
      <w:r w:rsidRPr="0020367E">
        <w:rPr>
          <w:color w:val="000000" w:themeColor="text1"/>
          <w:sz w:val="20"/>
          <w:szCs w:val="20"/>
          <w:lang w:val="en-US"/>
        </w:rPr>
        <w:t>of “</w:t>
      </w:r>
      <w:r>
        <w:rPr>
          <w:i/>
          <w:sz w:val="20"/>
          <w:szCs w:val="20"/>
          <w:lang w:val="en-US"/>
        </w:rPr>
        <w:t>increased health and quality of life</w:t>
      </w:r>
      <w:r w:rsidRPr="0020367E">
        <w:rPr>
          <w:color w:val="000000" w:themeColor="text1"/>
          <w:sz w:val="20"/>
          <w:szCs w:val="20"/>
          <w:lang w:val="en-US"/>
        </w:rPr>
        <w:t xml:space="preserve">” </w:t>
      </w:r>
      <w:r>
        <w:rPr>
          <w:i/>
          <w:color w:val="000000" w:themeColor="text1"/>
          <w:sz w:val="20"/>
          <w:szCs w:val="20"/>
          <w:lang w:val="en-US"/>
        </w:rPr>
        <w:t>category</w:t>
      </w:r>
    </w:p>
    <w:p w14:paraId="594CDBDD" w14:textId="77777777" w:rsidR="00E3362E" w:rsidRDefault="00E3362E" w:rsidP="00E3362E">
      <w:pPr>
        <w:spacing w:line="240" w:lineRule="atLeast"/>
        <w:ind w:left="714" w:right="748"/>
        <w:jc w:val="center"/>
        <w:rPr>
          <w:i/>
          <w:color w:val="000000" w:themeColor="text1"/>
          <w:sz w:val="20"/>
          <w:szCs w:val="20"/>
          <w:lang w:val="en-US"/>
        </w:rPr>
      </w:pPr>
    </w:p>
    <w:p w14:paraId="749BA5B1" w14:textId="77777777" w:rsidR="001D26E2" w:rsidRPr="0072568A" w:rsidRDefault="001D26E2" w:rsidP="001D26E2">
      <w:pPr>
        <w:tabs>
          <w:tab w:val="left" w:pos="567"/>
        </w:tabs>
        <w:spacing w:line="240" w:lineRule="atLeast"/>
        <w:ind w:right="44"/>
        <w:jc w:val="both"/>
        <w:rPr>
          <w:b/>
          <w:i/>
          <w:sz w:val="20"/>
          <w:szCs w:val="20"/>
          <w:lang w:val="en-US"/>
        </w:rPr>
      </w:pPr>
    </w:p>
    <w:tbl>
      <w:tblPr>
        <w:tblStyle w:val="Tablaconcuadrcula"/>
        <w:tblW w:w="0" w:type="auto"/>
        <w:tblInd w:w="817" w:type="dxa"/>
        <w:tblLook w:val="04A0" w:firstRow="1" w:lastRow="0" w:firstColumn="1" w:lastColumn="0" w:noHBand="0" w:noVBand="1"/>
      </w:tblPr>
      <w:tblGrid>
        <w:gridCol w:w="7229"/>
      </w:tblGrid>
      <w:tr w:rsidR="00A90888" w:rsidRPr="00A90888" w14:paraId="67CD088A" w14:textId="77777777" w:rsidTr="00A90888">
        <w:tc>
          <w:tcPr>
            <w:tcW w:w="7229" w:type="dxa"/>
          </w:tcPr>
          <w:p w14:paraId="12307389" w14:textId="77777777" w:rsidR="00A90888" w:rsidRPr="00A90888" w:rsidRDefault="00A90888" w:rsidP="00A90888">
            <w:pPr>
              <w:tabs>
                <w:tab w:val="left" w:pos="567"/>
              </w:tabs>
              <w:spacing w:line="240" w:lineRule="atLeast"/>
              <w:ind w:left="34"/>
              <w:jc w:val="both"/>
              <w:rPr>
                <w:rFonts w:ascii="Times New Roman" w:hAnsi="Times New Roman" w:cs="Times New Roman"/>
                <w:b/>
                <w:i/>
                <w:sz w:val="20"/>
                <w:szCs w:val="20"/>
                <w:lang w:val="en-US"/>
              </w:rPr>
            </w:pPr>
            <w:r w:rsidRPr="00A90888">
              <w:rPr>
                <w:rFonts w:ascii="Times New Roman" w:hAnsi="Times New Roman" w:cs="Times New Roman"/>
                <w:b/>
                <w:i/>
                <w:sz w:val="20"/>
                <w:szCs w:val="20"/>
                <w:lang w:val="en-US"/>
              </w:rPr>
              <w:t>6. Economic cost</w:t>
            </w:r>
          </w:p>
        </w:tc>
      </w:tr>
      <w:tr w:rsidR="00A90888" w:rsidRPr="00A90888" w14:paraId="478F9227" w14:textId="77777777" w:rsidTr="00A90888">
        <w:tc>
          <w:tcPr>
            <w:tcW w:w="7229" w:type="dxa"/>
          </w:tcPr>
          <w:p w14:paraId="3FCD71B2" w14:textId="77777777" w:rsidR="00A90888" w:rsidRPr="00A90888" w:rsidRDefault="00A90888" w:rsidP="00A90888">
            <w:pPr>
              <w:tabs>
                <w:tab w:val="left" w:pos="567"/>
              </w:tabs>
              <w:spacing w:line="240" w:lineRule="atLeast"/>
              <w:ind w:left="34"/>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6.1. Direct economic cost in building construction</w:t>
            </w:r>
          </w:p>
        </w:tc>
      </w:tr>
      <w:tr w:rsidR="00A90888" w:rsidRPr="00A90888" w14:paraId="56C12820" w14:textId="77777777" w:rsidTr="00A90888">
        <w:tc>
          <w:tcPr>
            <w:tcW w:w="7229" w:type="dxa"/>
          </w:tcPr>
          <w:p w14:paraId="69E6CFDC" w14:textId="77777777" w:rsidR="00A90888" w:rsidRPr="00A90888" w:rsidRDefault="00A90888" w:rsidP="00A90888">
            <w:pPr>
              <w:tabs>
                <w:tab w:val="left" w:pos="567"/>
              </w:tabs>
              <w:spacing w:line="240" w:lineRule="atLeast"/>
              <w:ind w:left="34"/>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6.2. Indirect economic cost</w:t>
            </w:r>
          </w:p>
        </w:tc>
      </w:tr>
      <w:tr w:rsidR="00A90888" w:rsidRPr="00A90888" w14:paraId="22357D60" w14:textId="77777777" w:rsidTr="00A90888">
        <w:tc>
          <w:tcPr>
            <w:tcW w:w="7229" w:type="dxa"/>
          </w:tcPr>
          <w:p w14:paraId="4B2D4178" w14:textId="77777777" w:rsidR="00A90888" w:rsidRPr="00A90888" w:rsidRDefault="00A90888" w:rsidP="00A90888">
            <w:pPr>
              <w:tabs>
                <w:tab w:val="left" w:pos="567"/>
              </w:tabs>
              <w:spacing w:line="240" w:lineRule="atLeast"/>
              <w:ind w:left="34"/>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6.3. Economic cost in maintenance</w:t>
            </w:r>
          </w:p>
        </w:tc>
      </w:tr>
      <w:tr w:rsidR="00A90888" w:rsidRPr="00A90888" w14:paraId="1740BD11" w14:textId="77777777" w:rsidTr="00A90888">
        <w:tc>
          <w:tcPr>
            <w:tcW w:w="7229" w:type="dxa"/>
          </w:tcPr>
          <w:p w14:paraId="79178B1C" w14:textId="77777777" w:rsidR="00A90888" w:rsidRPr="00A90888" w:rsidRDefault="00A90888" w:rsidP="00A90888">
            <w:pPr>
              <w:tabs>
                <w:tab w:val="left" w:pos="317"/>
              </w:tabs>
              <w:spacing w:line="240" w:lineRule="atLeast"/>
              <w:ind w:left="34"/>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ab/>
              <w:t>6.3.1. Materials</w:t>
            </w:r>
          </w:p>
        </w:tc>
      </w:tr>
      <w:tr w:rsidR="00A90888" w:rsidRPr="00A90888" w14:paraId="441F1810" w14:textId="77777777" w:rsidTr="00A90888">
        <w:tc>
          <w:tcPr>
            <w:tcW w:w="7229" w:type="dxa"/>
          </w:tcPr>
          <w:p w14:paraId="29A1ED73" w14:textId="77777777" w:rsidR="00A90888" w:rsidRPr="00A90888" w:rsidRDefault="00A90888" w:rsidP="00A90888">
            <w:pPr>
              <w:tabs>
                <w:tab w:val="left" w:pos="317"/>
              </w:tabs>
              <w:spacing w:line="240" w:lineRule="atLeast"/>
              <w:ind w:left="34"/>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ab/>
              <w:t>6.3.2. Labor</w:t>
            </w:r>
          </w:p>
        </w:tc>
      </w:tr>
      <w:tr w:rsidR="00A90888" w:rsidRPr="00A90888" w14:paraId="0CD24BD8" w14:textId="77777777" w:rsidTr="00A90888">
        <w:tc>
          <w:tcPr>
            <w:tcW w:w="7229" w:type="dxa"/>
          </w:tcPr>
          <w:p w14:paraId="77EAFBFF" w14:textId="77777777" w:rsidR="00A90888" w:rsidRPr="00A90888" w:rsidRDefault="00A90888" w:rsidP="00A90888">
            <w:pPr>
              <w:tabs>
                <w:tab w:val="left" w:pos="317"/>
              </w:tabs>
              <w:spacing w:line="240" w:lineRule="atLeast"/>
              <w:ind w:left="34"/>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ab/>
              <w:t>6.3.3. Technological equipment</w:t>
            </w:r>
          </w:p>
        </w:tc>
      </w:tr>
      <w:tr w:rsidR="00A90888" w:rsidRPr="00A90888" w14:paraId="712DB59F" w14:textId="77777777" w:rsidTr="00A90888">
        <w:tc>
          <w:tcPr>
            <w:tcW w:w="7229" w:type="dxa"/>
          </w:tcPr>
          <w:p w14:paraId="7AB447A6" w14:textId="77777777" w:rsidR="00A90888" w:rsidRPr="00A90888" w:rsidRDefault="00A90888" w:rsidP="00A90888">
            <w:pPr>
              <w:tabs>
                <w:tab w:val="left" w:pos="317"/>
              </w:tabs>
              <w:spacing w:line="240" w:lineRule="atLeast"/>
              <w:ind w:left="34"/>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ab/>
              <w:t>6.3.4. Cleaning</w:t>
            </w:r>
          </w:p>
        </w:tc>
      </w:tr>
      <w:tr w:rsidR="00A90888" w:rsidRPr="00A90888" w14:paraId="1174C701" w14:textId="77777777" w:rsidTr="00A90888">
        <w:tc>
          <w:tcPr>
            <w:tcW w:w="7229" w:type="dxa"/>
          </w:tcPr>
          <w:p w14:paraId="019D7A98" w14:textId="77777777" w:rsidR="00A90888" w:rsidRPr="00A90888" w:rsidRDefault="00A90888" w:rsidP="00A90888">
            <w:pPr>
              <w:tabs>
                <w:tab w:val="left" w:pos="567"/>
              </w:tabs>
              <w:spacing w:line="240" w:lineRule="atLeast"/>
              <w:ind w:left="34"/>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6.4. Cost of emissions and waste management</w:t>
            </w:r>
          </w:p>
        </w:tc>
      </w:tr>
      <w:tr w:rsidR="00A90888" w:rsidRPr="00A90888" w14:paraId="3B8F4A71" w14:textId="77777777" w:rsidTr="00A90888">
        <w:tc>
          <w:tcPr>
            <w:tcW w:w="7229" w:type="dxa"/>
          </w:tcPr>
          <w:p w14:paraId="4803242A" w14:textId="77777777" w:rsidR="00A90888" w:rsidRPr="00A90888" w:rsidRDefault="00A90888" w:rsidP="00A90888">
            <w:pPr>
              <w:tabs>
                <w:tab w:val="left" w:pos="567"/>
              </w:tabs>
              <w:spacing w:line="240" w:lineRule="atLeast"/>
              <w:ind w:left="34"/>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6.5. Cost of treating diseases and illnesses</w:t>
            </w:r>
          </w:p>
        </w:tc>
      </w:tr>
      <w:tr w:rsidR="00A90888" w:rsidRPr="00A90888" w14:paraId="25C50821" w14:textId="77777777" w:rsidTr="00A90888">
        <w:tc>
          <w:tcPr>
            <w:tcW w:w="7229" w:type="dxa"/>
          </w:tcPr>
          <w:p w14:paraId="0327B7DB" w14:textId="77777777" w:rsidR="00A90888" w:rsidRPr="00A90888" w:rsidRDefault="00A90888" w:rsidP="00A90888">
            <w:pPr>
              <w:tabs>
                <w:tab w:val="left" w:pos="567"/>
              </w:tabs>
              <w:spacing w:line="240" w:lineRule="atLeast"/>
              <w:ind w:left="34"/>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6.6. Economic revaluation of the building</w:t>
            </w:r>
          </w:p>
        </w:tc>
      </w:tr>
      <w:tr w:rsidR="00A90888" w:rsidRPr="00A90888" w14:paraId="27F3FC23" w14:textId="77777777" w:rsidTr="00A90888">
        <w:tc>
          <w:tcPr>
            <w:tcW w:w="7229" w:type="dxa"/>
          </w:tcPr>
          <w:p w14:paraId="12D59CFB" w14:textId="77777777" w:rsidR="00A90888" w:rsidRPr="00A90888" w:rsidRDefault="00A90888" w:rsidP="00A90888">
            <w:pPr>
              <w:tabs>
                <w:tab w:val="left" w:pos="567"/>
              </w:tabs>
              <w:spacing w:line="240" w:lineRule="atLeast"/>
              <w:ind w:left="34"/>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6.7. Economic revaluation of the environment</w:t>
            </w:r>
          </w:p>
        </w:tc>
      </w:tr>
      <w:tr w:rsidR="00A90888" w:rsidRPr="00A90888" w14:paraId="2118CD55" w14:textId="77777777" w:rsidTr="00A90888">
        <w:tc>
          <w:tcPr>
            <w:tcW w:w="7229" w:type="dxa"/>
          </w:tcPr>
          <w:p w14:paraId="561C91F8" w14:textId="77777777" w:rsidR="00A90888" w:rsidRPr="00A90888" w:rsidRDefault="00A90888" w:rsidP="00A90888">
            <w:pPr>
              <w:tabs>
                <w:tab w:val="left" w:pos="567"/>
              </w:tabs>
              <w:spacing w:line="240" w:lineRule="atLeast"/>
              <w:ind w:left="34"/>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6.8. Construction speed</w:t>
            </w:r>
          </w:p>
        </w:tc>
      </w:tr>
    </w:tbl>
    <w:p w14:paraId="4F8A017B" w14:textId="77777777" w:rsidR="00E3362E" w:rsidRDefault="00E3362E" w:rsidP="00E3362E">
      <w:pPr>
        <w:spacing w:line="240" w:lineRule="atLeast"/>
        <w:ind w:left="714" w:right="748"/>
        <w:jc w:val="center"/>
        <w:rPr>
          <w:b/>
          <w:color w:val="000000" w:themeColor="text1"/>
          <w:sz w:val="20"/>
          <w:szCs w:val="20"/>
          <w:lang w:val="en-US"/>
        </w:rPr>
      </w:pPr>
    </w:p>
    <w:p w14:paraId="7C67B016" w14:textId="77777777" w:rsidR="00E3362E" w:rsidRDefault="00E3362E" w:rsidP="00E3362E">
      <w:pPr>
        <w:spacing w:line="240" w:lineRule="atLeast"/>
        <w:ind w:left="714" w:right="748"/>
        <w:jc w:val="center"/>
        <w:rPr>
          <w:i/>
          <w:color w:val="000000" w:themeColor="text1"/>
          <w:sz w:val="20"/>
          <w:szCs w:val="20"/>
          <w:lang w:val="en-US"/>
        </w:rPr>
      </w:pPr>
      <w:r>
        <w:rPr>
          <w:b/>
          <w:color w:val="000000" w:themeColor="text1"/>
          <w:sz w:val="20"/>
          <w:szCs w:val="20"/>
          <w:lang w:val="en-US"/>
        </w:rPr>
        <w:t>Table</w:t>
      </w:r>
      <w:r>
        <w:rPr>
          <w:b/>
          <w:color w:val="000000" w:themeColor="text1"/>
          <w:spacing w:val="-3"/>
          <w:sz w:val="20"/>
          <w:szCs w:val="20"/>
          <w:lang w:val="en-US"/>
        </w:rPr>
        <w:t xml:space="preserve"> 6</w:t>
      </w:r>
      <w:r w:rsidRPr="0072568A">
        <w:rPr>
          <w:b/>
          <w:color w:val="000000" w:themeColor="text1"/>
          <w:sz w:val="20"/>
          <w:szCs w:val="20"/>
          <w:lang w:val="en-US"/>
        </w:rPr>
        <w:t>.</w:t>
      </w:r>
      <w:r w:rsidRPr="0072568A">
        <w:rPr>
          <w:color w:val="000000" w:themeColor="text1"/>
          <w:spacing w:val="14"/>
          <w:sz w:val="20"/>
          <w:szCs w:val="20"/>
          <w:lang w:val="en-US"/>
        </w:rPr>
        <w:t xml:space="preserve"> </w:t>
      </w:r>
      <w:r w:rsidRPr="00577B3A">
        <w:rPr>
          <w:i/>
          <w:color w:val="000000" w:themeColor="text1"/>
          <w:sz w:val="20"/>
          <w:szCs w:val="20"/>
          <w:lang w:val="en-US"/>
        </w:rPr>
        <w:t>Sub-categories</w:t>
      </w:r>
      <w:r>
        <w:rPr>
          <w:color w:val="000000" w:themeColor="text1"/>
          <w:sz w:val="20"/>
          <w:szCs w:val="20"/>
          <w:lang w:val="en-US"/>
        </w:rPr>
        <w:t xml:space="preserve"> and </w:t>
      </w:r>
      <w:r w:rsidRPr="00577B3A">
        <w:rPr>
          <w:i/>
          <w:color w:val="000000" w:themeColor="text1"/>
          <w:sz w:val="20"/>
          <w:szCs w:val="20"/>
          <w:lang w:val="en-US"/>
        </w:rPr>
        <w:t>indicators</w:t>
      </w:r>
      <w:r>
        <w:rPr>
          <w:color w:val="000000" w:themeColor="text1"/>
          <w:sz w:val="20"/>
          <w:szCs w:val="20"/>
          <w:lang w:val="en-US"/>
        </w:rPr>
        <w:t xml:space="preserve"> </w:t>
      </w:r>
      <w:r w:rsidRPr="0020367E">
        <w:rPr>
          <w:color w:val="000000" w:themeColor="text1"/>
          <w:sz w:val="20"/>
          <w:szCs w:val="20"/>
          <w:lang w:val="en-US"/>
        </w:rPr>
        <w:t>of “</w:t>
      </w:r>
      <w:r>
        <w:rPr>
          <w:i/>
          <w:sz w:val="20"/>
          <w:szCs w:val="20"/>
          <w:lang w:val="en-US"/>
        </w:rPr>
        <w:t>economic cost</w:t>
      </w:r>
      <w:r w:rsidRPr="0020367E">
        <w:rPr>
          <w:color w:val="000000" w:themeColor="text1"/>
          <w:sz w:val="20"/>
          <w:szCs w:val="20"/>
          <w:lang w:val="en-US"/>
        </w:rPr>
        <w:t xml:space="preserve">” </w:t>
      </w:r>
      <w:r w:rsidRPr="0020367E">
        <w:rPr>
          <w:i/>
          <w:color w:val="000000" w:themeColor="text1"/>
          <w:sz w:val="20"/>
          <w:szCs w:val="20"/>
          <w:lang w:val="en-US"/>
        </w:rPr>
        <w:t>category</w:t>
      </w:r>
    </w:p>
    <w:p w14:paraId="30DB251E" w14:textId="77777777" w:rsidR="00E3362E" w:rsidRDefault="00E3362E" w:rsidP="00E3362E">
      <w:pPr>
        <w:spacing w:line="240" w:lineRule="atLeast"/>
        <w:ind w:left="714" w:right="748"/>
        <w:rPr>
          <w:i/>
          <w:color w:val="000000" w:themeColor="text1"/>
          <w:sz w:val="20"/>
          <w:szCs w:val="20"/>
          <w:lang w:val="en-US"/>
        </w:rPr>
      </w:pPr>
    </w:p>
    <w:p w14:paraId="622BC3BE" w14:textId="77777777" w:rsidR="001D26E2" w:rsidRPr="0072568A" w:rsidRDefault="001D26E2" w:rsidP="005E15F4">
      <w:pPr>
        <w:tabs>
          <w:tab w:val="left" w:pos="567"/>
        </w:tabs>
        <w:spacing w:line="240" w:lineRule="atLeast"/>
        <w:ind w:right="44"/>
        <w:jc w:val="both"/>
        <w:rPr>
          <w:b/>
          <w:i/>
          <w:sz w:val="20"/>
          <w:szCs w:val="20"/>
          <w:lang w:val="en-US"/>
        </w:rPr>
      </w:pPr>
    </w:p>
    <w:tbl>
      <w:tblPr>
        <w:tblStyle w:val="Tablaconcuadrcula"/>
        <w:tblW w:w="0" w:type="auto"/>
        <w:tblInd w:w="817" w:type="dxa"/>
        <w:tblLook w:val="04A0" w:firstRow="1" w:lastRow="0" w:firstColumn="1" w:lastColumn="0" w:noHBand="0" w:noVBand="1"/>
      </w:tblPr>
      <w:tblGrid>
        <w:gridCol w:w="7229"/>
      </w:tblGrid>
      <w:tr w:rsidR="00A90888" w:rsidRPr="00A90888" w14:paraId="7D286403" w14:textId="77777777" w:rsidTr="00A90888">
        <w:tc>
          <w:tcPr>
            <w:tcW w:w="7229" w:type="dxa"/>
          </w:tcPr>
          <w:p w14:paraId="440133AE" w14:textId="77777777" w:rsidR="00A90888" w:rsidRPr="00A90888" w:rsidRDefault="00A90888" w:rsidP="00F3772F">
            <w:pPr>
              <w:tabs>
                <w:tab w:val="left" w:pos="567"/>
                <w:tab w:val="left" w:pos="840"/>
                <w:tab w:val="center" w:pos="1080"/>
                <w:tab w:val="left" w:pos="3480"/>
                <w:tab w:val="left" w:pos="5670"/>
                <w:tab w:val="left" w:pos="6237"/>
                <w:tab w:val="left" w:pos="7230"/>
                <w:tab w:val="left" w:pos="7513"/>
                <w:tab w:val="left" w:pos="7938"/>
              </w:tabs>
              <w:spacing w:line="240" w:lineRule="atLeast"/>
              <w:jc w:val="both"/>
              <w:rPr>
                <w:rFonts w:ascii="Times New Roman" w:hAnsi="Times New Roman" w:cs="Times New Roman"/>
                <w:b/>
                <w:i/>
                <w:sz w:val="20"/>
                <w:szCs w:val="20"/>
                <w:lang w:val="en-US"/>
              </w:rPr>
            </w:pPr>
            <w:r w:rsidRPr="00A90888">
              <w:rPr>
                <w:rFonts w:ascii="Times New Roman" w:hAnsi="Times New Roman" w:cs="Times New Roman"/>
                <w:b/>
                <w:i/>
                <w:sz w:val="20"/>
                <w:szCs w:val="20"/>
                <w:lang w:val="en-US"/>
              </w:rPr>
              <w:t>7. Social adequacy</w:t>
            </w:r>
          </w:p>
        </w:tc>
      </w:tr>
      <w:tr w:rsidR="00A90888" w:rsidRPr="00A90888" w14:paraId="201BBF7B" w14:textId="77777777" w:rsidTr="00A90888">
        <w:tc>
          <w:tcPr>
            <w:tcW w:w="7229" w:type="dxa"/>
          </w:tcPr>
          <w:p w14:paraId="1191C413" w14:textId="77777777" w:rsidR="00A90888" w:rsidRPr="00A90888" w:rsidRDefault="00A90888" w:rsidP="00F3772F">
            <w:pPr>
              <w:tabs>
                <w:tab w:val="left" w:pos="567"/>
                <w:tab w:val="left" w:pos="840"/>
                <w:tab w:val="center" w:pos="1080"/>
                <w:tab w:val="left" w:pos="3480"/>
                <w:tab w:val="left" w:pos="5670"/>
                <w:tab w:val="left" w:pos="6237"/>
                <w:tab w:val="left" w:pos="7230"/>
                <w:tab w:val="left" w:pos="7513"/>
                <w:tab w:val="left" w:pos="7938"/>
              </w:tabs>
              <w:spacing w:line="240" w:lineRule="atLeast"/>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7.1. Local level of economic development</w:t>
            </w:r>
          </w:p>
        </w:tc>
      </w:tr>
      <w:tr w:rsidR="00A90888" w:rsidRPr="00A90888" w14:paraId="4AB83F58" w14:textId="77777777" w:rsidTr="00A90888">
        <w:tc>
          <w:tcPr>
            <w:tcW w:w="7229" w:type="dxa"/>
          </w:tcPr>
          <w:p w14:paraId="638D9C76" w14:textId="77777777" w:rsidR="00A90888" w:rsidRPr="00A90888" w:rsidRDefault="00A90888" w:rsidP="00F3772F">
            <w:pPr>
              <w:tabs>
                <w:tab w:val="left" w:pos="567"/>
                <w:tab w:val="left" w:pos="840"/>
                <w:tab w:val="center" w:pos="1080"/>
                <w:tab w:val="left" w:pos="3480"/>
                <w:tab w:val="left" w:pos="5670"/>
                <w:tab w:val="left" w:pos="6237"/>
                <w:tab w:val="left" w:pos="7230"/>
                <w:tab w:val="left" w:pos="7513"/>
                <w:tab w:val="left" w:pos="7938"/>
              </w:tabs>
              <w:spacing w:line="240" w:lineRule="atLeast"/>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7.2. Local technological level</w:t>
            </w:r>
          </w:p>
        </w:tc>
      </w:tr>
      <w:tr w:rsidR="00A90888" w:rsidRPr="00A90888" w14:paraId="06794C77" w14:textId="77777777" w:rsidTr="00A90888">
        <w:tc>
          <w:tcPr>
            <w:tcW w:w="7229" w:type="dxa"/>
          </w:tcPr>
          <w:p w14:paraId="19630310" w14:textId="77777777" w:rsidR="00A90888" w:rsidRPr="00A90888" w:rsidRDefault="00A90888" w:rsidP="00F3772F">
            <w:pPr>
              <w:tabs>
                <w:tab w:val="left" w:pos="567"/>
                <w:tab w:val="left" w:pos="840"/>
                <w:tab w:val="center" w:pos="1080"/>
                <w:tab w:val="left" w:pos="3480"/>
                <w:tab w:val="left" w:pos="5670"/>
                <w:tab w:val="left" w:pos="6237"/>
                <w:tab w:val="left" w:pos="7230"/>
                <w:tab w:val="left" w:pos="7513"/>
                <w:tab w:val="left" w:pos="7938"/>
              </w:tabs>
              <w:spacing w:line="240" w:lineRule="atLeast"/>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7.3. Local quality preferences</w:t>
            </w:r>
          </w:p>
        </w:tc>
      </w:tr>
      <w:tr w:rsidR="00A90888" w:rsidRPr="00A90888" w14:paraId="54439FDD" w14:textId="77777777" w:rsidTr="00A90888">
        <w:tc>
          <w:tcPr>
            <w:tcW w:w="7229" w:type="dxa"/>
          </w:tcPr>
          <w:p w14:paraId="767727ED" w14:textId="77777777" w:rsidR="00A90888" w:rsidRPr="00A90888" w:rsidRDefault="00A90888" w:rsidP="00F3772F">
            <w:pPr>
              <w:tabs>
                <w:tab w:val="left" w:pos="567"/>
                <w:tab w:val="left" w:pos="840"/>
                <w:tab w:val="center" w:pos="1080"/>
                <w:tab w:val="left" w:pos="3480"/>
                <w:tab w:val="left" w:pos="5670"/>
                <w:tab w:val="left" w:pos="6237"/>
                <w:tab w:val="left" w:pos="7230"/>
                <w:tab w:val="left" w:pos="7513"/>
                <w:tab w:val="left" w:pos="7938"/>
              </w:tabs>
              <w:spacing w:line="240" w:lineRule="atLeast"/>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7.4. Local design preferences</w:t>
            </w:r>
          </w:p>
        </w:tc>
      </w:tr>
      <w:tr w:rsidR="00A90888" w:rsidRPr="00A90888" w14:paraId="0631B3BB" w14:textId="77777777" w:rsidTr="00A90888">
        <w:tc>
          <w:tcPr>
            <w:tcW w:w="7229" w:type="dxa"/>
          </w:tcPr>
          <w:p w14:paraId="4158C95C" w14:textId="77777777" w:rsidR="00A90888" w:rsidRPr="00A90888" w:rsidRDefault="00A90888" w:rsidP="00F3772F">
            <w:pPr>
              <w:tabs>
                <w:tab w:val="left" w:pos="567"/>
                <w:tab w:val="left" w:pos="840"/>
                <w:tab w:val="center" w:pos="1080"/>
                <w:tab w:val="left" w:pos="3480"/>
                <w:tab w:val="left" w:pos="5670"/>
                <w:tab w:val="left" w:pos="6237"/>
                <w:tab w:val="left" w:pos="7230"/>
                <w:tab w:val="left" w:pos="7513"/>
                <w:tab w:val="left" w:pos="7938"/>
              </w:tabs>
              <w:spacing w:line="240" w:lineRule="atLeast"/>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7.5. Local preferences for construction systems</w:t>
            </w:r>
          </w:p>
        </w:tc>
      </w:tr>
      <w:tr w:rsidR="00A90888" w:rsidRPr="00A90888" w14:paraId="1D1D69C1" w14:textId="77777777" w:rsidTr="00A90888">
        <w:tc>
          <w:tcPr>
            <w:tcW w:w="7229" w:type="dxa"/>
          </w:tcPr>
          <w:p w14:paraId="3BC8B03A" w14:textId="77777777" w:rsidR="00A90888" w:rsidRPr="00A90888" w:rsidRDefault="00A90888" w:rsidP="00F3772F">
            <w:pPr>
              <w:tabs>
                <w:tab w:val="left" w:pos="567"/>
                <w:tab w:val="left" w:pos="840"/>
                <w:tab w:val="center" w:pos="1080"/>
                <w:tab w:val="left" w:pos="3480"/>
                <w:tab w:val="left" w:pos="5670"/>
                <w:tab w:val="left" w:pos="6237"/>
                <w:tab w:val="left" w:pos="7230"/>
                <w:tab w:val="left" w:pos="7513"/>
                <w:tab w:val="left" w:pos="7938"/>
              </w:tabs>
              <w:spacing w:line="240" w:lineRule="atLeast"/>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7.6. Local type of family unit</w:t>
            </w:r>
          </w:p>
        </w:tc>
      </w:tr>
    </w:tbl>
    <w:p w14:paraId="0C6ECBEF" w14:textId="77777777" w:rsidR="00E3362E" w:rsidRDefault="00E3362E" w:rsidP="00E3362E">
      <w:pPr>
        <w:spacing w:line="240" w:lineRule="atLeast"/>
        <w:ind w:left="714" w:right="748"/>
        <w:jc w:val="center"/>
        <w:rPr>
          <w:b/>
          <w:color w:val="000000" w:themeColor="text1"/>
          <w:sz w:val="20"/>
          <w:szCs w:val="20"/>
          <w:lang w:val="en-US"/>
        </w:rPr>
      </w:pPr>
    </w:p>
    <w:p w14:paraId="119259DB" w14:textId="77777777" w:rsidR="00E3362E" w:rsidRDefault="00E3362E" w:rsidP="00E3362E">
      <w:pPr>
        <w:spacing w:line="240" w:lineRule="atLeast"/>
        <w:ind w:left="714" w:right="748"/>
        <w:jc w:val="center"/>
        <w:rPr>
          <w:i/>
          <w:color w:val="000000" w:themeColor="text1"/>
          <w:sz w:val="20"/>
          <w:szCs w:val="20"/>
          <w:lang w:val="en-US"/>
        </w:rPr>
      </w:pPr>
      <w:r>
        <w:rPr>
          <w:b/>
          <w:color w:val="000000" w:themeColor="text1"/>
          <w:sz w:val="20"/>
          <w:szCs w:val="20"/>
          <w:lang w:val="en-US"/>
        </w:rPr>
        <w:t>Table</w:t>
      </w:r>
      <w:r>
        <w:rPr>
          <w:b/>
          <w:color w:val="000000" w:themeColor="text1"/>
          <w:spacing w:val="-3"/>
          <w:sz w:val="20"/>
          <w:szCs w:val="20"/>
          <w:lang w:val="en-US"/>
        </w:rPr>
        <w:t xml:space="preserve"> 7</w:t>
      </w:r>
      <w:r w:rsidRPr="0072568A">
        <w:rPr>
          <w:b/>
          <w:color w:val="000000" w:themeColor="text1"/>
          <w:sz w:val="20"/>
          <w:szCs w:val="20"/>
          <w:lang w:val="en-US"/>
        </w:rPr>
        <w:t>.</w:t>
      </w:r>
      <w:r w:rsidRPr="0072568A">
        <w:rPr>
          <w:color w:val="000000" w:themeColor="text1"/>
          <w:spacing w:val="14"/>
          <w:sz w:val="20"/>
          <w:szCs w:val="20"/>
          <w:lang w:val="en-US"/>
        </w:rPr>
        <w:t xml:space="preserve"> </w:t>
      </w:r>
      <w:r w:rsidRPr="00577B3A">
        <w:rPr>
          <w:i/>
          <w:color w:val="000000" w:themeColor="text1"/>
          <w:sz w:val="20"/>
          <w:szCs w:val="20"/>
          <w:lang w:val="en-US"/>
        </w:rPr>
        <w:t>Sub-categories</w:t>
      </w:r>
      <w:r>
        <w:rPr>
          <w:color w:val="000000" w:themeColor="text1"/>
          <w:sz w:val="20"/>
          <w:szCs w:val="20"/>
          <w:lang w:val="en-US"/>
        </w:rPr>
        <w:t xml:space="preserve"> and </w:t>
      </w:r>
      <w:r w:rsidRPr="00577B3A">
        <w:rPr>
          <w:i/>
          <w:color w:val="000000" w:themeColor="text1"/>
          <w:sz w:val="20"/>
          <w:szCs w:val="20"/>
          <w:lang w:val="en-US"/>
        </w:rPr>
        <w:t>indicators</w:t>
      </w:r>
      <w:r>
        <w:rPr>
          <w:color w:val="000000" w:themeColor="text1"/>
          <w:sz w:val="20"/>
          <w:szCs w:val="20"/>
          <w:lang w:val="en-US"/>
        </w:rPr>
        <w:t xml:space="preserve"> </w:t>
      </w:r>
      <w:r w:rsidRPr="0020367E">
        <w:rPr>
          <w:color w:val="000000" w:themeColor="text1"/>
          <w:sz w:val="20"/>
          <w:szCs w:val="20"/>
          <w:lang w:val="en-US"/>
        </w:rPr>
        <w:t>of “</w:t>
      </w:r>
      <w:r>
        <w:rPr>
          <w:i/>
          <w:sz w:val="20"/>
          <w:szCs w:val="20"/>
          <w:lang w:val="en-US"/>
        </w:rPr>
        <w:t>social adequacy</w:t>
      </w:r>
      <w:r w:rsidRPr="0020367E">
        <w:rPr>
          <w:color w:val="000000" w:themeColor="text1"/>
          <w:sz w:val="20"/>
          <w:szCs w:val="20"/>
          <w:lang w:val="en-US"/>
        </w:rPr>
        <w:t xml:space="preserve">” </w:t>
      </w:r>
      <w:r w:rsidRPr="0020367E">
        <w:rPr>
          <w:i/>
          <w:color w:val="000000" w:themeColor="text1"/>
          <w:sz w:val="20"/>
          <w:szCs w:val="20"/>
          <w:lang w:val="en-US"/>
        </w:rPr>
        <w:t>category</w:t>
      </w:r>
    </w:p>
    <w:p w14:paraId="368DEBB8" w14:textId="77777777" w:rsidR="001D26E2" w:rsidRDefault="001D26E2" w:rsidP="00AB578D">
      <w:pPr>
        <w:tabs>
          <w:tab w:val="left" w:pos="567"/>
          <w:tab w:val="left" w:pos="840"/>
          <w:tab w:val="center" w:pos="1080"/>
          <w:tab w:val="left" w:pos="3480"/>
          <w:tab w:val="left" w:pos="5670"/>
          <w:tab w:val="left" w:pos="6237"/>
          <w:tab w:val="left" w:pos="7230"/>
          <w:tab w:val="left" w:pos="7513"/>
          <w:tab w:val="left" w:pos="7938"/>
        </w:tabs>
        <w:spacing w:line="240" w:lineRule="atLeast"/>
        <w:ind w:right="44"/>
        <w:jc w:val="both"/>
        <w:rPr>
          <w:i/>
          <w:sz w:val="20"/>
          <w:szCs w:val="20"/>
          <w:lang w:val="en-US"/>
        </w:rPr>
      </w:pPr>
    </w:p>
    <w:p w14:paraId="7D98BE6B" w14:textId="77777777" w:rsidR="007301E4" w:rsidRPr="0072568A" w:rsidRDefault="007301E4" w:rsidP="001D26E2">
      <w:pPr>
        <w:tabs>
          <w:tab w:val="left" w:pos="567"/>
          <w:tab w:val="left" w:pos="840"/>
          <w:tab w:val="center" w:pos="1080"/>
          <w:tab w:val="left" w:pos="3480"/>
          <w:tab w:val="left" w:pos="5670"/>
          <w:tab w:val="left" w:pos="6237"/>
          <w:tab w:val="left" w:pos="7230"/>
          <w:tab w:val="left" w:pos="7513"/>
          <w:tab w:val="left" w:pos="7938"/>
        </w:tabs>
        <w:spacing w:line="240" w:lineRule="atLeast"/>
        <w:ind w:right="44" w:firstLine="284"/>
        <w:jc w:val="both"/>
        <w:rPr>
          <w:i/>
          <w:sz w:val="20"/>
          <w:szCs w:val="20"/>
          <w:lang w:val="en-US"/>
        </w:rPr>
      </w:pPr>
    </w:p>
    <w:tbl>
      <w:tblPr>
        <w:tblStyle w:val="Tablaconcuadrcula"/>
        <w:tblW w:w="0" w:type="auto"/>
        <w:tblInd w:w="817" w:type="dxa"/>
        <w:tblLook w:val="04A0" w:firstRow="1" w:lastRow="0" w:firstColumn="1" w:lastColumn="0" w:noHBand="0" w:noVBand="1"/>
      </w:tblPr>
      <w:tblGrid>
        <w:gridCol w:w="7229"/>
      </w:tblGrid>
      <w:tr w:rsidR="00A90888" w:rsidRPr="00A90888" w14:paraId="650E75B4" w14:textId="77777777" w:rsidTr="00A90888">
        <w:tc>
          <w:tcPr>
            <w:tcW w:w="7229" w:type="dxa"/>
          </w:tcPr>
          <w:p w14:paraId="67CE0122" w14:textId="77777777" w:rsidR="00A90888" w:rsidRPr="00A90888" w:rsidRDefault="00A90888" w:rsidP="00F3772F">
            <w:pPr>
              <w:tabs>
                <w:tab w:val="left" w:pos="567"/>
                <w:tab w:val="left" w:pos="840"/>
                <w:tab w:val="center" w:pos="1080"/>
                <w:tab w:val="left" w:pos="3480"/>
                <w:tab w:val="left" w:pos="5670"/>
                <w:tab w:val="left" w:pos="6237"/>
                <w:tab w:val="left" w:pos="7230"/>
                <w:tab w:val="left" w:pos="7513"/>
                <w:tab w:val="left" w:pos="7938"/>
              </w:tabs>
              <w:spacing w:line="240" w:lineRule="atLeast"/>
              <w:jc w:val="both"/>
              <w:rPr>
                <w:rFonts w:ascii="Times New Roman" w:hAnsi="Times New Roman" w:cs="Times New Roman"/>
                <w:b/>
                <w:i/>
                <w:sz w:val="20"/>
                <w:szCs w:val="20"/>
                <w:lang w:val="en-US"/>
              </w:rPr>
            </w:pPr>
            <w:r w:rsidRPr="00A90888">
              <w:rPr>
                <w:rFonts w:ascii="Times New Roman" w:hAnsi="Times New Roman" w:cs="Times New Roman"/>
                <w:b/>
                <w:i/>
                <w:sz w:val="20"/>
                <w:szCs w:val="20"/>
                <w:lang w:val="en-US"/>
              </w:rPr>
              <w:t xml:space="preserve">8. Complementary sustainable aspects </w:t>
            </w:r>
          </w:p>
        </w:tc>
      </w:tr>
      <w:tr w:rsidR="00A90888" w:rsidRPr="00A90888" w14:paraId="32778326" w14:textId="77777777" w:rsidTr="00A90888">
        <w:tc>
          <w:tcPr>
            <w:tcW w:w="7229" w:type="dxa"/>
          </w:tcPr>
          <w:p w14:paraId="76C659FF" w14:textId="77777777" w:rsidR="00A90888" w:rsidRPr="00A90888" w:rsidRDefault="00A90888" w:rsidP="00F3772F">
            <w:pPr>
              <w:tabs>
                <w:tab w:val="left" w:pos="567"/>
                <w:tab w:val="left" w:pos="840"/>
                <w:tab w:val="center" w:pos="1080"/>
                <w:tab w:val="left" w:pos="3480"/>
                <w:tab w:val="left" w:pos="5670"/>
                <w:tab w:val="left" w:pos="6237"/>
                <w:tab w:val="left" w:pos="7230"/>
                <w:tab w:val="left" w:pos="7513"/>
                <w:tab w:val="left" w:pos="7938"/>
              </w:tabs>
              <w:spacing w:line="240" w:lineRule="atLeast"/>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8.1. Adaptability to change and flexibility of the building</w:t>
            </w:r>
          </w:p>
        </w:tc>
      </w:tr>
      <w:tr w:rsidR="00A90888" w:rsidRPr="00A90888" w14:paraId="4872F83C" w14:textId="77777777" w:rsidTr="00A90888">
        <w:tc>
          <w:tcPr>
            <w:tcW w:w="7229" w:type="dxa"/>
          </w:tcPr>
          <w:p w14:paraId="2DEF17DB" w14:textId="77777777" w:rsidR="00A90888" w:rsidRPr="00A90888" w:rsidRDefault="00A90888" w:rsidP="00F3772F">
            <w:pPr>
              <w:tabs>
                <w:tab w:val="left" w:pos="567"/>
                <w:tab w:val="left" w:pos="840"/>
                <w:tab w:val="center" w:pos="1080"/>
                <w:tab w:val="left" w:pos="3480"/>
                <w:tab w:val="left" w:pos="5670"/>
                <w:tab w:val="left" w:pos="6237"/>
                <w:tab w:val="left" w:pos="7230"/>
                <w:tab w:val="left" w:pos="7513"/>
                <w:tab w:val="left" w:pos="7938"/>
              </w:tabs>
              <w:spacing w:line="240" w:lineRule="atLeast"/>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8.2. Social aesthetic appeal of building</w:t>
            </w:r>
          </w:p>
        </w:tc>
      </w:tr>
      <w:tr w:rsidR="00A90888" w:rsidRPr="00A90888" w14:paraId="7DFBB39F" w14:textId="77777777" w:rsidTr="00A90888">
        <w:tc>
          <w:tcPr>
            <w:tcW w:w="7229" w:type="dxa"/>
          </w:tcPr>
          <w:p w14:paraId="7DAA012A" w14:textId="77777777" w:rsidR="00A90888" w:rsidRPr="00A90888" w:rsidRDefault="00A90888" w:rsidP="00F3772F">
            <w:pPr>
              <w:tabs>
                <w:tab w:val="left" w:pos="567"/>
                <w:tab w:val="left" w:pos="840"/>
                <w:tab w:val="center" w:pos="1080"/>
                <w:tab w:val="left" w:pos="3480"/>
                <w:tab w:val="left" w:pos="5670"/>
                <w:tab w:val="left" w:pos="6237"/>
                <w:tab w:val="left" w:pos="7230"/>
                <w:tab w:val="left" w:pos="7513"/>
                <w:tab w:val="left" w:pos="7938"/>
              </w:tabs>
              <w:spacing w:line="240" w:lineRule="atLeast"/>
              <w:jc w:val="both"/>
              <w:rPr>
                <w:rFonts w:ascii="Times New Roman" w:hAnsi="Times New Roman" w:cs="Times New Roman"/>
                <w:i/>
                <w:sz w:val="20"/>
                <w:szCs w:val="20"/>
                <w:lang w:val="en-US"/>
              </w:rPr>
            </w:pPr>
            <w:r w:rsidRPr="00A90888">
              <w:rPr>
                <w:rFonts w:ascii="Times New Roman" w:hAnsi="Times New Roman" w:cs="Times New Roman"/>
                <w:i/>
                <w:sz w:val="20"/>
                <w:szCs w:val="20"/>
                <w:lang w:val="en-US"/>
              </w:rPr>
              <w:t>8.3. Ecological regeneration of environment</w:t>
            </w:r>
          </w:p>
        </w:tc>
      </w:tr>
    </w:tbl>
    <w:p w14:paraId="3C26D545" w14:textId="77777777" w:rsidR="001D26E2" w:rsidRPr="0072568A" w:rsidRDefault="001D26E2" w:rsidP="001D26E2">
      <w:pPr>
        <w:tabs>
          <w:tab w:val="left" w:pos="567"/>
          <w:tab w:val="left" w:pos="840"/>
          <w:tab w:val="center" w:pos="1080"/>
          <w:tab w:val="left" w:pos="3480"/>
          <w:tab w:val="left" w:pos="5670"/>
          <w:tab w:val="left" w:pos="6237"/>
          <w:tab w:val="left" w:pos="7230"/>
          <w:tab w:val="left" w:pos="7513"/>
          <w:tab w:val="left" w:pos="7938"/>
        </w:tabs>
        <w:spacing w:line="240" w:lineRule="atLeast"/>
        <w:ind w:right="44"/>
        <w:jc w:val="both"/>
        <w:rPr>
          <w:i/>
          <w:sz w:val="20"/>
          <w:szCs w:val="20"/>
          <w:lang w:val="en-US"/>
        </w:rPr>
      </w:pPr>
    </w:p>
    <w:p w14:paraId="38D0914F" w14:textId="77777777" w:rsidR="00E3362E" w:rsidRDefault="00E3362E" w:rsidP="00E3362E">
      <w:pPr>
        <w:spacing w:line="240" w:lineRule="atLeast"/>
        <w:ind w:left="714" w:right="748"/>
        <w:jc w:val="center"/>
        <w:rPr>
          <w:b/>
          <w:color w:val="000000" w:themeColor="text1"/>
          <w:sz w:val="20"/>
          <w:szCs w:val="20"/>
          <w:lang w:val="en-US"/>
        </w:rPr>
      </w:pPr>
    </w:p>
    <w:p w14:paraId="346343FD" w14:textId="77777777" w:rsidR="004D7F03" w:rsidRPr="00AB578D" w:rsidRDefault="00E3362E" w:rsidP="00AB578D">
      <w:pPr>
        <w:spacing w:line="240" w:lineRule="atLeast"/>
        <w:ind w:left="714" w:right="748"/>
        <w:jc w:val="center"/>
        <w:rPr>
          <w:i/>
          <w:color w:val="000000" w:themeColor="text1"/>
          <w:sz w:val="20"/>
          <w:szCs w:val="20"/>
          <w:lang w:val="en-US"/>
        </w:rPr>
      </w:pPr>
      <w:r>
        <w:rPr>
          <w:b/>
          <w:color w:val="000000" w:themeColor="text1"/>
          <w:sz w:val="20"/>
          <w:szCs w:val="20"/>
          <w:lang w:val="en-US"/>
        </w:rPr>
        <w:t>Table</w:t>
      </w:r>
      <w:r>
        <w:rPr>
          <w:b/>
          <w:color w:val="000000" w:themeColor="text1"/>
          <w:spacing w:val="-3"/>
          <w:sz w:val="20"/>
          <w:szCs w:val="20"/>
          <w:lang w:val="en-US"/>
        </w:rPr>
        <w:t xml:space="preserve"> 8</w:t>
      </w:r>
      <w:r w:rsidRPr="0072568A">
        <w:rPr>
          <w:b/>
          <w:color w:val="000000" w:themeColor="text1"/>
          <w:sz w:val="20"/>
          <w:szCs w:val="20"/>
          <w:lang w:val="en-US"/>
        </w:rPr>
        <w:t>.</w:t>
      </w:r>
      <w:r w:rsidRPr="0072568A">
        <w:rPr>
          <w:color w:val="000000" w:themeColor="text1"/>
          <w:spacing w:val="14"/>
          <w:sz w:val="20"/>
          <w:szCs w:val="20"/>
          <w:lang w:val="en-US"/>
        </w:rPr>
        <w:t xml:space="preserve"> </w:t>
      </w:r>
      <w:r w:rsidRPr="00577B3A">
        <w:rPr>
          <w:i/>
          <w:color w:val="000000" w:themeColor="text1"/>
          <w:sz w:val="20"/>
          <w:szCs w:val="20"/>
          <w:lang w:val="en-US"/>
        </w:rPr>
        <w:t>Sub-categories</w:t>
      </w:r>
      <w:r>
        <w:rPr>
          <w:color w:val="000000" w:themeColor="text1"/>
          <w:sz w:val="20"/>
          <w:szCs w:val="20"/>
          <w:lang w:val="en-US"/>
        </w:rPr>
        <w:t xml:space="preserve"> and </w:t>
      </w:r>
      <w:r w:rsidRPr="00577B3A">
        <w:rPr>
          <w:i/>
          <w:color w:val="000000" w:themeColor="text1"/>
          <w:sz w:val="20"/>
          <w:szCs w:val="20"/>
          <w:lang w:val="en-US"/>
        </w:rPr>
        <w:t>indicators</w:t>
      </w:r>
      <w:r>
        <w:rPr>
          <w:color w:val="000000" w:themeColor="text1"/>
          <w:sz w:val="20"/>
          <w:szCs w:val="20"/>
          <w:lang w:val="en-US"/>
        </w:rPr>
        <w:t xml:space="preserve"> </w:t>
      </w:r>
      <w:r w:rsidRPr="0020367E">
        <w:rPr>
          <w:color w:val="000000" w:themeColor="text1"/>
          <w:sz w:val="20"/>
          <w:szCs w:val="20"/>
          <w:lang w:val="en-US"/>
        </w:rPr>
        <w:t>of “</w:t>
      </w:r>
      <w:r>
        <w:rPr>
          <w:i/>
          <w:sz w:val="20"/>
          <w:szCs w:val="20"/>
          <w:lang w:val="en-US"/>
        </w:rPr>
        <w:t>complementary sustainable aspects</w:t>
      </w:r>
      <w:r w:rsidRPr="0020367E">
        <w:rPr>
          <w:color w:val="000000" w:themeColor="text1"/>
          <w:sz w:val="20"/>
          <w:szCs w:val="20"/>
          <w:lang w:val="en-US"/>
        </w:rPr>
        <w:t xml:space="preserve">” </w:t>
      </w:r>
      <w:r w:rsidRPr="0020367E">
        <w:rPr>
          <w:i/>
          <w:color w:val="000000" w:themeColor="text1"/>
          <w:sz w:val="20"/>
          <w:szCs w:val="20"/>
          <w:lang w:val="en-US"/>
        </w:rPr>
        <w:t>category</w:t>
      </w:r>
    </w:p>
    <w:p w14:paraId="5F3414E7" w14:textId="77777777" w:rsidR="007A6C4B" w:rsidRDefault="007A6C4B" w:rsidP="005044CE">
      <w:pPr>
        <w:spacing w:line="360" w:lineRule="auto"/>
        <w:jc w:val="both"/>
        <w:rPr>
          <w:b/>
          <w:bCs/>
          <w:color w:val="000000" w:themeColor="text1"/>
          <w:kern w:val="32"/>
          <w:szCs w:val="32"/>
          <w:lang w:val="en-US"/>
        </w:rPr>
      </w:pPr>
    </w:p>
    <w:p w14:paraId="6C12D382" w14:textId="77777777" w:rsidR="005044CE" w:rsidRPr="0072568A" w:rsidRDefault="00100F50" w:rsidP="005044CE">
      <w:pPr>
        <w:spacing w:line="360" w:lineRule="auto"/>
        <w:jc w:val="both"/>
        <w:rPr>
          <w:b/>
          <w:bCs/>
          <w:color w:val="000000" w:themeColor="text1"/>
          <w:kern w:val="32"/>
          <w:szCs w:val="32"/>
          <w:lang w:val="en-US"/>
        </w:rPr>
      </w:pPr>
      <w:r>
        <w:rPr>
          <w:b/>
          <w:bCs/>
          <w:color w:val="000000" w:themeColor="text1"/>
          <w:kern w:val="32"/>
          <w:szCs w:val="32"/>
          <w:lang w:val="en-US"/>
        </w:rPr>
        <w:t>5</w:t>
      </w:r>
      <w:r w:rsidR="00B965E7" w:rsidRPr="0072568A">
        <w:rPr>
          <w:b/>
          <w:bCs/>
          <w:color w:val="000000" w:themeColor="text1"/>
          <w:kern w:val="32"/>
          <w:szCs w:val="32"/>
          <w:lang w:val="en-US"/>
        </w:rPr>
        <w:t xml:space="preserve">. </w:t>
      </w:r>
      <w:r>
        <w:rPr>
          <w:b/>
          <w:bCs/>
          <w:color w:val="000000" w:themeColor="text1"/>
          <w:kern w:val="32"/>
          <w:szCs w:val="32"/>
          <w:lang w:val="en-US"/>
        </w:rPr>
        <w:t>Internal structure and scoring system</w:t>
      </w:r>
      <w:r w:rsidR="00EF2ECB">
        <w:rPr>
          <w:b/>
          <w:bCs/>
          <w:color w:val="000000" w:themeColor="text1"/>
          <w:kern w:val="32"/>
          <w:szCs w:val="32"/>
          <w:lang w:val="en-US"/>
        </w:rPr>
        <w:t xml:space="preserve"> of </w:t>
      </w:r>
      <w:r w:rsidR="001501B9">
        <w:rPr>
          <w:b/>
          <w:bCs/>
          <w:color w:val="000000" w:themeColor="text1"/>
          <w:kern w:val="32"/>
          <w:szCs w:val="32"/>
          <w:lang w:val="en-US"/>
        </w:rPr>
        <w:t>CEDES</w:t>
      </w:r>
      <w:r w:rsidR="00EF2ECB">
        <w:rPr>
          <w:b/>
          <w:bCs/>
          <w:color w:val="000000" w:themeColor="text1"/>
          <w:kern w:val="32"/>
          <w:szCs w:val="32"/>
          <w:lang w:val="en-US"/>
        </w:rPr>
        <w:t xml:space="preserve"> </w:t>
      </w:r>
    </w:p>
    <w:p w14:paraId="29490A27" w14:textId="4B61D02A" w:rsidR="00726839" w:rsidRPr="0072568A" w:rsidRDefault="00D42305" w:rsidP="00726839">
      <w:pPr>
        <w:spacing w:line="360" w:lineRule="auto"/>
        <w:jc w:val="both"/>
        <w:rPr>
          <w:bCs/>
          <w:color w:val="000000" w:themeColor="text1"/>
          <w:kern w:val="32"/>
          <w:szCs w:val="32"/>
          <w:lang w:val="en-US"/>
        </w:rPr>
      </w:pPr>
      <w:r>
        <w:rPr>
          <w:bCs/>
          <w:color w:val="000000" w:themeColor="text1"/>
          <w:kern w:val="32"/>
          <w:szCs w:val="32"/>
          <w:lang w:val="en-US"/>
        </w:rPr>
        <w:t xml:space="preserve">The </w:t>
      </w:r>
      <w:r w:rsidR="001501B9">
        <w:rPr>
          <w:bCs/>
          <w:color w:val="000000" w:themeColor="text1"/>
          <w:kern w:val="32"/>
          <w:szCs w:val="32"/>
          <w:lang w:val="en-US"/>
        </w:rPr>
        <w:t>CEDES</w:t>
      </w:r>
      <w:r w:rsidR="00726839" w:rsidRPr="0072568A">
        <w:rPr>
          <w:bCs/>
          <w:color w:val="000000" w:themeColor="text1"/>
          <w:kern w:val="32"/>
          <w:szCs w:val="32"/>
          <w:lang w:val="en-US"/>
        </w:rPr>
        <w:t xml:space="preserve"> scoring system is extraordinarily simple. Each </w:t>
      </w:r>
      <w:r w:rsidR="00726839" w:rsidRPr="002205BA">
        <w:rPr>
          <w:bCs/>
          <w:i/>
          <w:color w:val="000000" w:themeColor="text1"/>
          <w:kern w:val="32"/>
          <w:szCs w:val="32"/>
          <w:lang w:val="en-US"/>
        </w:rPr>
        <w:t>indicator</w:t>
      </w:r>
      <w:r w:rsidR="00EF2ECB">
        <w:rPr>
          <w:bCs/>
          <w:color w:val="000000" w:themeColor="text1"/>
          <w:kern w:val="32"/>
          <w:szCs w:val="32"/>
          <w:lang w:val="en-US"/>
        </w:rPr>
        <w:t xml:space="preserve"> can have</w:t>
      </w:r>
      <w:r w:rsidR="00726839" w:rsidRPr="0072568A">
        <w:rPr>
          <w:bCs/>
          <w:color w:val="000000" w:themeColor="text1"/>
          <w:kern w:val="32"/>
          <w:szCs w:val="32"/>
          <w:lang w:val="en-US"/>
        </w:rPr>
        <w:t xml:space="preserve"> an integer score, from 0 to 5.</w:t>
      </w:r>
    </w:p>
    <w:p w14:paraId="7217519B" w14:textId="6058CAAC" w:rsidR="00726839" w:rsidRPr="00553339" w:rsidRDefault="00726839" w:rsidP="00553339">
      <w:pPr>
        <w:spacing w:line="240" w:lineRule="atLeast"/>
        <w:ind w:firstLine="567"/>
        <w:jc w:val="both"/>
        <w:rPr>
          <w:bCs/>
          <w:i/>
          <w:color w:val="000000" w:themeColor="text1"/>
          <w:kern w:val="32"/>
          <w:sz w:val="22"/>
          <w:szCs w:val="22"/>
          <w:lang w:val="en-US"/>
        </w:rPr>
      </w:pPr>
      <w:r w:rsidRPr="00553339">
        <w:rPr>
          <w:bCs/>
          <w:i/>
          <w:color w:val="000000" w:themeColor="text1"/>
          <w:kern w:val="32"/>
          <w:sz w:val="22"/>
          <w:szCs w:val="22"/>
          <w:lang w:val="en-US"/>
        </w:rPr>
        <w:t xml:space="preserve">Score 0: </w:t>
      </w:r>
      <w:r w:rsidR="00791E40">
        <w:rPr>
          <w:bCs/>
          <w:i/>
          <w:color w:val="000000" w:themeColor="text1"/>
          <w:kern w:val="32"/>
          <w:sz w:val="22"/>
          <w:szCs w:val="22"/>
          <w:lang w:val="en-US"/>
        </w:rPr>
        <w:t xml:space="preserve">no </w:t>
      </w:r>
      <w:r w:rsidRPr="00553339">
        <w:rPr>
          <w:bCs/>
          <w:i/>
          <w:color w:val="000000" w:themeColor="text1"/>
          <w:kern w:val="32"/>
          <w:sz w:val="22"/>
          <w:szCs w:val="22"/>
          <w:lang w:val="en-US"/>
        </w:rPr>
        <w:t>score</w:t>
      </w:r>
    </w:p>
    <w:p w14:paraId="03A2A68A" w14:textId="77777777" w:rsidR="00726839" w:rsidRPr="00553339" w:rsidRDefault="00726839" w:rsidP="00553339">
      <w:pPr>
        <w:spacing w:line="240" w:lineRule="atLeast"/>
        <w:ind w:firstLine="567"/>
        <w:jc w:val="both"/>
        <w:rPr>
          <w:bCs/>
          <w:i/>
          <w:color w:val="000000" w:themeColor="text1"/>
          <w:kern w:val="32"/>
          <w:sz w:val="22"/>
          <w:szCs w:val="22"/>
          <w:lang w:val="en-US"/>
        </w:rPr>
      </w:pPr>
      <w:r w:rsidRPr="00553339">
        <w:rPr>
          <w:bCs/>
          <w:i/>
          <w:color w:val="000000" w:themeColor="text1"/>
          <w:kern w:val="32"/>
          <w:sz w:val="22"/>
          <w:szCs w:val="22"/>
          <w:lang w:val="en-US"/>
        </w:rPr>
        <w:t>Score 1: very bad</w:t>
      </w:r>
    </w:p>
    <w:p w14:paraId="11DBC019" w14:textId="77777777" w:rsidR="00726839" w:rsidRPr="00553339" w:rsidRDefault="00726839" w:rsidP="00553339">
      <w:pPr>
        <w:spacing w:line="240" w:lineRule="atLeast"/>
        <w:ind w:firstLine="567"/>
        <w:jc w:val="both"/>
        <w:rPr>
          <w:bCs/>
          <w:i/>
          <w:color w:val="000000" w:themeColor="text1"/>
          <w:kern w:val="32"/>
          <w:sz w:val="22"/>
          <w:szCs w:val="22"/>
          <w:lang w:val="en-US"/>
        </w:rPr>
      </w:pPr>
      <w:r w:rsidRPr="00553339">
        <w:rPr>
          <w:bCs/>
          <w:i/>
          <w:color w:val="000000" w:themeColor="text1"/>
          <w:kern w:val="32"/>
          <w:sz w:val="22"/>
          <w:szCs w:val="22"/>
          <w:lang w:val="en-US"/>
        </w:rPr>
        <w:t>Score 2: bad</w:t>
      </w:r>
    </w:p>
    <w:p w14:paraId="366528E5" w14:textId="77777777" w:rsidR="00726839" w:rsidRPr="00553339" w:rsidRDefault="00726839" w:rsidP="00553339">
      <w:pPr>
        <w:spacing w:line="240" w:lineRule="atLeast"/>
        <w:ind w:firstLine="567"/>
        <w:jc w:val="both"/>
        <w:rPr>
          <w:bCs/>
          <w:i/>
          <w:color w:val="000000" w:themeColor="text1"/>
          <w:kern w:val="32"/>
          <w:sz w:val="22"/>
          <w:szCs w:val="22"/>
          <w:lang w:val="en-US"/>
        </w:rPr>
      </w:pPr>
      <w:r w:rsidRPr="00553339">
        <w:rPr>
          <w:bCs/>
          <w:i/>
          <w:color w:val="000000" w:themeColor="text1"/>
          <w:kern w:val="32"/>
          <w:sz w:val="22"/>
          <w:szCs w:val="22"/>
          <w:lang w:val="en-US"/>
        </w:rPr>
        <w:t>Score 3: normal / acceptable</w:t>
      </w:r>
    </w:p>
    <w:p w14:paraId="61DE9A4D" w14:textId="77777777" w:rsidR="00726839" w:rsidRPr="00553339" w:rsidRDefault="00726839" w:rsidP="00553339">
      <w:pPr>
        <w:spacing w:line="240" w:lineRule="atLeast"/>
        <w:ind w:firstLine="567"/>
        <w:jc w:val="both"/>
        <w:rPr>
          <w:bCs/>
          <w:i/>
          <w:color w:val="000000" w:themeColor="text1"/>
          <w:kern w:val="32"/>
          <w:sz w:val="22"/>
          <w:szCs w:val="22"/>
          <w:lang w:val="en-US"/>
        </w:rPr>
      </w:pPr>
      <w:r w:rsidRPr="00553339">
        <w:rPr>
          <w:bCs/>
          <w:i/>
          <w:color w:val="000000" w:themeColor="text1"/>
          <w:kern w:val="32"/>
          <w:sz w:val="22"/>
          <w:szCs w:val="22"/>
          <w:lang w:val="en-US"/>
        </w:rPr>
        <w:t>Score 4: good</w:t>
      </w:r>
    </w:p>
    <w:p w14:paraId="33D27642" w14:textId="77777777" w:rsidR="00726839" w:rsidRPr="00553339" w:rsidRDefault="00726839" w:rsidP="00553339">
      <w:pPr>
        <w:spacing w:line="240" w:lineRule="atLeast"/>
        <w:ind w:firstLine="567"/>
        <w:jc w:val="both"/>
        <w:rPr>
          <w:bCs/>
          <w:i/>
          <w:color w:val="000000" w:themeColor="text1"/>
          <w:kern w:val="32"/>
          <w:sz w:val="22"/>
          <w:szCs w:val="22"/>
          <w:lang w:val="en-US"/>
        </w:rPr>
      </w:pPr>
      <w:r w:rsidRPr="00553339">
        <w:rPr>
          <w:bCs/>
          <w:i/>
          <w:color w:val="000000" w:themeColor="text1"/>
          <w:kern w:val="32"/>
          <w:sz w:val="22"/>
          <w:szCs w:val="22"/>
          <w:lang w:val="en-US"/>
        </w:rPr>
        <w:t>Score 5: very good</w:t>
      </w:r>
    </w:p>
    <w:p w14:paraId="2C0F863D" w14:textId="77777777" w:rsidR="00553339" w:rsidRPr="0072568A" w:rsidRDefault="00553339" w:rsidP="00553339">
      <w:pPr>
        <w:spacing w:line="240" w:lineRule="atLeast"/>
        <w:ind w:firstLine="567"/>
        <w:jc w:val="both"/>
        <w:rPr>
          <w:bCs/>
          <w:color w:val="000000" w:themeColor="text1"/>
          <w:kern w:val="32"/>
          <w:szCs w:val="32"/>
          <w:lang w:val="en-US"/>
        </w:rPr>
      </w:pPr>
    </w:p>
    <w:p w14:paraId="6A9D97D7" w14:textId="1CA2FCDC" w:rsidR="00726839" w:rsidRPr="0072568A" w:rsidRDefault="00EF2ECB" w:rsidP="00726839">
      <w:pPr>
        <w:spacing w:line="360" w:lineRule="auto"/>
        <w:jc w:val="both"/>
        <w:rPr>
          <w:bCs/>
          <w:color w:val="000000" w:themeColor="text1"/>
          <w:kern w:val="32"/>
          <w:szCs w:val="32"/>
          <w:lang w:val="en-US"/>
        </w:rPr>
      </w:pPr>
      <w:r>
        <w:rPr>
          <w:bCs/>
          <w:color w:val="000000" w:themeColor="text1"/>
          <w:kern w:val="32"/>
          <w:szCs w:val="32"/>
          <w:lang w:val="en-US"/>
        </w:rPr>
        <w:t xml:space="preserve">Therefore, a </w:t>
      </w:r>
      <w:r w:rsidR="00726839" w:rsidRPr="0072568A">
        <w:rPr>
          <w:bCs/>
          <w:color w:val="000000" w:themeColor="text1"/>
          <w:kern w:val="32"/>
          <w:szCs w:val="32"/>
          <w:lang w:val="en-US"/>
        </w:rPr>
        <w:t xml:space="preserve">building will be evaluated using all the </w:t>
      </w:r>
      <w:r w:rsidR="00726839" w:rsidRPr="002205BA">
        <w:rPr>
          <w:bCs/>
          <w:i/>
          <w:color w:val="000000" w:themeColor="text1"/>
          <w:kern w:val="32"/>
          <w:szCs w:val="32"/>
          <w:lang w:val="en-US"/>
        </w:rPr>
        <w:t>indicators</w:t>
      </w:r>
      <w:r w:rsidR="00726839" w:rsidRPr="0072568A">
        <w:rPr>
          <w:bCs/>
          <w:color w:val="000000" w:themeColor="text1"/>
          <w:kern w:val="32"/>
          <w:szCs w:val="32"/>
          <w:lang w:val="en-US"/>
        </w:rPr>
        <w:t>, giving each one a score from 0 to 5.</w:t>
      </w:r>
    </w:p>
    <w:p w14:paraId="3AD71076" w14:textId="77777777" w:rsidR="00726839" w:rsidRPr="0072568A" w:rsidRDefault="00726839" w:rsidP="00726839">
      <w:pPr>
        <w:spacing w:line="360" w:lineRule="auto"/>
        <w:jc w:val="both"/>
        <w:rPr>
          <w:bCs/>
          <w:color w:val="000000" w:themeColor="text1"/>
          <w:kern w:val="32"/>
          <w:szCs w:val="32"/>
          <w:lang w:val="en-US"/>
        </w:rPr>
      </w:pPr>
      <w:r w:rsidRPr="0072568A">
        <w:rPr>
          <w:bCs/>
          <w:color w:val="000000" w:themeColor="text1"/>
          <w:kern w:val="32"/>
          <w:szCs w:val="32"/>
          <w:lang w:val="en-US"/>
        </w:rPr>
        <w:t>The score of each</w:t>
      </w:r>
      <w:r w:rsidRPr="002205BA">
        <w:rPr>
          <w:bCs/>
          <w:i/>
          <w:color w:val="000000" w:themeColor="text1"/>
          <w:kern w:val="32"/>
          <w:szCs w:val="32"/>
          <w:lang w:val="en-US"/>
        </w:rPr>
        <w:t xml:space="preserve"> indicator</w:t>
      </w:r>
      <w:r w:rsidRPr="0072568A">
        <w:rPr>
          <w:bCs/>
          <w:color w:val="000000" w:themeColor="text1"/>
          <w:kern w:val="32"/>
          <w:szCs w:val="32"/>
          <w:lang w:val="en-US"/>
        </w:rPr>
        <w:t xml:space="preserve"> must be multiplied by a coefficient that measures its specific weight with respect to the specific weight of the others. Finally, all the scores must be added tog</w:t>
      </w:r>
      <w:r w:rsidR="00247409">
        <w:rPr>
          <w:bCs/>
          <w:color w:val="000000" w:themeColor="text1"/>
          <w:kern w:val="32"/>
          <w:szCs w:val="32"/>
          <w:lang w:val="en-US"/>
        </w:rPr>
        <w:t>ether, obtaining a general score</w:t>
      </w:r>
      <w:r w:rsidRPr="0072568A">
        <w:rPr>
          <w:bCs/>
          <w:color w:val="000000" w:themeColor="text1"/>
          <w:kern w:val="32"/>
          <w:szCs w:val="32"/>
          <w:lang w:val="en-US"/>
        </w:rPr>
        <w:t xml:space="preserve"> between 0 and 5. If desired, it can be mul</w:t>
      </w:r>
      <w:r w:rsidR="00247409">
        <w:rPr>
          <w:bCs/>
          <w:color w:val="000000" w:themeColor="text1"/>
          <w:kern w:val="32"/>
          <w:szCs w:val="32"/>
          <w:lang w:val="en-US"/>
        </w:rPr>
        <w:t>tiplied by two to obtain a score</w:t>
      </w:r>
      <w:r w:rsidRPr="0072568A">
        <w:rPr>
          <w:bCs/>
          <w:color w:val="000000" w:themeColor="text1"/>
          <w:kern w:val="32"/>
          <w:szCs w:val="32"/>
          <w:lang w:val="en-US"/>
        </w:rPr>
        <w:t xml:space="preserve"> from 0 to 10.</w:t>
      </w:r>
    </w:p>
    <w:p w14:paraId="679F5449" w14:textId="77777777" w:rsidR="007A6C4B" w:rsidRDefault="007A6C4B" w:rsidP="00726839">
      <w:pPr>
        <w:spacing w:line="360" w:lineRule="auto"/>
        <w:jc w:val="both"/>
        <w:rPr>
          <w:bCs/>
          <w:color w:val="000000" w:themeColor="text1"/>
          <w:kern w:val="32"/>
          <w:szCs w:val="32"/>
          <w:lang w:val="en-US"/>
        </w:rPr>
      </w:pPr>
      <w:r w:rsidRPr="007A6C4B">
        <w:rPr>
          <w:bCs/>
          <w:color w:val="000000" w:themeColor="text1"/>
          <w:kern w:val="32"/>
          <w:szCs w:val="32"/>
          <w:lang w:val="en-US"/>
        </w:rPr>
        <w:t>Scoring all indicators gives the overall sustainability level of a building. However, it is also possible to score only the indicators in a certain category, and thus obtain the sustainability level of a building in a specific category (for example, “reduction in energy consumption”). It is also possible to score only a subcategory (for example, “energy consumed by the building throughout its useful life”).</w:t>
      </w:r>
    </w:p>
    <w:p w14:paraId="6671510E" w14:textId="77777777" w:rsidR="00726839" w:rsidRPr="0072568A" w:rsidRDefault="00726839" w:rsidP="00726839">
      <w:pPr>
        <w:spacing w:line="360" w:lineRule="auto"/>
        <w:jc w:val="both"/>
        <w:rPr>
          <w:bCs/>
          <w:color w:val="000000" w:themeColor="text1"/>
          <w:kern w:val="32"/>
          <w:szCs w:val="32"/>
          <w:lang w:val="en-US"/>
        </w:rPr>
      </w:pPr>
      <w:r w:rsidRPr="0072568A">
        <w:rPr>
          <w:bCs/>
          <w:color w:val="000000" w:themeColor="text1"/>
          <w:kern w:val="32"/>
          <w:szCs w:val="32"/>
          <w:lang w:val="en-US"/>
        </w:rPr>
        <w:t xml:space="preserve">Determining the relative specific weights of the </w:t>
      </w:r>
      <w:r w:rsidRPr="00BE0CD8">
        <w:rPr>
          <w:bCs/>
          <w:i/>
          <w:color w:val="000000" w:themeColor="text1"/>
          <w:kern w:val="32"/>
          <w:szCs w:val="32"/>
          <w:lang w:val="en-US"/>
        </w:rPr>
        <w:t>categories</w:t>
      </w:r>
      <w:r w:rsidRPr="0072568A">
        <w:rPr>
          <w:bCs/>
          <w:color w:val="000000" w:themeColor="text1"/>
          <w:kern w:val="32"/>
          <w:szCs w:val="32"/>
          <w:lang w:val="en-US"/>
        </w:rPr>
        <w:t xml:space="preserve"> and </w:t>
      </w:r>
      <w:r w:rsidRPr="00BE0CD8">
        <w:rPr>
          <w:bCs/>
          <w:i/>
          <w:color w:val="000000" w:themeColor="text1"/>
          <w:kern w:val="32"/>
          <w:szCs w:val="32"/>
          <w:lang w:val="en-US"/>
        </w:rPr>
        <w:t>indicators</w:t>
      </w:r>
      <w:r w:rsidRPr="0072568A">
        <w:rPr>
          <w:bCs/>
          <w:color w:val="000000" w:themeColor="text1"/>
          <w:kern w:val="32"/>
          <w:szCs w:val="32"/>
          <w:lang w:val="en-US"/>
        </w:rPr>
        <w:t xml:space="preserve"> is the most complex task </w:t>
      </w:r>
      <w:r w:rsidR="002455B2">
        <w:rPr>
          <w:bCs/>
          <w:color w:val="000000" w:themeColor="text1"/>
          <w:kern w:val="32"/>
          <w:szCs w:val="32"/>
          <w:lang w:val="en-US"/>
        </w:rPr>
        <w:t>of all when designing a</w:t>
      </w:r>
      <w:r w:rsidRPr="0072568A">
        <w:rPr>
          <w:bCs/>
          <w:color w:val="000000" w:themeColor="text1"/>
          <w:kern w:val="32"/>
          <w:szCs w:val="32"/>
          <w:lang w:val="en-US"/>
        </w:rPr>
        <w:t xml:space="preserve"> GBRS. There is a risk of granting a specific weight that is too high or too low, whether involuntarily or voluntarily, and therefore the resulting evaluation would be erroneous.</w:t>
      </w:r>
    </w:p>
    <w:p w14:paraId="243F6C71" w14:textId="77777777" w:rsidR="00726839" w:rsidRPr="0072568A" w:rsidRDefault="00726839" w:rsidP="00726839">
      <w:pPr>
        <w:spacing w:line="360" w:lineRule="auto"/>
        <w:jc w:val="both"/>
        <w:rPr>
          <w:bCs/>
          <w:color w:val="000000" w:themeColor="text1"/>
          <w:kern w:val="32"/>
          <w:szCs w:val="32"/>
          <w:lang w:val="en-US"/>
        </w:rPr>
      </w:pPr>
      <w:r w:rsidRPr="0072568A">
        <w:rPr>
          <w:bCs/>
          <w:color w:val="000000" w:themeColor="text1"/>
          <w:kern w:val="32"/>
          <w:szCs w:val="32"/>
          <w:lang w:val="en-US"/>
        </w:rPr>
        <w:t xml:space="preserve">Significant errors can be generated inadvertently, since quantifying the specific weight of the different </w:t>
      </w:r>
      <w:r w:rsidRPr="002205BA">
        <w:rPr>
          <w:bCs/>
          <w:i/>
          <w:color w:val="000000" w:themeColor="text1"/>
          <w:kern w:val="32"/>
          <w:szCs w:val="32"/>
          <w:lang w:val="en-US"/>
        </w:rPr>
        <w:t>indicators</w:t>
      </w:r>
      <w:r w:rsidRPr="0072568A">
        <w:rPr>
          <w:bCs/>
          <w:color w:val="000000" w:themeColor="text1"/>
          <w:kern w:val="32"/>
          <w:szCs w:val="32"/>
          <w:lang w:val="en-US"/>
        </w:rPr>
        <w:t xml:space="preserve"> of a multidimensional system is always a huge problem, and a huge disparity of criteria are applicable. But none will be perfect.</w:t>
      </w:r>
    </w:p>
    <w:p w14:paraId="302FE32C" w14:textId="59EE7F67" w:rsidR="00A431D3" w:rsidRPr="0072568A" w:rsidRDefault="00A431D3" w:rsidP="00726839">
      <w:pPr>
        <w:spacing w:line="360" w:lineRule="auto"/>
        <w:jc w:val="both"/>
        <w:rPr>
          <w:bCs/>
          <w:color w:val="000000" w:themeColor="text1"/>
          <w:kern w:val="32"/>
          <w:szCs w:val="32"/>
          <w:lang w:val="en-US"/>
        </w:rPr>
      </w:pPr>
      <w:r w:rsidRPr="0072568A">
        <w:rPr>
          <w:bCs/>
          <w:color w:val="000000" w:themeColor="text1"/>
          <w:kern w:val="32"/>
          <w:szCs w:val="32"/>
          <w:lang w:val="en-US"/>
        </w:rPr>
        <w:t xml:space="preserve">On the other hand, </w:t>
      </w:r>
      <w:r w:rsidRPr="00945C5F">
        <w:rPr>
          <w:bCs/>
          <w:color w:val="000000" w:themeColor="text1"/>
          <w:kern w:val="32"/>
          <w:szCs w:val="32"/>
          <w:lang w:val="en-US"/>
        </w:rPr>
        <w:t xml:space="preserve">voluntarily, due to </w:t>
      </w:r>
      <w:r w:rsidR="00945C5F">
        <w:rPr>
          <w:bCs/>
          <w:color w:val="000000" w:themeColor="text1"/>
          <w:kern w:val="32"/>
          <w:szCs w:val="32"/>
          <w:lang w:val="en-US"/>
        </w:rPr>
        <w:t>social</w:t>
      </w:r>
      <w:r w:rsidRPr="00945C5F">
        <w:rPr>
          <w:bCs/>
          <w:color w:val="000000" w:themeColor="text1"/>
          <w:kern w:val="32"/>
          <w:szCs w:val="32"/>
          <w:lang w:val="en-US"/>
        </w:rPr>
        <w:t xml:space="preserve"> interests</w:t>
      </w:r>
      <w:r w:rsidRPr="0072568A">
        <w:rPr>
          <w:bCs/>
          <w:color w:val="000000" w:themeColor="text1"/>
          <w:kern w:val="32"/>
          <w:szCs w:val="32"/>
          <w:lang w:val="en-US"/>
        </w:rPr>
        <w:t>, a specific weight could be given that is too high to those</w:t>
      </w:r>
      <w:r w:rsidRPr="002205BA">
        <w:rPr>
          <w:bCs/>
          <w:i/>
          <w:color w:val="000000" w:themeColor="text1"/>
          <w:kern w:val="32"/>
          <w:szCs w:val="32"/>
          <w:lang w:val="en-US"/>
        </w:rPr>
        <w:t xml:space="preserve"> indicators</w:t>
      </w:r>
      <w:r w:rsidRPr="0072568A">
        <w:rPr>
          <w:bCs/>
          <w:color w:val="000000" w:themeColor="text1"/>
          <w:kern w:val="32"/>
          <w:szCs w:val="32"/>
          <w:lang w:val="en-US"/>
        </w:rPr>
        <w:t xml:space="preserve"> whose associated actions are desired to be executed, and a specific weight that is too low to those </w:t>
      </w:r>
      <w:r w:rsidRPr="002205BA">
        <w:rPr>
          <w:bCs/>
          <w:i/>
          <w:color w:val="000000" w:themeColor="text1"/>
          <w:kern w:val="32"/>
          <w:szCs w:val="32"/>
          <w:lang w:val="en-US"/>
        </w:rPr>
        <w:t>indicators</w:t>
      </w:r>
      <w:r w:rsidRPr="0072568A">
        <w:rPr>
          <w:bCs/>
          <w:color w:val="000000" w:themeColor="text1"/>
          <w:kern w:val="32"/>
          <w:szCs w:val="32"/>
          <w:lang w:val="en-US"/>
        </w:rPr>
        <w:t xml:space="preserve"> whose associated actions are not d</w:t>
      </w:r>
      <w:r w:rsidR="00D87F3E" w:rsidRPr="0072568A">
        <w:rPr>
          <w:bCs/>
          <w:color w:val="000000" w:themeColor="text1"/>
          <w:kern w:val="32"/>
          <w:szCs w:val="32"/>
          <w:lang w:val="en-US"/>
        </w:rPr>
        <w:t xml:space="preserve">esired to be executed. </w:t>
      </w:r>
      <w:r w:rsidRPr="0072568A">
        <w:rPr>
          <w:bCs/>
          <w:color w:val="000000" w:themeColor="text1"/>
          <w:kern w:val="32"/>
          <w:szCs w:val="32"/>
          <w:lang w:val="en-US"/>
        </w:rPr>
        <w:t xml:space="preserve">That is, the voluntary and premeditated increase or reduction of the specific weight of each </w:t>
      </w:r>
      <w:r w:rsidRPr="002205BA">
        <w:rPr>
          <w:bCs/>
          <w:i/>
          <w:color w:val="000000" w:themeColor="text1"/>
          <w:kern w:val="32"/>
          <w:szCs w:val="32"/>
          <w:lang w:val="en-US"/>
        </w:rPr>
        <w:t>indicator</w:t>
      </w:r>
      <w:r w:rsidRPr="0072568A">
        <w:rPr>
          <w:bCs/>
          <w:color w:val="000000" w:themeColor="text1"/>
          <w:kern w:val="32"/>
          <w:szCs w:val="32"/>
          <w:lang w:val="en-US"/>
        </w:rPr>
        <w:t xml:space="preserve"> can turn a given GBRS into a tool capable of justifying and legitimizing certain political and economic interests (even if they have little environmental </w:t>
      </w:r>
      <w:r w:rsidRPr="0072568A">
        <w:rPr>
          <w:bCs/>
          <w:color w:val="000000" w:themeColor="text1"/>
          <w:kern w:val="32"/>
          <w:szCs w:val="32"/>
          <w:lang w:val="en-US"/>
        </w:rPr>
        <w:lastRenderedPageBreak/>
        <w:t>effectiveness), to the detriment of other actions with greater environmental efficiency, and presumably more economical.</w:t>
      </w:r>
    </w:p>
    <w:p w14:paraId="382AEAB3" w14:textId="4FE2EEAE" w:rsidR="00726839" w:rsidRPr="0072568A" w:rsidRDefault="00462EE7" w:rsidP="00462EE7">
      <w:pPr>
        <w:spacing w:line="360" w:lineRule="auto"/>
        <w:ind w:left="284"/>
        <w:jc w:val="both"/>
        <w:rPr>
          <w:bCs/>
          <w:color w:val="000000" w:themeColor="text1"/>
          <w:kern w:val="32"/>
          <w:szCs w:val="32"/>
          <w:lang w:val="en-US"/>
        </w:rPr>
      </w:pPr>
      <w:r>
        <w:rPr>
          <w:bCs/>
          <w:color w:val="000000" w:themeColor="text1"/>
          <w:kern w:val="32"/>
          <w:szCs w:val="32"/>
          <w:lang w:val="en-US"/>
        </w:rPr>
        <w:t xml:space="preserve">Let's take an example. </w:t>
      </w:r>
      <w:r w:rsidR="00726839" w:rsidRPr="0072568A">
        <w:rPr>
          <w:bCs/>
          <w:color w:val="000000" w:themeColor="text1"/>
          <w:kern w:val="32"/>
          <w:szCs w:val="32"/>
          <w:lang w:val="en-US"/>
        </w:rPr>
        <w:t xml:space="preserve">Let us imagine that a high specific weight is given to the </w:t>
      </w:r>
      <w:r w:rsidR="00726839" w:rsidRPr="002205BA">
        <w:rPr>
          <w:bCs/>
          <w:i/>
          <w:color w:val="000000" w:themeColor="text1"/>
          <w:kern w:val="32"/>
          <w:szCs w:val="32"/>
          <w:lang w:val="en-US"/>
        </w:rPr>
        <w:t>indicators</w:t>
      </w:r>
      <w:r w:rsidR="00726839" w:rsidRPr="0072568A">
        <w:rPr>
          <w:bCs/>
          <w:color w:val="000000" w:themeColor="text1"/>
          <w:kern w:val="32"/>
          <w:szCs w:val="32"/>
          <w:lang w:val="en-US"/>
        </w:rPr>
        <w:t xml:space="preserve"> responsible for assessing the technological equipment of a building (heating, air conditioning, ventilation, photovoltaic energy generators, geothermal heat pumps, aerothermal energy, etc.), and instead, gives a disproportionately low specific weight to the </w:t>
      </w:r>
      <w:r w:rsidR="00726839" w:rsidRPr="007A5A7A">
        <w:rPr>
          <w:bCs/>
          <w:i/>
          <w:color w:val="000000" w:themeColor="text1"/>
          <w:kern w:val="32"/>
          <w:szCs w:val="32"/>
          <w:lang w:val="en-US"/>
        </w:rPr>
        <w:t>indicators</w:t>
      </w:r>
      <w:r w:rsidR="00726839" w:rsidRPr="0072568A">
        <w:rPr>
          <w:bCs/>
          <w:color w:val="000000" w:themeColor="text1"/>
          <w:kern w:val="32"/>
          <w:szCs w:val="32"/>
          <w:lang w:val="en-US"/>
        </w:rPr>
        <w:t xml:space="preserve"> responsible for assessing </w:t>
      </w:r>
      <w:r w:rsidR="00D42305">
        <w:rPr>
          <w:bCs/>
          <w:color w:val="000000" w:themeColor="text1"/>
          <w:kern w:val="32"/>
          <w:szCs w:val="32"/>
          <w:lang w:val="en-US"/>
        </w:rPr>
        <w:t>its</w:t>
      </w:r>
      <w:r w:rsidR="00726839" w:rsidRPr="0072568A">
        <w:rPr>
          <w:bCs/>
          <w:color w:val="000000" w:themeColor="text1"/>
          <w:kern w:val="32"/>
          <w:szCs w:val="32"/>
          <w:lang w:val="en-US"/>
        </w:rPr>
        <w:t xml:space="preserve"> bioclimatic and thermodynamic design. In this case, the resulting GBRS will value those buildings </w:t>
      </w:r>
      <w:r w:rsidR="00D42305">
        <w:rPr>
          <w:bCs/>
          <w:color w:val="000000" w:themeColor="text1"/>
          <w:kern w:val="32"/>
          <w:szCs w:val="32"/>
          <w:lang w:val="en-US"/>
        </w:rPr>
        <w:t>that contain</w:t>
      </w:r>
      <w:r w:rsidR="00726839" w:rsidRPr="0072568A">
        <w:rPr>
          <w:bCs/>
          <w:color w:val="000000" w:themeColor="text1"/>
          <w:kern w:val="32"/>
          <w:szCs w:val="32"/>
          <w:lang w:val="en-US"/>
        </w:rPr>
        <w:t xml:space="preserve"> machines (energy consumers) much more than th</w:t>
      </w:r>
      <w:r w:rsidR="00D42305">
        <w:rPr>
          <w:bCs/>
          <w:color w:val="000000" w:themeColor="text1"/>
          <w:kern w:val="32"/>
          <w:szCs w:val="32"/>
          <w:lang w:val="en-US"/>
        </w:rPr>
        <w:t>e</w:t>
      </w:r>
      <w:r w:rsidR="00726839" w:rsidRPr="0072568A">
        <w:rPr>
          <w:bCs/>
          <w:color w:val="000000" w:themeColor="text1"/>
          <w:kern w:val="32"/>
          <w:szCs w:val="32"/>
          <w:lang w:val="en-US"/>
        </w:rPr>
        <w:t xml:space="preserve"> </w:t>
      </w:r>
      <w:proofErr w:type="spellStart"/>
      <w:r w:rsidR="00726839" w:rsidRPr="0072568A">
        <w:rPr>
          <w:bCs/>
          <w:color w:val="000000" w:themeColor="text1"/>
          <w:kern w:val="32"/>
          <w:szCs w:val="32"/>
          <w:lang w:val="en-US"/>
        </w:rPr>
        <w:t>well designed</w:t>
      </w:r>
      <w:proofErr w:type="spellEnd"/>
      <w:r w:rsidR="00D42305">
        <w:rPr>
          <w:bCs/>
          <w:color w:val="000000" w:themeColor="text1"/>
          <w:kern w:val="32"/>
          <w:szCs w:val="32"/>
          <w:lang w:val="en-US"/>
        </w:rPr>
        <w:t xml:space="preserve"> buildings</w:t>
      </w:r>
      <w:r w:rsidR="00726839" w:rsidRPr="0072568A">
        <w:rPr>
          <w:bCs/>
          <w:color w:val="000000" w:themeColor="text1"/>
          <w:kern w:val="32"/>
          <w:szCs w:val="32"/>
          <w:lang w:val="en-US"/>
        </w:rPr>
        <w:t xml:space="preserve"> that have </w:t>
      </w:r>
      <w:r w:rsidR="00D42305">
        <w:rPr>
          <w:bCs/>
          <w:color w:val="000000" w:themeColor="text1"/>
          <w:kern w:val="32"/>
          <w:szCs w:val="32"/>
          <w:lang w:val="en-US"/>
        </w:rPr>
        <w:t xml:space="preserve">few </w:t>
      </w:r>
      <w:r w:rsidR="00726839" w:rsidRPr="0072568A">
        <w:rPr>
          <w:bCs/>
          <w:color w:val="000000" w:themeColor="text1"/>
          <w:kern w:val="32"/>
          <w:szCs w:val="32"/>
          <w:lang w:val="en-US"/>
        </w:rPr>
        <w:t xml:space="preserve">machines and are capable of providing the same thermal comfort to their occupants. The paradox is that if a correct bioclimatic and thermodynamic design of a given building is carried out, many fewer heating, air conditioning and ventilation machines would be necessary¸ and the building would also be more economical and would consume much less energy. As a result, the idea that </w:t>
      </w:r>
      <w:r w:rsidR="00D87F3E" w:rsidRPr="0072568A">
        <w:rPr>
          <w:bCs/>
          <w:color w:val="000000" w:themeColor="text1"/>
          <w:kern w:val="32"/>
          <w:szCs w:val="32"/>
          <w:lang w:val="en-US"/>
        </w:rPr>
        <w:t xml:space="preserve">the </w:t>
      </w:r>
      <w:r w:rsidR="00726839" w:rsidRPr="0072568A">
        <w:rPr>
          <w:bCs/>
          <w:color w:val="000000" w:themeColor="text1"/>
          <w:kern w:val="32"/>
          <w:szCs w:val="32"/>
          <w:lang w:val="en-US"/>
        </w:rPr>
        <w:t>machines are more effective than a correct design wou</w:t>
      </w:r>
      <w:r w:rsidR="00D87F3E" w:rsidRPr="0072568A">
        <w:rPr>
          <w:bCs/>
          <w:color w:val="000000" w:themeColor="text1"/>
          <w:kern w:val="32"/>
          <w:szCs w:val="32"/>
          <w:lang w:val="en-US"/>
        </w:rPr>
        <w:t>ld spread in society, since it</w:t>
      </w:r>
      <w:r w:rsidR="00726839" w:rsidRPr="0072568A">
        <w:rPr>
          <w:bCs/>
          <w:color w:val="000000" w:themeColor="text1"/>
          <w:kern w:val="32"/>
          <w:szCs w:val="32"/>
          <w:lang w:val="en-US"/>
        </w:rPr>
        <w:t xml:space="preserve"> </w:t>
      </w:r>
      <w:r w:rsidR="00D42305">
        <w:rPr>
          <w:bCs/>
          <w:color w:val="000000" w:themeColor="text1"/>
          <w:kern w:val="32"/>
          <w:szCs w:val="32"/>
          <w:lang w:val="en-US"/>
        </w:rPr>
        <w:t>has been</w:t>
      </w:r>
      <w:r w:rsidR="00726839" w:rsidRPr="0072568A">
        <w:rPr>
          <w:bCs/>
          <w:color w:val="000000" w:themeColor="text1"/>
          <w:kern w:val="32"/>
          <w:szCs w:val="32"/>
          <w:lang w:val="en-US"/>
        </w:rPr>
        <w:t xml:space="preserve"> legitimized by the previously designed GBRS. In a complementary way, certain users, even if they are aware of the poor design of these GBRS, would learn to take advantage of them, as a </w:t>
      </w:r>
      <w:r w:rsidR="00D42305">
        <w:rPr>
          <w:bCs/>
          <w:color w:val="000000" w:themeColor="text1"/>
          <w:kern w:val="32"/>
          <w:szCs w:val="32"/>
          <w:lang w:val="en-US"/>
        </w:rPr>
        <w:t>“</w:t>
      </w:r>
      <w:r w:rsidR="00726839" w:rsidRPr="0072568A">
        <w:rPr>
          <w:bCs/>
          <w:color w:val="000000" w:themeColor="text1"/>
          <w:kern w:val="32"/>
          <w:szCs w:val="32"/>
          <w:lang w:val="en-US"/>
        </w:rPr>
        <w:t>green</w:t>
      </w:r>
      <w:r w:rsidR="00134766">
        <w:rPr>
          <w:bCs/>
          <w:color w:val="000000" w:themeColor="text1"/>
          <w:kern w:val="32"/>
          <w:szCs w:val="32"/>
          <w:lang w:val="en-US"/>
        </w:rPr>
        <w:t>-</w:t>
      </w:r>
      <w:r w:rsidR="00726839" w:rsidRPr="0072568A">
        <w:rPr>
          <w:bCs/>
          <w:color w:val="000000" w:themeColor="text1"/>
          <w:kern w:val="32"/>
          <w:szCs w:val="32"/>
          <w:lang w:val="en-US"/>
        </w:rPr>
        <w:t>washing</w:t>
      </w:r>
      <w:r w:rsidR="00D42305">
        <w:rPr>
          <w:bCs/>
          <w:color w:val="000000" w:themeColor="text1"/>
          <w:kern w:val="32"/>
          <w:szCs w:val="32"/>
          <w:lang w:val="en-US"/>
        </w:rPr>
        <w:t>”</w:t>
      </w:r>
      <w:r w:rsidR="00726839" w:rsidRPr="0072568A">
        <w:rPr>
          <w:bCs/>
          <w:color w:val="000000" w:themeColor="text1"/>
          <w:kern w:val="32"/>
          <w:szCs w:val="32"/>
          <w:lang w:val="en-US"/>
        </w:rPr>
        <w:t xml:space="preserve"> tool, investing in technological equipment (justifying their ecological goodness by the result of the GBRS used) </w:t>
      </w:r>
      <w:r w:rsidR="002455B2">
        <w:rPr>
          <w:bCs/>
          <w:color w:val="000000" w:themeColor="text1"/>
          <w:kern w:val="32"/>
          <w:szCs w:val="32"/>
          <w:lang w:val="en-US"/>
        </w:rPr>
        <w:t>attracting uninformed customers</w:t>
      </w:r>
      <w:r w:rsidR="00726839" w:rsidRPr="0072568A">
        <w:rPr>
          <w:bCs/>
          <w:color w:val="000000" w:themeColor="text1"/>
          <w:kern w:val="32"/>
          <w:szCs w:val="32"/>
          <w:lang w:val="en-US"/>
        </w:rPr>
        <w:t xml:space="preserve">, also obtaining tax advantages or even subsidies from the political and administrative establishments fueled by the profits of the </w:t>
      </w:r>
      <w:r w:rsidR="00E149AC" w:rsidRPr="0072568A">
        <w:rPr>
          <w:bCs/>
          <w:color w:val="000000" w:themeColor="text1"/>
          <w:kern w:val="32"/>
          <w:szCs w:val="32"/>
          <w:lang w:val="en-US"/>
        </w:rPr>
        <w:t>companies that manufacture those overrated machines</w:t>
      </w:r>
      <w:r w:rsidR="00726839" w:rsidRPr="0072568A">
        <w:rPr>
          <w:bCs/>
          <w:color w:val="000000" w:themeColor="text1"/>
          <w:kern w:val="32"/>
          <w:szCs w:val="32"/>
          <w:lang w:val="en-US"/>
        </w:rPr>
        <w:t xml:space="preserve">. Few users will want to invest in a correct bioclimatic and thermodynamic design of their building since the GBRS would give it a low value and </w:t>
      </w:r>
      <w:r w:rsidR="00D42305">
        <w:rPr>
          <w:bCs/>
          <w:color w:val="000000" w:themeColor="text1"/>
          <w:kern w:val="32"/>
          <w:szCs w:val="32"/>
          <w:lang w:val="en-US"/>
        </w:rPr>
        <w:t xml:space="preserve">it </w:t>
      </w:r>
      <w:r w:rsidR="00726839" w:rsidRPr="0072568A">
        <w:rPr>
          <w:bCs/>
          <w:color w:val="000000" w:themeColor="text1"/>
          <w:kern w:val="32"/>
          <w:szCs w:val="32"/>
          <w:lang w:val="en-US"/>
        </w:rPr>
        <w:t>would not have the indicated advantages.</w:t>
      </w:r>
    </w:p>
    <w:p w14:paraId="617A9517" w14:textId="225B0ED0" w:rsidR="00100F50" w:rsidRDefault="00D42305" w:rsidP="00100F50">
      <w:pPr>
        <w:spacing w:line="360" w:lineRule="auto"/>
        <w:jc w:val="both"/>
        <w:rPr>
          <w:bCs/>
          <w:color w:val="000000" w:themeColor="text1"/>
          <w:kern w:val="32"/>
          <w:szCs w:val="32"/>
          <w:lang w:val="en-US"/>
        </w:rPr>
      </w:pPr>
      <w:r>
        <w:rPr>
          <w:bCs/>
          <w:color w:val="000000" w:themeColor="text1"/>
          <w:kern w:val="32"/>
          <w:szCs w:val="32"/>
          <w:lang w:val="en-US"/>
        </w:rPr>
        <w:t>A</w:t>
      </w:r>
      <w:r w:rsidRPr="00462EE7">
        <w:rPr>
          <w:bCs/>
          <w:color w:val="000000" w:themeColor="text1"/>
          <w:kern w:val="32"/>
          <w:szCs w:val="32"/>
          <w:lang w:val="en-US"/>
        </w:rPr>
        <w:t xml:space="preserve"> rigorous process </w:t>
      </w:r>
      <w:r>
        <w:rPr>
          <w:bCs/>
          <w:color w:val="000000" w:themeColor="text1"/>
          <w:kern w:val="32"/>
          <w:szCs w:val="32"/>
          <w:lang w:val="en-US"/>
        </w:rPr>
        <w:t>was</w:t>
      </w:r>
      <w:r w:rsidRPr="00462EE7">
        <w:rPr>
          <w:bCs/>
          <w:color w:val="000000" w:themeColor="text1"/>
          <w:kern w:val="32"/>
          <w:szCs w:val="32"/>
          <w:lang w:val="en-US"/>
        </w:rPr>
        <w:t xml:space="preserve"> followed </w:t>
      </w:r>
      <w:r>
        <w:rPr>
          <w:bCs/>
          <w:color w:val="000000" w:themeColor="text1"/>
          <w:kern w:val="32"/>
          <w:szCs w:val="32"/>
          <w:lang w:val="en-US"/>
        </w:rPr>
        <w:t>to</w:t>
      </w:r>
      <w:r w:rsidR="00462EE7" w:rsidRPr="00462EE7">
        <w:rPr>
          <w:bCs/>
          <w:color w:val="000000" w:themeColor="text1"/>
          <w:kern w:val="32"/>
          <w:szCs w:val="32"/>
          <w:lang w:val="en-US"/>
        </w:rPr>
        <w:t xml:space="preserve"> design the CEDES system, free from any type of bias with the aim of assigning the appropriate weights to both the </w:t>
      </w:r>
      <w:r w:rsidR="00462EE7" w:rsidRPr="00462EE7">
        <w:rPr>
          <w:bCs/>
          <w:i/>
          <w:color w:val="000000" w:themeColor="text1"/>
          <w:kern w:val="32"/>
          <w:szCs w:val="32"/>
          <w:lang w:val="en-US"/>
        </w:rPr>
        <w:t>categories</w:t>
      </w:r>
      <w:r w:rsidR="00462EE7" w:rsidRPr="00462EE7">
        <w:rPr>
          <w:bCs/>
          <w:color w:val="000000" w:themeColor="text1"/>
          <w:kern w:val="32"/>
          <w:szCs w:val="32"/>
          <w:lang w:val="en-US"/>
        </w:rPr>
        <w:t xml:space="preserve"> and the </w:t>
      </w:r>
      <w:r w:rsidR="00462EE7" w:rsidRPr="00462EE7">
        <w:rPr>
          <w:bCs/>
          <w:i/>
          <w:color w:val="000000" w:themeColor="text1"/>
          <w:kern w:val="32"/>
          <w:szCs w:val="32"/>
          <w:lang w:val="en-US"/>
        </w:rPr>
        <w:t>indicators</w:t>
      </w:r>
      <w:r w:rsidR="00462EE7" w:rsidRPr="00462EE7">
        <w:rPr>
          <w:bCs/>
          <w:color w:val="000000" w:themeColor="text1"/>
          <w:kern w:val="32"/>
          <w:szCs w:val="32"/>
          <w:lang w:val="en-US"/>
        </w:rPr>
        <w:t xml:space="preserve">. However, this is the most complex issue in the design of a GBRS, so the relative assessment of categories and indicators must be continually reviewed </w:t>
      </w:r>
      <w:r>
        <w:rPr>
          <w:bCs/>
          <w:color w:val="000000" w:themeColor="text1"/>
          <w:kern w:val="32"/>
          <w:szCs w:val="32"/>
          <w:lang w:val="en-US"/>
        </w:rPr>
        <w:t>according to</w:t>
      </w:r>
      <w:r w:rsidR="00462EE7" w:rsidRPr="00462EE7">
        <w:rPr>
          <w:bCs/>
          <w:color w:val="000000" w:themeColor="text1"/>
          <w:kern w:val="32"/>
          <w:szCs w:val="32"/>
          <w:lang w:val="en-US"/>
        </w:rPr>
        <w:t xml:space="preserve"> comparative studies.</w:t>
      </w:r>
    </w:p>
    <w:p w14:paraId="36B678CF" w14:textId="77777777" w:rsidR="00462EE7" w:rsidRDefault="00462EE7" w:rsidP="00100F50">
      <w:pPr>
        <w:spacing w:line="360" w:lineRule="auto"/>
        <w:jc w:val="both"/>
        <w:rPr>
          <w:b/>
          <w:bCs/>
          <w:color w:val="000000" w:themeColor="text1"/>
          <w:kern w:val="32"/>
          <w:szCs w:val="32"/>
          <w:lang w:val="en-US"/>
        </w:rPr>
      </w:pPr>
    </w:p>
    <w:p w14:paraId="114574CB" w14:textId="4C55FFDD" w:rsidR="00100F50" w:rsidRDefault="00100F50" w:rsidP="00100F50">
      <w:pPr>
        <w:spacing w:line="360" w:lineRule="auto"/>
        <w:jc w:val="both"/>
        <w:rPr>
          <w:bCs/>
          <w:color w:val="000000" w:themeColor="text1"/>
          <w:kern w:val="32"/>
          <w:szCs w:val="32"/>
          <w:lang w:val="en-US"/>
        </w:rPr>
      </w:pPr>
      <w:r>
        <w:rPr>
          <w:b/>
          <w:bCs/>
          <w:color w:val="000000" w:themeColor="text1"/>
          <w:kern w:val="32"/>
          <w:szCs w:val="32"/>
          <w:lang w:val="en-US"/>
        </w:rPr>
        <w:t xml:space="preserve">6. </w:t>
      </w:r>
      <w:r w:rsidRPr="00100F50">
        <w:rPr>
          <w:b/>
          <w:bCs/>
          <w:color w:val="000000" w:themeColor="text1"/>
          <w:kern w:val="32"/>
          <w:szCs w:val="32"/>
          <w:lang w:val="en-US"/>
        </w:rPr>
        <w:t>Determin</w:t>
      </w:r>
      <w:r w:rsidR="00D42305">
        <w:rPr>
          <w:b/>
          <w:bCs/>
          <w:color w:val="000000" w:themeColor="text1"/>
          <w:kern w:val="32"/>
          <w:szCs w:val="32"/>
          <w:lang w:val="en-US"/>
        </w:rPr>
        <w:t>ing</w:t>
      </w:r>
      <w:r w:rsidRPr="00100F50">
        <w:rPr>
          <w:b/>
          <w:bCs/>
          <w:color w:val="000000" w:themeColor="text1"/>
          <w:kern w:val="32"/>
          <w:szCs w:val="32"/>
          <w:lang w:val="en-US"/>
        </w:rPr>
        <w:t xml:space="preserve"> the weights of </w:t>
      </w:r>
      <w:r w:rsidR="00D42305">
        <w:rPr>
          <w:b/>
          <w:bCs/>
          <w:color w:val="000000" w:themeColor="text1"/>
          <w:kern w:val="32"/>
          <w:szCs w:val="32"/>
          <w:lang w:val="en-US"/>
        </w:rPr>
        <w:t>CEDES</w:t>
      </w:r>
      <w:r w:rsidRPr="00100F50">
        <w:rPr>
          <w:b/>
          <w:bCs/>
          <w:color w:val="000000" w:themeColor="text1"/>
          <w:kern w:val="32"/>
          <w:szCs w:val="32"/>
          <w:lang w:val="en-US"/>
        </w:rPr>
        <w:t xml:space="preserve"> categories and indicators</w:t>
      </w:r>
    </w:p>
    <w:p w14:paraId="309E5030" w14:textId="17B3D3B0" w:rsidR="00141E8D" w:rsidRPr="00141E8D" w:rsidRDefault="00462EE7" w:rsidP="00141E8D">
      <w:pPr>
        <w:spacing w:line="360" w:lineRule="auto"/>
        <w:jc w:val="both"/>
        <w:rPr>
          <w:bCs/>
          <w:color w:val="000000" w:themeColor="text1"/>
          <w:kern w:val="32"/>
          <w:szCs w:val="32"/>
          <w:lang w:val="en-US"/>
        </w:rPr>
      </w:pPr>
      <w:r>
        <w:rPr>
          <w:bCs/>
          <w:color w:val="000000" w:themeColor="text1"/>
          <w:kern w:val="32"/>
          <w:szCs w:val="32"/>
          <w:lang w:val="en-US"/>
        </w:rPr>
        <w:t xml:space="preserve">6.1. </w:t>
      </w:r>
      <w:r w:rsidRPr="00462EE7">
        <w:rPr>
          <w:bCs/>
          <w:i/>
          <w:color w:val="000000" w:themeColor="text1"/>
          <w:kern w:val="32"/>
          <w:szCs w:val="32"/>
          <w:lang w:val="en-US"/>
        </w:rPr>
        <w:t>Categories</w:t>
      </w:r>
      <w:r>
        <w:rPr>
          <w:bCs/>
          <w:color w:val="000000" w:themeColor="text1"/>
          <w:kern w:val="32"/>
          <w:szCs w:val="32"/>
          <w:lang w:val="en-US"/>
        </w:rPr>
        <w:t xml:space="preserve">. </w:t>
      </w:r>
      <w:r w:rsidR="00141E8D" w:rsidRPr="00141E8D">
        <w:rPr>
          <w:bCs/>
          <w:color w:val="000000" w:themeColor="text1"/>
          <w:kern w:val="32"/>
          <w:szCs w:val="32"/>
          <w:lang w:val="en-US"/>
        </w:rPr>
        <w:t xml:space="preserve">Once the 8 </w:t>
      </w:r>
      <w:r w:rsidR="00141E8D" w:rsidRPr="00BE0CD8">
        <w:rPr>
          <w:bCs/>
          <w:i/>
          <w:color w:val="000000" w:themeColor="text1"/>
          <w:kern w:val="32"/>
          <w:szCs w:val="32"/>
          <w:lang w:val="en-US"/>
        </w:rPr>
        <w:t>categories</w:t>
      </w:r>
      <w:r w:rsidR="00141E8D" w:rsidRPr="00141E8D">
        <w:rPr>
          <w:bCs/>
          <w:color w:val="000000" w:themeColor="text1"/>
          <w:kern w:val="32"/>
          <w:szCs w:val="32"/>
          <w:lang w:val="en-US"/>
        </w:rPr>
        <w:t xml:space="preserve"> have been identified, a specific weight must be given to each with respect to the others. This is a big problem, since it is very difficult to compare different </w:t>
      </w:r>
      <w:r w:rsidR="00141E8D" w:rsidRPr="00BE0CD8">
        <w:rPr>
          <w:bCs/>
          <w:i/>
          <w:color w:val="000000" w:themeColor="text1"/>
          <w:kern w:val="32"/>
          <w:szCs w:val="32"/>
          <w:lang w:val="en-US"/>
        </w:rPr>
        <w:t>categories</w:t>
      </w:r>
      <w:r w:rsidR="00141E8D" w:rsidRPr="00141E8D">
        <w:rPr>
          <w:bCs/>
          <w:color w:val="000000" w:themeColor="text1"/>
          <w:kern w:val="32"/>
          <w:szCs w:val="32"/>
          <w:lang w:val="en-US"/>
        </w:rPr>
        <w:t xml:space="preserve"> with each other and establish their relative value. What is more valuable from an environmental point of view, optimizing resources or reducing energy consumption? </w:t>
      </w:r>
      <w:r w:rsidR="00141E8D" w:rsidRPr="00141E8D">
        <w:rPr>
          <w:bCs/>
          <w:color w:val="000000" w:themeColor="text1"/>
          <w:kern w:val="32"/>
          <w:szCs w:val="32"/>
          <w:lang w:val="en-US"/>
        </w:rPr>
        <w:lastRenderedPageBreak/>
        <w:t xml:space="preserve">Of course, both </w:t>
      </w:r>
      <w:r w:rsidR="00141E8D" w:rsidRPr="00BE0CD8">
        <w:rPr>
          <w:bCs/>
          <w:i/>
          <w:color w:val="000000" w:themeColor="text1"/>
          <w:kern w:val="32"/>
          <w:szCs w:val="32"/>
          <w:lang w:val="en-US"/>
        </w:rPr>
        <w:t>categories</w:t>
      </w:r>
      <w:r w:rsidR="00141E8D" w:rsidRPr="00141E8D">
        <w:rPr>
          <w:bCs/>
          <w:color w:val="000000" w:themeColor="text1"/>
          <w:kern w:val="32"/>
          <w:szCs w:val="32"/>
          <w:lang w:val="en-US"/>
        </w:rPr>
        <w:t xml:space="preserve"> are indirectly related to each other, but there are no common units of measurement, nor a meeting point in which to compare both. How can they compare then? Because of the economic value? Because of the difficulty? For environmental improvement? The different existing GBRS have absolute secrecy in this regard, and everything is ambigu</w:t>
      </w:r>
      <w:r w:rsidR="00D42305">
        <w:rPr>
          <w:bCs/>
          <w:color w:val="000000" w:themeColor="text1"/>
          <w:kern w:val="32"/>
          <w:szCs w:val="32"/>
          <w:lang w:val="en-US"/>
        </w:rPr>
        <w:t>ous</w:t>
      </w:r>
      <w:r w:rsidR="00141E8D" w:rsidRPr="00141E8D">
        <w:rPr>
          <w:bCs/>
          <w:color w:val="000000" w:themeColor="text1"/>
          <w:kern w:val="32"/>
          <w:szCs w:val="32"/>
          <w:lang w:val="en-US"/>
        </w:rPr>
        <w:t xml:space="preserve"> and redirections to external entities, expert committees, altruistic contribut</w:t>
      </w:r>
      <w:r w:rsidR="00D42305">
        <w:rPr>
          <w:bCs/>
          <w:color w:val="000000" w:themeColor="text1"/>
          <w:kern w:val="32"/>
          <w:szCs w:val="32"/>
          <w:lang w:val="en-US"/>
        </w:rPr>
        <w:t>ors</w:t>
      </w:r>
      <w:r w:rsidR="00141E8D" w:rsidRPr="00141E8D">
        <w:rPr>
          <w:bCs/>
          <w:color w:val="000000" w:themeColor="text1"/>
          <w:kern w:val="32"/>
          <w:szCs w:val="32"/>
          <w:lang w:val="en-US"/>
        </w:rPr>
        <w:t xml:space="preserve">, etc., which are not specified or described. </w:t>
      </w:r>
    </w:p>
    <w:p w14:paraId="4476FD01" w14:textId="2233D679" w:rsidR="00141E8D" w:rsidRPr="00141E8D" w:rsidRDefault="00141E8D" w:rsidP="00141E8D">
      <w:pPr>
        <w:spacing w:line="360" w:lineRule="auto"/>
        <w:jc w:val="both"/>
        <w:rPr>
          <w:bCs/>
          <w:color w:val="000000" w:themeColor="text1"/>
          <w:kern w:val="32"/>
          <w:szCs w:val="32"/>
          <w:lang w:val="en-US"/>
        </w:rPr>
      </w:pPr>
      <w:r w:rsidRPr="00141E8D">
        <w:rPr>
          <w:bCs/>
          <w:color w:val="000000" w:themeColor="text1"/>
          <w:kern w:val="32"/>
          <w:szCs w:val="32"/>
          <w:lang w:val="en-US"/>
        </w:rPr>
        <w:t xml:space="preserve">In the case of </w:t>
      </w:r>
      <w:r w:rsidR="001501B9">
        <w:rPr>
          <w:bCs/>
          <w:color w:val="000000" w:themeColor="text1"/>
          <w:kern w:val="32"/>
          <w:szCs w:val="32"/>
          <w:lang w:val="en-US"/>
        </w:rPr>
        <w:t>CEDES</w:t>
      </w:r>
      <w:r w:rsidRPr="00141E8D">
        <w:rPr>
          <w:bCs/>
          <w:color w:val="000000" w:themeColor="text1"/>
          <w:kern w:val="32"/>
          <w:szCs w:val="32"/>
          <w:lang w:val="en-US"/>
        </w:rPr>
        <w:t xml:space="preserve">, the specific weight of each </w:t>
      </w:r>
      <w:r w:rsidRPr="00FD44DE">
        <w:rPr>
          <w:bCs/>
          <w:i/>
          <w:color w:val="000000" w:themeColor="text1"/>
          <w:kern w:val="32"/>
          <w:szCs w:val="32"/>
          <w:lang w:val="en-US"/>
        </w:rPr>
        <w:t>category</w:t>
      </w:r>
      <w:r w:rsidRPr="00FD44DE">
        <w:rPr>
          <w:bCs/>
          <w:color w:val="000000" w:themeColor="text1"/>
          <w:kern w:val="32"/>
          <w:szCs w:val="32"/>
          <w:lang w:val="en-US"/>
        </w:rPr>
        <w:t xml:space="preserve"> </w:t>
      </w:r>
      <w:r w:rsidR="00D42305">
        <w:rPr>
          <w:bCs/>
          <w:color w:val="000000" w:themeColor="text1"/>
          <w:kern w:val="32"/>
          <w:szCs w:val="32"/>
          <w:lang w:val="en-US"/>
        </w:rPr>
        <w:t>was</w:t>
      </w:r>
      <w:r w:rsidRPr="00141E8D">
        <w:rPr>
          <w:bCs/>
          <w:color w:val="000000" w:themeColor="text1"/>
          <w:kern w:val="32"/>
          <w:szCs w:val="32"/>
          <w:lang w:val="en-US"/>
        </w:rPr>
        <w:t xml:space="preserve"> achieved by evaluat</w:t>
      </w:r>
      <w:r w:rsidR="00D42305">
        <w:rPr>
          <w:bCs/>
          <w:color w:val="000000" w:themeColor="text1"/>
          <w:kern w:val="32"/>
          <w:szCs w:val="32"/>
          <w:lang w:val="en-US"/>
        </w:rPr>
        <w:t>ing</w:t>
      </w:r>
      <w:r w:rsidRPr="00141E8D">
        <w:rPr>
          <w:bCs/>
          <w:color w:val="000000" w:themeColor="text1"/>
          <w:kern w:val="32"/>
          <w:szCs w:val="32"/>
          <w:lang w:val="en-US"/>
        </w:rPr>
        <w:t xml:space="preserve"> the </w:t>
      </w:r>
      <w:r w:rsidRPr="007A5A7A">
        <w:rPr>
          <w:bCs/>
          <w:i/>
          <w:color w:val="000000" w:themeColor="text1"/>
          <w:kern w:val="32"/>
          <w:szCs w:val="32"/>
          <w:lang w:val="en-US"/>
        </w:rPr>
        <w:t>indicators</w:t>
      </w:r>
      <w:r w:rsidRPr="00141E8D">
        <w:rPr>
          <w:bCs/>
          <w:color w:val="000000" w:themeColor="text1"/>
          <w:kern w:val="32"/>
          <w:szCs w:val="32"/>
          <w:lang w:val="en-US"/>
        </w:rPr>
        <w:t xml:space="preserve"> of the rest of the </w:t>
      </w:r>
      <w:r w:rsidRPr="00BE0CD8">
        <w:rPr>
          <w:bCs/>
          <w:i/>
          <w:color w:val="000000" w:themeColor="text1"/>
          <w:kern w:val="32"/>
          <w:szCs w:val="32"/>
          <w:lang w:val="en-US"/>
        </w:rPr>
        <w:t>categories</w:t>
      </w:r>
      <w:r w:rsidR="004D7F03">
        <w:rPr>
          <w:bCs/>
          <w:color w:val="000000" w:themeColor="text1"/>
          <w:kern w:val="32"/>
          <w:szCs w:val="32"/>
          <w:lang w:val="en-US"/>
        </w:rPr>
        <w:t>.</w:t>
      </w:r>
    </w:p>
    <w:p w14:paraId="0FF1B8A7" w14:textId="77777777" w:rsidR="00945C5F" w:rsidRDefault="00141E8D" w:rsidP="00141E8D">
      <w:pPr>
        <w:spacing w:line="360" w:lineRule="auto"/>
        <w:jc w:val="both"/>
        <w:rPr>
          <w:bCs/>
          <w:color w:val="000000" w:themeColor="text1"/>
          <w:kern w:val="32"/>
          <w:szCs w:val="32"/>
          <w:lang w:val="en-US"/>
        </w:rPr>
      </w:pPr>
      <w:r w:rsidRPr="00141E8D">
        <w:rPr>
          <w:bCs/>
          <w:color w:val="000000" w:themeColor="text1"/>
          <w:kern w:val="32"/>
          <w:szCs w:val="32"/>
          <w:lang w:val="en-US"/>
        </w:rPr>
        <w:t xml:space="preserve">An example could be given that illustrates this strategy. Let's say for example that 12 judges meet and each </w:t>
      </w:r>
      <w:r w:rsidR="0023677E">
        <w:rPr>
          <w:bCs/>
          <w:color w:val="000000" w:themeColor="text1"/>
          <w:kern w:val="32"/>
          <w:szCs w:val="32"/>
          <w:lang w:val="en-US"/>
        </w:rPr>
        <w:t>one</w:t>
      </w:r>
      <w:r w:rsidRPr="00141E8D">
        <w:rPr>
          <w:bCs/>
          <w:color w:val="000000" w:themeColor="text1"/>
          <w:kern w:val="32"/>
          <w:szCs w:val="32"/>
          <w:lang w:val="en-US"/>
        </w:rPr>
        <w:t xml:space="preserve"> has a vote with a different value. How would the specific weight of each judge be determined? The best way is for each judge to be evaluated by the rest of the judges.</w:t>
      </w:r>
    </w:p>
    <w:p w14:paraId="23D4F8B7" w14:textId="1C450F2F" w:rsidR="00C66272" w:rsidRDefault="00945C5F" w:rsidP="00945C5F">
      <w:pPr>
        <w:spacing w:line="360" w:lineRule="auto"/>
        <w:jc w:val="both"/>
        <w:rPr>
          <w:bCs/>
          <w:color w:val="000000" w:themeColor="text1"/>
          <w:kern w:val="32"/>
          <w:szCs w:val="32"/>
          <w:lang w:val="en-US"/>
        </w:rPr>
      </w:pPr>
      <w:r>
        <w:rPr>
          <w:bCs/>
          <w:color w:val="000000" w:themeColor="text1"/>
          <w:kern w:val="32"/>
          <w:szCs w:val="32"/>
          <w:lang w:val="en-US"/>
        </w:rPr>
        <w:t>In</w:t>
      </w:r>
      <w:r w:rsidRPr="00945C5F">
        <w:rPr>
          <w:bCs/>
          <w:color w:val="000000" w:themeColor="text1"/>
          <w:kern w:val="32"/>
          <w:szCs w:val="32"/>
          <w:lang w:val="en-US"/>
        </w:rPr>
        <w:t xml:space="preserve"> CEDES, the same strategy was followed, and the specific weight of each category was obtained by evaluating each category using all the indi</w:t>
      </w:r>
      <w:r>
        <w:rPr>
          <w:bCs/>
          <w:color w:val="000000" w:themeColor="text1"/>
          <w:kern w:val="32"/>
          <w:szCs w:val="32"/>
          <w:lang w:val="en-US"/>
        </w:rPr>
        <w:t xml:space="preserve">cators of </w:t>
      </w:r>
      <w:r w:rsidRPr="00945C5F">
        <w:rPr>
          <w:bCs/>
          <w:color w:val="000000" w:themeColor="text1"/>
          <w:kern w:val="32"/>
          <w:szCs w:val="32"/>
          <w:lang w:val="en-US"/>
        </w:rPr>
        <w:t>the remaining categories (Table 9).</w:t>
      </w:r>
    </w:p>
    <w:p w14:paraId="54E6AA11" w14:textId="77777777" w:rsidR="00C66272" w:rsidRPr="0072568A" w:rsidRDefault="00C66272" w:rsidP="00C66272">
      <w:pPr>
        <w:spacing w:line="360" w:lineRule="auto"/>
        <w:jc w:val="both"/>
        <w:rPr>
          <w:bCs/>
          <w:color w:val="000000" w:themeColor="text1"/>
          <w:kern w:val="32"/>
          <w:szCs w:val="32"/>
          <w:lang w:val="en-US"/>
        </w:rPr>
      </w:pPr>
    </w:p>
    <w:tbl>
      <w:tblPr>
        <w:tblStyle w:val="Tablaconcuadrcula"/>
        <w:tblW w:w="6238" w:type="dxa"/>
        <w:tblInd w:w="1526" w:type="dxa"/>
        <w:tblLook w:val="04A0" w:firstRow="1" w:lastRow="0" w:firstColumn="1" w:lastColumn="0" w:noHBand="0" w:noVBand="1"/>
      </w:tblPr>
      <w:tblGrid>
        <w:gridCol w:w="4536"/>
        <w:gridCol w:w="851"/>
        <w:gridCol w:w="851"/>
      </w:tblGrid>
      <w:tr w:rsidR="00470374" w:rsidRPr="00470374" w14:paraId="46E36E4C" w14:textId="77777777" w:rsidTr="00E93A9E">
        <w:tc>
          <w:tcPr>
            <w:tcW w:w="4536" w:type="dxa"/>
          </w:tcPr>
          <w:p w14:paraId="30174397" w14:textId="77777777" w:rsidR="00470374" w:rsidRPr="00470374" w:rsidRDefault="00470374" w:rsidP="00470374">
            <w:pPr>
              <w:spacing w:line="240" w:lineRule="atLeast"/>
              <w:ind w:left="34" w:right="-108"/>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1. Optimization of resources</w:t>
            </w:r>
          </w:p>
        </w:tc>
        <w:tc>
          <w:tcPr>
            <w:tcW w:w="851" w:type="dxa"/>
          </w:tcPr>
          <w:p w14:paraId="0788C389"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18 %</w:t>
            </w:r>
          </w:p>
        </w:tc>
        <w:tc>
          <w:tcPr>
            <w:tcW w:w="851" w:type="dxa"/>
          </w:tcPr>
          <w:p w14:paraId="24C223C8"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0.18</w:t>
            </w:r>
          </w:p>
        </w:tc>
      </w:tr>
      <w:tr w:rsidR="00470374" w:rsidRPr="00470374" w14:paraId="7DB8456F" w14:textId="77777777" w:rsidTr="00E93A9E">
        <w:tc>
          <w:tcPr>
            <w:tcW w:w="4536" w:type="dxa"/>
          </w:tcPr>
          <w:p w14:paraId="1E0B2DC2" w14:textId="77777777" w:rsidR="00470374" w:rsidRPr="00470374" w:rsidRDefault="00470374" w:rsidP="00470374">
            <w:pPr>
              <w:spacing w:line="240" w:lineRule="atLeast"/>
              <w:ind w:left="34" w:right="-108"/>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2. Reduction of energy consumption</w:t>
            </w:r>
          </w:p>
        </w:tc>
        <w:tc>
          <w:tcPr>
            <w:tcW w:w="851" w:type="dxa"/>
          </w:tcPr>
          <w:p w14:paraId="2DE71E48"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34 %</w:t>
            </w:r>
          </w:p>
        </w:tc>
        <w:tc>
          <w:tcPr>
            <w:tcW w:w="851" w:type="dxa"/>
          </w:tcPr>
          <w:p w14:paraId="1681697B"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0.34</w:t>
            </w:r>
          </w:p>
        </w:tc>
      </w:tr>
      <w:tr w:rsidR="00470374" w:rsidRPr="00470374" w14:paraId="0FDAF694" w14:textId="77777777" w:rsidTr="00E93A9E">
        <w:tc>
          <w:tcPr>
            <w:tcW w:w="4536" w:type="dxa"/>
          </w:tcPr>
          <w:p w14:paraId="214CA48B" w14:textId="77777777" w:rsidR="00470374" w:rsidRPr="00470374" w:rsidRDefault="00470374" w:rsidP="00470374">
            <w:pPr>
              <w:spacing w:line="240" w:lineRule="atLeast"/>
              <w:ind w:left="34" w:right="-108"/>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3. Use of natural energy sources</w:t>
            </w:r>
          </w:p>
        </w:tc>
        <w:tc>
          <w:tcPr>
            <w:tcW w:w="851" w:type="dxa"/>
          </w:tcPr>
          <w:p w14:paraId="14512DA8"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13 %</w:t>
            </w:r>
          </w:p>
        </w:tc>
        <w:tc>
          <w:tcPr>
            <w:tcW w:w="851" w:type="dxa"/>
          </w:tcPr>
          <w:p w14:paraId="0951529D"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0.13</w:t>
            </w:r>
          </w:p>
        </w:tc>
      </w:tr>
      <w:tr w:rsidR="00470374" w:rsidRPr="00470374" w14:paraId="79F73803" w14:textId="77777777" w:rsidTr="00E93A9E">
        <w:tc>
          <w:tcPr>
            <w:tcW w:w="4536" w:type="dxa"/>
          </w:tcPr>
          <w:p w14:paraId="5E323F51" w14:textId="77777777" w:rsidR="00470374" w:rsidRPr="00470374" w:rsidRDefault="00470374" w:rsidP="00470374">
            <w:pPr>
              <w:spacing w:line="240" w:lineRule="atLeast"/>
              <w:ind w:left="34" w:right="-108"/>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4. Reduction of waste and emissions</w:t>
            </w:r>
          </w:p>
        </w:tc>
        <w:tc>
          <w:tcPr>
            <w:tcW w:w="851" w:type="dxa"/>
          </w:tcPr>
          <w:p w14:paraId="48B3DF11"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12 %</w:t>
            </w:r>
          </w:p>
        </w:tc>
        <w:tc>
          <w:tcPr>
            <w:tcW w:w="851" w:type="dxa"/>
          </w:tcPr>
          <w:p w14:paraId="37816472"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0.12</w:t>
            </w:r>
          </w:p>
        </w:tc>
      </w:tr>
      <w:tr w:rsidR="00470374" w:rsidRPr="00470374" w14:paraId="6DA32C90" w14:textId="77777777" w:rsidTr="00E93A9E">
        <w:tc>
          <w:tcPr>
            <w:tcW w:w="4536" w:type="dxa"/>
          </w:tcPr>
          <w:p w14:paraId="1C2CB9B0" w14:textId="77777777" w:rsidR="00470374" w:rsidRPr="00470374" w:rsidRDefault="00470374" w:rsidP="00470374">
            <w:pPr>
              <w:spacing w:line="240" w:lineRule="atLeast"/>
              <w:ind w:left="34" w:right="-108"/>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5. Increase in the quality of life of the occupants</w:t>
            </w:r>
          </w:p>
        </w:tc>
        <w:tc>
          <w:tcPr>
            <w:tcW w:w="851" w:type="dxa"/>
          </w:tcPr>
          <w:p w14:paraId="7ADC4C4E"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8 %</w:t>
            </w:r>
          </w:p>
        </w:tc>
        <w:tc>
          <w:tcPr>
            <w:tcW w:w="851" w:type="dxa"/>
          </w:tcPr>
          <w:p w14:paraId="70685574"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0.08</w:t>
            </w:r>
          </w:p>
        </w:tc>
      </w:tr>
      <w:tr w:rsidR="00470374" w:rsidRPr="00470374" w14:paraId="3C49AB9C" w14:textId="77777777" w:rsidTr="00E93A9E">
        <w:tc>
          <w:tcPr>
            <w:tcW w:w="4536" w:type="dxa"/>
          </w:tcPr>
          <w:p w14:paraId="27F18008" w14:textId="77777777" w:rsidR="00470374" w:rsidRPr="00470374" w:rsidRDefault="00470374" w:rsidP="00470374">
            <w:pPr>
              <w:spacing w:line="240" w:lineRule="atLeast"/>
              <w:ind w:left="34" w:right="-108"/>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6. Reduction in economic cost</w:t>
            </w:r>
          </w:p>
        </w:tc>
        <w:tc>
          <w:tcPr>
            <w:tcW w:w="851" w:type="dxa"/>
          </w:tcPr>
          <w:p w14:paraId="76C98626"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10 %</w:t>
            </w:r>
          </w:p>
        </w:tc>
        <w:tc>
          <w:tcPr>
            <w:tcW w:w="851" w:type="dxa"/>
          </w:tcPr>
          <w:p w14:paraId="2C2C5871"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0.1</w:t>
            </w:r>
          </w:p>
        </w:tc>
      </w:tr>
      <w:tr w:rsidR="00470374" w:rsidRPr="00470374" w14:paraId="193A77EB" w14:textId="77777777" w:rsidTr="00E93A9E">
        <w:tc>
          <w:tcPr>
            <w:tcW w:w="4536" w:type="dxa"/>
          </w:tcPr>
          <w:p w14:paraId="7149613A" w14:textId="77777777" w:rsidR="00470374" w:rsidRPr="00470374" w:rsidRDefault="00470374" w:rsidP="00470374">
            <w:pPr>
              <w:spacing w:line="240" w:lineRule="atLeast"/>
              <w:ind w:left="34" w:right="-108"/>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7. Social adequacy</w:t>
            </w:r>
          </w:p>
        </w:tc>
        <w:tc>
          <w:tcPr>
            <w:tcW w:w="851" w:type="dxa"/>
          </w:tcPr>
          <w:p w14:paraId="2723DAF1"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3 %</w:t>
            </w:r>
          </w:p>
        </w:tc>
        <w:tc>
          <w:tcPr>
            <w:tcW w:w="851" w:type="dxa"/>
          </w:tcPr>
          <w:p w14:paraId="2593268B"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0.03</w:t>
            </w:r>
          </w:p>
        </w:tc>
      </w:tr>
      <w:tr w:rsidR="00470374" w:rsidRPr="00470374" w14:paraId="7FCE87E0" w14:textId="77777777" w:rsidTr="00E93A9E">
        <w:tc>
          <w:tcPr>
            <w:tcW w:w="4536" w:type="dxa"/>
          </w:tcPr>
          <w:p w14:paraId="7317288B" w14:textId="77777777" w:rsidR="00470374" w:rsidRPr="00470374" w:rsidRDefault="00470374" w:rsidP="00470374">
            <w:pPr>
              <w:spacing w:line="240" w:lineRule="atLeast"/>
              <w:ind w:left="34" w:right="-108"/>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8. Others</w:t>
            </w:r>
          </w:p>
        </w:tc>
        <w:tc>
          <w:tcPr>
            <w:tcW w:w="851" w:type="dxa"/>
          </w:tcPr>
          <w:p w14:paraId="5A7B42D9" w14:textId="77777777" w:rsidR="00470374" w:rsidRPr="00470374" w:rsidRDefault="00470374" w:rsidP="00470374">
            <w:pPr>
              <w:spacing w:line="240" w:lineRule="atLeast"/>
              <w:ind w:left="34" w:right="-108"/>
              <w:jc w:val="center"/>
              <w:rPr>
                <w:rFonts w:ascii="Times New Roman" w:eastAsia="Calibri" w:hAnsi="Times New Roman" w:cs="Times New Roman"/>
                <w:i/>
                <w:sz w:val="22"/>
                <w:szCs w:val="22"/>
                <w:lang w:val="en-US" w:eastAsia="en-US"/>
              </w:rPr>
            </w:pPr>
            <w:r w:rsidRPr="00470374">
              <w:rPr>
                <w:rFonts w:ascii="Times New Roman" w:eastAsia="Calibri" w:hAnsi="Times New Roman" w:cs="Times New Roman"/>
                <w:i/>
                <w:sz w:val="22"/>
                <w:szCs w:val="22"/>
                <w:lang w:val="en-US" w:eastAsia="en-US"/>
              </w:rPr>
              <w:t>2%</w:t>
            </w:r>
          </w:p>
        </w:tc>
        <w:tc>
          <w:tcPr>
            <w:tcW w:w="851" w:type="dxa"/>
          </w:tcPr>
          <w:p w14:paraId="45C05D77" w14:textId="77777777" w:rsidR="00470374" w:rsidRPr="00470374" w:rsidRDefault="00470374" w:rsidP="00470374">
            <w:pPr>
              <w:spacing w:line="240" w:lineRule="atLeast"/>
              <w:ind w:left="34" w:right="-108"/>
              <w:jc w:val="center"/>
              <w:rPr>
                <w:rFonts w:ascii="Times New Roman" w:eastAsia="Calibri" w:hAnsi="Times New Roman" w:cs="Times New Roman"/>
                <w:i/>
                <w:lang w:val="en-US" w:eastAsia="en-US"/>
              </w:rPr>
            </w:pPr>
            <w:r w:rsidRPr="00470374">
              <w:rPr>
                <w:rFonts w:ascii="Times New Roman" w:eastAsia="Calibri" w:hAnsi="Times New Roman" w:cs="Times New Roman"/>
                <w:i/>
                <w:sz w:val="22"/>
                <w:szCs w:val="22"/>
                <w:lang w:val="en-US" w:eastAsia="en-US"/>
              </w:rPr>
              <w:t>0.02</w:t>
            </w:r>
          </w:p>
        </w:tc>
      </w:tr>
    </w:tbl>
    <w:p w14:paraId="313FA0ED" w14:textId="77777777" w:rsidR="00470374" w:rsidRDefault="00470374" w:rsidP="00470374">
      <w:pPr>
        <w:spacing w:line="240" w:lineRule="atLeast"/>
        <w:ind w:left="714" w:right="748"/>
        <w:jc w:val="center"/>
        <w:rPr>
          <w:b/>
          <w:color w:val="000000" w:themeColor="text1"/>
          <w:sz w:val="20"/>
          <w:szCs w:val="20"/>
          <w:lang w:val="en-US"/>
        </w:rPr>
      </w:pPr>
    </w:p>
    <w:p w14:paraId="710D6402" w14:textId="77777777" w:rsidR="00470374" w:rsidRPr="0072568A" w:rsidRDefault="00470374" w:rsidP="00470374">
      <w:pPr>
        <w:spacing w:line="240" w:lineRule="atLeast"/>
        <w:ind w:left="714" w:right="748"/>
        <w:jc w:val="center"/>
        <w:rPr>
          <w:color w:val="000000" w:themeColor="text1"/>
          <w:sz w:val="20"/>
          <w:szCs w:val="20"/>
          <w:lang w:val="en-US"/>
        </w:rPr>
      </w:pPr>
      <w:r>
        <w:rPr>
          <w:b/>
          <w:color w:val="000000" w:themeColor="text1"/>
          <w:sz w:val="20"/>
          <w:szCs w:val="20"/>
          <w:lang w:val="en-US"/>
        </w:rPr>
        <w:t>Table</w:t>
      </w:r>
      <w:r w:rsidR="00116348">
        <w:rPr>
          <w:b/>
          <w:color w:val="000000" w:themeColor="text1"/>
          <w:spacing w:val="-3"/>
          <w:sz w:val="20"/>
          <w:szCs w:val="20"/>
          <w:lang w:val="en-US"/>
        </w:rPr>
        <w:t xml:space="preserve"> 9</w:t>
      </w:r>
      <w:r w:rsidRPr="0072568A">
        <w:rPr>
          <w:b/>
          <w:color w:val="000000" w:themeColor="text1"/>
          <w:sz w:val="20"/>
          <w:szCs w:val="20"/>
          <w:lang w:val="en-US"/>
        </w:rPr>
        <w:t>.</w:t>
      </w:r>
      <w:r w:rsidRPr="0072568A">
        <w:rPr>
          <w:color w:val="000000" w:themeColor="text1"/>
          <w:spacing w:val="14"/>
          <w:sz w:val="20"/>
          <w:szCs w:val="20"/>
          <w:lang w:val="en-US"/>
        </w:rPr>
        <w:t xml:space="preserve"> </w:t>
      </w:r>
      <w:r w:rsidR="007B3D01" w:rsidRPr="007B3D01">
        <w:rPr>
          <w:color w:val="000000" w:themeColor="text1"/>
          <w:sz w:val="20"/>
          <w:szCs w:val="20"/>
          <w:lang w:val="en-US"/>
        </w:rPr>
        <w:t xml:space="preserve">Relative weight of each </w:t>
      </w:r>
      <w:r w:rsidR="007B3D01" w:rsidRPr="00FD44DE">
        <w:rPr>
          <w:i/>
          <w:color w:val="000000" w:themeColor="text1"/>
          <w:sz w:val="20"/>
          <w:szCs w:val="20"/>
          <w:lang w:val="en-US"/>
        </w:rPr>
        <w:t>category</w:t>
      </w:r>
      <w:r w:rsidR="00FD44DE">
        <w:rPr>
          <w:color w:val="000000" w:themeColor="text1"/>
          <w:sz w:val="20"/>
          <w:szCs w:val="20"/>
          <w:lang w:val="en-US"/>
        </w:rPr>
        <w:t xml:space="preserve"> </w:t>
      </w:r>
      <w:r w:rsidR="007B3D01" w:rsidRPr="007B3D01">
        <w:rPr>
          <w:color w:val="000000" w:themeColor="text1"/>
          <w:sz w:val="20"/>
          <w:szCs w:val="20"/>
          <w:lang w:val="en-US"/>
        </w:rPr>
        <w:t>in CEDES</w:t>
      </w:r>
    </w:p>
    <w:p w14:paraId="29C29E9C" w14:textId="77777777" w:rsidR="00B55136" w:rsidRPr="0072568A" w:rsidRDefault="00B55136" w:rsidP="00074E12">
      <w:pPr>
        <w:spacing w:line="360" w:lineRule="auto"/>
        <w:jc w:val="both"/>
        <w:rPr>
          <w:bCs/>
          <w:color w:val="000000" w:themeColor="text1"/>
          <w:kern w:val="32"/>
          <w:szCs w:val="32"/>
          <w:lang w:val="en-US"/>
        </w:rPr>
      </w:pPr>
    </w:p>
    <w:p w14:paraId="2A4B8025" w14:textId="5F5AF7B3" w:rsidR="00726839" w:rsidRPr="0072568A" w:rsidRDefault="0023677E" w:rsidP="00726839">
      <w:pPr>
        <w:spacing w:line="360" w:lineRule="auto"/>
        <w:jc w:val="both"/>
        <w:rPr>
          <w:bCs/>
          <w:color w:val="000000" w:themeColor="text1"/>
          <w:kern w:val="32"/>
          <w:szCs w:val="32"/>
          <w:lang w:val="en-US"/>
        </w:rPr>
      </w:pPr>
      <w:r>
        <w:rPr>
          <w:bCs/>
          <w:color w:val="000000" w:themeColor="text1"/>
          <w:kern w:val="32"/>
          <w:szCs w:val="32"/>
          <w:lang w:val="en-US"/>
        </w:rPr>
        <w:t>Further</w:t>
      </w:r>
      <w:r w:rsidR="00726839" w:rsidRPr="0072568A">
        <w:rPr>
          <w:bCs/>
          <w:color w:val="000000" w:themeColor="text1"/>
          <w:kern w:val="32"/>
          <w:szCs w:val="32"/>
          <w:lang w:val="en-US"/>
        </w:rPr>
        <w:t xml:space="preserve"> research should be </w:t>
      </w:r>
      <w:r>
        <w:rPr>
          <w:bCs/>
          <w:color w:val="000000" w:themeColor="text1"/>
          <w:kern w:val="32"/>
          <w:szCs w:val="32"/>
          <w:lang w:val="en-US"/>
        </w:rPr>
        <w:t>carried out</w:t>
      </w:r>
      <w:r w:rsidR="00726839" w:rsidRPr="0072568A">
        <w:rPr>
          <w:bCs/>
          <w:color w:val="000000" w:themeColor="text1"/>
          <w:kern w:val="32"/>
          <w:szCs w:val="32"/>
          <w:lang w:val="en-US"/>
        </w:rPr>
        <w:t xml:space="preserve"> in this regard, since a substantial change in the percentage of each </w:t>
      </w:r>
      <w:r w:rsidR="00726839" w:rsidRPr="00FD44DE">
        <w:rPr>
          <w:bCs/>
          <w:i/>
          <w:color w:val="000000" w:themeColor="text1"/>
          <w:kern w:val="32"/>
          <w:szCs w:val="32"/>
          <w:lang w:val="en-US"/>
        </w:rPr>
        <w:t>category</w:t>
      </w:r>
      <w:r w:rsidR="00726839" w:rsidRPr="0072568A">
        <w:rPr>
          <w:bCs/>
          <w:color w:val="000000" w:themeColor="text1"/>
          <w:kern w:val="32"/>
          <w:szCs w:val="32"/>
          <w:lang w:val="en-US"/>
        </w:rPr>
        <w:t xml:space="preserve"> can generate a substantial variation in the total score.</w:t>
      </w:r>
    </w:p>
    <w:p w14:paraId="2D7FCB22" w14:textId="77777777" w:rsidR="00726839" w:rsidRPr="0072568A" w:rsidRDefault="00726839" w:rsidP="00726839">
      <w:pPr>
        <w:spacing w:line="360" w:lineRule="auto"/>
        <w:jc w:val="both"/>
        <w:rPr>
          <w:bCs/>
          <w:color w:val="000000" w:themeColor="text1"/>
          <w:kern w:val="32"/>
          <w:szCs w:val="32"/>
          <w:lang w:val="en-US"/>
        </w:rPr>
      </w:pPr>
      <w:r w:rsidRPr="0072568A">
        <w:rPr>
          <w:bCs/>
          <w:color w:val="000000" w:themeColor="text1"/>
          <w:kern w:val="32"/>
          <w:szCs w:val="32"/>
          <w:lang w:val="en-US"/>
        </w:rPr>
        <w:t xml:space="preserve">However, an independent assessment can also be carried out, evaluating a specific building according to each </w:t>
      </w:r>
      <w:r w:rsidRPr="00FD44DE">
        <w:rPr>
          <w:bCs/>
          <w:i/>
          <w:color w:val="000000" w:themeColor="text1"/>
          <w:kern w:val="32"/>
          <w:szCs w:val="32"/>
          <w:lang w:val="en-US"/>
        </w:rPr>
        <w:t>category</w:t>
      </w:r>
      <w:r w:rsidRPr="0072568A">
        <w:rPr>
          <w:bCs/>
          <w:color w:val="000000" w:themeColor="text1"/>
          <w:kern w:val="32"/>
          <w:szCs w:val="32"/>
          <w:lang w:val="en-US"/>
        </w:rPr>
        <w:t>.</w:t>
      </w:r>
    </w:p>
    <w:p w14:paraId="1AA099F7" w14:textId="20643633" w:rsidR="00726839" w:rsidRPr="00140386" w:rsidRDefault="00462EE7" w:rsidP="00726839">
      <w:pPr>
        <w:spacing w:line="360" w:lineRule="auto"/>
        <w:jc w:val="both"/>
        <w:rPr>
          <w:bCs/>
          <w:color w:val="000000" w:themeColor="text1"/>
          <w:kern w:val="32"/>
          <w:szCs w:val="32"/>
          <w:lang w:val="en-US"/>
        </w:rPr>
      </w:pPr>
      <w:r>
        <w:rPr>
          <w:bCs/>
          <w:color w:val="000000" w:themeColor="text1"/>
          <w:kern w:val="32"/>
          <w:szCs w:val="32"/>
          <w:lang w:val="en-US"/>
        </w:rPr>
        <w:t xml:space="preserve">6.2. </w:t>
      </w:r>
      <w:r w:rsidRPr="00462EE7">
        <w:rPr>
          <w:bCs/>
          <w:i/>
          <w:color w:val="000000" w:themeColor="text1"/>
          <w:kern w:val="32"/>
          <w:szCs w:val="32"/>
          <w:lang w:val="en-US"/>
        </w:rPr>
        <w:t>Subcategories</w:t>
      </w:r>
      <w:r>
        <w:rPr>
          <w:bCs/>
          <w:color w:val="000000" w:themeColor="text1"/>
          <w:kern w:val="32"/>
          <w:szCs w:val="32"/>
          <w:lang w:val="en-US"/>
        </w:rPr>
        <w:t xml:space="preserve">. Each </w:t>
      </w:r>
      <w:r>
        <w:rPr>
          <w:bCs/>
          <w:i/>
          <w:color w:val="000000" w:themeColor="text1"/>
          <w:kern w:val="32"/>
          <w:szCs w:val="32"/>
          <w:lang w:val="en-US"/>
        </w:rPr>
        <w:t>categor</w:t>
      </w:r>
      <w:r w:rsidR="006255B6">
        <w:rPr>
          <w:bCs/>
          <w:i/>
          <w:color w:val="000000" w:themeColor="text1"/>
          <w:kern w:val="32"/>
          <w:szCs w:val="32"/>
          <w:lang w:val="en-US"/>
        </w:rPr>
        <w:t>y</w:t>
      </w:r>
      <w:r>
        <w:rPr>
          <w:bCs/>
          <w:i/>
          <w:color w:val="000000" w:themeColor="text1"/>
          <w:kern w:val="32"/>
          <w:szCs w:val="32"/>
          <w:lang w:val="en-US"/>
        </w:rPr>
        <w:t xml:space="preserve"> </w:t>
      </w:r>
      <w:r w:rsidR="00726839" w:rsidRPr="0072568A">
        <w:rPr>
          <w:bCs/>
          <w:color w:val="000000" w:themeColor="text1"/>
          <w:kern w:val="32"/>
          <w:szCs w:val="32"/>
          <w:lang w:val="en-US"/>
        </w:rPr>
        <w:t xml:space="preserve">is </w:t>
      </w:r>
      <w:r w:rsidR="0023677E">
        <w:rPr>
          <w:bCs/>
          <w:color w:val="000000" w:themeColor="text1"/>
          <w:kern w:val="32"/>
          <w:szCs w:val="32"/>
          <w:lang w:val="en-US"/>
        </w:rPr>
        <w:t>broken down</w:t>
      </w:r>
      <w:r w:rsidR="00726839" w:rsidRPr="0072568A">
        <w:rPr>
          <w:bCs/>
          <w:color w:val="000000" w:themeColor="text1"/>
          <w:kern w:val="32"/>
          <w:szCs w:val="32"/>
          <w:lang w:val="en-US"/>
        </w:rPr>
        <w:t xml:space="preserve"> into </w:t>
      </w:r>
      <w:r w:rsidR="00726839" w:rsidRPr="00BE0CD8">
        <w:rPr>
          <w:bCs/>
          <w:i/>
          <w:color w:val="000000" w:themeColor="text1"/>
          <w:kern w:val="32"/>
          <w:szCs w:val="32"/>
          <w:lang w:val="en-US"/>
        </w:rPr>
        <w:t>sub-categories</w:t>
      </w:r>
      <w:r w:rsidR="00726839" w:rsidRPr="0072568A">
        <w:rPr>
          <w:bCs/>
          <w:color w:val="000000" w:themeColor="text1"/>
          <w:kern w:val="32"/>
          <w:szCs w:val="32"/>
          <w:lang w:val="en-US"/>
        </w:rPr>
        <w:t xml:space="preserve">, and these in turn into new </w:t>
      </w:r>
      <w:r w:rsidR="00726839" w:rsidRPr="00BE0CD8">
        <w:rPr>
          <w:bCs/>
          <w:i/>
          <w:color w:val="000000" w:themeColor="text1"/>
          <w:kern w:val="32"/>
          <w:szCs w:val="32"/>
          <w:lang w:val="en-US"/>
        </w:rPr>
        <w:t>sub-categories</w:t>
      </w:r>
      <w:r w:rsidR="00726839" w:rsidRPr="0072568A">
        <w:rPr>
          <w:bCs/>
          <w:color w:val="000000" w:themeColor="text1"/>
          <w:kern w:val="32"/>
          <w:szCs w:val="32"/>
          <w:lang w:val="en-US"/>
        </w:rPr>
        <w:t xml:space="preserve"> that are also decomposed into </w:t>
      </w:r>
      <w:r w:rsidR="00726839" w:rsidRPr="00BE0CD8">
        <w:rPr>
          <w:bCs/>
          <w:i/>
          <w:color w:val="000000" w:themeColor="text1"/>
          <w:kern w:val="32"/>
          <w:szCs w:val="32"/>
          <w:lang w:val="en-US"/>
        </w:rPr>
        <w:t>indicators</w:t>
      </w:r>
      <w:r w:rsidR="00726839" w:rsidRPr="0072568A">
        <w:rPr>
          <w:bCs/>
          <w:color w:val="000000" w:themeColor="text1"/>
          <w:kern w:val="32"/>
          <w:szCs w:val="32"/>
          <w:lang w:val="en-US"/>
        </w:rPr>
        <w:t xml:space="preserve">, forming 4 levels of abstraction, creating a </w:t>
      </w:r>
      <w:r w:rsidR="00726839" w:rsidRPr="00140386">
        <w:rPr>
          <w:bCs/>
          <w:color w:val="000000" w:themeColor="text1"/>
          <w:kern w:val="32"/>
          <w:szCs w:val="32"/>
          <w:lang w:val="en-US"/>
        </w:rPr>
        <w:t xml:space="preserve">staggered hierarchy of </w:t>
      </w:r>
      <w:r w:rsidR="00726839" w:rsidRPr="00BE0CD8">
        <w:rPr>
          <w:bCs/>
          <w:i/>
          <w:color w:val="000000" w:themeColor="text1"/>
          <w:kern w:val="32"/>
          <w:szCs w:val="32"/>
          <w:lang w:val="en-US"/>
        </w:rPr>
        <w:t>indicators</w:t>
      </w:r>
      <w:r w:rsidR="00726839" w:rsidRPr="00140386">
        <w:rPr>
          <w:bCs/>
          <w:color w:val="000000" w:themeColor="text1"/>
          <w:kern w:val="32"/>
          <w:szCs w:val="32"/>
          <w:lang w:val="en-US"/>
        </w:rPr>
        <w:t>.</w:t>
      </w:r>
    </w:p>
    <w:p w14:paraId="1E3F5E91" w14:textId="2E6ECBF2" w:rsidR="00140386" w:rsidRPr="00806F9A" w:rsidRDefault="00726839" w:rsidP="00680A44">
      <w:pPr>
        <w:pStyle w:val="Master"/>
        <w:rPr>
          <w:bCs/>
          <w:color w:val="000000" w:themeColor="text1"/>
          <w:kern w:val="32"/>
          <w:szCs w:val="32"/>
          <w:lang w:val="en-US"/>
        </w:rPr>
      </w:pPr>
      <w:r w:rsidRPr="00140386">
        <w:rPr>
          <w:bCs/>
          <w:color w:val="000000" w:themeColor="text1"/>
          <w:kern w:val="32"/>
          <w:szCs w:val="32"/>
          <w:lang w:val="en-US"/>
        </w:rPr>
        <w:t xml:space="preserve">To give a relative value to the different </w:t>
      </w:r>
      <w:r w:rsidRPr="00BE0CD8">
        <w:rPr>
          <w:bCs/>
          <w:i/>
          <w:color w:val="000000" w:themeColor="text1"/>
          <w:kern w:val="32"/>
          <w:szCs w:val="32"/>
          <w:lang w:val="en-US"/>
        </w:rPr>
        <w:t>sub-categories</w:t>
      </w:r>
      <w:r w:rsidRPr="00140386">
        <w:rPr>
          <w:bCs/>
          <w:color w:val="000000" w:themeColor="text1"/>
          <w:kern w:val="32"/>
          <w:szCs w:val="32"/>
          <w:lang w:val="en-US"/>
        </w:rPr>
        <w:t xml:space="preserve"> of the 8 initial </w:t>
      </w:r>
      <w:r w:rsidRPr="00BE0CD8">
        <w:rPr>
          <w:bCs/>
          <w:i/>
          <w:color w:val="000000" w:themeColor="text1"/>
          <w:kern w:val="32"/>
          <w:szCs w:val="32"/>
          <w:lang w:val="en-US"/>
        </w:rPr>
        <w:t>categories</w:t>
      </w:r>
      <w:r w:rsidRPr="00140386">
        <w:rPr>
          <w:bCs/>
          <w:color w:val="000000" w:themeColor="text1"/>
          <w:kern w:val="32"/>
          <w:szCs w:val="32"/>
          <w:lang w:val="en-US"/>
        </w:rPr>
        <w:t xml:space="preserve">, a complete analysis of the life cycle of each of the possible activities and stages in the construction of a building </w:t>
      </w:r>
      <w:r w:rsidR="0023677E">
        <w:rPr>
          <w:bCs/>
          <w:color w:val="000000" w:themeColor="text1"/>
          <w:kern w:val="32"/>
          <w:szCs w:val="32"/>
          <w:lang w:val="en-US"/>
        </w:rPr>
        <w:t>is</w:t>
      </w:r>
      <w:r w:rsidRPr="00140386">
        <w:rPr>
          <w:bCs/>
          <w:color w:val="000000" w:themeColor="text1"/>
          <w:kern w:val="32"/>
          <w:szCs w:val="32"/>
          <w:lang w:val="en-US"/>
        </w:rPr>
        <w:t xml:space="preserve"> carried out</w:t>
      </w:r>
      <w:r w:rsidR="00806F9A">
        <w:rPr>
          <w:bCs/>
          <w:color w:val="000000" w:themeColor="text1"/>
          <w:kern w:val="32"/>
          <w:szCs w:val="32"/>
          <w:lang w:val="en-US"/>
        </w:rPr>
        <w:t xml:space="preserve">. </w:t>
      </w:r>
      <w:r w:rsidR="00806F9A" w:rsidRPr="00806F9A">
        <w:rPr>
          <w:bCs/>
          <w:color w:val="000000" w:themeColor="text1"/>
          <w:kern w:val="32"/>
          <w:szCs w:val="32"/>
          <w:lang w:val="en-US"/>
        </w:rPr>
        <w:t xml:space="preserve">For this purpose, an enormous number of comparative studies </w:t>
      </w:r>
      <w:r w:rsidR="0023677E">
        <w:rPr>
          <w:bCs/>
          <w:color w:val="000000" w:themeColor="text1"/>
          <w:kern w:val="32"/>
          <w:szCs w:val="32"/>
          <w:lang w:val="en-US"/>
        </w:rPr>
        <w:t>were</w:t>
      </w:r>
      <w:r w:rsidR="00806F9A" w:rsidRPr="00806F9A">
        <w:rPr>
          <w:bCs/>
          <w:color w:val="000000" w:themeColor="text1"/>
          <w:kern w:val="32"/>
          <w:szCs w:val="32"/>
          <w:lang w:val="en-US"/>
        </w:rPr>
        <w:t xml:space="preserve"> collected on the </w:t>
      </w:r>
      <w:r w:rsidR="00806F9A" w:rsidRPr="00BE0CD8">
        <w:rPr>
          <w:bCs/>
          <w:i/>
          <w:color w:val="000000" w:themeColor="text1"/>
          <w:kern w:val="32"/>
          <w:szCs w:val="32"/>
          <w:lang w:val="en-US"/>
        </w:rPr>
        <w:t>sub</w:t>
      </w:r>
      <w:r w:rsidR="00BE0CD8" w:rsidRPr="00BE0CD8">
        <w:rPr>
          <w:bCs/>
          <w:i/>
          <w:color w:val="000000" w:themeColor="text1"/>
          <w:kern w:val="32"/>
          <w:szCs w:val="32"/>
          <w:lang w:val="en-US"/>
        </w:rPr>
        <w:t>-</w:t>
      </w:r>
      <w:r w:rsidR="00806F9A" w:rsidRPr="00BE0CD8">
        <w:rPr>
          <w:bCs/>
          <w:i/>
          <w:color w:val="000000" w:themeColor="text1"/>
          <w:kern w:val="32"/>
          <w:szCs w:val="32"/>
          <w:lang w:val="en-US"/>
        </w:rPr>
        <w:t xml:space="preserve">categories </w:t>
      </w:r>
      <w:r w:rsidR="00806F9A">
        <w:rPr>
          <w:bCs/>
          <w:color w:val="000000" w:themeColor="text1"/>
          <w:kern w:val="32"/>
          <w:szCs w:val="32"/>
          <w:lang w:val="en-US"/>
        </w:rPr>
        <w:t xml:space="preserve">of each of the </w:t>
      </w:r>
      <w:r w:rsidR="00806F9A" w:rsidRPr="00BE0CD8">
        <w:rPr>
          <w:bCs/>
          <w:i/>
          <w:color w:val="000000" w:themeColor="text1"/>
          <w:kern w:val="32"/>
          <w:szCs w:val="32"/>
          <w:lang w:val="en-US"/>
        </w:rPr>
        <w:t>categories</w:t>
      </w:r>
      <w:r w:rsidR="00806F9A">
        <w:rPr>
          <w:bCs/>
          <w:color w:val="000000" w:themeColor="text1"/>
          <w:kern w:val="32"/>
          <w:szCs w:val="32"/>
          <w:lang w:val="en-US"/>
        </w:rPr>
        <w:t>, e</w:t>
      </w:r>
      <w:r w:rsidR="00806F9A" w:rsidRPr="00806F9A">
        <w:rPr>
          <w:bCs/>
          <w:color w:val="000000" w:themeColor="text1"/>
          <w:kern w:val="32"/>
          <w:szCs w:val="32"/>
          <w:lang w:val="en-US"/>
        </w:rPr>
        <w:t>specially on</w:t>
      </w:r>
      <w:r w:rsidR="00806F9A">
        <w:rPr>
          <w:bCs/>
          <w:color w:val="000000" w:themeColor="text1"/>
          <w:kern w:val="32"/>
          <w:szCs w:val="32"/>
          <w:lang w:val="en-US"/>
        </w:rPr>
        <w:t xml:space="preserve"> energy consumption</w:t>
      </w:r>
      <w:r w:rsidR="00806F9A" w:rsidRPr="00806F9A">
        <w:rPr>
          <w:bCs/>
          <w:color w:val="000000" w:themeColor="text1"/>
          <w:kern w:val="32"/>
          <w:szCs w:val="32"/>
          <w:lang w:val="en-US"/>
        </w:rPr>
        <w:t xml:space="preserve">, </w:t>
      </w:r>
      <w:r w:rsidR="00806F9A" w:rsidRPr="00806F9A">
        <w:rPr>
          <w:bCs/>
          <w:color w:val="000000" w:themeColor="text1"/>
          <w:kern w:val="32"/>
          <w:szCs w:val="32"/>
          <w:lang w:val="en-US"/>
        </w:rPr>
        <w:lastRenderedPageBreak/>
        <w:t>resource consumption, waste generation and the use of renewable ene</w:t>
      </w:r>
      <w:r w:rsidR="00806F9A">
        <w:rPr>
          <w:bCs/>
          <w:color w:val="000000" w:themeColor="text1"/>
          <w:kern w:val="32"/>
          <w:szCs w:val="32"/>
          <w:lang w:val="en-US"/>
        </w:rPr>
        <w:t>rgy sources</w:t>
      </w:r>
      <w:r w:rsidR="00680A44" w:rsidRPr="00D8347B">
        <w:rPr>
          <w:color w:val="000000" w:themeColor="text1"/>
          <w:lang w:val="en-US"/>
        </w:rPr>
        <w:t xml:space="preserve"> [41, 60, 61, 62, 63, 69, 75, 76, 77, 78, 79, 80, 81, 82, 83, 84, 85, 86]. </w:t>
      </w:r>
      <w:r w:rsidR="0023677E">
        <w:rPr>
          <w:bCs/>
          <w:color w:val="000000" w:themeColor="text1"/>
          <w:kern w:val="32"/>
          <w:szCs w:val="32"/>
          <w:lang w:val="en-US"/>
        </w:rPr>
        <w:t>A</w:t>
      </w:r>
      <w:r w:rsidR="00140386" w:rsidRPr="00140386">
        <w:rPr>
          <w:bCs/>
          <w:color w:val="000000" w:themeColor="text1"/>
          <w:kern w:val="32"/>
          <w:szCs w:val="32"/>
          <w:lang w:val="en-US"/>
        </w:rPr>
        <w:t xml:space="preserve"> simplification of the AHP method </w:t>
      </w:r>
      <w:r w:rsidR="0023677E">
        <w:rPr>
          <w:bCs/>
          <w:color w:val="000000" w:themeColor="text1"/>
          <w:kern w:val="32"/>
          <w:szCs w:val="32"/>
          <w:lang w:val="en-US"/>
        </w:rPr>
        <w:t>was then</w:t>
      </w:r>
      <w:r w:rsidR="00140386" w:rsidRPr="00140386">
        <w:rPr>
          <w:bCs/>
          <w:color w:val="000000" w:themeColor="text1"/>
          <w:kern w:val="32"/>
          <w:szCs w:val="32"/>
          <w:lang w:val="en-US"/>
        </w:rPr>
        <w:t xml:space="preserve"> used </w:t>
      </w:r>
      <w:r w:rsidR="0023677E">
        <w:rPr>
          <w:bCs/>
          <w:color w:val="000000" w:themeColor="text1"/>
          <w:kern w:val="32"/>
          <w:szCs w:val="32"/>
          <w:lang w:val="en-US"/>
        </w:rPr>
        <w:t>by</w:t>
      </w:r>
      <w:r w:rsidR="00140386" w:rsidRPr="00140386">
        <w:rPr>
          <w:bCs/>
          <w:color w:val="000000" w:themeColor="text1"/>
          <w:kern w:val="32"/>
          <w:szCs w:val="32"/>
          <w:lang w:val="en-US"/>
        </w:rPr>
        <w:t xml:space="preserve"> 10 experts (analytical hierarchy process) </w:t>
      </w:r>
      <w:r w:rsidR="00680A44" w:rsidRPr="00D8347B">
        <w:rPr>
          <w:color w:val="000000" w:themeColor="text1"/>
          <w:lang w:val="en-US"/>
        </w:rPr>
        <w:t>[87].</w:t>
      </w:r>
    </w:p>
    <w:p w14:paraId="001B9F3F" w14:textId="6C01BFCD" w:rsidR="00726839" w:rsidRPr="0072568A" w:rsidRDefault="00726839" w:rsidP="00726839">
      <w:pPr>
        <w:spacing w:line="360" w:lineRule="auto"/>
        <w:jc w:val="both"/>
        <w:rPr>
          <w:bCs/>
          <w:color w:val="000000" w:themeColor="text1"/>
          <w:kern w:val="32"/>
          <w:szCs w:val="32"/>
          <w:lang w:val="en-US"/>
        </w:rPr>
      </w:pPr>
      <w:r w:rsidRPr="00140386">
        <w:rPr>
          <w:bCs/>
          <w:color w:val="000000" w:themeColor="text1"/>
          <w:kern w:val="32"/>
          <w:szCs w:val="32"/>
          <w:lang w:val="en-US"/>
        </w:rPr>
        <w:t>Thus, in the “</w:t>
      </w:r>
      <w:r w:rsidRPr="004D7F03">
        <w:rPr>
          <w:bCs/>
          <w:i/>
          <w:color w:val="000000" w:themeColor="text1"/>
          <w:kern w:val="32"/>
          <w:szCs w:val="32"/>
          <w:lang w:val="en-US"/>
        </w:rPr>
        <w:t>resource optimization</w:t>
      </w:r>
      <w:r w:rsidRPr="00140386">
        <w:rPr>
          <w:bCs/>
          <w:color w:val="000000" w:themeColor="text1"/>
          <w:kern w:val="32"/>
          <w:szCs w:val="32"/>
          <w:lang w:val="en-US"/>
        </w:rPr>
        <w:t xml:space="preserve">” </w:t>
      </w:r>
      <w:r w:rsidRPr="00FD44DE">
        <w:rPr>
          <w:bCs/>
          <w:i/>
          <w:color w:val="000000" w:themeColor="text1"/>
          <w:kern w:val="32"/>
          <w:szCs w:val="32"/>
          <w:lang w:val="en-US"/>
        </w:rPr>
        <w:t>category</w:t>
      </w:r>
      <w:r w:rsidRPr="00140386">
        <w:rPr>
          <w:bCs/>
          <w:color w:val="000000" w:themeColor="text1"/>
          <w:kern w:val="32"/>
          <w:szCs w:val="32"/>
          <w:lang w:val="en-US"/>
        </w:rPr>
        <w:t xml:space="preserve">, a general sweep </w:t>
      </w:r>
      <w:r w:rsidR="0023677E">
        <w:rPr>
          <w:bCs/>
          <w:color w:val="000000" w:themeColor="text1"/>
          <w:kern w:val="32"/>
          <w:szCs w:val="32"/>
          <w:lang w:val="en-US"/>
        </w:rPr>
        <w:t>was</w:t>
      </w:r>
      <w:r w:rsidRPr="00140386">
        <w:rPr>
          <w:bCs/>
          <w:color w:val="000000" w:themeColor="text1"/>
          <w:kern w:val="32"/>
          <w:szCs w:val="32"/>
          <w:lang w:val="en-US"/>
        </w:rPr>
        <w:t xml:space="preserve"> carried out and all the aspects and stages </w:t>
      </w:r>
      <w:r w:rsidRPr="0072568A">
        <w:rPr>
          <w:bCs/>
          <w:color w:val="000000" w:themeColor="text1"/>
          <w:kern w:val="32"/>
          <w:szCs w:val="32"/>
          <w:lang w:val="en-US"/>
        </w:rPr>
        <w:t xml:space="preserve">in which a maximum optimization of resources can be made </w:t>
      </w:r>
      <w:r w:rsidR="0023677E">
        <w:rPr>
          <w:bCs/>
          <w:color w:val="000000" w:themeColor="text1"/>
          <w:kern w:val="32"/>
          <w:szCs w:val="32"/>
          <w:lang w:val="en-US"/>
        </w:rPr>
        <w:t>were</w:t>
      </w:r>
      <w:r w:rsidRPr="0072568A">
        <w:rPr>
          <w:bCs/>
          <w:color w:val="000000" w:themeColor="text1"/>
          <w:kern w:val="32"/>
          <w:szCs w:val="32"/>
          <w:lang w:val="en-US"/>
        </w:rPr>
        <w:t xml:space="preserve"> identified. The first stage is to use natural resources. However, since few natural resources can be used in the construction of buildings, they must be produced incrementally. At the same time, to optimize the manufactured resources, their durability must be enhanced (to minimize their environmental impact per unit of time), the capacity of reuse materials, the disassembly capacity of the components, the waste utilization capacity, the repair capacity, the reusability capacity, the recycling capacity, the disassembly capacity, and the optimized and industrialized design to take full advantage of the optimization of resources. Therefore, what </w:t>
      </w:r>
      <w:r w:rsidR="0023677E">
        <w:rPr>
          <w:bCs/>
          <w:color w:val="000000" w:themeColor="text1"/>
          <w:kern w:val="32"/>
          <w:szCs w:val="32"/>
          <w:lang w:val="en-US"/>
        </w:rPr>
        <w:t>was</w:t>
      </w:r>
      <w:r w:rsidRPr="0072568A">
        <w:rPr>
          <w:bCs/>
          <w:color w:val="000000" w:themeColor="text1"/>
          <w:kern w:val="32"/>
          <w:szCs w:val="32"/>
          <w:lang w:val="en-US"/>
        </w:rPr>
        <w:t xml:space="preserve"> done </w:t>
      </w:r>
      <w:r w:rsidR="0023677E">
        <w:rPr>
          <w:bCs/>
          <w:color w:val="000000" w:themeColor="text1"/>
          <w:kern w:val="32"/>
          <w:szCs w:val="32"/>
          <w:lang w:val="en-US"/>
        </w:rPr>
        <w:t>was</w:t>
      </w:r>
      <w:r w:rsidRPr="0072568A">
        <w:rPr>
          <w:bCs/>
          <w:color w:val="000000" w:themeColor="text1"/>
          <w:kern w:val="32"/>
          <w:szCs w:val="32"/>
          <w:lang w:val="en-US"/>
        </w:rPr>
        <w:t xml:space="preserve"> to subdivide the “</w:t>
      </w:r>
      <w:r w:rsidRPr="004D7F03">
        <w:rPr>
          <w:bCs/>
          <w:i/>
          <w:color w:val="000000" w:themeColor="text1"/>
          <w:kern w:val="32"/>
          <w:szCs w:val="32"/>
          <w:lang w:val="en-US"/>
        </w:rPr>
        <w:t>resource optimization</w:t>
      </w:r>
      <w:r w:rsidRPr="0072568A">
        <w:rPr>
          <w:bCs/>
          <w:color w:val="000000" w:themeColor="text1"/>
          <w:kern w:val="32"/>
          <w:szCs w:val="32"/>
          <w:lang w:val="en-US"/>
        </w:rPr>
        <w:t xml:space="preserve">” </w:t>
      </w:r>
      <w:r w:rsidRPr="00FD44DE">
        <w:rPr>
          <w:bCs/>
          <w:i/>
          <w:color w:val="000000" w:themeColor="text1"/>
          <w:kern w:val="32"/>
          <w:szCs w:val="32"/>
          <w:lang w:val="en-US"/>
        </w:rPr>
        <w:t>category</w:t>
      </w:r>
      <w:r w:rsidRPr="0072568A">
        <w:rPr>
          <w:bCs/>
          <w:color w:val="000000" w:themeColor="text1"/>
          <w:kern w:val="32"/>
          <w:szCs w:val="32"/>
          <w:lang w:val="en-US"/>
        </w:rPr>
        <w:t xml:space="preserve"> into other </w:t>
      </w:r>
      <w:r w:rsidRPr="00BE0CD8">
        <w:rPr>
          <w:bCs/>
          <w:i/>
          <w:color w:val="000000" w:themeColor="text1"/>
          <w:kern w:val="32"/>
          <w:szCs w:val="32"/>
          <w:lang w:val="en-US"/>
        </w:rPr>
        <w:t>sub-categories</w:t>
      </w:r>
      <w:r w:rsidRPr="0072568A">
        <w:rPr>
          <w:bCs/>
          <w:color w:val="000000" w:themeColor="text1"/>
          <w:kern w:val="32"/>
          <w:szCs w:val="32"/>
          <w:lang w:val="en-US"/>
        </w:rPr>
        <w:t xml:space="preserve"> in such a way that they are complete (the entire spectrum of possibilities is covered) and do not overlap. </w:t>
      </w:r>
      <w:r w:rsidR="00465E1F" w:rsidRPr="00465E1F">
        <w:rPr>
          <w:bCs/>
          <w:color w:val="000000" w:themeColor="text1"/>
          <w:kern w:val="32"/>
          <w:szCs w:val="32"/>
          <w:lang w:val="en-US"/>
        </w:rPr>
        <w:t xml:space="preserve">To establish the specific weight of each </w:t>
      </w:r>
      <w:r w:rsidR="00465E1F" w:rsidRPr="00BE0CD8">
        <w:rPr>
          <w:bCs/>
          <w:i/>
          <w:color w:val="000000" w:themeColor="text1"/>
          <w:kern w:val="32"/>
          <w:szCs w:val="32"/>
          <w:lang w:val="en-US"/>
        </w:rPr>
        <w:t>sub</w:t>
      </w:r>
      <w:r w:rsidR="00BE0CD8" w:rsidRPr="00BE0CD8">
        <w:rPr>
          <w:bCs/>
          <w:i/>
          <w:color w:val="000000" w:themeColor="text1"/>
          <w:kern w:val="32"/>
          <w:szCs w:val="32"/>
          <w:lang w:val="en-US"/>
        </w:rPr>
        <w:t>-</w:t>
      </w:r>
      <w:r w:rsidR="00465E1F" w:rsidRPr="00BE0CD8">
        <w:rPr>
          <w:bCs/>
          <w:i/>
          <w:color w:val="000000" w:themeColor="text1"/>
          <w:kern w:val="32"/>
          <w:szCs w:val="32"/>
          <w:lang w:val="en-US"/>
        </w:rPr>
        <w:t>category</w:t>
      </w:r>
      <w:r w:rsidR="00465E1F" w:rsidRPr="00465E1F">
        <w:rPr>
          <w:bCs/>
          <w:color w:val="000000" w:themeColor="text1"/>
          <w:kern w:val="32"/>
          <w:szCs w:val="32"/>
          <w:lang w:val="en-US"/>
        </w:rPr>
        <w:t xml:space="preserve">, a multitude of comparative studies </w:t>
      </w:r>
      <w:r w:rsidR="0023677E">
        <w:rPr>
          <w:bCs/>
          <w:color w:val="000000" w:themeColor="text1"/>
          <w:kern w:val="32"/>
          <w:szCs w:val="32"/>
          <w:lang w:val="en-US"/>
        </w:rPr>
        <w:t>were</w:t>
      </w:r>
      <w:r w:rsidR="00465E1F" w:rsidRPr="00465E1F">
        <w:rPr>
          <w:bCs/>
          <w:color w:val="000000" w:themeColor="text1"/>
          <w:kern w:val="32"/>
          <w:szCs w:val="32"/>
          <w:lang w:val="en-US"/>
        </w:rPr>
        <w:t xml:space="preserve"> taken into account between the different </w:t>
      </w:r>
      <w:r w:rsidR="00465E1F" w:rsidRPr="00BE0CD8">
        <w:rPr>
          <w:bCs/>
          <w:i/>
          <w:color w:val="000000" w:themeColor="text1"/>
          <w:kern w:val="32"/>
          <w:szCs w:val="32"/>
          <w:lang w:val="en-US"/>
        </w:rPr>
        <w:t>sub</w:t>
      </w:r>
      <w:r w:rsidR="00BE0CD8" w:rsidRPr="00BE0CD8">
        <w:rPr>
          <w:bCs/>
          <w:i/>
          <w:color w:val="000000" w:themeColor="text1"/>
          <w:kern w:val="32"/>
          <w:szCs w:val="32"/>
          <w:lang w:val="en-US"/>
        </w:rPr>
        <w:t>-</w:t>
      </w:r>
      <w:r w:rsidR="00465E1F" w:rsidRPr="00BE0CD8">
        <w:rPr>
          <w:bCs/>
          <w:i/>
          <w:color w:val="000000" w:themeColor="text1"/>
          <w:kern w:val="32"/>
          <w:szCs w:val="32"/>
          <w:lang w:val="en-US"/>
        </w:rPr>
        <w:t>categories</w:t>
      </w:r>
      <w:r w:rsidR="00465E1F" w:rsidRPr="00465E1F">
        <w:rPr>
          <w:bCs/>
          <w:color w:val="000000" w:themeColor="text1"/>
          <w:kern w:val="32"/>
          <w:szCs w:val="32"/>
          <w:lang w:val="en-US"/>
        </w:rPr>
        <w:t xml:space="preserve"> of each</w:t>
      </w:r>
      <w:r w:rsidR="00465E1F" w:rsidRPr="00FD44DE">
        <w:rPr>
          <w:bCs/>
          <w:i/>
          <w:color w:val="000000" w:themeColor="text1"/>
          <w:kern w:val="32"/>
          <w:szCs w:val="32"/>
          <w:lang w:val="en-US"/>
        </w:rPr>
        <w:t xml:space="preserve"> category</w:t>
      </w:r>
      <w:r w:rsidR="00465E1F" w:rsidRPr="00465E1F">
        <w:rPr>
          <w:bCs/>
          <w:color w:val="000000" w:themeColor="text1"/>
          <w:kern w:val="32"/>
          <w:szCs w:val="32"/>
          <w:lang w:val="en-US"/>
        </w:rPr>
        <w:t xml:space="preserve">. </w:t>
      </w:r>
    </w:p>
    <w:p w14:paraId="3EB8DAB3" w14:textId="0B53C04B" w:rsidR="00726839" w:rsidRPr="0072568A" w:rsidRDefault="00465E1F" w:rsidP="00726839">
      <w:pPr>
        <w:spacing w:line="360" w:lineRule="auto"/>
        <w:jc w:val="both"/>
        <w:rPr>
          <w:bCs/>
          <w:color w:val="000000" w:themeColor="text1"/>
          <w:kern w:val="32"/>
          <w:szCs w:val="32"/>
          <w:lang w:val="en-US"/>
        </w:rPr>
      </w:pPr>
      <w:r w:rsidRPr="00465E1F">
        <w:rPr>
          <w:bCs/>
          <w:color w:val="000000" w:themeColor="text1"/>
          <w:kern w:val="32"/>
          <w:szCs w:val="32"/>
          <w:lang w:val="en-US"/>
        </w:rPr>
        <w:t xml:space="preserve">Let </w:t>
      </w:r>
      <w:r w:rsidR="0023677E">
        <w:rPr>
          <w:bCs/>
          <w:color w:val="000000" w:themeColor="text1"/>
          <w:kern w:val="32"/>
          <w:szCs w:val="32"/>
          <w:lang w:val="en-US"/>
        </w:rPr>
        <w:t xml:space="preserve">us </w:t>
      </w:r>
      <w:r w:rsidRPr="00465E1F">
        <w:rPr>
          <w:bCs/>
          <w:color w:val="000000" w:themeColor="text1"/>
          <w:kern w:val="32"/>
          <w:szCs w:val="32"/>
          <w:lang w:val="en-US"/>
        </w:rPr>
        <w:t>analyze</w:t>
      </w:r>
      <w:r w:rsidR="00462EE7">
        <w:rPr>
          <w:bCs/>
          <w:color w:val="000000" w:themeColor="text1"/>
          <w:kern w:val="32"/>
          <w:szCs w:val="32"/>
          <w:lang w:val="en-US"/>
        </w:rPr>
        <w:t>,</w:t>
      </w:r>
      <w:r w:rsidRPr="00465E1F">
        <w:rPr>
          <w:bCs/>
          <w:color w:val="000000" w:themeColor="text1"/>
          <w:kern w:val="32"/>
          <w:szCs w:val="32"/>
          <w:lang w:val="en-US"/>
        </w:rPr>
        <w:t xml:space="preserve"> for example</w:t>
      </w:r>
      <w:r w:rsidR="00462EE7">
        <w:rPr>
          <w:bCs/>
          <w:color w:val="000000" w:themeColor="text1"/>
          <w:kern w:val="32"/>
          <w:szCs w:val="32"/>
          <w:lang w:val="en-US"/>
        </w:rPr>
        <w:t xml:space="preserve">, the </w:t>
      </w:r>
      <w:r w:rsidRPr="00FD44DE">
        <w:rPr>
          <w:bCs/>
          <w:i/>
          <w:color w:val="000000" w:themeColor="text1"/>
          <w:kern w:val="32"/>
          <w:szCs w:val="32"/>
          <w:lang w:val="en-US"/>
        </w:rPr>
        <w:t>category</w:t>
      </w:r>
      <w:r w:rsidR="00726839" w:rsidRPr="0072568A">
        <w:rPr>
          <w:bCs/>
          <w:color w:val="000000" w:themeColor="text1"/>
          <w:kern w:val="32"/>
          <w:szCs w:val="32"/>
          <w:lang w:val="en-US"/>
        </w:rPr>
        <w:t>, “</w:t>
      </w:r>
      <w:r w:rsidR="00726839" w:rsidRPr="004D7F03">
        <w:rPr>
          <w:bCs/>
          <w:i/>
          <w:color w:val="000000" w:themeColor="text1"/>
          <w:kern w:val="32"/>
          <w:szCs w:val="32"/>
          <w:lang w:val="en-US"/>
        </w:rPr>
        <w:t>reduction of energy consumption</w:t>
      </w:r>
      <w:r w:rsidR="00726839" w:rsidRPr="0072568A">
        <w:rPr>
          <w:bCs/>
          <w:color w:val="000000" w:themeColor="text1"/>
          <w:kern w:val="32"/>
          <w:szCs w:val="32"/>
          <w:lang w:val="en-US"/>
        </w:rPr>
        <w:t xml:space="preserve">”, </w:t>
      </w:r>
      <w:r w:rsidRPr="00465E1F">
        <w:rPr>
          <w:bCs/>
          <w:color w:val="000000" w:themeColor="text1"/>
          <w:kern w:val="32"/>
          <w:szCs w:val="32"/>
          <w:lang w:val="en-US"/>
        </w:rPr>
        <w:t xml:space="preserve">in which 7 </w:t>
      </w:r>
      <w:r w:rsidRPr="00BE0CD8">
        <w:rPr>
          <w:bCs/>
          <w:i/>
          <w:color w:val="000000" w:themeColor="text1"/>
          <w:kern w:val="32"/>
          <w:szCs w:val="32"/>
          <w:lang w:val="en-US"/>
        </w:rPr>
        <w:t>sub</w:t>
      </w:r>
      <w:r w:rsidR="00BE0CD8" w:rsidRPr="00BE0CD8">
        <w:rPr>
          <w:bCs/>
          <w:i/>
          <w:color w:val="000000" w:themeColor="text1"/>
          <w:kern w:val="32"/>
          <w:szCs w:val="32"/>
          <w:lang w:val="en-US"/>
        </w:rPr>
        <w:t>-</w:t>
      </w:r>
      <w:r w:rsidRPr="00BE0CD8">
        <w:rPr>
          <w:bCs/>
          <w:i/>
          <w:color w:val="000000" w:themeColor="text1"/>
          <w:kern w:val="32"/>
          <w:szCs w:val="32"/>
          <w:lang w:val="en-US"/>
        </w:rPr>
        <w:t>categories</w:t>
      </w:r>
      <w:r w:rsidRPr="00465E1F">
        <w:rPr>
          <w:bCs/>
          <w:color w:val="000000" w:themeColor="text1"/>
          <w:kern w:val="32"/>
          <w:szCs w:val="32"/>
          <w:lang w:val="en-US"/>
        </w:rPr>
        <w:t xml:space="preserve"> </w:t>
      </w:r>
      <w:r w:rsidR="0023677E">
        <w:rPr>
          <w:bCs/>
          <w:color w:val="000000" w:themeColor="text1"/>
          <w:kern w:val="32"/>
          <w:szCs w:val="32"/>
          <w:lang w:val="en-US"/>
        </w:rPr>
        <w:t>were</w:t>
      </w:r>
      <w:r w:rsidRPr="00465E1F">
        <w:rPr>
          <w:bCs/>
          <w:color w:val="000000" w:themeColor="text1"/>
          <w:kern w:val="32"/>
          <w:szCs w:val="32"/>
          <w:lang w:val="en-US"/>
        </w:rPr>
        <w:t xml:space="preserve"> identified</w:t>
      </w:r>
      <w:r w:rsidR="00726839" w:rsidRPr="0072568A">
        <w:rPr>
          <w:bCs/>
          <w:color w:val="000000" w:themeColor="text1"/>
          <w:kern w:val="32"/>
          <w:szCs w:val="32"/>
          <w:lang w:val="en-US"/>
        </w:rPr>
        <w:t xml:space="preserve">, trying to represent all the stages of the life cycle of </w:t>
      </w:r>
      <w:r w:rsidRPr="00465E1F">
        <w:rPr>
          <w:bCs/>
          <w:color w:val="000000" w:themeColor="text1"/>
          <w:kern w:val="32"/>
          <w:szCs w:val="32"/>
          <w:lang w:val="en-US"/>
        </w:rPr>
        <w:t xml:space="preserve">all </w:t>
      </w:r>
      <w:r>
        <w:rPr>
          <w:bCs/>
          <w:color w:val="000000" w:themeColor="text1"/>
          <w:kern w:val="32"/>
          <w:szCs w:val="32"/>
          <w:lang w:val="en-US"/>
        </w:rPr>
        <w:t xml:space="preserve">possible </w:t>
      </w:r>
      <w:r w:rsidRPr="00465E1F">
        <w:rPr>
          <w:bCs/>
          <w:color w:val="000000" w:themeColor="text1"/>
          <w:kern w:val="32"/>
          <w:szCs w:val="32"/>
          <w:lang w:val="en-US"/>
        </w:rPr>
        <w:t>aspects of the construction process</w:t>
      </w:r>
      <w:r w:rsidR="004D7F03">
        <w:rPr>
          <w:bCs/>
          <w:color w:val="000000" w:themeColor="text1"/>
          <w:kern w:val="32"/>
          <w:szCs w:val="32"/>
          <w:lang w:val="en-US"/>
        </w:rPr>
        <w:t>: “</w:t>
      </w:r>
      <w:r w:rsidR="004D7F03" w:rsidRPr="004D7F03">
        <w:rPr>
          <w:bCs/>
          <w:i/>
          <w:color w:val="000000" w:themeColor="text1"/>
          <w:kern w:val="32"/>
          <w:szCs w:val="32"/>
          <w:lang w:val="en-US"/>
        </w:rPr>
        <w:t>e</w:t>
      </w:r>
      <w:r w:rsidR="00C21E19">
        <w:rPr>
          <w:bCs/>
          <w:i/>
          <w:color w:val="000000" w:themeColor="text1"/>
          <w:kern w:val="32"/>
          <w:szCs w:val="32"/>
          <w:lang w:val="en-US"/>
        </w:rPr>
        <w:t>nergy consumption</w:t>
      </w:r>
      <w:r w:rsidR="00726839" w:rsidRPr="004D7F03">
        <w:rPr>
          <w:bCs/>
          <w:i/>
          <w:color w:val="000000" w:themeColor="text1"/>
          <w:kern w:val="32"/>
          <w:szCs w:val="32"/>
          <w:lang w:val="en-US"/>
        </w:rPr>
        <w:t xml:space="preserve"> in obtaining of materials</w:t>
      </w:r>
      <w:r w:rsidR="004D7F03">
        <w:rPr>
          <w:bCs/>
          <w:color w:val="000000" w:themeColor="text1"/>
          <w:kern w:val="32"/>
          <w:szCs w:val="32"/>
          <w:lang w:val="en-US"/>
        </w:rPr>
        <w:t>”, “</w:t>
      </w:r>
      <w:r w:rsidR="004D7F03" w:rsidRPr="004D7F03">
        <w:rPr>
          <w:bCs/>
          <w:i/>
          <w:color w:val="000000" w:themeColor="text1"/>
          <w:kern w:val="32"/>
          <w:szCs w:val="32"/>
          <w:lang w:val="en-US"/>
        </w:rPr>
        <w:t>e</w:t>
      </w:r>
      <w:r w:rsidR="00C21E19">
        <w:rPr>
          <w:bCs/>
          <w:i/>
          <w:color w:val="000000" w:themeColor="text1"/>
          <w:kern w:val="32"/>
          <w:szCs w:val="32"/>
          <w:lang w:val="en-US"/>
        </w:rPr>
        <w:t>nergy consumption</w:t>
      </w:r>
      <w:r w:rsidR="00726839" w:rsidRPr="004D7F03">
        <w:rPr>
          <w:bCs/>
          <w:i/>
          <w:color w:val="000000" w:themeColor="text1"/>
          <w:kern w:val="32"/>
          <w:szCs w:val="32"/>
          <w:lang w:val="en-US"/>
        </w:rPr>
        <w:t xml:space="preserve"> in the transportation of materials</w:t>
      </w:r>
      <w:r w:rsidR="004D7F03">
        <w:rPr>
          <w:bCs/>
          <w:color w:val="000000" w:themeColor="text1"/>
          <w:kern w:val="32"/>
          <w:szCs w:val="32"/>
          <w:lang w:val="en-US"/>
        </w:rPr>
        <w:t>”, “</w:t>
      </w:r>
      <w:r w:rsidR="004D7F03" w:rsidRPr="004D7F03">
        <w:rPr>
          <w:bCs/>
          <w:i/>
          <w:color w:val="000000" w:themeColor="text1"/>
          <w:kern w:val="32"/>
          <w:szCs w:val="32"/>
          <w:lang w:val="en-US"/>
        </w:rPr>
        <w:t>e</w:t>
      </w:r>
      <w:r w:rsidR="00C21E19">
        <w:rPr>
          <w:bCs/>
          <w:i/>
          <w:color w:val="000000" w:themeColor="text1"/>
          <w:kern w:val="32"/>
          <w:szCs w:val="32"/>
          <w:lang w:val="en-US"/>
        </w:rPr>
        <w:t>nergy consumption</w:t>
      </w:r>
      <w:r w:rsidR="00726839" w:rsidRPr="004D7F03">
        <w:rPr>
          <w:bCs/>
          <w:i/>
          <w:color w:val="000000" w:themeColor="text1"/>
          <w:kern w:val="32"/>
          <w:szCs w:val="32"/>
          <w:lang w:val="en-US"/>
        </w:rPr>
        <w:t xml:space="preserve"> in the transportation of labor</w:t>
      </w:r>
      <w:r w:rsidR="004D7F03">
        <w:rPr>
          <w:bCs/>
          <w:color w:val="000000" w:themeColor="text1"/>
          <w:kern w:val="32"/>
          <w:szCs w:val="32"/>
          <w:lang w:val="en-US"/>
        </w:rPr>
        <w:t>”, “</w:t>
      </w:r>
      <w:r w:rsidR="004D7F03" w:rsidRPr="004D7F03">
        <w:rPr>
          <w:bCs/>
          <w:i/>
          <w:color w:val="000000" w:themeColor="text1"/>
          <w:kern w:val="32"/>
          <w:szCs w:val="32"/>
          <w:lang w:val="en-US"/>
        </w:rPr>
        <w:t>e</w:t>
      </w:r>
      <w:r w:rsidR="00726839" w:rsidRPr="004D7F03">
        <w:rPr>
          <w:bCs/>
          <w:i/>
          <w:color w:val="000000" w:themeColor="text1"/>
          <w:kern w:val="32"/>
          <w:szCs w:val="32"/>
          <w:lang w:val="en-US"/>
        </w:rPr>
        <w:t>nergy consum</w:t>
      </w:r>
      <w:r w:rsidR="00C21E19">
        <w:rPr>
          <w:bCs/>
          <w:i/>
          <w:color w:val="000000" w:themeColor="text1"/>
          <w:kern w:val="32"/>
          <w:szCs w:val="32"/>
          <w:lang w:val="en-US"/>
        </w:rPr>
        <w:t>ption</w:t>
      </w:r>
      <w:r w:rsidR="00726839" w:rsidRPr="004D7F03">
        <w:rPr>
          <w:bCs/>
          <w:i/>
          <w:color w:val="000000" w:themeColor="text1"/>
          <w:kern w:val="32"/>
          <w:szCs w:val="32"/>
          <w:lang w:val="en-US"/>
        </w:rPr>
        <w:t xml:space="preserve"> in the building construction process</w:t>
      </w:r>
      <w:r w:rsidR="004D7F03">
        <w:rPr>
          <w:bCs/>
          <w:color w:val="000000" w:themeColor="text1"/>
          <w:kern w:val="32"/>
          <w:szCs w:val="32"/>
          <w:lang w:val="en-US"/>
        </w:rPr>
        <w:t>”, “</w:t>
      </w:r>
      <w:r w:rsidR="004D7F03" w:rsidRPr="004D7F03">
        <w:rPr>
          <w:bCs/>
          <w:i/>
          <w:color w:val="000000" w:themeColor="text1"/>
          <w:kern w:val="32"/>
          <w:szCs w:val="32"/>
          <w:lang w:val="en-US"/>
        </w:rPr>
        <w:t>e</w:t>
      </w:r>
      <w:r w:rsidR="00C21E19">
        <w:rPr>
          <w:bCs/>
          <w:i/>
          <w:color w:val="000000" w:themeColor="text1"/>
          <w:kern w:val="32"/>
          <w:szCs w:val="32"/>
          <w:lang w:val="en-US"/>
        </w:rPr>
        <w:t>nergy consumption</w:t>
      </w:r>
      <w:r w:rsidR="00726839" w:rsidRPr="004D7F03">
        <w:rPr>
          <w:bCs/>
          <w:i/>
          <w:color w:val="000000" w:themeColor="text1"/>
          <w:kern w:val="32"/>
          <w:szCs w:val="32"/>
          <w:lang w:val="en-US"/>
        </w:rPr>
        <w:t xml:space="preserve"> by the building throughout its useful life</w:t>
      </w:r>
      <w:r w:rsidR="004D7F03">
        <w:rPr>
          <w:bCs/>
          <w:color w:val="000000" w:themeColor="text1"/>
          <w:kern w:val="32"/>
          <w:szCs w:val="32"/>
          <w:lang w:val="en-US"/>
        </w:rPr>
        <w:t>”, “</w:t>
      </w:r>
      <w:r w:rsidR="004D7F03" w:rsidRPr="004D7F03">
        <w:rPr>
          <w:bCs/>
          <w:i/>
          <w:color w:val="000000" w:themeColor="text1"/>
          <w:kern w:val="32"/>
          <w:szCs w:val="32"/>
          <w:lang w:val="en-US"/>
        </w:rPr>
        <w:t>b</w:t>
      </w:r>
      <w:r w:rsidR="00726839" w:rsidRPr="004D7F03">
        <w:rPr>
          <w:bCs/>
          <w:i/>
          <w:color w:val="000000" w:themeColor="text1"/>
          <w:kern w:val="32"/>
          <w:szCs w:val="32"/>
          <w:lang w:val="en-US"/>
        </w:rPr>
        <w:t>ioclimatic architectural design</w:t>
      </w:r>
      <w:r w:rsidR="004D7F03">
        <w:rPr>
          <w:bCs/>
          <w:color w:val="000000" w:themeColor="text1"/>
          <w:kern w:val="32"/>
          <w:szCs w:val="32"/>
          <w:lang w:val="en-US"/>
        </w:rPr>
        <w:t>”, “</w:t>
      </w:r>
      <w:r w:rsidR="004D7F03" w:rsidRPr="004D7F03">
        <w:rPr>
          <w:bCs/>
          <w:i/>
          <w:color w:val="000000" w:themeColor="text1"/>
          <w:kern w:val="32"/>
          <w:szCs w:val="32"/>
          <w:lang w:val="en-US"/>
        </w:rPr>
        <w:t>e</w:t>
      </w:r>
      <w:r w:rsidR="00C21E19">
        <w:rPr>
          <w:bCs/>
          <w:i/>
          <w:color w:val="000000" w:themeColor="text1"/>
          <w:kern w:val="32"/>
          <w:szCs w:val="32"/>
          <w:lang w:val="en-US"/>
        </w:rPr>
        <w:t>nergy consumption</w:t>
      </w:r>
      <w:r w:rsidR="00726839" w:rsidRPr="004D7F03">
        <w:rPr>
          <w:bCs/>
          <w:i/>
          <w:color w:val="000000" w:themeColor="text1"/>
          <w:kern w:val="32"/>
          <w:szCs w:val="32"/>
          <w:lang w:val="en-US"/>
        </w:rPr>
        <w:t xml:space="preserve"> in the process of demolition or disassembly of the building</w:t>
      </w:r>
      <w:r w:rsidR="00C66272">
        <w:rPr>
          <w:bCs/>
          <w:color w:val="000000" w:themeColor="text1"/>
          <w:kern w:val="32"/>
          <w:szCs w:val="32"/>
          <w:lang w:val="en-US"/>
        </w:rPr>
        <w:t xml:space="preserve">” </w:t>
      </w:r>
      <w:r w:rsidR="00C21E19">
        <w:rPr>
          <w:bCs/>
          <w:color w:val="000000" w:themeColor="text1"/>
          <w:kern w:val="32"/>
          <w:szCs w:val="32"/>
          <w:lang w:val="en-US"/>
        </w:rPr>
        <w:t>(Table 10</w:t>
      </w:r>
      <w:r w:rsidR="00C66272" w:rsidRPr="00C66272">
        <w:rPr>
          <w:bCs/>
          <w:color w:val="000000" w:themeColor="text1"/>
          <w:kern w:val="32"/>
          <w:szCs w:val="32"/>
          <w:lang w:val="en-US"/>
        </w:rPr>
        <w:t>).</w:t>
      </w:r>
    </w:p>
    <w:p w14:paraId="54AAE250" w14:textId="5DBB5293" w:rsidR="00465E1F" w:rsidRDefault="00465E1F" w:rsidP="00726839">
      <w:pPr>
        <w:spacing w:line="360" w:lineRule="auto"/>
        <w:jc w:val="both"/>
        <w:rPr>
          <w:lang w:val="en-US"/>
        </w:rPr>
      </w:pPr>
      <w:r w:rsidRPr="00465E1F">
        <w:rPr>
          <w:bCs/>
          <w:color w:val="000000" w:themeColor="text1"/>
          <w:kern w:val="32"/>
          <w:szCs w:val="32"/>
          <w:lang w:val="en-US"/>
        </w:rPr>
        <w:t xml:space="preserve">The specific weight of each </w:t>
      </w:r>
      <w:r w:rsidRPr="00FD44DE">
        <w:rPr>
          <w:bCs/>
          <w:i/>
          <w:color w:val="000000" w:themeColor="text1"/>
          <w:kern w:val="32"/>
          <w:szCs w:val="32"/>
          <w:lang w:val="en-US"/>
        </w:rPr>
        <w:t>sub</w:t>
      </w:r>
      <w:r w:rsidR="00FD44DE" w:rsidRPr="00FD44DE">
        <w:rPr>
          <w:bCs/>
          <w:i/>
          <w:color w:val="000000" w:themeColor="text1"/>
          <w:kern w:val="32"/>
          <w:szCs w:val="32"/>
          <w:lang w:val="en-US"/>
        </w:rPr>
        <w:t>-</w:t>
      </w:r>
      <w:r w:rsidRPr="00FD44DE">
        <w:rPr>
          <w:bCs/>
          <w:i/>
          <w:color w:val="000000" w:themeColor="text1"/>
          <w:kern w:val="32"/>
          <w:szCs w:val="32"/>
          <w:lang w:val="en-US"/>
        </w:rPr>
        <w:t>category</w:t>
      </w:r>
      <w:r w:rsidRPr="00465E1F">
        <w:rPr>
          <w:bCs/>
          <w:color w:val="000000" w:themeColor="text1"/>
          <w:kern w:val="32"/>
          <w:szCs w:val="32"/>
          <w:lang w:val="en-US"/>
        </w:rPr>
        <w:t xml:space="preserve"> can now be determined with comparative studies, since they can all be measured in energy units. In this regard, a multitude of comparative studies on the energy consumption of each </w:t>
      </w:r>
      <w:r w:rsidRPr="00FD44DE">
        <w:rPr>
          <w:bCs/>
          <w:i/>
          <w:color w:val="000000" w:themeColor="text1"/>
          <w:kern w:val="32"/>
          <w:szCs w:val="32"/>
          <w:lang w:val="en-US"/>
        </w:rPr>
        <w:t>category</w:t>
      </w:r>
      <w:r w:rsidRPr="00465E1F">
        <w:rPr>
          <w:bCs/>
          <w:color w:val="000000" w:themeColor="text1"/>
          <w:kern w:val="32"/>
          <w:szCs w:val="32"/>
          <w:lang w:val="en-US"/>
        </w:rPr>
        <w:t xml:space="preserve"> have been carefully </w:t>
      </w:r>
      <w:r w:rsidR="00E96D2E" w:rsidRPr="00465E1F">
        <w:rPr>
          <w:bCs/>
          <w:color w:val="000000" w:themeColor="text1"/>
          <w:kern w:val="32"/>
          <w:szCs w:val="32"/>
          <w:lang w:val="en-US"/>
        </w:rPr>
        <w:t>analyz</w:t>
      </w:r>
      <w:r w:rsidR="00E96D2E">
        <w:rPr>
          <w:bCs/>
          <w:color w:val="000000" w:themeColor="text1"/>
          <w:kern w:val="32"/>
          <w:szCs w:val="32"/>
          <w:lang w:val="en-US"/>
        </w:rPr>
        <w:t>ed</w:t>
      </w:r>
      <w:r w:rsidR="00050E6C">
        <w:rPr>
          <w:bCs/>
          <w:color w:val="000000" w:themeColor="text1"/>
          <w:kern w:val="32"/>
          <w:szCs w:val="32"/>
          <w:lang w:val="en-US"/>
        </w:rPr>
        <w:t xml:space="preserve"> </w:t>
      </w:r>
      <w:r w:rsidR="00050E6C" w:rsidRPr="00050E6C">
        <w:rPr>
          <w:bCs/>
          <w:color w:val="000000" w:themeColor="text1"/>
          <w:kern w:val="32"/>
          <w:szCs w:val="32"/>
          <w:lang w:val="en-US"/>
        </w:rPr>
        <w:t>by a group of 10 ANAS experts, with more than 30 years of experience</w:t>
      </w:r>
      <w:r>
        <w:rPr>
          <w:bCs/>
          <w:color w:val="000000" w:themeColor="text1"/>
          <w:kern w:val="32"/>
          <w:szCs w:val="32"/>
          <w:lang w:val="en-US"/>
        </w:rPr>
        <w:t xml:space="preserve"> </w:t>
      </w:r>
      <w:r w:rsidR="0023677E">
        <w:rPr>
          <w:bCs/>
          <w:color w:val="000000" w:themeColor="text1"/>
          <w:kern w:val="32"/>
          <w:szCs w:val="32"/>
          <w:lang w:val="en-US"/>
        </w:rPr>
        <w:t xml:space="preserve">and </w:t>
      </w:r>
      <w:r w:rsidR="0023677E">
        <w:rPr>
          <w:lang w:val="en-US"/>
        </w:rPr>
        <w:t>f</w:t>
      </w:r>
      <w:r w:rsidR="00726839" w:rsidRPr="0072568A">
        <w:rPr>
          <w:lang w:val="en-US"/>
        </w:rPr>
        <w:t xml:space="preserve">inally rounding </w:t>
      </w:r>
      <w:r w:rsidR="0023677E">
        <w:rPr>
          <w:lang w:val="en-US"/>
        </w:rPr>
        <w:t xml:space="preserve">out </w:t>
      </w:r>
      <w:r w:rsidR="00726839" w:rsidRPr="0072568A">
        <w:rPr>
          <w:lang w:val="en-US"/>
        </w:rPr>
        <w:t xml:space="preserve">by orders of magnitude </w:t>
      </w:r>
      <w:r w:rsidR="00D4249D">
        <w:rPr>
          <w:lang w:val="en-US"/>
        </w:rPr>
        <w:t>(Table</w:t>
      </w:r>
      <w:r w:rsidR="00FD44DE">
        <w:rPr>
          <w:lang w:val="en-US"/>
        </w:rPr>
        <w:t>s</w:t>
      </w:r>
      <w:r w:rsidR="00D4249D">
        <w:rPr>
          <w:lang w:val="en-US"/>
        </w:rPr>
        <w:t xml:space="preserve"> 1, 2, 3, 4, 5, 6, 7 and 8)</w:t>
      </w:r>
      <w:r w:rsidR="00726839" w:rsidRPr="0072568A">
        <w:rPr>
          <w:lang w:val="en-US"/>
        </w:rPr>
        <w:t xml:space="preserve">. </w:t>
      </w:r>
    </w:p>
    <w:p w14:paraId="3AB904C2" w14:textId="2DE9BD10" w:rsidR="00726839" w:rsidRPr="0072568A" w:rsidRDefault="0023677E" w:rsidP="00726839">
      <w:pPr>
        <w:spacing w:line="360" w:lineRule="auto"/>
        <w:jc w:val="both"/>
        <w:rPr>
          <w:bCs/>
          <w:color w:val="000000" w:themeColor="text1"/>
          <w:kern w:val="32"/>
          <w:szCs w:val="32"/>
          <w:lang w:val="en-US"/>
        </w:rPr>
      </w:pPr>
      <w:r>
        <w:rPr>
          <w:lang w:val="en-US"/>
        </w:rPr>
        <w:t>T</w:t>
      </w:r>
      <w:r w:rsidR="00726839" w:rsidRPr="0072568A">
        <w:rPr>
          <w:lang w:val="en-US"/>
        </w:rPr>
        <w:t xml:space="preserve">o refine the relative value of the different </w:t>
      </w:r>
      <w:r w:rsidR="00726839" w:rsidRPr="00BE0CD8">
        <w:rPr>
          <w:i/>
          <w:lang w:val="en-US"/>
        </w:rPr>
        <w:t>sub-categories</w:t>
      </w:r>
      <w:r w:rsidR="00726839" w:rsidRPr="0072568A">
        <w:rPr>
          <w:lang w:val="en-US"/>
        </w:rPr>
        <w:t xml:space="preserve"> </w:t>
      </w:r>
      <w:r>
        <w:rPr>
          <w:lang w:val="en-US"/>
        </w:rPr>
        <w:t>further</w:t>
      </w:r>
      <w:r w:rsidR="00726839" w:rsidRPr="0072568A">
        <w:rPr>
          <w:lang w:val="en-US"/>
        </w:rPr>
        <w:t xml:space="preserve"> comparative studies should be carried out on energy consumption in each of them in various types of buildings. </w:t>
      </w:r>
      <w:r w:rsidR="00726839" w:rsidRPr="00111B90">
        <w:rPr>
          <w:i/>
          <w:lang w:val="en-US"/>
        </w:rPr>
        <w:t>Big-Data</w:t>
      </w:r>
      <w:r w:rsidR="00726839" w:rsidRPr="0072568A">
        <w:rPr>
          <w:lang w:val="en-US"/>
        </w:rPr>
        <w:t xml:space="preserve"> algorithms will </w:t>
      </w:r>
      <w:r>
        <w:rPr>
          <w:lang w:val="en-US"/>
        </w:rPr>
        <w:t xml:space="preserve">undoubtedly </w:t>
      </w:r>
      <w:r w:rsidR="00726839" w:rsidRPr="0072568A">
        <w:rPr>
          <w:lang w:val="en-US"/>
        </w:rPr>
        <w:t xml:space="preserve">be useful in this regard in the near future when sufficient data are available, since by analyzing large databases, adequate coefficients can be achieved for each </w:t>
      </w:r>
      <w:r w:rsidR="00726839" w:rsidRPr="00FD44DE">
        <w:rPr>
          <w:i/>
          <w:lang w:val="en-US"/>
        </w:rPr>
        <w:t>sub</w:t>
      </w:r>
      <w:r w:rsidR="00FD44DE" w:rsidRPr="00FD44DE">
        <w:rPr>
          <w:i/>
          <w:lang w:val="en-US"/>
        </w:rPr>
        <w:t>-</w:t>
      </w:r>
      <w:r w:rsidR="00726839" w:rsidRPr="00FD44DE">
        <w:rPr>
          <w:i/>
          <w:lang w:val="en-US"/>
        </w:rPr>
        <w:t>category</w:t>
      </w:r>
      <w:r w:rsidR="00726839" w:rsidRPr="0072568A">
        <w:rPr>
          <w:lang w:val="en-US"/>
        </w:rPr>
        <w:t>.</w:t>
      </w:r>
    </w:p>
    <w:p w14:paraId="66F85D51" w14:textId="79CC7541" w:rsidR="00281028" w:rsidRPr="0072568A" w:rsidRDefault="00172CB1" w:rsidP="00726839">
      <w:pPr>
        <w:spacing w:line="360" w:lineRule="auto"/>
        <w:jc w:val="both"/>
        <w:rPr>
          <w:lang w:val="en-US"/>
        </w:rPr>
      </w:pPr>
      <w:r>
        <w:rPr>
          <w:lang w:val="en-US"/>
        </w:rPr>
        <w:lastRenderedPageBreak/>
        <w:t xml:space="preserve">As a result, </w:t>
      </w:r>
      <w:r w:rsidR="00726839" w:rsidRPr="0072568A">
        <w:rPr>
          <w:lang w:val="en-US"/>
        </w:rPr>
        <w:t xml:space="preserve">the coefficients assigned to each </w:t>
      </w:r>
      <w:r w:rsidR="00726839" w:rsidRPr="00FD44DE">
        <w:rPr>
          <w:i/>
          <w:lang w:val="en-US"/>
        </w:rPr>
        <w:t>sub</w:t>
      </w:r>
      <w:r w:rsidR="00FD44DE" w:rsidRPr="00FD44DE">
        <w:rPr>
          <w:i/>
          <w:lang w:val="en-US"/>
        </w:rPr>
        <w:t>-</w:t>
      </w:r>
      <w:r w:rsidR="00726839" w:rsidRPr="00FD44DE">
        <w:rPr>
          <w:i/>
          <w:lang w:val="en-US"/>
        </w:rPr>
        <w:t>category</w:t>
      </w:r>
      <w:r w:rsidR="00726839" w:rsidRPr="0072568A">
        <w:rPr>
          <w:lang w:val="en-US"/>
        </w:rPr>
        <w:t xml:space="preserve"> </w:t>
      </w:r>
      <w:r w:rsidR="0023677E">
        <w:rPr>
          <w:lang w:val="en-US"/>
        </w:rPr>
        <w:t xml:space="preserve">in CEDES </w:t>
      </w:r>
      <w:r w:rsidR="00726839" w:rsidRPr="0072568A">
        <w:rPr>
          <w:lang w:val="en-US"/>
        </w:rPr>
        <w:t>are:</w:t>
      </w:r>
    </w:p>
    <w:p w14:paraId="6120DA45" w14:textId="77777777" w:rsidR="00726839" w:rsidRPr="0072568A" w:rsidRDefault="00726839" w:rsidP="00726839">
      <w:pPr>
        <w:spacing w:line="360" w:lineRule="auto"/>
        <w:ind w:firstLine="1134"/>
        <w:jc w:val="both"/>
        <w:rPr>
          <w:sz w:val="22"/>
          <w:szCs w:val="22"/>
          <w:lang w:val="en-US"/>
        </w:rPr>
      </w:pPr>
    </w:p>
    <w:tbl>
      <w:tblPr>
        <w:tblStyle w:val="Tablaconcuadrcula"/>
        <w:tblW w:w="0" w:type="auto"/>
        <w:tblInd w:w="392" w:type="dxa"/>
        <w:tblLook w:val="04A0" w:firstRow="1" w:lastRow="0" w:firstColumn="1" w:lastColumn="0" w:noHBand="0" w:noVBand="1"/>
      </w:tblPr>
      <w:tblGrid>
        <w:gridCol w:w="6946"/>
        <w:gridCol w:w="718"/>
      </w:tblGrid>
      <w:tr w:rsidR="00627041" w:rsidRPr="00627041" w14:paraId="6159E111" w14:textId="77777777" w:rsidTr="00627041">
        <w:tc>
          <w:tcPr>
            <w:tcW w:w="6946" w:type="dxa"/>
          </w:tcPr>
          <w:p w14:paraId="44626DD8" w14:textId="77777777" w:rsidR="00627041" w:rsidRPr="00627041" w:rsidRDefault="00627041" w:rsidP="006872C2">
            <w:pPr>
              <w:spacing w:line="240" w:lineRule="auto"/>
              <w:jc w:val="both"/>
              <w:rPr>
                <w:rFonts w:ascii="Times New Roman" w:hAnsi="Times New Roman" w:cs="Times New Roman"/>
                <w:i/>
                <w:sz w:val="22"/>
                <w:szCs w:val="22"/>
                <w:lang w:val="en-US"/>
              </w:rPr>
            </w:pPr>
            <w:r w:rsidRPr="00627041">
              <w:rPr>
                <w:rFonts w:ascii="Times New Roman" w:hAnsi="Times New Roman" w:cs="Times New Roman"/>
                <w:i/>
                <w:sz w:val="22"/>
                <w:szCs w:val="22"/>
                <w:lang w:val="en-US"/>
              </w:rPr>
              <w:t>Energy consumed in obtaining materials</w:t>
            </w:r>
          </w:p>
        </w:tc>
        <w:tc>
          <w:tcPr>
            <w:tcW w:w="718" w:type="dxa"/>
          </w:tcPr>
          <w:p w14:paraId="0F1CDD13" w14:textId="77777777" w:rsidR="00627041" w:rsidRPr="00627041" w:rsidRDefault="00627041" w:rsidP="006872C2">
            <w:pPr>
              <w:spacing w:line="240" w:lineRule="auto"/>
              <w:jc w:val="both"/>
              <w:rPr>
                <w:rFonts w:ascii="Times New Roman" w:hAnsi="Times New Roman" w:cs="Times New Roman"/>
                <w:i/>
                <w:sz w:val="22"/>
                <w:szCs w:val="22"/>
                <w:lang w:val="en-US"/>
              </w:rPr>
            </w:pPr>
            <w:r w:rsidRPr="00627041">
              <w:rPr>
                <w:rFonts w:ascii="Times New Roman" w:hAnsi="Times New Roman" w:cs="Times New Roman"/>
                <w:i/>
                <w:sz w:val="22"/>
                <w:szCs w:val="22"/>
                <w:lang w:val="en-US"/>
              </w:rPr>
              <w:t>0.037</w:t>
            </w:r>
          </w:p>
        </w:tc>
      </w:tr>
      <w:tr w:rsidR="00627041" w:rsidRPr="00627041" w14:paraId="59160E20" w14:textId="77777777" w:rsidTr="00627041">
        <w:tc>
          <w:tcPr>
            <w:tcW w:w="6946" w:type="dxa"/>
          </w:tcPr>
          <w:p w14:paraId="501C27BC" w14:textId="77777777" w:rsidR="00627041" w:rsidRPr="00627041" w:rsidRDefault="00627041" w:rsidP="006872C2">
            <w:pPr>
              <w:spacing w:line="240" w:lineRule="auto"/>
              <w:jc w:val="both"/>
              <w:rPr>
                <w:rFonts w:ascii="Times New Roman" w:hAnsi="Times New Roman" w:cs="Times New Roman"/>
                <w:i/>
                <w:sz w:val="22"/>
                <w:szCs w:val="22"/>
                <w:lang w:val="en-US"/>
              </w:rPr>
            </w:pPr>
            <w:r w:rsidRPr="00627041">
              <w:rPr>
                <w:rFonts w:ascii="Times New Roman" w:hAnsi="Times New Roman" w:cs="Times New Roman"/>
                <w:i/>
                <w:sz w:val="22"/>
                <w:szCs w:val="22"/>
                <w:lang w:val="en-US"/>
              </w:rPr>
              <w:t>Energy consumed in the transportation of materials</w:t>
            </w:r>
          </w:p>
        </w:tc>
        <w:tc>
          <w:tcPr>
            <w:tcW w:w="718" w:type="dxa"/>
          </w:tcPr>
          <w:p w14:paraId="632D39FA" w14:textId="77777777" w:rsidR="00627041" w:rsidRPr="00627041" w:rsidRDefault="00627041" w:rsidP="006872C2">
            <w:pPr>
              <w:spacing w:line="240" w:lineRule="auto"/>
              <w:jc w:val="both"/>
              <w:rPr>
                <w:rFonts w:ascii="Times New Roman" w:hAnsi="Times New Roman" w:cs="Times New Roman"/>
                <w:i/>
                <w:sz w:val="22"/>
                <w:szCs w:val="22"/>
                <w:lang w:val="en-US"/>
              </w:rPr>
            </w:pPr>
            <w:r w:rsidRPr="00627041">
              <w:rPr>
                <w:rFonts w:ascii="Times New Roman" w:hAnsi="Times New Roman" w:cs="Times New Roman"/>
                <w:i/>
                <w:sz w:val="22"/>
                <w:szCs w:val="22"/>
                <w:lang w:val="en-US"/>
              </w:rPr>
              <w:t>0.022</w:t>
            </w:r>
          </w:p>
        </w:tc>
      </w:tr>
      <w:tr w:rsidR="00627041" w:rsidRPr="00627041" w14:paraId="5301C6D0" w14:textId="77777777" w:rsidTr="00627041">
        <w:tc>
          <w:tcPr>
            <w:tcW w:w="6946" w:type="dxa"/>
          </w:tcPr>
          <w:p w14:paraId="3E28C774" w14:textId="77777777" w:rsidR="00627041" w:rsidRPr="00627041" w:rsidRDefault="00627041" w:rsidP="006872C2">
            <w:pPr>
              <w:spacing w:line="240" w:lineRule="auto"/>
              <w:jc w:val="both"/>
              <w:rPr>
                <w:rFonts w:ascii="Times New Roman" w:hAnsi="Times New Roman" w:cs="Times New Roman"/>
                <w:i/>
                <w:sz w:val="22"/>
                <w:szCs w:val="22"/>
                <w:lang w:val="en-US"/>
              </w:rPr>
            </w:pPr>
            <w:r w:rsidRPr="00627041">
              <w:rPr>
                <w:rFonts w:ascii="Times New Roman" w:hAnsi="Times New Roman" w:cs="Times New Roman"/>
                <w:i/>
                <w:sz w:val="22"/>
                <w:szCs w:val="22"/>
                <w:lang w:val="en-US"/>
              </w:rPr>
              <w:t>Energy consumed in transporting labor</w:t>
            </w:r>
          </w:p>
        </w:tc>
        <w:tc>
          <w:tcPr>
            <w:tcW w:w="718" w:type="dxa"/>
          </w:tcPr>
          <w:p w14:paraId="3D788136" w14:textId="77777777" w:rsidR="00627041" w:rsidRPr="00627041" w:rsidRDefault="00627041" w:rsidP="006872C2">
            <w:pPr>
              <w:spacing w:line="240" w:lineRule="auto"/>
              <w:jc w:val="both"/>
              <w:rPr>
                <w:rFonts w:ascii="Times New Roman" w:hAnsi="Times New Roman" w:cs="Times New Roman"/>
                <w:i/>
                <w:sz w:val="22"/>
                <w:szCs w:val="22"/>
                <w:lang w:val="en-US"/>
              </w:rPr>
            </w:pPr>
            <w:r w:rsidRPr="00627041">
              <w:rPr>
                <w:rFonts w:ascii="Times New Roman" w:hAnsi="Times New Roman" w:cs="Times New Roman"/>
                <w:i/>
                <w:sz w:val="22"/>
                <w:szCs w:val="22"/>
                <w:lang w:val="en-US"/>
              </w:rPr>
              <w:t>0.019</w:t>
            </w:r>
          </w:p>
        </w:tc>
      </w:tr>
      <w:tr w:rsidR="00627041" w:rsidRPr="00627041" w14:paraId="3488B734" w14:textId="77777777" w:rsidTr="00627041">
        <w:tc>
          <w:tcPr>
            <w:tcW w:w="6946" w:type="dxa"/>
          </w:tcPr>
          <w:p w14:paraId="0634FD5F" w14:textId="77777777" w:rsidR="00627041" w:rsidRPr="00627041" w:rsidRDefault="00627041" w:rsidP="006872C2">
            <w:pPr>
              <w:spacing w:line="240" w:lineRule="auto"/>
              <w:jc w:val="both"/>
              <w:rPr>
                <w:rFonts w:ascii="Times New Roman" w:hAnsi="Times New Roman" w:cs="Times New Roman"/>
                <w:i/>
                <w:sz w:val="22"/>
                <w:szCs w:val="22"/>
                <w:lang w:val="en-US"/>
              </w:rPr>
            </w:pPr>
            <w:r w:rsidRPr="00627041">
              <w:rPr>
                <w:rFonts w:ascii="Times New Roman" w:hAnsi="Times New Roman" w:cs="Times New Roman"/>
                <w:i/>
                <w:sz w:val="22"/>
                <w:szCs w:val="22"/>
                <w:lang w:val="en-US"/>
              </w:rPr>
              <w:t>Energy consumed in the building construction process</w:t>
            </w:r>
          </w:p>
        </w:tc>
        <w:tc>
          <w:tcPr>
            <w:tcW w:w="718" w:type="dxa"/>
          </w:tcPr>
          <w:p w14:paraId="39E8D6E4" w14:textId="77777777" w:rsidR="00627041" w:rsidRPr="00627041" w:rsidRDefault="00627041" w:rsidP="006872C2">
            <w:pPr>
              <w:spacing w:line="240" w:lineRule="auto"/>
              <w:jc w:val="both"/>
              <w:rPr>
                <w:rFonts w:ascii="Times New Roman" w:hAnsi="Times New Roman" w:cs="Times New Roman"/>
                <w:i/>
                <w:sz w:val="22"/>
                <w:szCs w:val="22"/>
                <w:lang w:val="en-US"/>
              </w:rPr>
            </w:pPr>
            <w:r w:rsidRPr="00627041">
              <w:rPr>
                <w:rFonts w:ascii="Times New Roman" w:hAnsi="Times New Roman" w:cs="Times New Roman"/>
                <w:i/>
                <w:sz w:val="22"/>
                <w:szCs w:val="22"/>
                <w:lang w:val="en-US"/>
              </w:rPr>
              <w:t>0.115</w:t>
            </w:r>
          </w:p>
        </w:tc>
      </w:tr>
      <w:tr w:rsidR="00627041" w:rsidRPr="00627041" w14:paraId="3343B1EB" w14:textId="77777777" w:rsidTr="00627041">
        <w:tc>
          <w:tcPr>
            <w:tcW w:w="6946" w:type="dxa"/>
          </w:tcPr>
          <w:p w14:paraId="7BE91F94" w14:textId="77777777" w:rsidR="00627041" w:rsidRPr="00627041" w:rsidRDefault="00627041" w:rsidP="006872C2">
            <w:pPr>
              <w:spacing w:line="240" w:lineRule="auto"/>
              <w:jc w:val="both"/>
              <w:rPr>
                <w:rFonts w:ascii="Times New Roman" w:hAnsi="Times New Roman" w:cs="Times New Roman"/>
                <w:i/>
                <w:sz w:val="22"/>
                <w:szCs w:val="22"/>
                <w:lang w:val="en-US"/>
              </w:rPr>
            </w:pPr>
            <w:r w:rsidRPr="00627041">
              <w:rPr>
                <w:rFonts w:ascii="Times New Roman" w:hAnsi="Times New Roman" w:cs="Times New Roman"/>
                <w:i/>
                <w:sz w:val="22"/>
                <w:szCs w:val="22"/>
                <w:lang w:val="en-US"/>
              </w:rPr>
              <w:t>Energy consumed by the building</w:t>
            </w:r>
          </w:p>
        </w:tc>
        <w:tc>
          <w:tcPr>
            <w:tcW w:w="718" w:type="dxa"/>
          </w:tcPr>
          <w:p w14:paraId="396D5ADD" w14:textId="77777777" w:rsidR="00627041" w:rsidRPr="00627041" w:rsidRDefault="00627041" w:rsidP="006872C2">
            <w:pPr>
              <w:spacing w:line="240" w:lineRule="auto"/>
              <w:jc w:val="both"/>
              <w:rPr>
                <w:rFonts w:ascii="Times New Roman" w:hAnsi="Times New Roman" w:cs="Times New Roman"/>
                <w:i/>
                <w:sz w:val="22"/>
                <w:szCs w:val="22"/>
                <w:lang w:val="en-US"/>
              </w:rPr>
            </w:pPr>
            <w:r w:rsidRPr="00627041">
              <w:rPr>
                <w:rFonts w:ascii="Times New Roman" w:hAnsi="Times New Roman" w:cs="Times New Roman"/>
                <w:i/>
                <w:sz w:val="22"/>
                <w:szCs w:val="22"/>
                <w:lang w:val="en-US"/>
              </w:rPr>
              <w:t>0.325</w:t>
            </w:r>
          </w:p>
        </w:tc>
      </w:tr>
      <w:tr w:rsidR="00627041" w:rsidRPr="00627041" w14:paraId="42C92350" w14:textId="77777777" w:rsidTr="00627041">
        <w:tc>
          <w:tcPr>
            <w:tcW w:w="6946" w:type="dxa"/>
          </w:tcPr>
          <w:p w14:paraId="470D51D9" w14:textId="77777777" w:rsidR="00627041" w:rsidRPr="00627041" w:rsidRDefault="00627041" w:rsidP="006872C2">
            <w:pPr>
              <w:spacing w:line="240" w:lineRule="auto"/>
              <w:jc w:val="both"/>
              <w:rPr>
                <w:rFonts w:ascii="Times New Roman" w:hAnsi="Times New Roman" w:cs="Times New Roman"/>
                <w:i/>
                <w:sz w:val="22"/>
                <w:szCs w:val="22"/>
                <w:lang w:val="en-US"/>
              </w:rPr>
            </w:pPr>
            <w:r w:rsidRPr="00627041">
              <w:rPr>
                <w:rFonts w:ascii="Times New Roman" w:hAnsi="Times New Roman" w:cs="Times New Roman"/>
                <w:i/>
                <w:sz w:val="22"/>
                <w:szCs w:val="22"/>
                <w:lang w:val="en-US"/>
              </w:rPr>
              <w:t xml:space="preserve">Bioclimatic / thermodynamic architectural design </w:t>
            </w:r>
          </w:p>
        </w:tc>
        <w:tc>
          <w:tcPr>
            <w:tcW w:w="718" w:type="dxa"/>
          </w:tcPr>
          <w:p w14:paraId="6509C4A0" w14:textId="77777777" w:rsidR="00627041" w:rsidRPr="00627041" w:rsidRDefault="00627041" w:rsidP="006872C2">
            <w:pPr>
              <w:spacing w:line="240" w:lineRule="auto"/>
              <w:jc w:val="both"/>
              <w:rPr>
                <w:rFonts w:ascii="Times New Roman" w:hAnsi="Times New Roman" w:cs="Times New Roman"/>
                <w:i/>
                <w:sz w:val="22"/>
                <w:szCs w:val="22"/>
                <w:lang w:val="en-US"/>
              </w:rPr>
            </w:pPr>
            <w:r w:rsidRPr="00627041">
              <w:rPr>
                <w:rFonts w:ascii="Times New Roman" w:hAnsi="Times New Roman" w:cs="Times New Roman"/>
                <w:i/>
                <w:sz w:val="22"/>
                <w:szCs w:val="22"/>
                <w:lang w:val="en-US"/>
              </w:rPr>
              <w:t>0.458</w:t>
            </w:r>
          </w:p>
        </w:tc>
      </w:tr>
      <w:tr w:rsidR="00627041" w:rsidRPr="00627041" w14:paraId="0AB6B570" w14:textId="77777777" w:rsidTr="00627041">
        <w:tc>
          <w:tcPr>
            <w:tcW w:w="6946" w:type="dxa"/>
          </w:tcPr>
          <w:p w14:paraId="395C9133" w14:textId="77777777" w:rsidR="00627041" w:rsidRPr="00627041" w:rsidRDefault="00627041" w:rsidP="006872C2">
            <w:pPr>
              <w:spacing w:line="240" w:lineRule="auto"/>
              <w:jc w:val="both"/>
              <w:rPr>
                <w:rFonts w:ascii="Times New Roman" w:hAnsi="Times New Roman" w:cs="Times New Roman"/>
                <w:i/>
                <w:sz w:val="22"/>
                <w:szCs w:val="22"/>
                <w:lang w:val="en-US"/>
              </w:rPr>
            </w:pPr>
            <w:r w:rsidRPr="00627041">
              <w:rPr>
                <w:rFonts w:ascii="Times New Roman" w:hAnsi="Times New Roman" w:cs="Times New Roman"/>
                <w:i/>
                <w:sz w:val="22"/>
                <w:szCs w:val="22"/>
                <w:lang w:val="en-US"/>
              </w:rPr>
              <w:t>Energy consumed in the process of demolishing/disassembling the building</w:t>
            </w:r>
          </w:p>
        </w:tc>
        <w:tc>
          <w:tcPr>
            <w:tcW w:w="718" w:type="dxa"/>
          </w:tcPr>
          <w:p w14:paraId="2F3B22E7" w14:textId="77777777" w:rsidR="00627041" w:rsidRPr="00627041" w:rsidRDefault="00627041" w:rsidP="006872C2">
            <w:pPr>
              <w:spacing w:line="240" w:lineRule="auto"/>
              <w:jc w:val="both"/>
              <w:rPr>
                <w:rFonts w:ascii="Times New Roman" w:hAnsi="Times New Roman" w:cs="Times New Roman"/>
                <w:i/>
                <w:sz w:val="22"/>
                <w:szCs w:val="22"/>
                <w:lang w:val="en-US"/>
              </w:rPr>
            </w:pPr>
            <w:r w:rsidRPr="00627041">
              <w:rPr>
                <w:rFonts w:ascii="Times New Roman" w:hAnsi="Times New Roman" w:cs="Times New Roman"/>
                <w:i/>
                <w:sz w:val="22"/>
                <w:szCs w:val="22"/>
                <w:lang w:val="en-US"/>
              </w:rPr>
              <w:t>0.024</w:t>
            </w:r>
          </w:p>
        </w:tc>
      </w:tr>
    </w:tbl>
    <w:p w14:paraId="1E5B4209" w14:textId="77777777" w:rsidR="000A19BB" w:rsidRDefault="000A19BB" w:rsidP="000A19BB">
      <w:pPr>
        <w:spacing w:line="240" w:lineRule="atLeast"/>
        <w:ind w:left="714" w:right="748"/>
        <w:jc w:val="center"/>
        <w:rPr>
          <w:b/>
          <w:color w:val="000000" w:themeColor="text1"/>
          <w:sz w:val="20"/>
          <w:szCs w:val="20"/>
          <w:lang w:val="en-US"/>
        </w:rPr>
      </w:pPr>
    </w:p>
    <w:p w14:paraId="2E011D86" w14:textId="77777777" w:rsidR="000A19BB" w:rsidRPr="0072568A" w:rsidRDefault="000A19BB" w:rsidP="000A19BB">
      <w:pPr>
        <w:spacing w:line="240" w:lineRule="atLeast"/>
        <w:ind w:left="714" w:right="748"/>
        <w:jc w:val="center"/>
        <w:rPr>
          <w:color w:val="000000" w:themeColor="text1"/>
          <w:sz w:val="20"/>
          <w:szCs w:val="20"/>
          <w:lang w:val="en-US"/>
        </w:rPr>
      </w:pPr>
      <w:r>
        <w:rPr>
          <w:b/>
          <w:color w:val="000000" w:themeColor="text1"/>
          <w:sz w:val="20"/>
          <w:szCs w:val="20"/>
          <w:lang w:val="en-US"/>
        </w:rPr>
        <w:t>Table</w:t>
      </w:r>
      <w:r w:rsidR="00116348">
        <w:rPr>
          <w:b/>
          <w:color w:val="000000" w:themeColor="text1"/>
          <w:spacing w:val="-3"/>
          <w:sz w:val="20"/>
          <w:szCs w:val="20"/>
          <w:lang w:val="en-US"/>
        </w:rPr>
        <w:t xml:space="preserve"> 10</w:t>
      </w:r>
      <w:r w:rsidRPr="0072568A">
        <w:rPr>
          <w:b/>
          <w:color w:val="000000" w:themeColor="text1"/>
          <w:sz w:val="20"/>
          <w:szCs w:val="20"/>
          <w:lang w:val="en-US"/>
        </w:rPr>
        <w:t>.</w:t>
      </w:r>
      <w:r w:rsidRPr="0072568A">
        <w:rPr>
          <w:color w:val="000000" w:themeColor="text1"/>
          <w:spacing w:val="14"/>
          <w:sz w:val="20"/>
          <w:szCs w:val="20"/>
          <w:lang w:val="en-US"/>
        </w:rPr>
        <w:t xml:space="preserve"> </w:t>
      </w:r>
      <w:r w:rsidR="00A5281A">
        <w:rPr>
          <w:color w:val="000000" w:themeColor="text1"/>
          <w:sz w:val="20"/>
          <w:szCs w:val="20"/>
          <w:lang w:val="en-US"/>
        </w:rPr>
        <w:t>Weight of</w:t>
      </w:r>
      <w:r w:rsidRPr="000A19BB">
        <w:rPr>
          <w:color w:val="000000" w:themeColor="text1"/>
          <w:sz w:val="20"/>
          <w:szCs w:val="20"/>
          <w:lang w:val="en-US"/>
        </w:rPr>
        <w:t xml:space="preserve"> </w:t>
      </w:r>
      <w:r w:rsidRPr="00FD44DE">
        <w:rPr>
          <w:i/>
          <w:color w:val="000000" w:themeColor="text1"/>
          <w:sz w:val="20"/>
          <w:szCs w:val="20"/>
          <w:lang w:val="en-US"/>
        </w:rPr>
        <w:t>sub</w:t>
      </w:r>
      <w:r w:rsidR="00FD44DE" w:rsidRPr="00FD44DE">
        <w:rPr>
          <w:i/>
          <w:color w:val="000000" w:themeColor="text1"/>
          <w:sz w:val="20"/>
          <w:szCs w:val="20"/>
          <w:lang w:val="en-US"/>
        </w:rPr>
        <w:t>-</w:t>
      </w:r>
      <w:proofErr w:type="spellStart"/>
      <w:r w:rsidRPr="00FD44DE">
        <w:rPr>
          <w:i/>
          <w:color w:val="000000" w:themeColor="text1"/>
          <w:sz w:val="20"/>
          <w:szCs w:val="20"/>
          <w:lang w:val="en-US"/>
        </w:rPr>
        <w:t>category</w:t>
      </w:r>
      <w:r w:rsidR="00A5281A">
        <w:rPr>
          <w:color w:val="000000" w:themeColor="text1"/>
          <w:sz w:val="20"/>
          <w:szCs w:val="20"/>
          <w:lang w:val="en-US"/>
        </w:rPr>
        <w:t>ies</w:t>
      </w:r>
      <w:proofErr w:type="spellEnd"/>
      <w:r w:rsidR="00A5281A">
        <w:rPr>
          <w:color w:val="000000" w:themeColor="text1"/>
          <w:sz w:val="20"/>
          <w:szCs w:val="20"/>
          <w:lang w:val="en-US"/>
        </w:rPr>
        <w:t xml:space="preserve"> included in </w:t>
      </w:r>
      <w:r w:rsidRPr="000A19BB">
        <w:rPr>
          <w:rFonts w:eastAsia="Calibri"/>
          <w:i/>
          <w:sz w:val="20"/>
          <w:szCs w:val="20"/>
          <w:lang w:val="en-US" w:eastAsia="en-US"/>
        </w:rPr>
        <w:t>”</w:t>
      </w:r>
      <w:r w:rsidR="003B051B">
        <w:rPr>
          <w:rFonts w:eastAsia="Calibri"/>
          <w:i/>
          <w:sz w:val="20"/>
          <w:szCs w:val="20"/>
          <w:lang w:val="en-US" w:eastAsia="en-US"/>
        </w:rPr>
        <w:t>r</w:t>
      </w:r>
      <w:r w:rsidR="00E96D2E">
        <w:rPr>
          <w:rFonts w:eastAsia="Calibri"/>
          <w:i/>
          <w:sz w:val="20"/>
          <w:szCs w:val="20"/>
          <w:lang w:val="en-US" w:eastAsia="en-US"/>
        </w:rPr>
        <w:t>eduction of energy consumption” category</w:t>
      </w:r>
    </w:p>
    <w:p w14:paraId="7BD677BD" w14:textId="77777777" w:rsidR="00964B5E" w:rsidRPr="0072568A" w:rsidRDefault="00964B5E" w:rsidP="00804B2C">
      <w:pPr>
        <w:spacing w:line="360" w:lineRule="auto"/>
        <w:jc w:val="both"/>
        <w:rPr>
          <w:lang w:val="en-US"/>
        </w:rPr>
      </w:pPr>
    </w:p>
    <w:p w14:paraId="6DBC9A99" w14:textId="3F7FF7E0" w:rsidR="00726839" w:rsidRPr="0072568A" w:rsidRDefault="00462EE7" w:rsidP="00726839">
      <w:pPr>
        <w:spacing w:line="360" w:lineRule="auto"/>
        <w:jc w:val="both"/>
        <w:rPr>
          <w:lang w:val="en-US"/>
        </w:rPr>
      </w:pPr>
      <w:r>
        <w:rPr>
          <w:bCs/>
          <w:color w:val="000000" w:themeColor="text1"/>
          <w:kern w:val="32"/>
          <w:szCs w:val="32"/>
          <w:lang w:val="en-US"/>
        </w:rPr>
        <w:t>6.3. Sub-</w:t>
      </w:r>
      <w:r w:rsidRPr="00462EE7">
        <w:rPr>
          <w:bCs/>
          <w:i/>
          <w:color w:val="000000" w:themeColor="text1"/>
          <w:kern w:val="32"/>
          <w:szCs w:val="32"/>
          <w:lang w:val="en-US"/>
        </w:rPr>
        <w:t>Subcategories</w:t>
      </w:r>
      <w:r>
        <w:rPr>
          <w:bCs/>
          <w:color w:val="000000" w:themeColor="text1"/>
          <w:kern w:val="32"/>
          <w:szCs w:val="32"/>
          <w:lang w:val="en-US"/>
        </w:rPr>
        <w:t xml:space="preserve">. </w:t>
      </w:r>
      <w:r>
        <w:rPr>
          <w:lang w:val="en-US"/>
        </w:rPr>
        <w:t xml:space="preserve">Each </w:t>
      </w:r>
      <w:r>
        <w:rPr>
          <w:i/>
          <w:lang w:val="en-US"/>
        </w:rPr>
        <w:t>subcategor</w:t>
      </w:r>
      <w:r w:rsidR="00693641">
        <w:rPr>
          <w:i/>
          <w:lang w:val="en-US"/>
        </w:rPr>
        <w:t>y</w:t>
      </w:r>
      <w:r>
        <w:rPr>
          <w:i/>
          <w:lang w:val="en-US"/>
        </w:rPr>
        <w:t xml:space="preserve"> </w:t>
      </w:r>
      <w:r w:rsidR="00726839" w:rsidRPr="0072568A">
        <w:rPr>
          <w:lang w:val="en-US"/>
        </w:rPr>
        <w:t xml:space="preserve">can be divided, in turn, into several </w:t>
      </w:r>
      <w:r w:rsidR="00726839" w:rsidRPr="00BE0CD8">
        <w:rPr>
          <w:i/>
          <w:lang w:val="en-US"/>
        </w:rPr>
        <w:t>sub-</w:t>
      </w:r>
      <w:r>
        <w:rPr>
          <w:i/>
          <w:lang w:val="en-US"/>
        </w:rPr>
        <w:t>sub</w:t>
      </w:r>
      <w:r w:rsidR="00726839" w:rsidRPr="00BE0CD8">
        <w:rPr>
          <w:i/>
          <w:lang w:val="en-US"/>
        </w:rPr>
        <w:t>categories</w:t>
      </w:r>
      <w:r w:rsidR="00726839" w:rsidRPr="0072568A">
        <w:rPr>
          <w:lang w:val="en-US"/>
        </w:rPr>
        <w:t xml:space="preserve"> (second level). For example, the </w:t>
      </w:r>
      <w:r w:rsidR="00726839" w:rsidRPr="00FD44DE">
        <w:rPr>
          <w:i/>
          <w:lang w:val="en-US"/>
        </w:rPr>
        <w:t>sub</w:t>
      </w:r>
      <w:r w:rsidR="00FD44DE" w:rsidRPr="00FD44DE">
        <w:rPr>
          <w:i/>
          <w:lang w:val="en-US"/>
        </w:rPr>
        <w:t>-</w:t>
      </w:r>
      <w:r w:rsidR="00726839" w:rsidRPr="00FD44DE">
        <w:rPr>
          <w:i/>
          <w:lang w:val="en-US"/>
        </w:rPr>
        <w:t>category</w:t>
      </w:r>
      <w:r w:rsidR="00726839" w:rsidRPr="0072568A">
        <w:rPr>
          <w:lang w:val="en-US"/>
        </w:rPr>
        <w:t xml:space="preserve"> “</w:t>
      </w:r>
      <w:r w:rsidR="00C21E19">
        <w:rPr>
          <w:i/>
          <w:lang w:val="en-US"/>
        </w:rPr>
        <w:t>energy consumption</w:t>
      </w:r>
      <w:r w:rsidR="00726839" w:rsidRPr="004D7F03">
        <w:rPr>
          <w:i/>
          <w:lang w:val="en-US"/>
        </w:rPr>
        <w:t xml:space="preserve"> throughout the useful life of the building</w:t>
      </w:r>
      <w:r w:rsidR="00726839" w:rsidRPr="0072568A">
        <w:rPr>
          <w:lang w:val="en-US"/>
        </w:rPr>
        <w:t xml:space="preserve">” is made up of three other </w:t>
      </w:r>
      <w:r w:rsidR="00726839" w:rsidRPr="00BE0CD8">
        <w:rPr>
          <w:i/>
          <w:lang w:val="en-US"/>
        </w:rPr>
        <w:t>sub-</w:t>
      </w:r>
      <w:r>
        <w:rPr>
          <w:i/>
          <w:lang w:val="en-US"/>
        </w:rPr>
        <w:t>sub</w:t>
      </w:r>
      <w:r w:rsidR="00726839" w:rsidRPr="00BE0CD8">
        <w:rPr>
          <w:i/>
          <w:lang w:val="en-US"/>
        </w:rPr>
        <w:t>categories</w:t>
      </w:r>
      <w:r w:rsidR="00726839" w:rsidRPr="0072568A">
        <w:rPr>
          <w:lang w:val="en-US"/>
        </w:rPr>
        <w:t>: “</w:t>
      </w:r>
      <w:r w:rsidR="00C21E19" w:rsidRPr="00C21E19">
        <w:rPr>
          <w:i/>
          <w:lang w:val="en-US"/>
        </w:rPr>
        <w:t>energy consumption in</w:t>
      </w:r>
      <w:r w:rsidR="00726839" w:rsidRPr="00C21E19">
        <w:rPr>
          <w:i/>
          <w:lang w:val="en-US"/>
        </w:rPr>
        <w:t xml:space="preserve"> building</w:t>
      </w:r>
      <w:r w:rsidR="00C21E19" w:rsidRPr="00C21E19">
        <w:rPr>
          <w:i/>
          <w:lang w:val="en-US"/>
        </w:rPr>
        <w:t xml:space="preserve"> accessibility</w:t>
      </w:r>
      <w:r w:rsidR="00726839" w:rsidRPr="0072568A">
        <w:rPr>
          <w:lang w:val="en-US"/>
        </w:rPr>
        <w:t>”, “</w:t>
      </w:r>
      <w:r w:rsidR="00C21E19">
        <w:rPr>
          <w:i/>
          <w:lang w:val="en-US"/>
        </w:rPr>
        <w:t>energy consumption</w:t>
      </w:r>
      <w:r w:rsidR="00726839" w:rsidRPr="004D7F03">
        <w:rPr>
          <w:i/>
          <w:lang w:val="en-US"/>
        </w:rPr>
        <w:t xml:space="preserve"> by buildin</w:t>
      </w:r>
      <w:r w:rsidR="00E149AC" w:rsidRPr="004D7F03">
        <w:rPr>
          <w:i/>
          <w:lang w:val="en-US"/>
        </w:rPr>
        <w:t>g</w:t>
      </w:r>
      <w:r w:rsidR="00C21E19">
        <w:rPr>
          <w:i/>
          <w:lang w:val="en-US"/>
        </w:rPr>
        <w:t xml:space="preserve"> devices</w:t>
      </w:r>
      <w:r w:rsidR="00E149AC" w:rsidRPr="0072568A">
        <w:rPr>
          <w:lang w:val="en-US"/>
        </w:rPr>
        <w:t>”, and “</w:t>
      </w:r>
      <w:r w:rsidR="00C21E19">
        <w:rPr>
          <w:i/>
          <w:lang w:val="en-US"/>
        </w:rPr>
        <w:t>energy consumption</w:t>
      </w:r>
      <w:r w:rsidR="00E149AC" w:rsidRPr="004D7F03">
        <w:rPr>
          <w:i/>
          <w:lang w:val="en-US"/>
        </w:rPr>
        <w:t xml:space="preserve"> in building maintenance</w:t>
      </w:r>
      <w:r w:rsidR="00E149AC" w:rsidRPr="0072568A">
        <w:rPr>
          <w:lang w:val="en-US"/>
        </w:rPr>
        <w:t>”.</w:t>
      </w:r>
    </w:p>
    <w:p w14:paraId="7783D30B" w14:textId="281AD0F3" w:rsidR="00726839" w:rsidRPr="0072568A" w:rsidRDefault="00726839" w:rsidP="00726839">
      <w:pPr>
        <w:spacing w:line="360" w:lineRule="auto"/>
        <w:jc w:val="both"/>
        <w:rPr>
          <w:lang w:val="en-US"/>
        </w:rPr>
      </w:pPr>
      <w:r w:rsidRPr="0072568A">
        <w:rPr>
          <w:lang w:val="en-US"/>
        </w:rPr>
        <w:t xml:space="preserve">In turn, the </w:t>
      </w:r>
      <w:r w:rsidR="00462EE7">
        <w:rPr>
          <w:lang w:val="en-US"/>
        </w:rPr>
        <w:t>sub</w:t>
      </w:r>
      <w:r w:rsidRPr="00FD44DE">
        <w:rPr>
          <w:i/>
          <w:lang w:val="en-US"/>
        </w:rPr>
        <w:t>category</w:t>
      </w:r>
      <w:r w:rsidRPr="0072568A">
        <w:rPr>
          <w:lang w:val="en-US"/>
        </w:rPr>
        <w:t xml:space="preserve"> "</w:t>
      </w:r>
      <w:r w:rsidR="00C21E19">
        <w:rPr>
          <w:i/>
          <w:lang w:val="en-US"/>
        </w:rPr>
        <w:t>energy consumption by building devices</w:t>
      </w:r>
      <w:r w:rsidRPr="0072568A">
        <w:rPr>
          <w:lang w:val="en-US"/>
        </w:rPr>
        <w:t xml:space="preserve">" is divided into seven </w:t>
      </w:r>
      <w:r w:rsidRPr="007A5A7A">
        <w:rPr>
          <w:i/>
          <w:lang w:val="en-US"/>
        </w:rPr>
        <w:t>indicators</w:t>
      </w:r>
      <w:r w:rsidRPr="0072568A">
        <w:rPr>
          <w:lang w:val="en-US"/>
        </w:rPr>
        <w:t>: "</w:t>
      </w:r>
      <w:r w:rsidR="00C21E19">
        <w:rPr>
          <w:i/>
          <w:lang w:val="en-US"/>
        </w:rPr>
        <w:t>energy consumption</w:t>
      </w:r>
      <w:r w:rsidRPr="004D7F03">
        <w:rPr>
          <w:i/>
          <w:lang w:val="en-US"/>
        </w:rPr>
        <w:t xml:space="preserve"> in heating</w:t>
      </w:r>
      <w:r w:rsidRPr="0072568A">
        <w:rPr>
          <w:lang w:val="en-US"/>
        </w:rPr>
        <w:t>", "</w:t>
      </w:r>
      <w:r w:rsidR="00C21E19">
        <w:rPr>
          <w:i/>
          <w:lang w:val="en-US"/>
        </w:rPr>
        <w:t>energy consumption</w:t>
      </w:r>
      <w:r w:rsidRPr="00111B90">
        <w:rPr>
          <w:i/>
          <w:lang w:val="en-US"/>
        </w:rPr>
        <w:t xml:space="preserve"> in air conditioning</w:t>
      </w:r>
      <w:r w:rsidRPr="0072568A">
        <w:rPr>
          <w:lang w:val="en-US"/>
        </w:rPr>
        <w:t>", "</w:t>
      </w:r>
      <w:r w:rsidR="00C21E19">
        <w:rPr>
          <w:i/>
          <w:lang w:val="en-US"/>
        </w:rPr>
        <w:t>human technological adequacy</w:t>
      </w:r>
      <w:r w:rsidRPr="0072568A">
        <w:rPr>
          <w:lang w:val="en-US"/>
        </w:rPr>
        <w:t>", “</w:t>
      </w:r>
      <w:r w:rsidR="00C21E19">
        <w:rPr>
          <w:i/>
          <w:lang w:val="en-US"/>
        </w:rPr>
        <w:t>energy consumption</w:t>
      </w:r>
      <w:r w:rsidRPr="00D41740">
        <w:rPr>
          <w:i/>
          <w:lang w:val="en-US"/>
        </w:rPr>
        <w:t xml:space="preserve"> in ventilation systems</w:t>
      </w:r>
      <w:r w:rsidRPr="0072568A">
        <w:rPr>
          <w:lang w:val="en-US"/>
        </w:rPr>
        <w:t>”, “</w:t>
      </w:r>
      <w:r w:rsidRPr="00D41740">
        <w:rPr>
          <w:i/>
          <w:lang w:val="en-US"/>
        </w:rPr>
        <w:t>en</w:t>
      </w:r>
      <w:r w:rsidR="00C21E19">
        <w:rPr>
          <w:i/>
          <w:lang w:val="en-US"/>
        </w:rPr>
        <w:t>ergy consumption in lighting</w:t>
      </w:r>
      <w:r w:rsidRPr="0072568A">
        <w:rPr>
          <w:lang w:val="en-US"/>
        </w:rPr>
        <w:t>”, “</w:t>
      </w:r>
      <w:r w:rsidR="00C21E19" w:rsidRPr="00C21E19">
        <w:rPr>
          <w:i/>
          <w:lang w:val="en-US"/>
        </w:rPr>
        <w:t>energy consumption in home</w:t>
      </w:r>
      <w:r w:rsidR="00C21E19">
        <w:rPr>
          <w:lang w:val="en-US"/>
        </w:rPr>
        <w:t xml:space="preserve"> </w:t>
      </w:r>
      <w:r w:rsidRPr="00D41740">
        <w:rPr>
          <w:i/>
          <w:lang w:val="en-US"/>
        </w:rPr>
        <w:t>appliances</w:t>
      </w:r>
      <w:r w:rsidRPr="0072568A">
        <w:rPr>
          <w:lang w:val="en-US"/>
        </w:rPr>
        <w:t>” and “</w:t>
      </w:r>
      <w:r w:rsidR="00C21E19" w:rsidRPr="00C21E19">
        <w:rPr>
          <w:i/>
          <w:lang w:val="en-US"/>
        </w:rPr>
        <w:t>energy consumption in</w:t>
      </w:r>
      <w:r w:rsidR="00C21E19">
        <w:rPr>
          <w:lang w:val="en-US"/>
        </w:rPr>
        <w:t xml:space="preserve"> </w:t>
      </w:r>
      <w:r w:rsidRPr="00D41740">
        <w:rPr>
          <w:i/>
          <w:lang w:val="en-US"/>
        </w:rPr>
        <w:t>telecommunication systems</w:t>
      </w:r>
      <w:r w:rsidRPr="0072568A">
        <w:rPr>
          <w:lang w:val="en-US"/>
        </w:rPr>
        <w:t xml:space="preserve">”. The specific weight of each </w:t>
      </w:r>
      <w:r w:rsidRPr="00EB1ECF">
        <w:rPr>
          <w:i/>
          <w:lang w:val="en-US"/>
        </w:rPr>
        <w:t>sub-</w:t>
      </w:r>
      <w:r w:rsidR="00462EE7">
        <w:rPr>
          <w:i/>
          <w:lang w:val="en-US"/>
        </w:rPr>
        <w:t>sub</w:t>
      </w:r>
      <w:r w:rsidRPr="00EB1ECF">
        <w:rPr>
          <w:i/>
          <w:lang w:val="en-US"/>
        </w:rPr>
        <w:t>category</w:t>
      </w:r>
      <w:r w:rsidRPr="0072568A">
        <w:rPr>
          <w:lang w:val="en-US"/>
        </w:rPr>
        <w:t xml:space="preserve"> at each level is calculated </w:t>
      </w:r>
      <w:r w:rsidR="0023677E">
        <w:rPr>
          <w:lang w:val="en-US"/>
        </w:rPr>
        <w:t>by considering</w:t>
      </w:r>
      <w:r w:rsidRPr="0072568A">
        <w:rPr>
          <w:lang w:val="en-US"/>
        </w:rPr>
        <w:t xml:space="preserve"> the comparative analyzes carried out on the energy consumption of various types of buildings.</w:t>
      </w:r>
    </w:p>
    <w:p w14:paraId="174449C1" w14:textId="77777777" w:rsidR="00726839" w:rsidRPr="0072568A" w:rsidRDefault="00726839" w:rsidP="00726839">
      <w:pPr>
        <w:spacing w:line="360" w:lineRule="auto"/>
        <w:jc w:val="both"/>
        <w:rPr>
          <w:lang w:val="en-US"/>
        </w:rPr>
      </w:pPr>
      <w:r w:rsidRPr="0072568A">
        <w:rPr>
          <w:lang w:val="en-US"/>
        </w:rPr>
        <w:t xml:space="preserve">It is important to be exhaustive in the definition of </w:t>
      </w:r>
      <w:r w:rsidRPr="00FD44DE">
        <w:rPr>
          <w:i/>
          <w:lang w:val="en-US"/>
        </w:rPr>
        <w:t>sub</w:t>
      </w:r>
      <w:r w:rsidR="00462EE7">
        <w:rPr>
          <w:i/>
          <w:lang w:val="en-US"/>
        </w:rPr>
        <w:t xml:space="preserve">categories </w:t>
      </w:r>
      <w:r w:rsidR="00462EE7" w:rsidRPr="00462EE7">
        <w:rPr>
          <w:lang w:val="en-US"/>
        </w:rPr>
        <w:t xml:space="preserve">and </w:t>
      </w:r>
      <w:r w:rsidR="00462EE7">
        <w:rPr>
          <w:i/>
          <w:lang w:val="en-US"/>
        </w:rPr>
        <w:t>sub</w:t>
      </w:r>
      <w:r w:rsidRPr="00FD44DE">
        <w:rPr>
          <w:i/>
          <w:lang w:val="en-US"/>
        </w:rPr>
        <w:t>-</w:t>
      </w:r>
      <w:r w:rsidR="00462EE7">
        <w:rPr>
          <w:i/>
          <w:lang w:val="en-US"/>
        </w:rPr>
        <w:t>sub</w:t>
      </w:r>
      <w:r w:rsidRPr="00FD44DE">
        <w:rPr>
          <w:i/>
          <w:lang w:val="en-US"/>
        </w:rPr>
        <w:t>categories</w:t>
      </w:r>
      <w:r w:rsidRPr="0072568A">
        <w:rPr>
          <w:lang w:val="en-US"/>
        </w:rPr>
        <w:t>, without forgetting any</w:t>
      </w:r>
      <w:r w:rsidR="00E96D2E">
        <w:rPr>
          <w:lang w:val="en-US"/>
        </w:rPr>
        <w:t xml:space="preserve"> one</w:t>
      </w:r>
      <w:r w:rsidRPr="0072568A">
        <w:rPr>
          <w:lang w:val="en-US"/>
        </w:rPr>
        <w:t xml:space="preserve"> since, otherwise, the resulting GBRS would provide erroneous results. Especially harmful would be the deliberate elimination of certain </w:t>
      </w:r>
      <w:r w:rsidRPr="00FD44DE">
        <w:rPr>
          <w:i/>
          <w:lang w:val="en-US"/>
        </w:rPr>
        <w:t>categories</w:t>
      </w:r>
      <w:r w:rsidRPr="0072568A">
        <w:rPr>
          <w:lang w:val="en-US"/>
        </w:rPr>
        <w:t>, or simply undervaluing them.</w:t>
      </w:r>
    </w:p>
    <w:p w14:paraId="31CE3539" w14:textId="42173251" w:rsidR="00726839" w:rsidRPr="00A5281A" w:rsidRDefault="00A5281A" w:rsidP="00A5281A">
      <w:pPr>
        <w:spacing w:line="360" w:lineRule="auto"/>
        <w:ind w:left="360"/>
        <w:jc w:val="both"/>
        <w:rPr>
          <w:lang w:val="en-US"/>
        </w:rPr>
      </w:pPr>
      <w:r>
        <w:rPr>
          <w:lang w:val="en-US"/>
        </w:rPr>
        <w:t xml:space="preserve">- </w:t>
      </w:r>
      <w:r w:rsidR="00726839" w:rsidRPr="00A5281A">
        <w:rPr>
          <w:lang w:val="en-US"/>
        </w:rPr>
        <w:t>Let's take an example. Let</w:t>
      </w:r>
      <w:r w:rsidR="0023677E">
        <w:rPr>
          <w:lang w:val="en-US"/>
        </w:rPr>
        <w:t xml:space="preserve"> u</w:t>
      </w:r>
      <w:r w:rsidR="00726839" w:rsidRPr="00A5281A">
        <w:rPr>
          <w:lang w:val="en-US"/>
        </w:rPr>
        <w:t>s imagine that a certain company ha</w:t>
      </w:r>
      <w:r w:rsidR="0023677E">
        <w:rPr>
          <w:lang w:val="en-US"/>
        </w:rPr>
        <w:t>s</w:t>
      </w:r>
      <w:r w:rsidR="00726839" w:rsidRPr="00A5281A">
        <w:rPr>
          <w:lang w:val="en-US"/>
        </w:rPr>
        <w:t xml:space="preserve"> invested $300,000 in changing the air conditioning system of a building in order to save energy. Let's also imagine that you have purchased the most effective system that provides the greatest savings on the market. In this case, the corresponding </w:t>
      </w:r>
      <w:r w:rsidR="00726839" w:rsidRPr="00A5281A">
        <w:rPr>
          <w:i/>
          <w:lang w:val="en-US"/>
        </w:rPr>
        <w:t>indicator</w:t>
      </w:r>
      <w:r w:rsidR="00726839" w:rsidRPr="00A5281A">
        <w:rPr>
          <w:lang w:val="en-US"/>
        </w:rPr>
        <w:t xml:space="preserve"> (</w:t>
      </w:r>
      <w:r w:rsidR="00D41740" w:rsidRPr="00A5281A">
        <w:rPr>
          <w:lang w:val="en-US"/>
        </w:rPr>
        <w:t>“</w:t>
      </w:r>
      <w:r w:rsidR="00726839" w:rsidRPr="00A5281A">
        <w:rPr>
          <w:i/>
          <w:lang w:val="en-US"/>
        </w:rPr>
        <w:t>air conditioning</w:t>
      </w:r>
      <w:r w:rsidR="00726839" w:rsidRPr="00A5281A">
        <w:rPr>
          <w:lang w:val="en-US"/>
        </w:rPr>
        <w:t>” would provide a value of 5 (the highest rating), but this score must be multiplied by the total specific weight of “</w:t>
      </w:r>
      <w:r w:rsidR="00726839" w:rsidRPr="00A5281A">
        <w:rPr>
          <w:i/>
          <w:lang w:val="en-US"/>
        </w:rPr>
        <w:t>air conditioning</w:t>
      </w:r>
      <w:r w:rsidR="00726839" w:rsidRPr="00A5281A">
        <w:rPr>
          <w:lang w:val="en-US"/>
        </w:rPr>
        <w:t xml:space="preserve">” within the </w:t>
      </w:r>
      <w:r w:rsidR="00726839" w:rsidRPr="00A5281A">
        <w:rPr>
          <w:i/>
          <w:lang w:val="en-US"/>
        </w:rPr>
        <w:t>category</w:t>
      </w:r>
      <w:r w:rsidR="00726839" w:rsidRPr="00A5281A">
        <w:rPr>
          <w:lang w:val="en-US"/>
        </w:rPr>
        <w:t xml:space="preserve"> “</w:t>
      </w:r>
      <w:r w:rsidR="00726839" w:rsidRPr="00A5281A">
        <w:rPr>
          <w:i/>
          <w:lang w:val="en-US"/>
        </w:rPr>
        <w:t>r</w:t>
      </w:r>
      <w:r w:rsidR="00FC5C19" w:rsidRPr="00A5281A">
        <w:rPr>
          <w:i/>
          <w:lang w:val="en-US"/>
        </w:rPr>
        <w:t>eduction of energy consumption</w:t>
      </w:r>
      <w:r w:rsidR="00FC5C19" w:rsidRPr="00A5281A">
        <w:rPr>
          <w:lang w:val="en-US"/>
        </w:rPr>
        <w:t xml:space="preserve">” (Table </w:t>
      </w:r>
      <w:r w:rsidR="00C21E19" w:rsidRPr="00A5281A">
        <w:rPr>
          <w:lang w:val="en-US"/>
        </w:rPr>
        <w:t>1</w:t>
      </w:r>
      <w:r w:rsidR="00FC5C19" w:rsidRPr="00A5281A">
        <w:rPr>
          <w:lang w:val="en-US"/>
        </w:rPr>
        <w:t>2).</w:t>
      </w:r>
      <w:r w:rsidR="00726839" w:rsidRPr="00A5281A">
        <w:rPr>
          <w:lang w:val="en-US"/>
        </w:rPr>
        <w:t xml:space="preserve"> This weight is the result of multiplying its specific weight within the </w:t>
      </w:r>
      <w:r w:rsidR="00726839" w:rsidRPr="00A5281A">
        <w:rPr>
          <w:i/>
          <w:lang w:val="en-US"/>
        </w:rPr>
        <w:t>sub-category</w:t>
      </w:r>
      <w:r w:rsidR="00726839" w:rsidRPr="00A5281A">
        <w:rPr>
          <w:lang w:val="en-US"/>
        </w:rPr>
        <w:t xml:space="preserve"> “</w:t>
      </w:r>
      <w:r w:rsidR="00726839" w:rsidRPr="00A5281A">
        <w:rPr>
          <w:i/>
          <w:lang w:val="en-US"/>
        </w:rPr>
        <w:t>energy consumption by technological equipment of building</w:t>
      </w:r>
      <w:r w:rsidR="00726839" w:rsidRPr="00A5281A">
        <w:rPr>
          <w:lang w:val="en-US"/>
        </w:rPr>
        <w:t xml:space="preserve">” </w:t>
      </w:r>
      <w:r w:rsidR="00AB578D" w:rsidRPr="00A5281A">
        <w:rPr>
          <w:lang w:val="en-US"/>
        </w:rPr>
        <w:t>(0.</w:t>
      </w:r>
      <w:r w:rsidR="00726839" w:rsidRPr="00A5281A">
        <w:rPr>
          <w:lang w:val="en-US"/>
        </w:rPr>
        <w:t>3</w:t>
      </w:r>
      <w:r w:rsidR="00FC5C19" w:rsidRPr="00A5281A">
        <w:rPr>
          <w:lang w:val="en-US"/>
        </w:rPr>
        <w:t>2</w:t>
      </w:r>
      <w:r w:rsidR="00726839" w:rsidRPr="00A5281A">
        <w:rPr>
          <w:lang w:val="en-US"/>
        </w:rPr>
        <w:t xml:space="preserve">5), by its relative specific weight within the </w:t>
      </w:r>
      <w:r w:rsidR="00726839" w:rsidRPr="00A5281A">
        <w:rPr>
          <w:i/>
          <w:lang w:val="en-US"/>
        </w:rPr>
        <w:t>sub-category</w:t>
      </w:r>
      <w:r w:rsidR="00726839" w:rsidRPr="00A5281A">
        <w:rPr>
          <w:lang w:val="en-US"/>
        </w:rPr>
        <w:t xml:space="preserve"> “</w:t>
      </w:r>
      <w:r w:rsidR="00726839" w:rsidRPr="00A5281A">
        <w:rPr>
          <w:i/>
          <w:lang w:val="en-US"/>
        </w:rPr>
        <w:t xml:space="preserve">energy consumption by </w:t>
      </w:r>
      <w:r w:rsidR="00726839" w:rsidRPr="00A5281A">
        <w:rPr>
          <w:i/>
          <w:lang w:val="en-US"/>
        </w:rPr>
        <w:lastRenderedPageBreak/>
        <w:t>buildi</w:t>
      </w:r>
      <w:r w:rsidR="00FC5C19" w:rsidRPr="00A5281A">
        <w:rPr>
          <w:i/>
          <w:lang w:val="en-US"/>
        </w:rPr>
        <w:t>ng throughout its lifecycle</w:t>
      </w:r>
      <w:r w:rsidR="00D41740" w:rsidRPr="00A5281A">
        <w:rPr>
          <w:lang w:val="en-US"/>
        </w:rPr>
        <w:t>" (0.</w:t>
      </w:r>
      <w:r w:rsidR="00726839" w:rsidRPr="00A5281A">
        <w:rPr>
          <w:lang w:val="en-US"/>
        </w:rPr>
        <w:t xml:space="preserve">9), and by the relative specific weight of this within the </w:t>
      </w:r>
      <w:r w:rsidR="00726839" w:rsidRPr="00A5281A">
        <w:rPr>
          <w:i/>
          <w:lang w:val="en-US"/>
        </w:rPr>
        <w:t>category</w:t>
      </w:r>
      <w:r w:rsidR="00726839" w:rsidRPr="00A5281A">
        <w:rPr>
          <w:lang w:val="en-US"/>
        </w:rPr>
        <w:t xml:space="preserve"> "</w:t>
      </w:r>
      <w:r w:rsidR="00726839" w:rsidRPr="00A5281A">
        <w:rPr>
          <w:i/>
          <w:lang w:val="en-US"/>
        </w:rPr>
        <w:t>reduction in energy consumption</w:t>
      </w:r>
      <w:r w:rsidR="00726839" w:rsidRPr="00A5281A">
        <w:rPr>
          <w:lang w:val="en-US"/>
        </w:rPr>
        <w:t>"</w:t>
      </w:r>
      <w:r w:rsidR="00D41740" w:rsidRPr="00A5281A">
        <w:rPr>
          <w:lang w:val="en-US"/>
        </w:rPr>
        <w:t xml:space="preserve"> (0.</w:t>
      </w:r>
      <w:r w:rsidR="00FC5C19" w:rsidRPr="00A5281A">
        <w:rPr>
          <w:lang w:val="en-US"/>
        </w:rPr>
        <w:t>3</w:t>
      </w:r>
      <w:r w:rsidR="00C21E19" w:rsidRPr="00A5281A">
        <w:rPr>
          <w:lang w:val="en-US"/>
        </w:rPr>
        <w:t>5</w:t>
      </w:r>
      <w:r w:rsidR="00FC5C19" w:rsidRPr="00A5281A">
        <w:rPr>
          <w:lang w:val="en-US"/>
        </w:rPr>
        <w:t>)</w:t>
      </w:r>
      <w:r w:rsidR="00726839" w:rsidRPr="00A5281A">
        <w:rPr>
          <w:lang w:val="en-US"/>
        </w:rPr>
        <w:t>. The total specific weight of "</w:t>
      </w:r>
      <w:r w:rsidR="00726839" w:rsidRPr="00A5281A">
        <w:rPr>
          <w:i/>
          <w:lang w:val="en-US"/>
        </w:rPr>
        <w:t>air condition</w:t>
      </w:r>
      <w:r w:rsidR="00FC5C19" w:rsidRPr="00A5281A">
        <w:rPr>
          <w:i/>
          <w:lang w:val="en-US"/>
        </w:rPr>
        <w:t>ing</w:t>
      </w:r>
      <w:r w:rsidR="00EB1ECF" w:rsidRPr="00A5281A">
        <w:rPr>
          <w:lang w:val="en-US"/>
        </w:rPr>
        <w:t>" would, therefore, be 0.</w:t>
      </w:r>
      <w:r w:rsidR="00FC5C19" w:rsidRPr="00A5281A">
        <w:rPr>
          <w:lang w:val="en-US"/>
        </w:rPr>
        <w:t>102</w:t>
      </w:r>
      <w:r w:rsidR="00C21E19" w:rsidRPr="00A5281A">
        <w:rPr>
          <w:lang w:val="en-US"/>
        </w:rPr>
        <w:t>375</w:t>
      </w:r>
      <w:r w:rsidR="00726839" w:rsidRPr="00A5281A">
        <w:rPr>
          <w:lang w:val="en-US"/>
        </w:rPr>
        <w:t xml:space="preserve"> (0.3</w:t>
      </w:r>
      <w:r w:rsidR="00C21E19" w:rsidRPr="00A5281A">
        <w:rPr>
          <w:lang w:val="en-US"/>
        </w:rPr>
        <w:t>5</w:t>
      </w:r>
      <w:r w:rsidR="00726839" w:rsidRPr="00A5281A">
        <w:rPr>
          <w:lang w:val="en-US"/>
        </w:rPr>
        <w:t xml:space="preserve"> * 0.9 * 0.3</w:t>
      </w:r>
      <w:r w:rsidR="00FC5C19" w:rsidRPr="00A5281A">
        <w:rPr>
          <w:lang w:val="en-US"/>
        </w:rPr>
        <w:t>2</w:t>
      </w:r>
      <w:r w:rsidR="00726839" w:rsidRPr="00A5281A">
        <w:rPr>
          <w:lang w:val="en-US"/>
        </w:rPr>
        <w:t xml:space="preserve">5) </w:t>
      </w:r>
      <w:r w:rsidR="00FC5C19" w:rsidRPr="00A5281A">
        <w:rPr>
          <w:lang w:val="en-US"/>
        </w:rPr>
        <w:t xml:space="preserve">(Table </w:t>
      </w:r>
      <w:r w:rsidR="00C21E19" w:rsidRPr="00A5281A">
        <w:rPr>
          <w:lang w:val="en-US"/>
        </w:rPr>
        <w:t>1</w:t>
      </w:r>
      <w:r w:rsidR="00FC5C19" w:rsidRPr="00A5281A">
        <w:rPr>
          <w:lang w:val="en-US"/>
        </w:rPr>
        <w:t xml:space="preserve">2). </w:t>
      </w:r>
      <w:r w:rsidR="00726839" w:rsidRPr="00A5281A">
        <w:rPr>
          <w:lang w:val="en-US"/>
        </w:rPr>
        <w:t>In other words, an investment of 300,000 doll</w:t>
      </w:r>
      <w:r w:rsidR="00163BB2" w:rsidRPr="00A5281A">
        <w:rPr>
          <w:lang w:val="en-US"/>
        </w:rPr>
        <w:t>ars would have a score</w:t>
      </w:r>
      <w:r w:rsidR="00726839" w:rsidRPr="00A5281A">
        <w:rPr>
          <w:lang w:val="en-US"/>
        </w:rPr>
        <w:t xml:space="preserve"> (within the </w:t>
      </w:r>
      <w:r w:rsidR="00726839" w:rsidRPr="00A5281A">
        <w:rPr>
          <w:i/>
          <w:lang w:val="en-US"/>
        </w:rPr>
        <w:t>category</w:t>
      </w:r>
      <w:r w:rsidR="00726839" w:rsidRPr="00A5281A">
        <w:rPr>
          <w:lang w:val="en-US"/>
        </w:rPr>
        <w:t xml:space="preserve"> “</w:t>
      </w:r>
      <w:r w:rsidR="00726839" w:rsidRPr="00A5281A">
        <w:rPr>
          <w:i/>
          <w:lang w:val="en-US"/>
        </w:rPr>
        <w:t>reduction o</w:t>
      </w:r>
      <w:r w:rsidR="00FC5C19" w:rsidRPr="00A5281A">
        <w:rPr>
          <w:i/>
          <w:lang w:val="en-US"/>
        </w:rPr>
        <w:t>f energy consumption</w:t>
      </w:r>
      <w:r w:rsidR="00FC5C19" w:rsidRPr="00A5281A">
        <w:rPr>
          <w:lang w:val="en-US"/>
        </w:rPr>
        <w:t xml:space="preserve">”) of </w:t>
      </w:r>
      <w:r w:rsidR="00C21E19" w:rsidRPr="00A5281A">
        <w:rPr>
          <w:lang w:val="en-US"/>
        </w:rPr>
        <w:t xml:space="preserve">0.511875 (5 * </w:t>
      </w:r>
      <w:r w:rsidR="00FC5C19" w:rsidRPr="00A5281A">
        <w:rPr>
          <w:lang w:val="en-US"/>
        </w:rPr>
        <w:t>0.1023</w:t>
      </w:r>
      <w:r w:rsidR="00C21E19" w:rsidRPr="00A5281A">
        <w:rPr>
          <w:lang w:val="en-US"/>
        </w:rPr>
        <w:t>75)</w:t>
      </w:r>
      <w:r w:rsidR="00163BB2" w:rsidRPr="00A5281A">
        <w:rPr>
          <w:lang w:val="en-US"/>
        </w:rPr>
        <w:t xml:space="preserve"> out of 5.</w:t>
      </w:r>
    </w:p>
    <w:p w14:paraId="4EDCA9D1" w14:textId="7918C18C" w:rsidR="00726839" w:rsidRPr="0072568A" w:rsidRDefault="00726839" w:rsidP="00A5281A">
      <w:pPr>
        <w:spacing w:line="360" w:lineRule="auto"/>
        <w:ind w:left="284"/>
        <w:jc w:val="both"/>
        <w:rPr>
          <w:lang w:val="en-US"/>
        </w:rPr>
      </w:pPr>
      <w:r w:rsidRPr="00A5281A">
        <w:rPr>
          <w:lang w:val="en-US"/>
        </w:rPr>
        <w:t>Let's imagine that, on the other hand, another company had invested</w:t>
      </w:r>
      <w:r w:rsidRPr="0072568A">
        <w:rPr>
          <w:lang w:val="en-US"/>
        </w:rPr>
        <w:t xml:space="preserve"> $10</w:t>
      </w:r>
      <w:r w:rsidR="00D41740">
        <w:rPr>
          <w:lang w:val="en-US"/>
        </w:rPr>
        <w:t>0,000, choosing good architects</w:t>
      </w:r>
      <w:r w:rsidRPr="0072568A">
        <w:rPr>
          <w:lang w:val="en-US"/>
        </w:rPr>
        <w:t>, and purchasing some additional construction materials (sun protection</w:t>
      </w:r>
      <w:r w:rsidR="00EC22FC">
        <w:rPr>
          <w:lang w:val="en-US"/>
        </w:rPr>
        <w:t>s</w:t>
      </w:r>
      <w:r w:rsidRPr="0072568A">
        <w:rPr>
          <w:lang w:val="en-US"/>
        </w:rPr>
        <w:t>, cooling galleries, ducts</w:t>
      </w:r>
      <w:r w:rsidR="00636B89">
        <w:rPr>
          <w:lang w:val="en-US"/>
        </w:rPr>
        <w:t xml:space="preserve">, </w:t>
      </w:r>
      <w:proofErr w:type="spellStart"/>
      <w:r w:rsidR="00636B89">
        <w:rPr>
          <w:lang w:val="en-US"/>
        </w:rPr>
        <w:t>ec.</w:t>
      </w:r>
      <w:proofErr w:type="spellEnd"/>
      <w:r w:rsidRPr="0072568A">
        <w:rPr>
          <w:lang w:val="en-US"/>
        </w:rPr>
        <w:t>) and ingenious and more advanced construction solutions. In this case, the set of “</w:t>
      </w:r>
      <w:r w:rsidRPr="00D41740">
        <w:rPr>
          <w:i/>
          <w:lang w:val="en-US"/>
        </w:rPr>
        <w:t>bioclimatic architectural design</w:t>
      </w:r>
      <w:r w:rsidRPr="0072568A">
        <w:rPr>
          <w:lang w:val="en-US"/>
        </w:rPr>
        <w:t xml:space="preserve">” </w:t>
      </w:r>
      <w:r w:rsidR="00636B89" w:rsidRPr="00EE2FB9">
        <w:rPr>
          <w:i/>
          <w:iCs/>
          <w:lang w:val="en-US"/>
        </w:rPr>
        <w:t>indicators</w:t>
      </w:r>
      <w:r w:rsidR="00636B89">
        <w:rPr>
          <w:lang w:val="en-US"/>
        </w:rPr>
        <w:t xml:space="preserve"> </w:t>
      </w:r>
      <w:r w:rsidRPr="0072568A">
        <w:rPr>
          <w:lang w:val="en-US"/>
        </w:rPr>
        <w:t xml:space="preserve">would provide a score of 5. This score must be multiplied by its total specific weight within the </w:t>
      </w:r>
      <w:r w:rsidRPr="00EB1ECF">
        <w:rPr>
          <w:i/>
          <w:lang w:val="en-US"/>
        </w:rPr>
        <w:t>category</w:t>
      </w:r>
      <w:r w:rsidRPr="0072568A">
        <w:rPr>
          <w:lang w:val="en-US"/>
        </w:rPr>
        <w:t xml:space="preserve"> “</w:t>
      </w:r>
      <w:r w:rsidRPr="00D41740">
        <w:rPr>
          <w:i/>
          <w:lang w:val="en-US"/>
        </w:rPr>
        <w:t>reduction of energy consumption</w:t>
      </w:r>
      <w:r w:rsidRPr="0072568A">
        <w:rPr>
          <w:lang w:val="en-US"/>
        </w:rPr>
        <w:t>”, which is 0.</w:t>
      </w:r>
      <w:r w:rsidR="00FC5C19">
        <w:rPr>
          <w:lang w:val="en-US"/>
        </w:rPr>
        <w:t>4</w:t>
      </w:r>
      <w:r w:rsidRPr="0072568A">
        <w:rPr>
          <w:lang w:val="en-US"/>
        </w:rPr>
        <w:t>5</w:t>
      </w:r>
      <w:r w:rsidR="00FC5C19">
        <w:rPr>
          <w:lang w:val="en-US"/>
        </w:rPr>
        <w:t xml:space="preserve">8 (Table 2). </w:t>
      </w:r>
    </w:p>
    <w:p w14:paraId="026B962A" w14:textId="2A2772B0" w:rsidR="00726839" w:rsidRPr="0072568A" w:rsidRDefault="00726839" w:rsidP="00A5281A">
      <w:pPr>
        <w:spacing w:line="360" w:lineRule="auto"/>
        <w:ind w:left="284"/>
        <w:jc w:val="both"/>
        <w:rPr>
          <w:lang w:val="en-US"/>
        </w:rPr>
      </w:pPr>
      <w:r w:rsidRPr="0072568A">
        <w:rPr>
          <w:lang w:val="en-US"/>
        </w:rPr>
        <w:t xml:space="preserve">In other words, an investment of </w:t>
      </w:r>
      <w:r w:rsidR="00636B89">
        <w:rPr>
          <w:lang w:val="en-US"/>
        </w:rPr>
        <w:t>$</w:t>
      </w:r>
      <w:r w:rsidRPr="0072568A">
        <w:rPr>
          <w:lang w:val="en-US"/>
        </w:rPr>
        <w:t xml:space="preserve">100,000 would have a </w:t>
      </w:r>
      <w:r w:rsidR="00163BB2">
        <w:rPr>
          <w:lang w:val="en-US"/>
        </w:rPr>
        <w:t>score</w:t>
      </w:r>
      <w:r w:rsidRPr="0072568A">
        <w:rPr>
          <w:lang w:val="en-US"/>
        </w:rPr>
        <w:t xml:space="preserve"> (within the </w:t>
      </w:r>
      <w:r w:rsidRPr="00EB1ECF">
        <w:rPr>
          <w:i/>
          <w:lang w:val="en-US"/>
        </w:rPr>
        <w:t>category</w:t>
      </w:r>
      <w:r w:rsidRPr="0072568A">
        <w:rPr>
          <w:lang w:val="en-US"/>
        </w:rPr>
        <w:t xml:space="preserve"> “</w:t>
      </w:r>
      <w:r w:rsidRPr="00D41740">
        <w:rPr>
          <w:i/>
          <w:lang w:val="en-US"/>
        </w:rPr>
        <w:t>reduction of energy consumption</w:t>
      </w:r>
      <w:r w:rsidRPr="0072568A">
        <w:rPr>
          <w:lang w:val="en-US"/>
        </w:rPr>
        <w:t>”) of</w:t>
      </w:r>
      <w:r w:rsidR="00163BB2">
        <w:rPr>
          <w:lang w:val="en-US"/>
        </w:rPr>
        <w:t xml:space="preserve"> 2.29 (5 *</w:t>
      </w:r>
      <w:r w:rsidRPr="0072568A">
        <w:rPr>
          <w:lang w:val="en-US"/>
        </w:rPr>
        <w:t xml:space="preserve"> 0.</w:t>
      </w:r>
      <w:r w:rsidR="00FC5C19">
        <w:rPr>
          <w:lang w:val="en-US"/>
        </w:rPr>
        <w:t>4</w:t>
      </w:r>
      <w:r w:rsidRPr="0072568A">
        <w:rPr>
          <w:lang w:val="en-US"/>
        </w:rPr>
        <w:t>5</w:t>
      </w:r>
      <w:r w:rsidR="00FC5C19">
        <w:rPr>
          <w:lang w:val="en-US"/>
        </w:rPr>
        <w:t>8</w:t>
      </w:r>
      <w:r w:rsidR="00163BB2">
        <w:rPr>
          <w:lang w:val="en-US"/>
        </w:rPr>
        <w:t>) out of 5</w:t>
      </w:r>
      <w:r w:rsidR="00FC5C19">
        <w:rPr>
          <w:lang w:val="en-US"/>
        </w:rPr>
        <w:t>.</w:t>
      </w:r>
      <w:r w:rsidR="00EC22FC">
        <w:rPr>
          <w:lang w:val="en-US"/>
        </w:rPr>
        <w:t xml:space="preserve"> </w:t>
      </w:r>
      <w:r w:rsidR="00EC22FC" w:rsidRPr="00EC22FC">
        <w:rPr>
          <w:lang w:val="en-US"/>
        </w:rPr>
        <w:t>These data coincide</w:t>
      </w:r>
      <w:r w:rsidR="00EC22FC">
        <w:rPr>
          <w:lang w:val="en-US"/>
        </w:rPr>
        <w:t xml:space="preserve">, </w:t>
      </w:r>
      <w:r w:rsidR="00E96D2E">
        <w:rPr>
          <w:lang w:val="en-US"/>
        </w:rPr>
        <w:t>in</w:t>
      </w:r>
      <w:r w:rsidR="00EC22FC">
        <w:rPr>
          <w:lang w:val="en-US"/>
        </w:rPr>
        <w:t xml:space="preserve"> order of magnitude,</w:t>
      </w:r>
      <w:r w:rsidR="00EC22FC" w:rsidRPr="00EC22FC">
        <w:rPr>
          <w:lang w:val="en-US"/>
        </w:rPr>
        <w:t xml:space="preserve"> with </w:t>
      </w:r>
      <w:r w:rsidR="00EC22FC">
        <w:rPr>
          <w:lang w:val="en-US"/>
        </w:rPr>
        <w:t>the experience of having designed</w:t>
      </w:r>
      <w:r w:rsidR="00EC22FC" w:rsidRPr="00EC22FC">
        <w:rPr>
          <w:lang w:val="en-US"/>
        </w:rPr>
        <w:t xml:space="preserve"> and analyzed about 200 proje</w:t>
      </w:r>
      <w:r w:rsidR="00EC22FC">
        <w:rPr>
          <w:lang w:val="en-US"/>
        </w:rPr>
        <w:t>cts, including about 2,000 houses</w:t>
      </w:r>
      <w:r w:rsidR="00EC22FC" w:rsidRPr="00EC22FC">
        <w:rPr>
          <w:lang w:val="en-US"/>
        </w:rPr>
        <w:t xml:space="preserve"> </w:t>
      </w:r>
      <w:r w:rsidR="00123AED">
        <w:rPr>
          <w:color w:val="000000" w:themeColor="text1"/>
        </w:rPr>
        <w:t xml:space="preserve">[35, 36, 37, 38, 39, </w:t>
      </w:r>
      <w:proofErr w:type="gramStart"/>
      <w:r w:rsidR="00123AED">
        <w:rPr>
          <w:color w:val="000000" w:themeColor="text1"/>
        </w:rPr>
        <w:t>40</w:t>
      </w:r>
      <w:proofErr w:type="gramEnd"/>
      <w:r w:rsidR="00123AED">
        <w:rPr>
          <w:color w:val="000000" w:themeColor="text1"/>
          <w:lang w:val="en-US"/>
        </w:rPr>
        <w:t>]</w:t>
      </w:r>
      <w:r w:rsidR="00123AED">
        <w:rPr>
          <w:color w:val="000000" w:themeColor="text1"/>
        </w:rPr>
        <w:t>.</w:t>
      </w:r>
    </w:p>
    <w:p w14:paraId="746C7790" w14:textId="77777777" w:rsidR="00726839" w:rsidRPr="0072568A" w:rsidRDefault="00726839" w:rsidP="00A5281A">
      <w:pPr>
        <w:spacing w:line="360" w:lineRule="auto"/>
        <w:ind w:left="284"/>
        <w:jc w:val="both"/>
        <w:rPr>
          <w:lang w:val="en-US"/>
        </w:rPr>
      </w:pPr>
      <w:r w:rsidRPr="0072568A">
        <w:rPr>
          <w:lang w:val="en-US"/>
        </w:rPr>
        <w:t xml:space="preserve">Therefore, investing in good design has an economic cost three times lower than investing only in the replacement of air conditioning equipment, but you can obtain an energy improvement </w:t>
      </w:r>
      <w:r w:rsidR="00D41740">
        <w:rPr>
          <w:lang w:val="en-US"/>
        </w:rPr>
        <w:t>4.</w:t>
      </w:r>
      <w:r w:rsidR="00163BB2">
        <w:rPr>
          <w:lang w:val="en-US"/>
        </w:rPr>
        <w:t>47</w:t>
      </w:r>
      <w:r w:rsidRPr="0072568A">
        <w:rPr>
          <w:lang w:val="en-US"/>
        </w:rPr>
        <w:t xml:space="preserve"> </w:t>
      </w:r>
      <w:r w:rsidR="00FC5C19">
        <w:rPr>
          <w:lang w:val="en-US"/>
        </w:rPr>
        <w:t>times higher</w:t>
      </w:r>
      <w:r w:rsidR="00163BB2">
        <w:rPr>
          <w:lang w:val="en-US"/>
        </w:rPr>
        <w:t xml:space="preserve"> (2.29 / 0.511875 = 4.47)</w:t>
      </w:r>
      <w:r w:rsidRPr="0072568A">
        <w:rPr>
          <w:lang w:val="en-US"/>
        </w:rPr>
        <w:t>.</w:t>
      </w:r>
    </w:p>
    <w:p w14:paraId="0033B2E6" w14:textId="5A20405F" w:rsidR="00D80C75" w:rsidRDefault="00726839" w:rsidP="00901CA4">
      <w:pPr>
        <w:spacing w:line="360" w:lineRule="auto"/>
        <w:ind w:left="284"/>
        <w:jc w:val="both"/>
        <w:rPr>
          <w:lang w:val="en-US"/>
        </w:rPr>
      </w:pPr>
      <w:r w:rsidRPr="0072568A">
        <w:rPr>
          <w:lang w:val="en-US"/>
        </w:rPr>
        <w:t xml:space="preserve">Evidently, if a different set of </w:t>
      </w:r>
      <w:r w:rsidRPr="00FD44DE">
        <w:rPr>
          <w:i/>
          <w:lang w:val="en-US"/>
        </w:rPr>
        <w:t>categories</w:t>
      </w:r>
      <w:r w:rsidRPr="0072568A">
        <w:rPr>
          <w:lang w:val="en-US"/>
        </w:rPr>
        <w:t xml:space="preserve"> and </w:t>
      </w:r>
      <w:r w:rsidRPr="007A5A7A">
        <w:rPr>
          <w:i/>
          <w:lang w:val="en-US"/>
        </w:rPr>
        <w:t>indicators</w:t>
      </w:r>
      <w:r w:rsidRPr="0072568A">
        <w:rPr>
          <w:lang w:val="en-US"/>
        </w:rPr>
        <w:t xml:space="preserve"> had been designed, and a different specific relative weight had been given to each </w:t>
      </w:r>
      <w:r w:rsidRPr="007A5A7A">
        <w:rPr>
          <w:i/>
          <w:lang w:val="en-US"/>
        </w:rPr>
        <w:t>indicator</w:t>
      </w:r>
      <w:r w:rsidRPr="0072568A">
        <w:rPr>
          <w:lang w:val="en-US"/>
        </w:rPr>
        <w:t xml:space="preserve">, the results would have been completely different, even contrary. In this way, the resulting GBRS would stop evaluating conveniently and would become a tool to </w:t>
      </w:r>
      <w:r w:rsidR="00D80C75">
        <w:rPr>
          <w:lang w:val="en-US"/>
        </w:rPr>
        <w:t xml:space="preserve">legitimize certain political interests. </w:t>
      </w:r>
    </w:p>
    <w:p w14:paraId="5A62D507" w14:textId="22525B86" w:rsidR="00C71EC9" w:rsidRDefault="00C71EC9" w:rsidP="008763E1">
      <w:pPr>
        <w:pStyle w:val="Master"/>
        <w:rPr>
          <w:color w:val="000000" w:themeColor="text1"/>
          <w:shd w:val="clear" w:color="auto" w:fill="auto"/>
          <w:lang w:val="en-US" w:eastAsia="en-GB"/>
        </w:rPr>
      </w:pPr>
      <w:r>
        <w:rPr>
          <w:bCs/>
          <w:color w:val="000000" w:themeColor="text1"/>
          <w:kern w:val="32"/>
          <w:szCs w:val="32"/>
          <w:lang w:val="en-US"/>
        </w:rPr>
        <w:t>6.4.</w:t>
      </w:r>
      <w:r w:rsidRPr="00C71EC9">
        <w:rPr>
          <w:bCs/>
          <w:i/>
          <w:color w:val="000000" w:themeColor="text1"/>
          <w:kern w:val="32"/>
          <w:szCs w:val="32"/>
          <w:lang w:val="en-US"/>
        </w:rPr>
        <w:t xml:space="preserve"> Indicators</w:t>
      </w:r>
      <w:r>
        <w:rPr>
          <w:bCs/>
          <w:color w:val="000000" w:themeColor="text1"/>
          <w:kern w:val="32"/>
          <w:szCs w:val="32"/>
          <w:lang w:val="en-US"/>
        </w:rPr>
        <w:t xml:space="preserve">. </w:t>
      </w:r>
      <w:r w:rsidR="00ED7132" w:rsidRPr="00424316">
        <w:rPr>
          <w:color w:val="000000" w:themeColor="text1"/>
          <w:shd w:val="clear" w:color="auto" w:fill="auto"/>
          <w:lang w:val="en-US" w:eastAsia="en-GB"/>
        </w:rPr>
        <w:t xml:space="preserve">The </w:t>
      </w:r>
      <w:r w:rsidR="00636B89">
        <w:rPr>
          <w:color w:val="000000" w:themeColor="text1"/>
          <w:shd w:val="clear" w:color="auto" w:fill="auto"/>
          <w:lang w:val="en-US" w:eastAsia="en-GB"/>
        </w:rPr>
        <w:t xml:space="preserve">CEDES </w:t>
      </w:r>
      <w:r w:rsidR="00ED7132" w:rsidRPr="00424316">
        <w:rPr>
          <w:color w:val="000000" w:themeColor="text1"/>
          <w:shd w:val="clear" w:color="auto" w:fill="auto"/>
          <w:lang w:val="en-US" w:eastAsia="en-GB"/>
        </w:rPr>
        <w:t xml:space="preserve">hierarchical structure makes it easier to determine the relative importance of each indicator in relation to the total set, making it easier to assign an appropriate weight. </w:t>
      </w:r>
      <w:r w:rsidRPr="00C71EC9">
        <w:rPr>
          <w:color w:val="000000" w:themeColor="text1"/>
          <w:shd w:val="clear" w:color="auto" w:fill="auto"/>
          <w:lang w:val="en-US" w:eastAsia="en-GB"/>
        </w:rPr>
        <w:t>As seen, categories are divided into subcategories. When subcategories cannot be divided, they become indicators, and when they can be divided, they are divided into sub-subcategories. In turn, when sub-subcategories cannot be divided, they become indicators, and when they can be divided, they are divided into indicators.</w:t>
      </w:r>
    </w:p>
    <w:p w14:paraId="1C936595" w14:textId="7A5B55FE" w:rsidR="00901CA4" w:rsidRDefault="00ED7132" w:rsidP="008763E1">
      <w:pPr>
        <w:pStyle w:val="Master"/>
        <w:rPr>
          <w:color w:val="000000" w:themeColor="text1"/>
          <w:shd w:val="clear" w:color="auto" w:fill="auto"/>
          <w:lang w:val="en-US" w:eastAsia="en-GB"/>
        </w:rPr>
      </w:pPr>
      <w:r w:rsidRPr="00424316">
        <w:rPr>
          <w:color w:val="000000" w:themeColor="text1"/>
          <w:shd w:val="clear" w:color="auto" w:fill="auto"/>
          <w:lang w:val="en-US" w:eastAsia="en-GB"/>
        </w:rPr>
        <w:t xml:space="preserve">The result is a set of categories and indicators structured in 4 levels of abstraction and with a perfectly balanced weight (Tables 11, 12, 13, 14, 15, 16, 17, 18). The last column on the right shows the weight </w:t>
      </w:r>
      <w:r w:rsidR="00636B89">
        <w:rPr>
          <w:color w:val="000000" w:themeColor="text1"/>
          <w:shd w:val="clear" w:color="auto" w:fill="auto"/>
          <w:lang w:val="en-US" w:eastAsia="en-GB"/>
        </w:rPr>
        <w:t>of</w:t>
      </w:r>
      <w:r w:rsidRPr="00424316">
        <w:rPr>
          <w:color w:val="000000" w:themeColor="text1"/>
          <w:shd w:val="clear" w:color="auto" w:fill="auto"/>
          <w:lang w:val="en-US" w:eastAsia="en-GB"/>
        </w:rPr>
        <w:t xml:space="preserve"> each indicator in relation to the total set of indicators.</w:t>
      </w:r>
    </w:p>
    <w:p w14:paraId="32077375" w14:textId="77777777" w:rsidR="00F1322A" w:rsidRDefault="00F1322A" w:rsidP="008763E1">
      <w:pPr>
        <w:pStyle w:val="Master"/>
        <w:rPr>
          <w:color w:val="000000" w:themeColor="text1"/>
          <w:lang w:val="en-US"/>
        </w:rPr>
      </w:pPr>
    </w:p>
    <w:tbl>
      <w:tblPr>
        <w:tblStyle w:val="Tablaconcuadrcula"/>
        <w:tblW w:w="10774" w:type="dxa"/>
        <w:tblInd w:w="-743" w:type="dxa"/>
        <w:tblLayout w:type="fixed"/>
        <w:tblLook w:val="04A0" w:firstRow="1" w:lastRow="0" w:firstColumn="1" w:lastColumn="0" w:noHBand="0" w:noVBand="1"/>
      </w:tblPr>
      <w:tblGrid>
        <w:gridCol w:w="5671"/>
        <w:gridCol w:w="1701"/>
        <w:gridCol w:w="850"/>
        <w:gridCol w:w="851"/>
        <w:gridCol w:w="851"/>
        <w:gridCol w:w="850"/>
      </w:tblGrid>
      <w:tr w:rsidR="008763E1" w:rsidRPr="00577B3A" w14:paraId="77CD5B3A" w14:textId="77777777" w:rsidTr="00FF7682">
        <w:tc>
          <w:tcPr>
            <w:tcW w:w="5671" w:type="dxa"/>
          </w:tcPr>
          <w:p w14:paraId="48498BED" w14:textId="77777777" w:rsidR="008763E1" w:rsidRPr="0098480E" w:rsidRDefault="008763E1" w:rsidP="008655A7">
            <w:pPr>
              <w:tabs>
                <w:tab w:val="left" w:pos="139"/>
              </w:tabs>
              <w:spacing w:line="160" w:lineRule="atLeast"/>
              <w:ind w:left="-284"/>
              <w:jc w:val="both"/>
              <w:rPr>
                <w:rFonts w:ascii="Times New Roman" w:hAnsi="Times New Roman" w:cs="Times New Roman"/>
                <w:i/>
                <w:sz w:val="18"/>
                <w:szCs w:val="18"/>
                <w:lang w:val="en-US"/>
              </w:rPr>
            </w:pPr>
            <w:r w:rsidRPr="0098480E">
              <w:rPr>
                <w:rFonts w:ascii="Times New Roman" w:hAnsi="Times New Roman" w:cs="Times New Roman"/>
                <w:i/>
                <w:sz w:val="16"/>
                <w:szCs w:val="16"/>
                <w:lang w:val="en-US"/>
              </w:rPr>
              <w:t xml:space="preserve">      </w:t>
            </w:r>
            <w:r w:rsidRPr="0098480E">
              <w:rPr>
                <w:rFonts w:ascii="Times New Roman" w:hAnsi="Times New Roman" w:cs="Times New Roman"/>
                <w:i/>
                <w:sz w:val="18"/>
                <w:szCs w:val="18"/>
                <w:lang w:val="en-US"/>
              </w:rPr>
              <w:t>Name of the Category, Subcategory 1, Subcategory 2 and Indicator</w:t>
            </w:r>
          </w:p>
        </w:tc>
        <w:tc>
          <w:tcPr>
            <w:tcW w:w="1701" w:type="dxa"/>
          </w:tcPr>
          <w:p w14:paraId="4889DD3C" w14:textId="77777777" w:rsidR="008763E1" w:rsidRPr="0098480E" w:rsidRDefault="008763E1" w:rsidP="008655A7">
            <w:pPr>
              <w:spacing w:line="160" w:lineRule="atLeast"/>
              <w:jc w:val="both"/>
              <w:rPr>
                <w:rFonts w:ascii="Times New Roman" w:hAnsi="Times New Roman" w:cs="Times New Roman"/>
                <w:i/>
                <w:sz w:val="16"/>
                <w:szCs w:val="16"/>
                <w:lang w:val="en-US"/>
              </w:rPr>
            </w:pPr>
            <w:r w:rsidRPr="0098480E">
              <w:rPr>
                <w:rFonts w:ascii="Times New Roman" w:hAnsi="Times New Roman" w:cs="Times New Roman"/>
                <w:i/>
                <w:sz w:val="16"/>
                <w:szCs w:val="16"/>
                <w:lang w:val="en-US"/>
              </w:rPr>
              <w:t>Percentage</w:t>
            </w:r>
          </w:p>
        </w:tc>
        <w:tc>
          <w:tcPr>
            <w:tcW w:w="850" w:type="dxa"/>
          </w:tcPr>
          <w:p w14:paraId="6BF93457" w14:textId="77777777" w:rsidR="008763E1" w:rsidRPr="0098480E" w:rsidRDefault="008763E1" w:rsidP="008655A7">
            <w:pPr>
              <w:spacing w:line="160" w:lineRule="atLeast"/>
              <w:jc w:val="both"/>
              <w:rPr>
                <w:rFonts w:ascii="Times New Roman" w:hAnsi="Times New Roman" w:cs="Times New Roman"/>
                <w:i/>
                <w:sz w:val="16"/>
                <w:szCs w:val="16"/>
                <w:lang w:val="en-US"/>
              </w:rPr>
            </w:pPr>
            <w:r w:rsidRPr="0098480E">
              <w:rPr>
                <w:rFonts w:ascii="Times New Roman" w:hAnsi="Times New Roman" w:cs="Times New Roman"/>
                <w:i/>
                <w:sz w:val="16"/>
                <w:szCs w:val="16"/>
                <w:lang w:val="en-US"/>
              </w:rPr>
              <w:t>Category</w:t>
            </w:r>
          </w:p>
          <w:p w14:paraId="5259DCE0" w14:textId="77777777" w:rsidR="008763E1" w:rsidRPr="0098480E" w:rsidRDefault="008763E1" w:rsidP="008655A7">
            <w:pPr>
              <w:spacing w:line="160" w:lineRule="atLeast"/>
              <w:jc w:val="both"/>
              <w:rPr>
                <w:rFonts w:ascii="Times New Roman" w:hAnsi="Times New Roman" w:cs="Times New Roman"/>
                <w:i/>
                <w:sz w:val="16"/>
                <w:szCs w:val="16"/>
                <w:lang w:val="en-US"/>
              </w:rPr>
            </w:pPr>
            <w:r w:rsidRPr="0098480E">
              <w:rPr>
                <w:rFonts w:ascii="Times New Roman" w:hAnsi="Times New Roman" w:cs="Times New Roman"/>
                <w:i/>
                <w:sz w:val="16"/>
                <w:szCs w:val="16"/>
                <w:lang w:val="en-US"/>
              </w:rPr>
              <w:t>weight</w:t>
            </w:r>
          </w:p>
        </w:tc>
        <w:tc>
          <w:tcPr>
            <w:tcW w:w="851" w:type="dxa"/>
          </w:tcPr>
          <w:p w14:paraId="5C7B4D2C" w14:textId="77777777" w:rsidR="008763E1" w:rsidRPr="0098480E" w:rsidRDefault="008763E1" w:rsidP="008655A7">
            <w:pPr>
              <w:tabs>
                <w:tab w:val="left" w:pos="567"/>
              </w:tabs>
              <w:spacing w:line="160" w:lineRule="atLeast"/>
              <w:ind w:hanging="44"/>
              <w:jc w:val="both"/>
              <w:rPr>
                <w:rFonts w:ascii="Times New Roman" w:hAnsi="Times New Roman" w:cs="Times New Roman"/>
                <w:i/>
                <w:sz w:val="16"/>
                <w:szCs w:val="16"/>
                <w:lang w:val="en-US"/>
              </w:rPr>
            </w:pPr>
            <w:r w:rsidRPr="0098480E">
              <w:rPr>
                <w:rFonts w:ascii="Times New Roman" w:hAnsi="Times New Roman" w:cs="Times New Roman"/>
                <w:i/>
                <w:sz w:val="16"/>
                <w:szCs w:val="16"/>
                <w:lang w:val="en-US"/>
              </w:rPr>
              <w:t>Subcat1</w:t>
            </w:r>
          </w:p>
          <w:p w14:paraId="014C7BFC" w14:textId="77777777" w:rsidR="008763E1" w:rsidRPr="0098480E" w:rsidRDefault="008763E1" w:rsidP="008655A7">
            <w:pPr>
              <w:tabs>
                <w:tab w:val="left" w:pos="567"/>
              </w:tabs>
              <w:spacing w:line="160" w:lineRule="atLeast"/>
              <w:ind w:hanging="44"/>
              <w:jc w:val="both"/>
              <w:rPr>
                <w:rFonts w:ascii="Times New Roman" w:hAnsi="Times New Roman" w:cs="Times New Roman"/>
                <w:i/>
                <w:sz w:val="16"/>
                <w:szCs w:val="16"/>
                <w:lang w:val="en-US"/>
              </w:rPr>
            </w:pPr>
            <w:r w:rsidRPr="0098480E">
              <w:rPr>
                <w:rFonts w:ascii="Times New Roman" w:hAnsi="Times New Roman" w:cs="Times New Roman"/>
                <w:i/>
                <w:sz w:val="16"/>
                <w:szCs w:val="16"/>
                <w:lang w:val="en-US"/>
              </w:rPr>
              <w:t>weight</w:t>
            </w:r>
          </w:p>
        </w:tc>
        <w:tc>
          <w:tcPr>
            <w:tcW w:w="851" w:type="dxa"/>
          </w:tcPr>
          <w:p w14:paraId="6E3D34B5" w14:textId="77777777" w:rsidR="008763E1" w:rsidRPr="0098480E" w:rsidRDefault="008763E1" w:rsidP="008655A7">
            <w:pPr>
              <w:tabs>
                <w:tab w:val="left" w:pos="567"/>
              </w:tabs>
              <w:spacing w:line="160" w:lineRule="atLeast"/>
              <w:ind w:hanging="44"/>
              <w:jc w:val="both"/>
              <w:rPr>
                <w:rFonts w:ascii="Times New Roman" w:hAnsi="Times New Roman" w:cs="Times New Roman"/>
                <w:i/>
                <w:sz w:val="16"/>
                <w:szCs w:val="16"/>
                <w:lang w:val="en-US"/>
              </w:rPr>
            </w:pPr>
            <w:r w:rsidRPr="0098480E">
              <w:rPr>
                <w:rFonts w:ascii="Times New Roman" w:hAnsi="Times New Roman" w:cs="Times New Roman"/>
                <w:i/>
                <w:sz w:val="16"/>
                <w:szCs w:val="16"/>
                <w:lang w:val="en-US"/>
              </w:rPr>
              <w:t>Subcat2</w:t>
            </w:r>
          </w:p>
          <w:p w14:paraId="3D1BEC81" w14:textId="77777777" w:rsidR="008763E1" w:rsidRPr="0098480E" w:rsidRDefault="008763E1" w:rsidP="008655A7">
            <w:pPr>
              <w:tabs>
                <w:tab w:val="left" w:pos="567"/>
              </w:tabs>
              <w:spacing w:line="160" w:lineRule="atLeast"/>
              <w:ind w:hanging="44"/>
              <w:jc w:val="both"/>
              <w:rPr>
                <w:rFonts w:ascii="Times New Roman" w:hAnsi="Times New Roman" w:cs="Times New Roman"/>
                <w:i/>
                <w:sz w:val="16"/>
                <w:szCs w:val="16"/>
                <w:lang w:val="en-US"/>
              </w:rPr>
            </w:pPr>
            <w:r w:rsidRPr="0098480E">
              <w:rPr>
                <w:rFonts w:ascii="Times New Roman" w:hAnsi="Times New Roman" w:cs="Times New Roman"/>
                <w:i/>
                <w:sz w:val="16"/>
                <w:szCs w:val="16"/>
                <w:lang w:val="en-US"/>
              </w:rPr>
              <w:t>weight</w:t>
            </w:r>
          </w:p>
        </w:tc>
        <w:tc>
          <w:tcPr>
            <w:tcW w:w="850" w:type="dxa"/>
          </w:tcPr>
          <w:p w14:paraId="734CF3B1" w14:textId="77777777" w:rsidR="008763E1" w:rsidRPr="0098480E" w:rsidRDefault="008763E1" w:rsidP="008655A7">
            <w:pPr>
              <w:tabs>
                <w:tab w:val="left" w:pos="567"/>
              </w:tabs>
              <w:spacing w:line="160" w:lineRule="atLeast"/>
              <w:ind w:hanging="44"/>
              <w:jc w:val="both"/>
              <w:rPr>
                <w:rFonts w:ascii="Times New Roman" w:hAnsi="Times New Roman" w:cs="Times New Roman"/>
                <w:i/>
                <w:sz w:val="16"/>
                <w:szCs w:val="16"/>
                <w:lang w:val="en-US"/>
              </w:rPr>
            </w:pPr>
            <w:r w:rsidRPr="0098480E">
              <w:rPr>
                <w:rFonts w:ascii="Times New Roman" w:hAnsi="Times New Roman" w:cs="Times New Roman"/>
                <w:i/>
                <w:sz w:val="16"/>
                <w:szCs w:val="16"/>
                <w:lang w:val="en-US"/>
              </w:rPr>
              <w:t>Indicator</w:t>
            </w:r>
          </w:p>
          <w:p w14:paraId="6A2DBD8B" w14:textId="77777777" w:rsidR="008763E1" w:rsidRPr="0098480E" w:rsidRDefault="008763E1" w:rsidP="008655A7">
            <w:pPr>
              <w:tabs>
                <w:tab w:val="left" w:pos="567"/>
              </w:tabs>
              <w:spacing w:line="160" w:lineRule="atLeast"/>
              <w:ind w:hanging="44"/>
              <w:jc w:val="both"/>
              <w:rPr>
                <w:rFonts w:ascii="Times New Roman" w:hAnsi="Times New Roman" w:cs="Times New Roman"/>
                <w:i/>
                <w:sz w:val="16"/>
                <w:szCs w:val="16"/>
                <w:lang w:val="en-US"/>
              </w:rPr>
            </w:pPr>
            <w:r w:rsidRPr="0098480E">
              <w:rPr>
                <w:rFonts w:ascii="Times New Roman" w:hAnsi="Times New Roman" w:cs="Times New Roman"/>
                <w:i/>
                <w:sz w:val="16"/>
                <w:szCs w:val="16"/>
                <w:lang w:val="en-US"/>
              </w:rPr>
              <w:t>weight</w:t>
            </w:r>
          </w:p>
        </w:tc>
      </w:tr>
      <w:tr w:rsidR="008763E1" w:rsidRPr="00577B3A" w14:paraId="4CB78747" w14:textId="77777777" w:rsidTr="00FF7682">
        <w:tc>
          <w:tcPr>
            <w:tcW w:w="5671" w:type="dxa"/>
          </w:tcPr>
          <w:p w14:paraId="1C31C931" w14:textId="77777777" w:rsidR="008763E1" w:rsidRPr="00577B3A" w:rsidRDefault="008763E1"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 xml:space="preserve">1. </w:t>
            </w:r>
            <w:r w:rsidRPr="00577B3A">
              <w:rPr>
                <w:rFonts w:ascii="Times New Roman" w:hAnsi="Times New Roman" w:cs="Times New Roman"/>
                <w:b/>
                <w:i/>
                <w:sz w:val="20"/>
                <w:szCs w:val="20"/>
                <w:lang w:val="en-US"/>
              </w:rPr>
              <w:t xml:space="preserve">Optimization </w:t>
            </w:r>
            <w:r w:rsidRPr="00DD38B8">
              <w:rPr>
                <w:rFonts w:ascii="Times New Roman" w:hAnsi="Times New Roman" w:cs="Times New Roman"/>
                <w:b/>
                <w:i/>
                <w:sz w:val="20"/>
                <w:szCs w:val="20"/>
                <w:lang w:val="en-US"/>
              </w:rPr>
              <w:t>of resources</w:t>
            </w:r>
            <w:r w:rsidRPr="00DD38B8">
              <w:rPr>
                <w:rFonts w:ascii="Times New Roman" w:hAnsi="Times New Roman" w:cs="Times New Roman"/>
                <w:sz w:val="20"/>
                <w:szCs w:val="20"/>
                <w:lang w:val="en-US"/>
              </w:rPr>
              <w:t xml:space="preserve"> </w:t>
            </w:r>
            <w:r w:rsidR="00FF7682">
              <w:rPr>
                <w:rFonts w:ascii="Times New Roman" w:hAnsi="Times New Roman" w:cs="Times New Roman"/>
                <w:sz w:val="20"/>
                <w:szCs w:val="20"/>
                <w:lang w:val="en-US"/>
              </w:rPr>
              <w:t xml:space="preserve">    </w:t>
            </w:r>
            <w:r w:rsidRPr="00DD38B8">
              <w:rPr>
                <w:rFonts w:ascii="Times New Roman" w:hAnsi="Times New Roman" w:cs="Times New Roman"/>
                <w:sz w:val="20"/>
                <w:szCs w:val="20"/>
                <w:lang w:val="en-US"/>
              </w:rPr>
              <w:t xml:space="preserve">             </w:t>
            </w:r>
            <w:r w:rsidR="00FF7682">
              <w:rPr>
                <w:rFonts w:ascii="Times New Roman" w:hAnsi="Times New Roman" w:cs="Times New Roman"/>
                <w:sz w:val="20"/>
                <w:szCs w:val="20"/>
                <w:lang w:val="en-US"/>
              </w:rPr>
              <w:t xml:space="preserve">                      </w:t>
            </w:r>
            <w:r w:rsidRPr="00DD38B8">
              <w:rPr>
                <w:rFonts w:ascii="Times New Roman" w:hAnsi="Times New Roman" w:cs="Times New Roman"/>
                <w:sz w:val="20"/>
                <w:szCs w:val="20"/>
                <w:lang w:val="en-US"/>
              </w:rPr>
              <w:t xml:space="preserve">        </w:t>
            </w:r>
            <w:r w:rsidR="0098480E" w:rsidRPr="0098480E">
              <w:rPr>
                <w:rFonts w:ascii="Times New Roman" w:hAnsi="Times New Roman" w:cs="Times New Roman"/>
                <w:b/>
                <w:i/>
                <w:sz w:val="20"/>
                <w:szCs w:val="20"/>
                <w:lang w:val="en-US"/>
              </w:rPr>
              <w:t>18%</w:t>
            </w:r>
            <w:r>
              <w:rPr>
                <w:rFonts w:ascii="Times New Roman" w:hAnsi="Times New Roman" w:cs="Times New Roman"/>
                <w:b/>
                <w:i/>
                <w:sz w:val="20"/>
                <w:szCs w:val="20"/>
                <w:lang w:val="en-US"/>
              </w:rPr>
              <w:t xml:space="preserve">   </w:t>
            </w:r>
          </w:p>
        </w:tc>
        <w:tc>
          <w:tcPr>
            <w:tcW w:w="1701" w:type="dxa"/>
          </w:tcPr>
          <w:p w14:paraId="3D001FDD" w14:textId="77777777" w:rsidR="008763E1" w:rsidRPr="0098480E" w:rsidRDefault="008763E1" w:rsidP="008655A7">
            <w:pPr>
              <w:spacing w:line="240" w:lineRule="atLeast"/>
              <w:ind w:left="33"/>
              <w:jc w:val="both"/>
              <w:rPr>
                <w:rFonts w:ascii="Times New Roman" w:hAnsi="Times New Roman" w:cs="Times New Roman"/>
                <w:b/>
                <w:color w:val="0070C0"/>
                <w:sz w:val="20"/>
                <w:szCs w:val="20"/>
                <w:lang w:val="en-US"/>
              </w:rPr>
            </w:pPr>
          </w:p>
        </w:tc>
        <w:tc>
          <w:tcPr>
            <w:tcW w:w="850" w:type="dxa"/>
          </w:tcPr>
          <w:p w14:paraId="48D32A91" w14:textId="77777777" w:rsidR="008763E1" w:rsidRPr="0098480E" w:rsidRDefault="008763E1" w:rsidP="008655A7">
            <w:pPr>
              <w:spacing w:line="240" w:lineRule="atLeast"/>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0.18</w:t>
            </w:r>
          </w:p>
        </w:tc>
        <w:tc>
          <w:tcPr>
            <w:tcW w:w="851" w:type="dxa"/>
          </w:tcPr>
          <w:p w14:paraId="6814C8E0" w14:textId="77777777" w:rsidR="008763E1" w:rsidRPr="0098480E"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p>
        </w:tc>
        <w:tc>
          <w:tcPr>
            <w:tcW w:w="851" w:type="dxa"/>
          </w:tcPr>
          <w:p w14:paraId="006B2F2B" w14:textId="77777777" w:rsidR="008763E1" w:rsidRPr="0098480E"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p>
        </w:tc>
        <w:tc>
          <w:tcPr>
            <w:tcW w:w="850" w:type="dxa"/>
          </w:tcPr>
          <w:p w14:paraId="2AFD266A" w14:textId="77777777" w:rsidR="008763E1" w:rsidRPr="00FB5E4F" w:rsidRDefault="008763E1" w:rsidP="008655A7">
            <w:pPr>
              <w:tabs>
                <w:tab w:val="left" w:pos="567"/>
              </w:tabs>
              <w:spacing w:line="240" w:lineRule="atLeast"/>
              <w:ind w:hanging="44"/>
              <w:jc w:val="both"/>
              <w:rPr>
                <w:rFonts w:ascii="Times New Roman" w:hAnsi="Times New Roman" w:cs="Times New Roman"/>
                <w:sz w:val="20"/>
                <w:szCs w:val="20"/>
                <w:lang w:val="en-US"/>
              </w:rPr>
            </w:pPr>
          </w:p>
        </w:tc>
      </w:tr>
      <w:tr w:rsidR="008763E1" w:rsidRPr="00577B3A" w14:paraId="21D1A506" w14:textId="77777777" w:rsidTr="00FF7682">
        <w:tc>
          <w:tcPr>
            <w:tcW w:w="5671" w:type="dxa"/>
          </w:tcPr>
          <w:p w14:paraId="37CD7ACF" w14:textId="77777777" w:rsidR="008763E1" w:rsidRPr="00577B3A" w:rsidRDefault="008763E1" w:rsidP="008655A7">
            <w:pPr>
              <w:tabs>
                <w:tab w:val="left" w:pos="139"/>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lastRenderedPageBreak/>
              <w:t>1.</w:t>
            </w:r>
            <w:r>
              <w:rPr>
                <w:rFonts w:ascii="Times New Roman" w:hAnsi="Times New Roman" w:cs="Times New Roman"/>
                <w:i/>
                <w:sz w:val="20"/>
                <w:szCs w:val="20"/>
                <w:lang w:val="en-US"/>
              </w:rPr>
              <w:t xml:space="preserve"> </w:t>
            </w:r>
            <w:r w:rsidRPr="00577B3A">
              <w:rPr>
                <w:rFonts w:ascii="Times New Roman" w:hAnsi="Times New Roman" w:cs="Times New Roman"/>
                <w:i/>
                <w:sz w:val="20"/>
                <w:szCs w:val="20"/>
                <w:lang w:val="en-US"/>
              </w:rPr>
              <w:t>1</w:t>
            </w:r>
            <w:r>
              <w:rPr>
                <w:rFonts w:ascii="Times New Roman" w:hAnsi="Times New Roman" w:cs="Times New Roman"/>
                <w:i/>
                <w:sz w:val="20"/>
                <w:szCs w:val="20"/>
                <w:lang w:val="en-US"/>
              </w:rPr>
              <w:t>.1</w:t>
            </w:r>
            <w:r w:rsidRPr="00577B3A">
              <w:rPr>
                <w:rFonts w:ascii="Times New Roman" w:hAnsi="Times New Roman" w:cs="Times New Roman"/>
                <w:i/>
                <w:sz w:val="20"/>
                <w:szCs w:val="20"/>
                <w:lang w:val="en-US"/>
              </w:rPr>
              <w:t>. Use of natural resources</w:t>
            </w:r>
            <w:r>
              <w:rPr>
                <w:rFonts w:ascii="Times New Roman" w:hAnsi="Times New Roman" w:cs="Times New Roman"/>
                <w:i/>
                <w:sz w:val="20"/>
                <w:szCs w:val="20"/>
                <w:lang w:val="en-US"/>
              </w:rPr>
              <w:t xml:space="preserve"> </w:t>
            </w:r>
          </w:p>
        </w:tc>
        <w:tc>
          <w:tcPr>
            <w:tcW w:w="1701" w:type="dxa"/>
          </w:tcPr>
          <w:p w14:paraId="60ED286B" w14:textId="77777777" w:rsidR="008763E1" w:rsidRPr="0098480E" w:rsidRDefault="008763E1" w:rsidP="008655A7">
            <w:pPr>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0.1</w:t>
            </w:r>
          </w:p>
        </w:tc>
        <w:tc>
          <w:tcPr>
            <w:tcW w:w="850" w:type="dxa"/>
          </w:tcPr>
          <w:p w14:paraId="05348D2E" w14:textId="77777777" w:rsidR="008763E1" w:rsidRPr="0098480E" w:rsidRDefault="008763E1" w:rsidP="008655A7">
            <w:pPr>
              <w:tabs>
                <w:tab w:val="left" w:pos="567"/>
              </w:tabs>
              <w:spacing w:line="240" w:lineRule="atLeast"/>
              <w:jc w:val="both"/>
              <w:rPr>
                <w:rFonts w:ascii="Times New Roman" w:hAnsi="Times New Roman" w:cs="Times New Roman"/>
                <w:color w:val="FF0000"/>
                <w:sz w:val="20"/>
                <w:szCs w:val="20"/>
                <w:lang w:val="en-US"/>
              </w:rPr>
            </w:pPr>
          </w:p>
        </w:tc>
        <w:tc>
          <w:tcPr>
            <w:tcW w:w="851" w:type="dxa"/>
          </w:tcPr>
          <w:p w14:paraId="4C18DE4C" w14:textId="77777777" w:rsidR="008763E1" w:rsidRPr="0098480E"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0.018</w:t>
            </w:r>
          </w:p>
        </w:tc>
        <w:tc>
          <w:tcPr>
            <w:tcW w:w="851" w:type="dxa"/>
          </w:tcPr>
          <w:p w14:paraId="7114F97A" w14:textId="77777777" w:rsidR="008763E1" w:rsidRPr="0098480E"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p>
        </w:tc>
        <w:tc>
          <w:tcPr>
            <w:tcW w:w="850" w:type="dxa"/>
          </w:tcPr>
          <w:p w14:paraId="4CB39E6D" w14:textId="77777777" w:rsidR="008763E1" w:rsidRPr="00FB5E4F" w:rsidRDefault="008763E1" w:rsidP="008655A7">
            <w:pPr>
              <w:tabs>
                <w:tab w:val="left" w:pos="567"/>
              </w:tabs>
              <w:spacing w:line="240" w:lineRule="atLeast"/>
              <w:ind w:hanging="44"/>
              <w:jc w:val="both"/>
              <w:rPr>
                <w:rFonts w:ascii="Times New Roman" w:hAnsi="Times New Roman" w:cs="Times New Roman"/>
                <w:sz w:val="20"/>
                <w:szCs w:val="20"/>
                <w:lang w:val="en-US"/>
              </w:rPr>
            </w:pPr>
          </w:p>
        </w:tc>
      </w:tr>
      <w:tr w:rsidR="008763E1" w:rsidRPr="00577B3A" w14:paraId="667FADD9" w14:textId="77777777" w:rsidTr="00FF7682">
        <w:tc>
          <w:tcPr>
            <w:tcW w:w="5671" w:type="dxa"/>
          </w:tcPr>
          <w:p w14:paraId="02B4A077"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1.1.1. Water</w:t>
            </w:r>
            <w:r>
              <w:rPr>
                <w:rFonts w:ascii="Times New Roman" w:hAnsi="Times New Roman" w:cs="Times New Roman"/>
                <w:i/>
                <w:sz w:val="20"/>
                <w:szCs w:val="20"/>
                <w:lang w:val="en-US"/>
              </w:rPr>
              <w:t xml:space="preserve"> </w:t>
            </w:r>
          </w:p>
        </w:tc>
        <w:tc>
          <w:tcPr>
            <w:tcW w:w="1701" w:type="dxa"/>
          </w:tcPr>
          <w:p w14:paraId="667C9B11" w14:textId="77777777" w:rsidR="008763E1" w:rsidRPr="0098480E" w:rsidRDefault="008763E1" w:rsidP="008655A7">
            <w:pPr>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0.4 * 0.1</w:t>
            </w:r>
          </w:p>
        </w:tc>
        <w:tc>
          <w:tcPr>
            <w:tcW w:w="850" w:type="dxa"/>
          </w:tcPr>
          <w:p w14:paraId="5555D0F7" w14:textId="77777777" w:rsidR="008763E1" w:rsidRPr="0098480E" w:rsidRDefault="008763E1" w:rsidP="008655A7">
            <w:pPr>
              <w:tabs>
                <w:tab w:val="left" w:pos="567"/>
              </w:tabs>
              <w:spacing w:line="240" w:lineRule="atLeast"/>
              <w:jc w:val="both"/>
              <w:rPr>
                <w:rFonts w:ascii="Times New Roman" w:hAnsi="Times New Roman" w:cs="Times New Roman"/>
                <w:color w:val="FF0000"/>
                <w:sz w:val="20"/>
                <w:szCs w:val="20"/>
                <w:lang w:val="en-US"/>
              </w:rPr>
            </w:pPr>
          </w:p>
        </w:tc>
        <w:tc>
          <w:tcPr>
            <w:tcW w:w="851" w:type="dxa"/>
          </w:tcPr>
          <w:p w14:paraId="583E72E3" w14:textId="77777777" w:rsidR="008763E1" w:rsidRPr="0098480E" w:rsidRDefault="008763E1" w:rsidP="008655A7">
            <w:pPr>
              <w:spacing w:line="240" w:lineRule="atLeast"/>
              <w:ind w:hanging="44"/>
              <w:jc w:val="both"/>
              <w:rPr>
                <w:rFonts w:ascii="Times New Roman" w:hAnsi="Times New Roman" w:cs="Times New Roman"/>
                <w:color w:val="FF0000"/>
                <w:sz w:val="20"/>
                <w:szCs w:val="20"/>
                <w:lang w:val="en-US"/>
              </w:rPr>
            </w:pPr>
          </w:p>
        </w:tc>
        <w:tc>
          <w:tcPr>
            <w:tcW w:w="851" w:type="dxa"/>
          </w:tcPr>
          <w:p w14:paraId="6ECA6287" w14:textId="77777777" w:rsidR="008763E1" w:rsidRPr="0098480E" w:rsidRDefault="008763E1" w:rsidP="008655A7">
            <w:pPr>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0.0072</w:t>
            </w:r>
          </w:p>
        </w:tc>
        <w:tc>
          <w:tcPr>
            <w:tcW w:w="850" w:type="dxa"/>
          </w:tcPr>
          <w:p w14:paraId="6532BCBE" w14:textId="77777777" w:rsidR="008763E1" w:rsidRPr="00FB5E4F" w:rsidRDefault="008763E1" w:rsidP="008655A7">
            <w:pPr>
              <w:spacing w:line="240" w:lineRule="atLeast"/>
              <w:ind w:hanging="44"/>
              <w:jc w:val="both"/>
              <w:rPr>
                <w:rFonts w:ascii="Times New Roman" w:hAnsi="Times New Roman" w:cs="Times New Roman"/>
                <w:sz w:val="20"/>
                <w:szCs w:val="20"/>
                <w:lang w:val="en-US"/>
              </w:rPr>
            </w:pPr>
          </w:p>
        </w:tc>
      </w:tr>
      <w:tr w:rsidR="008763E1" w:rsidRPr="00577B3A" w14:paraId="1C2D8128" w14:textId="77777777" w:rsidTr="00FF7682">
        <w:tc>
          <w:tcPr>
            <w:tcW w:w="5671" w:type="dxa"/>
          </w:tcPr>
          <w:p w14:paraId="4B3D3C17"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1.1.1.1. Rain water</w:t>
            </w:r>
          </w:p>
        </w:tc>
        <w:tc>
          <w:tcPr>
            <w:tcW w:w="1701" w:type="dxa"/>
          </w:tcPr>
          <w:p w14:paraId="07372B88"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0.6 * 0.4 * 0.1</w:t>
            </w:r>
          </w:p>
        </w:tc>
        <w:tc>
          <w:tcPr>
            <w:tcW w:w="850" w:type="dxa"/>
          </w:tcPr>
          <w:p w14:paraId="6A8DA678"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57382DEC"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214698E5"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2C643AB8" w14:textId="77777777" w:rsidR="008763E1" w:rsidRPr="00FB5E4F"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0.00432</w:t>
            </w:r>
          </w:p>
        </w:tc>
      </w:tr>
      <w:tr w:rsidR="008763E1" w:rsidRPr="00577B3A" w14:paraId="3F48DD39" w14:textId="77777777" w:rsidTr="00FF7682">
        <w:tc>
          <w:tcPr>
            <w:tcW w:w="5671" w:type="dxa"/>
          </w:tcPr>
          <w:p w14:paraId="18C0ACFB"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1.1.1.2. Groundwater</w:t>
            </w:r>
          </w:p>
        </w:tc>
        <w:tc>
          <w:tcPr>
            <w:tcW w:w="1701" w:type="dxa"/>
          </w:tcPr>
          <w:p w14:paraId="32B8DDAB"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0.4 * 0.4 * 0.1</w:t>
            </w:r>
          </w:p>
        </w:tc>
        <w:tc>
          <w:tcPr>
            <w:tcW w:w="850" w:type="dxa"/>
          </w:tcPr>
          <w:p w14:paraId="791CC3B5"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5F8CE7BF"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3BA360EE"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05CA5C70" w14:textId="77777777" w:rsidR="008763E1" w:rsidRPr="00FB5E4F"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0.00288</w:t>
            </w:r>
          </w:p>
        </w:tc>
      </w:tr>
      <w:tr w:rsidR="008763E1" w:rsidRPr="00577B3A" w14:paraId="7F7E9A5F" w14:textId="77777777" w:rsidTr="00FF7682">
        <w:tc>
          <w:tcPr>
            <w:tcW w:w="5671" w:type="dxa"/>
          </w:tcPr>
          <w:p w14:paraId="695BB7CF"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1.1.2. Vegetation</w:t>
            </w:r>
          </w:p>
        </w:tc>
        <w:tc>
          <w:tcPr>
            <w:tcW w:w="1701" w:type="dxa"/>
          </w:tcPr>
          <w:p w14:paraId="7EA773CF"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0.25 * 0.1</w:t>
            </w:r>
          </w:p>
        </w:tc>
        <w:tc>
          <w:tcPr>
            <w:tcW w:w="850" w:type="dxa"/>
          </w:tcPr>
          <w:p w14:paraId="7912D6D0"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62C7EB43"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2A99535D"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0.0045</w:t>
            </w:r>
          </w:p>
        </w:tc>
        <w:tc>
          <w:tcPr>
            <w:tcW w:w="850" w:type="dxa"/>
          </w:tcPr>
          <w:p w14:paraId="571FF173" w14:textId="77777777" w:rsidR="008763E1" w:rsidRPr="00FB5E4F"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8763E1" w:rsidRPr="00577B3A" w14:paraId="465E994E" w14:textId="77777777" w:rsidTr="00FF7682">
        <w:tc>
          <w:tcPr>
            <w:tcW w:w="5671" w:type="dxa"/>
          </w:tcPr>
          <w:p w14:paraId="36F5274C" w14:textId="77777777" w:rsidR="008763E1" w:rsidRPr="00577B3A" w:rsidRDefault="008763E1" w:rsidP="008655A7">
            <w:pPr>
              <w:tabs>
                <w:tab w:val="left" w:pos="139"/>
                <w:tab w:val="left" w:pos="317"/>
                <w:tab w:val="left" w:pos="715"/>
              </w:tabs>
              <w:spacing w:line="240" w:lineRule="atLeast"/>
              <w:ind w:left="-284" w:right="-107"/>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1.1.2.1. Wild vegetation</w:t>
            </w:r>
          </w:p>
        </w:tc>
        <w:tc>
          <w:tcPr>
            <w:tcW w:w="1701" w:type="dxa"/>
          </w:tcPr>
          <w:p w14:paraId="75F160F4"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0.3 * 0.25 * 0.1</w:t>
            </w:r>
          </w:p>
        </w:tc>
        <w:tc>
          <w:tcPr>
            <w:tcW w:w="850" w:type="dxa"/>
          </w:tcPr>
          <w:p w14:paraId="48216262"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43C81940"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6E7D894F"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61098C77" w14:textId="77777777" w:rsidR="008763E1" w:rsidRPr="00FB5E4F"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0.00135</w:t>
            </w:r>
          </w:p>
        </w:tc>
      </w:tr>
      <w:tr w:rsidR="008763E1" w:rsidRPr="00577B3A" w14:paraId="5B84E529" w14:textId="77777777" w:rsidTr="00FF7682">
        <w:tc>
          <w:tcPr>
            <w:tcW w:w="5671" w:type="dxa"/>
          </w:tcPr>
          <w:p w14:paraId="362C2AA4"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1.1.2.2. Unprocessed wood</w:t>
            </w:r>
          </w:p>
        </w:tc>
        <w:tc>
          <w:tcPr>
            <w:tcW w:w="1701" w:type="dxa"/>
          </w:tcPr>
          <w:p w14:paraId="576C9F3B"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0.4 * 0.25 * 0.1</w:t>
            </w:r>
          </w:p>
        </w:tc>
        <w:tc>
          <w:tcPr>
            <w:tcW w:w="850" w:type="dxa"/>
          </w:tcPr>
          <w:p w14:paraId="7D258979"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2417EE81"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452594F8"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4DD0BA38" w14:textId="77777777" w:rsidR="008763E1" w:rsidRPr="00FB5E4F"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0.0018</w:t>
            </w:r>
          </w:p>
        </w:tc>
      </w:tr>
      <w:tr w:rsidR="008763E1" w:rsidRPr="00577B3A" w14:paraId="0FB8E4BC" w14:textId="77777777" w:rsidTr="00FF7682">
        <w:tc>
          <w:tcPr>
            <w:tcW w:w="5671" w:type="dxa"/>
          </w:tcPr>
          <w:p w14:paraId="1458488A"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1.1.2.3. Vegetable waste</w:t>
            </w:r>
          </w:p>
        </w:tc>
        <w:tc>
          <w:tcPr>
            <w:tcW w:w="1701" w:type="dxa"/>
          </w:tcPr>
          <w:p w14:paraId="19E3862A"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0.3 * 0.25 * 0.1</w:t>
            </w:r>
          </w:p>
        </w:tc>
        <w:tc>
          <w:tcPr>
            <w:tcW w:w="850" w:type="dxa"/>
          </w:tcPr>
          <w:p w14:paraId="489EBD4B"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0CD0BD64"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3EFE6252"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400EB815" w14:textId="77777777" w:rsidR="008763E1" w:rsidRPr="00FB5E4F"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0.00135</w:t>
            </w:r>
          </w:p>
        </w:tc>
      </w:tr>
      <w:tr w:rsidR="008763E1" w:rsidRPr="00577B3A" w14:paraId="0BBAC1D8" w14:textId="77777777" w:rsidTr="00FF7682">
        <w:tc>
          <w:tcPr>
            <w:tcW w:w="5671" w:type="dxa"/>
          </w:tcPr>
          <w:p w14:paraId="432BB160"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1.1.3. Soil</w:t>
            </w:r>
          </w:p>
        </w:tc>
        <w:tc>
          <w:tcPr>
            <w:tcW w:w="1701" w:type="dxa"/>
          </w:tcPr>
          <w:p w14:paraId="7E4088BD"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0.25 * 0.1</w:t>
            </w:r>
          </w:p>
        </w:tc>
        <w:tc>
          <w:tcPr>
            <w:tcW w:w="850" w:type="dxa"/>
          </w:tcPr>
          <w:p w14:paraId="0CCAA4D6" w14:textId="77777777" w:rsidR="008763E1" w:rsidRPr="0098480E" w:rsidRDefault="008763E1" w:rsidP="008655A7">
            <w:pPr>
              <w:spacing w:line="240" w:lineRule="atLeast"/>
              <w:jc w:val="both"/>
              <w:rPr>
                <w:rFonts w:ascii="Times New Roman" w:hAnsi="Times New Roman" w:cs="Times New Roman"/>
                <w:color w:val="FF0000"/>
                <w:sz w:val="20"/>
                <w:szCs w:val="20"/>
                <w:lang w:val="en-US"/>
              </w:rPr>
            </w:pPr>
          </w:p>
        </w:tc>
        <w:tc>
          <w:tcPr>
            <w:tcW w:w="851" w:type="dxa"/>
          </w:tcPr>
          <w:p w14:paraId="5522680E"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23FEB169"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0.0045</w:t>
            </w:r>
          </w:p>
        </w:tc>
        <w:tc>
          <w:tcPr>
            <w:tcW w:w="850" w:type="dxa"/>
          </w:tcPr>
          <w:p w14:paraId="7CE8D831" w14:textId="77777777" w:rsidR="008763E1" w:rsidRPr="00FB5E4F"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8763E1" w:rsidRPr="00577B3A" w14:paraId="2B8A6255" w14:textId="77777777" w:rsidTr="00FF7682">
        <w:tc>
          <w:tcPr>
            <w:tcW w:w="5671" w:type="dxa"/>
          </w:tcPr>
          <w:p w14:paraId="16AB40A1"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1.1.3.1. Not elaborated stones</w:t>
            </w:r>
          </w:p>
        </w:tc>
        <w:tc>
          <w:tcPr>
            <w:tcW w:w="1701" w:type="dxa"/>
          </w:tcPr>
          <w:p w14:paraId="42DB2D11"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0.5 * 0.25 * 0.1</w:t>
            </w:r>
          </w:p>
        </w:tc>
        <w:tc>
          <w:tcPr>
            <w:tcW w:w="850" w:type="dxa"/>
          </w:tcPr>
          <w:p w14:paraId="6D5CB113"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1802262F"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257F8B5A"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2911D0F7" w14:textId="77777777" w:rsidR="008763E1" w:rsidRPr="00FB5E4F"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0.00225</w:t>
            </w:r>
          </w:p>
        </w:tc>
      </w:tr>
      <w:tr w:rsidR="008763E1" w:rsidRPr="00577B3A" w14:paraId="5A8CBD49" w14:textId="77777777" w:rsidTr="00FF7682">
        <w:tc>
          <w:tcPr>
            <w:tcW w:w="5671" w:type="dxa"/>
          </w:tcPr>
          <w:p w14:paraId="76EB1F1B"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1.1.3.2. Soil</w:t>
            </w:r>
          </w:p>
        </w:tc>
        <w:tc>
          <w:tcPr>
            <w:tcW w:w="1701" w:type="dxa"/>
          </w:tcPr>
          <w:p w14:paraId="351552E8"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0.5 * 0.25 * 0.1</w:t>
            </w:r>
          </w:p>
        </w:tc>
        <w:tc>
          <w:tcPr>
            <w:tcW w:w="850" w:type="dxa"/>
          </w:tcPr>
          <w:p w14:paraId="0E1A711D"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27722F6B"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6291D317"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0F5C148A" w14:textId="77777777" w:rsidR="008763E1" w:rsidRPr="00FB5E4F"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0.00225</w:t>
            </w:r>
          </w:p>
        </w:tc>
      </w:tr>
      <w:tr w:rsidR="008763E1" w:rsidRPr="00577B3A" w14:paraId="1FF41AA6" w14:textId="77777777" w:rsidTr="00FF7682">
        <w:tc>
          <w:tcPr>
            <w:tcW w:w="5671" w:type="dxa"/>
          </w:tcPr>
          <w:p w14:paraId="64467A7A"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1.1.4. Choice of site</w:t>
            </w:r>
          </w:p>
        </w:tc>
        <w:tc>
          <w:tcPr>
            <w:tcW w:w="1701" w:type="dxa"/>
          </w:tcPr>
          <w:p w14:paraId="7ED575CE"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0.1 * 0.1</w:t>
            </w:r>
          </w:p>
        </w:tc>
        <w:tc>
          <w:tcPr>
            <w:tcW w:w="850" w:type="dxa"/>
          </w:tcPr>
          <w:p w14:paraId="5E1557B8"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73D31FA8"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05726CDE"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0.0018</w:t>
            </w:r>
          </w:p>
        </w:tc>
        <w:tc>
          <w:tcPr>
            <w:tcW w:w="850" w:type="dxa"/>
          </w:tcPr>
          <w:p w14:paraId="11C72571" w14:textId="77777777" w:rsidR="008763E1" w:rsidRPr="00FB5E4F"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8763E1" w:rsidRPr="00577B3A" w14:paraId="084D9C2E" w14:textId="77777777" w:rsidTr="00FF7682">
        <w:tc>
          <w:tcPr>
            <w:tcW w:w="5671" w:type="dxa"/>
          </w:tcPr>
          <w:p w14:paraId="72AF076D"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1.1.4.1. Use of not arable land</w:t>
            </w:r>
          </w:p>
        </w:tc>
        <w:tc>
          <w:tcPr>
            <w:tcW w:w="1701" w:type="dxa"/>
          </w:tcPr>
          <w:p w14:paraId="3FBCD87C"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0.3 * 0.1 * 0.1</w:t>
            </w:r>
          </w:p>
        </w:tc>
        <w:tc>
          <w:tcPr>
            <w:tcW w:w="850" w:type="dxa"/>
          </w:tcPr>
          <w:p w14:paraId="4AC9D880"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3C837CF8"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1B5E0119"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005CEF1B" w14:textId="77777777" w:rsidR="008763E1" w:rsidRPr="00FB5E4F"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0.00054</w:t>
            </w:r>
          </w:p>
        </w:tc>
      </w:tr>
      <w:tr w:rsidR="008763E1" w:rsidRPr="00577B3A" w14:paraId="4F62E9A2" w14:textId="77777777" w:rsidTr="00FF7682">
        <w:tc>
          <w:tcPr>
            <w:tcW w:w="5671" w:type="dxa"/>
          </w:tcPr>
          <w:p w14:paraId="246D3B20"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1.1.4.2. Accessibility</w:t>
            </w:r>
          </w:p>
        </w:tc>
        <w:tc>
          <w:tcPr>
            <w:tcW w:w="1701" w:type="dxa"/>
          </w:tcPr>
          <w:p w14:paraId="0D81F523"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0.3 * 0.1 * 0.1</w:t>
            </w:r>
          </w:p>
        </w:tc>
        <w:tc>
          <w:tcPr>
            <w:tcW w:w="850" w:type="dxa"/>
          </w:tcPr>
          <w:p w14:paraId="4DA604FC"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751A21C1"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068DE858"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0D173BEF" w14:textId="77777777" w:rsidR="008763E1" w:rsidRPr="00FB5E4F"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0.00054</w:t>
            </w:r>
          </w:p>
        </w:tc>
      </w:tr>
      <w:tr w:rsidR="008763E1" w:rsidRPr="00577B3A" w14:paraId="0EBCC2A5" w14:textId="77777777" w:rsidTr="00FF7682">
        <w:tc>
          <w:tcPr>
            <w:tcW w:w="5671" w:type="dxa"/>
          </w:tcPr>
          <w:p w14:paraId="20A9D354"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1.1.4.3. Positive impact on the place</w:t>
            </w:r>
          </w:p>
        </w:tc>
        <w:tc>
          <w:tcPr>
            <w:tcW w:w="1701" w:type="dxa"/>
          </w:tcPr>
          <w:p w14:paraId="2E1D1170"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0.4 * 0.1 * 0.1</w:t>
            </w:r>
          </w:p>
        </w:tc>
        <w:tc>
          <w:tcPr>
            <w:tcW w:w="850" w:type="dxa"/>
          </w:tcPr>
          <w:p w14:paraId="2C32B9F3"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311464F6"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7672085B"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0FB786D8" w14:textId="77777777" w:rsidR="008763E1" w:rsidRPr="00FB5E4F"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0.00072</w:t>
            </w:r>
          </w:p>
        </w:tc>
      </w:tr>
      <w:tr w:rsidR="008763E1" w:rsidRPr="00577B3A" w14:paraId="1E7CC2DC" w14:textId="77777777" w:rsidTr="00FF7682">
        <w:tc>
          <w:tcPr>
            <w:tcW w:w="5671" w:type="dxa"/>
          </w:tcPr>
          <w:p w14:paraId="7A83F3ED"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1. 1.2</w:t>
            </w:r>
            <w:r w:rsidRPr="00577B3A">
              <w:rPr>
                <w:rFonts w:ascii="Times New Roman" w:hAnsi="Times New Roman" w:cs="Times New Roman"/>
                <w:i/>
                <w:sz w:val="20"/>
                <w:szCs w:val="20"/>
                <w:lang w:val="en-US"/>
              </w:rPr>
              <w:t>. Resource optimization</w:t>
            </w:r>
          </w:p>
        </w:tc>
        <w:tc>
          <w:tcPr>
            <w:tcW w:w="1701" w:type="dxa"/>
          </w:tcPr>
          <w:p w14:paraId="3331CFF2"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0.9</w:t>
            </w:r>
          </w:p>
        </w:tc>
        <w:tc>
          <w:tcPr>
            <w:tcW w:w="850" w:type="dxa"/>
          </w:tcPr>
          <w:p w14:paraId="190352B4"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2F888A6D"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0.162</w:t>
            </w:r>
          </w:p>
        </w:tc>
        <w:tc>
          <w:tcPr>
            <w:tcW w:w="851" w:type="dxa"/>
          </w:tcPr>
          <w:p w14:paraId="24333291"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5B27BCA4"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763E1" w:rsidRPr="00577B3A" w14:paraId="219A8480" w14:textId="77777777" w:rsidTr="00FF7682">
        <w:tc>
          <w:tcPr>
            <w:tcW w:w="5671" w:type="dxa"/>
          </w:tcPr>
          <w:p w14:paraId="334C3F40"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1.2.1. Amount of resources needed</w:t>
            </w:r>
          </w:p>
        </w:tc>
        <w:tc>
          <w:tcPr>
            <w:tcW w:w="1701" w:type="dxa"/>
          </w:tcPr>
          <w:p w14:paraId="0F233F1D"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0.08 * 0.9</w:t>
            </w:r>
          </w:p>
        </w:tc>
        <w:tc>
          <w:tcPr>
            <w:tcW w:w="850" w:type="dxa"/>
          </w:tcPr>
          <w:p w14:paraId="5638EC3D"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60CBBC8C"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030D1F47"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0.01296</w:t>
            </w:r>
          </w:p>
        </w:tc>
        <w:tc>
          <w:tcPr>
            <w:tcW w:w="850" w:type="dxa"/>
          </w:tcPr>
          <w:p w14:paraId="2975A728"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763E1" w:rsidRPr="00577B3A" w14:paraId="3074D677" w14:textId="77777777" w:rsidTr="00FF7682">
        <w:tc>
          <w:tcPr>
            <w:tcW w:w="5671" w:type="dxa"/>
          </w:tcPr>
          <w:p w14:paraId="3FD9DA3F"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1.2.1.1. Resources needed in construction</w:t>
            </w:r>
          </w:p>
        </w:tc>
        <w:tc>
          <w:tcPr>
            <w:tcW w:w="1701" w:type="dxa"/>
          </w:tcPr>
          <w:p w14:paraId="2396821F"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0.3 * 0.08 * 0.9</w:t>
            </w:r>
          </w:p>
        </w:tc>
        <w:tc>
          <w:tcPr>
            <w:tcW w:w="850" w:type="dxa"/>
          </w:tcPr>
          <w:p w14:paraId="600AB3EE"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15A5950B"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0C5389D6"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7BDB8B1D"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0.00388</w:t>
            </w:r>
          </w:p>
        </w:tc>
      </w:tr>
      <w:tr w:rsidR="008763E1" w:rsidRPr="00577B3A" w14:paraId="030487BC" w14:textId="77777777" w:rsidTr="00FF7682">
        <w:tc>
          <w:tcPr>
            <w:tcW w:w="5671" w:type="dxa"/>
          </w:tcPr>
          <w:p w14:paraId="0D5461AF"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1.2.1.2. Resources needed</w:t>
            </w:r>
            <w:r w:rsidR="00FF7682">
              <w:rPr>
                <w:rFonts w:ascii="Times New Roman" w:hAnsi="Times New Roman" w:cs="Times New Roman"/>
                <w:i/>
                <w:sz w:val="20"/>
                <w:szCs w:val="20"/>
                <w:lang w:val="en-US"/>
              </w:rPr>
              <w:t xml:space="preserve"> throughout the lifecycle of </w:t>
            </w:r>
            <w:r w:rsidRPr="00577B3A">
              <w:rPr>
                <w:rFonts w:ascii="Times New Roman" w:hAnsi="Times New Roman" w:cs="Times New Roman"/>
                <w:i/>
                <w:sz w:val="20"/>
                <w:szCs w:val="20"/>
                <w:lang w:val="en-US"/>
              </w:rPr>
              <w:t>building</w:t>
            </w:r>
          </w:p>
        </w:tc>
        <w:tc>
          <w:tcPr>
            <w:tcW w:w="1701" w:type="dxa"/>
          </w:tcPr>
          <w:p w14:paraId="793430DE"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 xml:space="preserve">0.2 * 0.08 * 0.9 </w:t>
            </w:r>
          </w:p>
        </w:tc>
        <w:tc>
          <w:tcPr>
            <w:tcW w:w="850" w:type="dxa"/>
          </w:tcPr>
          <w:p w14:paraId="62439AA0"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568FCE35"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65E6982D"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5A68D6C7"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0.00259</w:t>
            </w:r>
          </w:p>
        </w:tc>
      </w:tr>
      <w:tr w:rsidR="008763E1" w:rsidRPr="00577B3A" w14:paraId="457153A8" w14:textId="77777777" w:rsidTr="00FF7682">
        <w:tc>
          <w:tcPr>
            <w:tcW w:w="5671" w:type="dxa"/>
          </w:tcPr>
          <w:p w14:paraId="5FD7D8F0"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1.2.1.3. Resources needed for building maintenance</w:t>
            </w:r>
          </w:p>
        </w:tc>
        <w:tc>
          <w:tcPr>
            <w:tcW w:w="1701" w:type="dxa"/>
          </w:tcPr>
          <w:p w14:paraId="76AA5E61"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 xml:space="preserve">0.1 * 0.08 * 0.9 </w:t>
            </w:r>
          </w:p>
        </w:tc>
        <w:tc>
          <w:tcPr>
            <w:tcW w:w="850" w:type="dxa"/>
          </w:tcPr>
          <w:p w14:paraId="00F3B55D"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208169A8"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1FBF26B4"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033C901D"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0.00129</w:t>
            </w:r>
          </w:p>
        </w:tc>
      </w:tr>
      <w:tr w:rsidR="008763E1" w:rsidRPr="00577B3A" w14:paraId="413CF08D" w14:textId="77777777" w:rsidTr="00FF7682">
        <w:tc>
          <w:tcPr>
            <w:tcW w:w="5671" w:type="dxa"/>
          </w:tcPr>
          <w:p w14:paraId="27A32F30"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1.2.1</w:t>
            </w:r>
            <w:r w:rsidR="00FF7682">
              <w:rPr>
                <w:rFonts w:ascii="Times New Roman" w:hAnsi="Times New Roman" w:cs="Times New Roman"/>
                <w:i/>
                <w:sz w:val="20"/>
                <w:szCs w:val="20"/>
                <w:lang w:val="en-US"/>
              </w:rPr>
              <w:t xml:space="preserve">.4. Abundance of resources for component manufacturing </w:t>
            </w:r>
          </w:p>
        </w:tc>
        <w:tc>
          <w:tcPr>
            <w:tcW w:w="1701" w:type="dxa"/>
          </w:tcPr>
          <w:p w14:paraId="3A55FA63"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0.4 * 0.08 * 0.9</w:t>
            </w:r>
          </w:p>
        </w:tc>
        <w:tc>
          <w:tcPr>
            <w:tcW w:w="850" w:type="dxa"/>
          </w:tcPr>
          <w:p w14:paraId="0F73796A"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5C059BFE"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5E3E39DC"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143E9DEB"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0.00518</w:t>
            </w:r>
          </w:p>
        </w:tc>
      </w:tr>
      <w:tr w:rsidR="008763E1" w:rsidRPr="00577B3A" w14:paraId="49FE6CAA" w14:textId="77777777" w:rsidTr="00FF7682">
        <w:tc>
          <w:tcPr>
            <w:tcW w:w="5671" w:type="dxa"/>
          </w:tcPr>
          <w:p w14:paraId="59E52331"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 xml:space="preserve">1.2.2. Durability level of components and materials </w:t>
            </w:r>
          </w:p>
        </w:tc>
        <w:tc>
          <w:tcPr>
            <w:tcW w:w="1701" w:type="dxa"/>
          </w:tcPr>
          <w:p w14:paraId="46840410"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0.18 * 0.9</w:t>
            </w:r>
          </w:p>
        </w:tc>
        <w:tc>
          <w:tcPr>
            <w:tcW w:w="850" w:type="dxa"/>
          </w:tcPr>
          <w:p w14:paraId="519CBDEA"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052EADA0"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6AC79103"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0.02916</w:t>
            </w:r>
          </w:p>
        </w:tc>
        <w:tc>
          <w:tcPr>
            <w:tcW w:w="850" w:type="dxa"/>
          </w:tcPr>
          <w:p w14:paraId="051321A5" w14:textId="77777777" w:rsidR="008763E1" w:rsidRPr="0098480E" w:rsidRDefault="0098480E"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000000" w:themeColor="text1"/>
                <w:sz w:val="20"/>
                <w:szCs w:val="20"/>
                <w:lang w:val="en-US"/>
              </w:rPr>
            </w:pPr>
            <w:r w:rsidRPr="0098480E">
              <w:rPr>
                <w:rFonts w:ascii="Times New Roman" w:hAnsi="Times New Roman" w:cs="Times New Roman"/>
                <w:color w:val="000000" w:themeColor="text1"/>
                <w:sz w:val="20"/>
                <w:szCs w:val="20"/>
                <w:lang w:val="en-US"/>
              </w:rPr>
              <w:t>0.02916</w:t>
            </w:r>
          </w:p>
        </w:tc>
      </w:tr>
      <w:tr w:rsidR="008763E1" w:rsidRPr="00577B3A" w14:paraId="12FC30E1" w14:textId="77777777" w:rsidTr="00FF7682">
        <w:tc>
          <w:tcPr>
            <w:tcW w:w="5671" w:type="dxa"/>
          </w:tcPr>
          <w:p w14:paraId="409B98AA"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1.2.3. Waste utilization level</w:t>
            </w:r>
          </w:p>
        </w:tc>
        <w:tc>
          <w:tcPr>
            <w:tcW w:w="1701" w:type="dxa"/>
          </w:tcPr>
          <w:p w14:paraId="2C3C829B"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0.01 * 0.9</w:t>
            </w:r>
          </w:p>
        </w:tc>
        <w:tc>
          <w:tcPr>
            <w:tcW w:w="850" w:type="dxa"/>
          </w:tcPr>
          <w:p w14:paraId="286B4DC6"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37937A20"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2FC0E542"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0.01620</w:t>
            </w:r>
          </w:p>
        </w:tc>
        <w:tc>
          <w:tcPr>
            <w:tcW w:w="850" w:type="dxa"/>
          </w:tcPr>
          <w:p w14:paraId="1627E155" w14:textId="77777777" w:rsidR="008763E1" w:rsidRPr="0098480E" w:rsidRDefault="0098480E"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000000" w:themeColor="text1"/>
                <w:sz w:val="20"/>
                <w:szCs w:val="20"/>
                <w:lang w:val="en-US"/>
              </w:rPr>
            </w:pPr>
            <w:r w:rsidRPr="0098480E">
              <w:rPr>
                <w:rFonts w:ascii="Times New Roman" w:hAnsi="Times New Roman" w:cs="Times New Roman"/>
                <w:color w:val="000000" w:themeColor="text1"/>
                <w:sz w:val="20"/>
                <w:szCs w:val="20"/>
                <w:lang w:val="en-US"/>
              </w:rPr>
              <w:t>0.01620</w:t>
            </w:r>
          </w:p>
        </w:tc>
      </w:tr>
      <w:tr w:rsidR="008763E1" w:rsidRPr="00577B3A" w14:paraId="1F8C8E0A" w14:textId="77777777" w:rsidTr="00FF7682">
        <w:tc>
          <w:tcPr>
            <w:tcW w:w="5671" w:type="dxa"/>
          </w:tcPr>
          <w:p w14:paraId="6FEBE7A6"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1.2.4. Reusability of components</w:t>
            </w:r>
          </w:p>
        </w:tc>
        <w:tc>
          <w:tcPr>
            <w:tcW w:w="1701" w:type="dxa"/>
          </w:tcPr>
          <w:p w14:paraId="4822C92F"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0.34 * 0.9</w:t>
            </w:r>
          </w:p>
        </w:tc>
        <w:tc>
          <w:tcPr>
            <w:tcW w:w="850" w:type="dxa"/>
          </w:tcPr>
          <w:p w14:paraId="798CEFE8"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2EDC7D56"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5BC10F00"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0.05508</w:t>
            </w:r>
          </w:p>
        </w:tc>
        <w:tc>
          <w:tcPr>
            <w:tcW w:w="850" w:type="dxa"/>
          </w:tcPr>
          <w:p w14:paraId="18696D23"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763E1" w:rsidRPr="00577B3A" w14:paraId="6BE0455E" w14:textId="77777777" w:rsidTr="00FF7682">
        <w:tc>
          <w:tcPr>
            <w:tcW w:w="5671" w:type="dxa"/>
          </w:tcPr>
          <w:p w14:paraId="6E31E38E"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1.2.4.1. Use of previously used components</w:t>
            </w:r>
          </w:p>
        </w:tc>
        <w:tc>
          <w:tcPr>
            <w:tcW w:w="1701" w:type="dxa"/>
          </w:tcPr>
          <w:p w14:paraId="0AF3BB32"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 xml:space="preserve">0.1 * 0.34 * 0.9 </w:t>
            </w:r>
          </w:p>
        </w:tc>
        <w:tc>
          <w:tcPr>
            <w:tcW w:w="850" w:type="dxa"/>
          </w:tcPr>
          <w:p w14:paraId="43612356"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00958099"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027325B5"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167A461B"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0.00550</w:t>
            </w:r>
          </w:p>
        </w:tc>
      </w:tr>
      <w:tr w:rsidR="008763E1" w:rsidRPr="00577B3A" w14:paraId="7BFA7526" w14:textId="77777777" w:rsidTr="00FF7682">
        <w:tc>
          <w:tcPr>
            <w:tcW w:w="5671" w:type="dxa"/>
          </w:tcPr>
          <w:p w14:paraId="15D22A9D"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1.2.4.2. Component reparability level</w:t>
            </w:r>
          </w:p>
        </w:tc>
        <w:tc>
          <w:tcPr>
            <w:tcW w:w="1701" w:type="dxa"/>
          </w:tcPr>
          <w:p w14:paraId="3AB983DB"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0.2 * 0.34 * 0.9</w:t>
            </w:r>
          </w:p>
        </w:tc>
        <w:tc>
          <w:tcPr>
            <w:tcW w:w="850" w:type="dxa"/>
          </w:tcPr>
          <w:p w14:paraId="7A043296"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0E159005"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6C42B61A"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5650FCAE"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0.01101</w:t>
            </w:r>
          </w:p>
        </w:tc>
      </w:tr>
      <w:tr w:rsidR="008763E1" w:rsidRPr="00577B3A" w14:paraId="3DF49B4A" w14:textId="77777777" w:rsidTr="00FF7682">
        <w:tc>
          <w:tcPr>
            <w:tcW w:w="5671" w:type="dxa"/>
          </w:tcPr>
          <w:p w14:paraId="526D401E"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1.2.4.3. Component reusability level</w:t>
            </w:r>
            <w:r w:rsidRPr="00577B3A">
              <w:rPr>
                <w:rFonts w:ascii="Times New Roman" w:hAnsi="Times New Roman" w:cs="Times New Roman"/>
                <w:i/>
                <w:sz w:val="20"/>
                <w:szCs w:val="20"/>
                <w:lang w:val="en-US"/>
              </w:rPr>
              <w:tab/>
            </w:r>
          </w:p>
        </w:tc>
        <w:tc>
          <w:tcPr>
            <w:tcW w:w="1701" w:type="dxa"/>
          </w:tcPr>
          <w:p w14:paraId="4441AEEB"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0.2 * 0.34 * 0.9</w:t>
            </w:r>
          </w:p>
        </w:tc>
        <w:tc>
          <w:tcPr>
            <w:tcW w:w="850" w:type="dxa"/>
          </w:tcPr>
          <w:p w14:paraId="26E0360E"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028671E9"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7ACC9B4F"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166F113A"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0.01101</w:t>
            </w:r>
          </w:p>
        </w:tc>
      </w:tr>
      <w:tr w:rsidR="008763E1" w:rsidRPr="00577B3A" w14:paraId="3E80F943" w14:textId="77777777" w:rsidTr="00FF7682">
        <w:tc>
          <w:tcPr>
            <w:tcW w:w="5671" w:type="dxa"/>
          </w:tcPr>
          <w:p w14:paraId="6BF628B7"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1.2.4.4. Disassembly level. Reconfigurability and expandability</w:t>
            </w:r>
          </w:p>
        </w:tc>
        <w:tc>
          <w:tcPr>
            <w:tcW w:w="1701" w:type="dxa"/>
          </w:tcPr>
          <w:p w14:paraId="5D84F595"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0.5 * 0.34 * 0.9</w:t>
            </w:r>
          </w:p>
        </w:tc>
        <w:tc>
          <w:tcPr>
            <w:tcW w:w="850" w:type="dxa"/>
          </w:tcPr>
          <w:p w14:paraId="50CE2DC5"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10BEB3D7"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7F05E757"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2088E334"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0.02754</w:t>
            </w:r>
          </w:p>
        </w:tc>
      </w:tr>
      <w:tr w:rsidR="008763E1" w:rsidRPr="00577B3A" w14:paraId="4C5897B1" w14:textId="77777777" w:rsidTr="00FF7682">
        <w:tc>
          <w:tcPr>
            <w:tcW w:w="5671" w:type="dxa"/>
          </w:tcPr>
          <w:p w14:paraId="74E76218"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1.2.5. Component recycling</w:t>
            </w:r>
          </w:p>
        </w:tc>
        <w:tc>
          <w:tcPr>
            <w:tcW w:w="1701" w:type="dxa"/>
          </w:tcPr>
          <w:p w14:paraId="6BAB1BFE"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0.04 * 0.9</w:t>
            </w:r>
          </w:p>
        </w:tc>
        <w:tc>
          <w:tcPr>
            <w:tcW w:w="850" w:type="dxa"/>
          </w:tcPr>
          <w:p w14:paraId="1E5DC10F"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0DC41194"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35E305ED"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0.00648</w:t>
            </w:r>
          </w:p>
        </w:tc>
        <w:tc>
          <w:tcPr>
            <w:tcW w:w="850" w:type="dxa"/>
          </w:tcPr>
          <w:p w14:paraId="6167208C"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763E1" w:rsidRPr="00577B3A" w14:paraId="5B4D702D" w14:textId="77777777" w:rsidTr="00FF7682">
        <w:tc>
          <w:tcPr>
            <w:tcW w:w="5671" w:type="dxa"/>
          </w:tcPr>
          <w:p w14:paraId="7DC02C4D"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1.2.5.1. Use of recycled components</w:t>
            </w:r>
          </w:p>
        </w:tc>
        <w:tc>
          <w:tcPr>
            <w:tcW w:w="1701" w:type="dxa"/>
          </w:tcPr>
          <w:p w14:paraId="50707F5B"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18"/>
                <w:szCs w:val="18"/>
                <w:lang w:val="en-US"/>
              </w:rPr>
            </w:pPr>
            <w:r w:rsidRPr="0098480E">
              <w:rPr>
                <w:rFonts w:ascii="Times New Roman" w:hAnsi="Times New Roman" w:cs="Times New Roman"/>
                <w:color w:val="0070C0"/>
                <w:sz w:val="20"/>
                <w:szCs w:val="20"/>
                <w:lang w:val="en-US"/>
              </w:rPr>
              <w:t>0.25 *</w:t>
            </w:r>
            <w:r w:rsidRPr="0098480E">
              <w:rPr>
                <w:rFonts w:ascii="Times New Roman" w:hAnsi="Times New Roman" w:cs="Times New Roman"/>
                <w:color w:val="0070C0"/>
                <w:sz w:val="18"/>
                <w:szCs w:val="18"/>
                <w:lang w:val="en-US"/>
              </w:rPr>
              <w:t xml:space="preserve"> 0.04 </w:t>
            </w:r>
            <w:r w:rsidRPr="0098480E">
              <w:rPr>
                <w:rFonts w:ascii="Times New Roman" w:hAnsi="Times New Roman" w:cs="Times New Roman"/>
                <w:color w:val="0070C0"/>
                <w:sz w:val="20"/>
                <w:szCs w:val="20"/>
                <w:lang w:val="en-US"/>
              </w:rPr>
              <w:t>*</w:t>
            </w:r>
            <w:r w:rsidRPr="0098480E">
              <w:rPr>
                <w:rFonts w:ascii="Times New Roman" w:hAnsi="Times New Roman" w:cs="Times New Roman"/>
                <w:color w:val="0070C0"/>
                <w:sz w:val="18"/>
                <w:szCs w:val="18"/>
                <w:lang w:val="en-US"/>
              </w:rPr>
              <w:t xml:space="preserve"> 0.9</w:t>
            </w:r>
          </w:p>
        </w:tc>
        <w:tc>
          <w:tcPr>
            <w:tcW w:w="850" w:type="dxa"/>
          </w:tcPr>
          <w:p w14:paraId="06D2A9CB"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5AC87B27"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58298007"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4B2165DB"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0.00162</w:t>
            </w:r>
          </w:p>
        </w:tc>
      </w:tr>
      <w:tr w:rsidR="008763E1" w:rsidRPr="00577B3A" w14:paraId="27FC4F37" w14:textId="77777777" w:rsidTr="00FF7682">
        <w:tc>
          <w:tcPr>
            <w:tcW w:w="5671" w:type="dxa"/>
          </w:tcPr>
          <w:p w14:paraId="44D56496" w14:textId="77777777" w:rsidR="008763E1" w:rsidRPr="00577B3A" w:rsidRDefault="008763E1" w:rsidP="008655A7">
            <w:pPr>
              <w:tabs>
                <w:tab w:val="left" w:pos="139"/>
                <w:tab w:val="left" w:pos="317"/>
                <w:tab w:val="left" w:pos="840"/>
                <w:tab w:val="left" w:pos="1026"/>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1.2.5.2. Use of r</w:t>
            </w:r>
            <w:r w:rsidR="001010A5">
              <w:rPr>
                <w:rFonts w:ascii="Times New Roman" w:hAnsi="Times New Roman" w:cs="Times New Roman"/>
                <w:i/>
                <w:sz w:val="20"/>
                <w:szCs w:val="20"/>
                <w:lang w:val="en-US"/>
              </w:rPr>
              <w:t>ecycled gre</w:t>
            </w:r>
            <w:r w:rsidRPr="00577B3A">
              <w:rPr>
                <w:rFonts w:ascii="Times New Roman" w:hAnsi="Times New Roman" w:cs="Times New Roman"/>
                <w:i/>
                <w:sz w:val="20"/>
                <w:szCs w:val="20"/>
                <w:lang w:val="en-US"/>
              </w:rPr>
              <w:t>y water</w:t>
            </w:r>
          </w:p>
        </w:tc>
        <w:tc>
          <w:tcPr>
            <w:tcW w:w="1701" w:type="dxa"/>
          </w:tcPr>
          <w:p w14:paraId="49809A18" w14:textId="77777777" w:rsidR="008763E1" w:rsidRPr="0098480E" w:rsidRDefault="008763E1" w:rsidP="008655A7">
            <w:pPr>
              <w:tabs>
                <w:tab w:val="left" w:pos="317"/>
                <w:tab w:val="left" w:pos="840"/>
                <w:tab w:val="left" w:pos="1026"/>
                <w:tab w:val="left" w:pos="3480"/>
              </w:tabs>
              <w:spacing w:line="240" w:lineRule="atLeast"/>
              <w:ind w:left="33"/>
              <w:jc w:val="right"/>
              <w:rPr>
                <w:rFonts w:ascii="Times New Roman" w:hAnsi="Times New Roman" w:cs="Times New Roman"/>
                <w:color w:val="0070C0"/>
                <w:sz w:val="18"/>
                <w:szCs w:val="18"/>
                <w:lang w:val="en-US"/>
              </w:rPr>
            </w:pPr>
            <w:r w:rsidRPr="0098480E">
              <w:rPr>
                <w:rFonts w:ascii="Times New Roman" w:hAnsi="Times New Roman" w:cs="Times New Roman"/>
                <w:color w:val="0070C0"/>
                <w:sz w:val="20"/>
                <w:szCs w:val="20"/>
                <w:lang w:val="en-US"/>
              </w:rPr>
              <w:t>0.25 *</w:t>
            </w:r>
            <w:r w:rsidRPr="0098480E">
              <w:rPr>
                <w:rFonts w:ascii="Times New Roman" w:hAnsi="Times New Roman" w:cs="Times New Roman"/>
                <w:color w:val="0070C0"/>
                <w:sz w:val="18"/>
                <w:szCs w:val="18"/>
                <w:lang w:val="en-US"/>
              </w:rPr>
              <w:t xml:space="preserve"> 0.04 </w:t>
            </w:r>
            <w:r w:rsidRPr="0098480E">
              <w:rPr>
                <w:rFonts w:ascii="Times New Roman" w:hAnsi="Times New Roman" w:cs="Times New Roman"/>
                <w:color w:val="0070C0"/>
                <w:sz w:val="20"/>
                <w:szCs w:val="20"/>
                <w:lang w:val="en-US"/>
              </w:rPr>
              <w:t>*</w:t>
            </w:r>
            <w:r w:rsidRPr="0098480E">
              <w:rPr>
                <w:rFonts w:ascii="Times New Roman" w:hAnsi="Times New Roman" w:cs="Times New Roman"/>
                <w:color w:val="0070C0"/>
                <w:sz w:val="18"/>
                <w:szCs w:val="18"/>
                <w:lang w:val="en-US"/>
              </w:rPr>
              <w:t xml:space="preserve"> 0.9</w:t>
            </w:r>
          </w:p>
        </w:tc>
        <w:tc>
          <w:tcPr>
            <w:tcW w:w="850" w:type="dxa"/>
          </w:tcPr>
          <w:p w14:paraId="65A46F1F" w14:textId="77777777" w:rsidR="008763E1" w:rsidRPr="0098480E" w:rsidRDefault="008763E1" w:rsidP="008655A7">
            <w:pPr>
              <w:tabs>
                <w:tab w:val="left" w:pos="317"/>
                <w:tab w:val="left" w:pos="840"/>
                <w:tab w:val="left" w:pos="1026"/>
                <w:tab w:val="left" w:pos="3480"/>
              </w:tabs>
              <w:spacing w:line="240" w:lineRule="atLeast"/>
              <w:jc w:val="both"/>
              <w:rPr>
                <w:rFonts w:ascii="Times New Roman" w:hAnsi="Times New Roman" w:cs="Times New Roman"/>
                <w:color w:val="FF0000"/>
                <w:sz w:val="20"/>
                <w:szCs w:val="20"/>
                <w:lang w:val="en-US"/>
              </w:rPr>
            </w:pPr>
          </w:p>
        </w:tc>
        <w:tc>
          <w:tcPr>
            <w:tcW w:w="851" w:type="dxa"/>
          </w:tcPr>
          <w:p w14:paraId="7047E162" w14:textId="77777777" w:rsidR="008763E1" w:rsidRPr="0098480E" w:rsidRDefault="008763E1" w:rsidP="008655A7">
            <w:pPr>
              <w:tabs>
                <w:tab w:val="left" w:pos="317"/>
                <w:tab w:val="left" w:pos="840"/>
                <w:tab w:val="left" w:pos="1026"/>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109E66BD" w14:textId="77777777" w:rsidR="008763E1" w:rsidRPr="0098480E" w:rsidRDefault="008763E1" w:rsidP="008655A7">
            <w:pPr>
              <w:tabs>
                <w:tab w:val="left" w:pos="317"/>
                <w:tab w:val="left" w:pos="840"/>
                <w:tab w:val="left" w:pos="1026"/>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27D81723" w14:textId="77777777" w:rsidR="008763E1" w:rsidRPr="00FB5E4F" w:rsidRDefault="008763E1" w:rsidP="008655A7">
            <w:pPr>
              <w:tabs>
                <w:tab w:val="left" w:pos="317"/>
                <w:tab w:val="left" w:pos="840"/>
                <w:tab w:val="left" w:pos="1026"/>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0.00162</w:t>
            </w:r>
          </w:p>
        </w:tc>
      </w:tr>
      <w:tr w:rsidR="008763E1" w:rsidRPr="00577B3A" w14:paraId="3628B222" w14:textId="77777777" w:rsidTr="00FF7682">
        <w:tc>
          <w:tcPr>
            <w:tcW w:w="5671" w:type="dxa"/>
          </w:tcPr>
          <w:p w14:paraId="1577BEFC"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1.2.5.3</w:t>
            </w:r>
            <w:r w:rsidRPr="00577B3A">
              <w:rPr>
                <w:rFonts w:ascii="Times New Roman" w:hAnsi="Times New Roman" w:cs="Times New Roman"/>
                <w:i/>
                <w:sz w:val="20"/>
                <w:szCs w:val="20"/>
                <w:lang w:val="en-US"/>
              </w:rPr>
              <w:t>. Component recycling level</w:t>
            </w:r>
          </w:p>
        </w:tc>
        <w:tc>
          <w:tcPr>
            <w:tcW w:w="1701" w:type="dxa"/>
          </w:tcPr>
          <w:p w14:paraId="2DE68065"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 xml:space="preserve">0.5 * </w:t>
            </w:r>
            <w:r w:rsidRPr="0098480E">
              <w:rPr>
                <w:rFonts w:ascii="Times New Roman" w:hAnsi="Times New Roman" w:cs="Times New Roman"/>
                <w:color w:val="0070C0"/>
                <w:sz w:val="18"/>
                <w:szCs w:val="18"/>
                <w:lang w:val="en-US"/>
              </w:rPr>
              <w:t xml:space="preserve">0.04 </w:t>
            </w:r>
            <w:r w:rsidRPr="0098480E">
              <w:rPr>
                <w:rFonts w:ascii="Times New Roman" w:hAnsi="Times New Roman" w:cs="Times New Roman"/>
                <w:color w:val="0070C0"/>
                <w:sz w:val="20"/>
                <w:szCs w:val="20"/>
                <w:lang w:val="en-US"/>
              </w:rPr>
              <w:t xml:space="preserve">* </w:t>
            </w:r>
            <w:r w:rsidRPr="0098480E">
              <w:rPr>
                <w:rFonts w:ascii="Times New Roman" w:hAnsi="Times New Roman" w:cs="Times New Roman"/>
                <w:color w:val="0070C0"/>
                <w:sz w:val="18"/>
                <w:szCs w:val="18"/>
                <w:lang w:val="en-US"/>
              </w:rPr>
              <w:t>0.9</w:t>
            </w:r>
          </w:p>
        </w:tc>
        <w:tc>
          <w:tcPr>
            <w:tcW w:w="850" w:type="dxa"/>
          </w:tcPr>
          <w:p w14:paraId="7ED87B07"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51F4C1AA"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35B675FE"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33D965F2"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0.00324</w:t>
            </w:r>
          </w:p>
        </w:tc>
      </w:tr>
      <w:tr w:rsidR="008763E1" w:rsidRPr="00577B3A" w14:paraId="31CB4A18" w14:textId="77777777" w:rsidTr="00FF7682">
        <w:tc>
          <w:tcPr>
            <w:tcW w:w="5671" w:type="dxa"/>
          </w:tcPr>
          <w:p w14:paraId="52468530"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1.2.6. Level of exploitation of resources</w:t>
            </w:r>
          </w:p>
        </w:tc>
        <w:tc>
          <w:tcPr>
            <w:tcW w:w="1701" w:type="dxa"/>
          </w:tcPr>
          <w:p w14:paraId="76705D2C"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0.25</w:t>
            </w:r>
          </w:p>
        </w:tc>
        <w:tc>
          <w:tcPr>
            <w:tcW w:w="850" w:type="dxa"/>
          </w:tcPr>
          <w:p w14:paraId="4FB35FEA"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2F736276"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78950329"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0.045</w:t>
            </w:r>
          </w:p>
        </w:tc>
        <w:tc>
          <w:tcPr>
            <w:tcW w:w="850" w:type="dxa"/>
          </w:tcPr>
          <w:p w14:paraId="07A721E0"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763E1" w:rsidRPr="00577B3A" w14:paraId="40AB364B" w14:textId="77777777" w:rsidTr="00FF7682">
        <w:tc>
          <w:tcPr>
            <w:tcW w:w="5671" w:type="dxa"/>
          </w:tcPr>
          <w:p w14:paraId="5EE64BA4"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1.2.6.1. Refined design</w:t>
            </w:r>
          </w:p>
        </w:tc>
        <w:tc>
          <w:tcPr>
            <w:tcW w:w="1701" w:type="dxa"/>
          </w:tcPr>
          <w:p w14:paraId="43F0B303"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0.6 * 0.25</w:t>
            </w:r>
          </w:p>
        </w:tc>
        <w:tc>
          <w:tcPr>
            <w:tcW w:w="850" w:type="dxa"/>
          </w:tcPr>
          <w:p w14:paraId="04104B2B"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00205245"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7300C388"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7F5A2786" w14:textId="77777777" w:rsidR="008763E1" w:rsidRPr="00FB5E4F"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0.02700</w:t>
            </w:r>
          </w:p>
        </w:tc>
      </w:tr>
      <w:tr w:rsidR="008763E1" w:rsidRPr="00577B3A" w14:paraId="79BC0B14" w14:textId="77777777" w:rsidTr="00FF7682">
        <w:tc>
          <w:tcPr>
            <w:tcW w:w="5671" w:type="dxa"/>
          </w:tcPr>
          <w:p w14:paraId="034EA368"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1.2.6.2. Industrialization level</w:t>
            </w:r>
          </w:p>
        </w:tc>
        <w:tc>
          <w:tcPr>
            <w:tcW w:w="1701" w:type="dxa"/>
          </w:tcPr>
          <w:p w14:paraId="7ADF7D2F"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0.4 * 0.25</w:t>
            </w:r>
          </w:p>
        </w:tc>
        <w:tc>
          <w:tcPr>
            <w:tcW w:w="850" w:type="dxa"/>
          </w:tcPr>
          <w:p w14:paraId="6AD25AF3"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22F81C2F"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235DECF3"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6557F0C1"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000000" w:themeColor="text1"/>
                <w:sz w:val="20"/>
                <w:szCs w:val="20"/>
                <w:lang w:val="en-US"/>
              </w:rPr>
            </w:pPr>
            <w:r w:rsidRPr="0098480E">
              <w:rPr>
                <w:rFonts w:ascii="Times New Roman" w:hAnsi="Times New Roman" w:cs="Times New Roman"/>
                <w:color w:val="000000" w:themeColor="text1"/>
                <w:sz w:val="20"/>
                <w:szCs w:val="20"/>
                <w:lang w:val="en-US"/>
              </w:rPr>
              <w:t>0.01800</w:t>
            </w:r>
          </w:p>
        </w:tc>
      </w:tr>
      <w:tr w:rsidR="008763E1" w:rsidRPr="00577B3A" w14:paraId="1B1EC338" w14:textId="77777777" w:rsidTr="00FF7682">
        <w:tc>
          <w:tcPr>
            <w:tcW w:w="5671" w:type="dxa"/>
          </w:tcPr>
          <w:p w14:paraId="3E01FED8"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 xml:space="preserve">1.2.7. </w:t>
            </w:r>
            <w:r w:rsidRPr="00142A20">
              <w:rPr>
                <w:rFonts w:ascii="Times New Roman" w:hAnsi="Times New Roman" w:cs="Times New Roman"/>
                <w:i/>
                <w:sz w:val="20"/>
                <w:szCs w:val="20"/>
                <w:lang w:val="en-US"/>
              </w:rPr>
              <w:t>Functional durability of components</w:t>
            </w:r>
          </w:p>
        </w:tc>
        <w:tc>
          <w:tcPr>
            <w:tcW w:w="1701" w:type="dxa"/>
          </w:tcPr>
          <w:p w14:paraId="6D9A729E"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0.06</w:t>
            </w:r>
          </w:p>
        </w:tc>
        <w:tc>
          <w:tcPr>
            <w:tcW w:w="850" w:type="dxa"/>
          </w:tcPr>
          <w:p w14:paraId="592C028B"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086A851C"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79814B40" w14:textId="77777777" w:rsidR="008763E1" w:rsidRPr="0098480E" w:rsidRDefault="0098480E"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0.01080</w:t>
            </w:r>
          </w:p>
        </w:tc>
        <w:tc>
          <w:tcPr>
            <w:tcW w:w="850" w:type="dxa"/>
          </w:tcPr>
          <w:p w14:paraId="7030CC69" w14:textId="77777777" w:rsidR="008763E1" w:rsidRPr="0098480E" w:rsidRDefault="0098480E"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000000" w:themeColor="text1"/>
                <w:sz w:val="20"/>
                <w:szCs w:val="20"/>
                <w:lang w:val="en-US"/>
              </w:rPr>
            </w:pPr>
            <w:r w:rsidRPr="0098480E">
              <w:rPr>
                <w:rFonts w:ascii="Times New Roman" w:hAnsi="Times New Roman" w:cs="Times New Roman"/>
                <w:color w:val="000000" w:themeColor="text1"/>
                <w:sz w:val="20"/>
                <w:szCs w:val="20"/>
                <w:lang w:val="en-US"/>
              </w:rPr>
              <w:t>0.01080</w:t>
            </w:r>
          </w:p>
        </w:tc>
      </w:tr>
      <w:tr w:rsidR="008763E1" w:rsidRPr="00577B3A" w14:paraId="518E876A" w14:textId="77777777" w:rsidTr="00FF7682">
        <w:tc>
          <w:tcPr>
            <w:tcW w:w="5671" w:type="dxa"/>
          </w:tcPr>
          <w:p w14:paraId="0634048D" w14:textId="77777777" w:rsidR="008763E1" w:rsidRPr="00577B3A" w:rsidRDefault="008763E1"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1.2.8. Functional adaptati</w:t>
            </w:r>
            <w:r>
              <w:rPr>
                <w:rFonts w:ascii="Times New Roman" w:hAnsi="Times New Roman" w:cs="Times New Roman"/>
                <w:i/>
                <w:sz w:val="20"/>
                <w:szCs w:val="20"/>
                <w:lang w:val="en-US"/>
              </w:rPr>
              <w:t>on of components</w:t>
            </w:r>
          </w:p>
        </w:tc>
        <w:tc>
          <w:tcPr>
            <w:tcW w:w="1701" w:type="dxa"/>
          </w:tcPr>
          <w:p w14:paraId="149F5A76" w14:textId="77777777" w:rsidR="008763E1" w:rsidRPr="0098480E"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0.04</w:t>
            </w:r>
          </w:p>
        </w:tc>
        <w:tc>
          <w:tcPr>
            <w:tcW w:w="850" w:type="dxa"/>
          </w:tcPr>
          <w:p w14:paraId="405E0E0D" w14:textId="77777777" w:rsidR="008763E1" w:rsidRPr="0098480E"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734DD080" w14:textId="77777777" w:rsidR="008763E1" w:rsidRPr="0098480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0B44BF28" w14:textId="77777777" w:rsidR="008763E1" w:rsidRPr="0098480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0.00720</w:t>
            </w:r>
          </w:p>
        </w:tc>
        <w:tc>
          <w:tcPr>
            <w:tcW w:w="850" w:type="dxa"/>
          </w:tcPr>
          <w:p w14:paraId="6766105C" w14:textId="77777777" w:rsidR="008763E1" w:rsidRPr="0098480E" w:rsidRDefault="0098480E" w:rsidP="008655A7">
            <w:pPr>
              <w:tabs>
                <w:tab w:val="left" w:pos="567"/>
                <w:tab w:val="left" w:pos="840"/>
                <w:tab w:val="center" w:pos="1080"/>
                <w:tab w:val="left" w:pos="3480"/>
              </w:tabs>
              <w:spacing w:line="240" w:lineRule="atLeast"/>
              <w:ind w:hanging="44"/>
              <w:jc w:val="both"/>
              <w:rPr>
                <w:rFonts w:ascii="Times New Roman" w:hAnsi="Times New Roman" w:cs="Times New Roman"/>
                <w:color w:val="000000" w:themeColor="text1"/>
                <w:sz w:val="20"/>
                <w:szCs w:val="20"/>
                <w:lang w:val="en-US"/>
              </w:rPr>
            </w:pPr>
            <w:r w:rsidRPr="0098480E">
              <w:rPr>
                <w:rFonts w:ascii="Times New Roman" w:hAnsi="Times New Roman" w:cs="Times New Roman"/>
                <w:color w:val="000000" w:themeColor="text1"/>
                <w:sz w:val="20"/>
                <w:szCs w:val="20"/>
                <w:lang w:val="en-US"/>
              </w:rPr>
              <w:t>0.00720</w:t>
            </w:r>
          </w:p>
        </w:tc>
      </w:tr>
    </w:tbl>
    <w:p w14:paraId="63EDE039" w14:textId="77777777" w:rsidR="008763E1" w:rsidRPr="00E93A9E" w:rsidRDefault="008763E1" w:rsidP="008763E1">
      <w:pPr>
        <w:pStyle w:val="Master"/>
        <w:ind w:left="-284"/>
        <w:rPr>
          <w:color w:val="000000" w:themeColor="text1"/>
          <w:sz w:val="18"/>
          <w:szCs w:val="18"/>
          <w:lang w:val="en-US"/>
        </w:rPr>
      </w:pPr>
    </w:p>
    <w:p w14:paraId="37BFC812" w14:textId="77777777" w:rsidR="008763E1" w:rsidRPr="00D12B84" w:rsidRDefault="008763E1" w:rsidP="008763E1">
      <w:pPr>
        <w:tabs>
          <w:tab w:val="left" w:pos="1985"/>
        </w:tabs>
        <w:spacing w:line="240" w:lineRule="atLeast"/>
        <w:jc w:val="both"/>
        <w:rPr>
          <w:sz w:val="20"/>
          <w:szCs w:val="20"/>
          <w:lang w:val="en-US"/>
        </w:rPr>
      </w:pPr>
      <w:r>
        <w:rPr>
          <w:b/>
          <w:sz w:val="20"/>
          <w:szCs w:val="20"/>
          <w:lang w:val="en-US"/>
        </w:rPr>
        <w:t>Table 11</w:t>
      </w:r>
      <w:r w:rsidRPr="00D12B84">
        <w:rPr>
          <w:b/>
          <w:sz w:val="20"/>
          <w:szCs w:val="20"/>
          <w:lang w:val="en-US"/>
        </w:rPr>
        <w:t>.</w:t>
      </w:r>
      <w:r>
        <w:rPr>
          <w:sz w:val="20"/>
          <w:szCs w:val="20"/>
          <w:lang w:val="en-US"/>
        </w:rPr>
        <w:t xml:space="preserve"> Weight of </w:t>
      </w:r>
      <w:r w:rsidRPr="00EB1ECF">
        <w:rPr>
          <w:i/>
          <w:sz w:val="20"/>
          <w:szCs w:val="20"/>
          <w:lang w:val="en-US"/>
        </w:rPr>
        <w:t>sub-categories</w:t>
      </w:r>
      <w:r>
        <w:rPr>
          <w:sz w:val="20"/>
          <w:szCs w:val="20"/>
          <w:lang w:val="en-US"/>
        </w:rPr>
        <w:t xml:space="preserve"> and </w:t>
      </w:r>
      <w:r w:rsidRPr="00EB1ECF">
        <w:rPr>
          <w:i/>
          <w:sz w:val="20"/>
          <w:szCs w:val="20"/>
          <w:lang w:val="en-US"/>
        </w:rPr>
        <w:t>indicators</w:t>
      </w:r>
      <w:r>
        <w:rPr>
          <w:sz w:val="20"/>
          <w:szCs w:val="20"/>
          <w:lang w:val="en-US"/>
        </w:rPr>
        <w:t xml:space="preserve">, within the </w:t>
      </w:r>
      <w:r w:rsidRPr="003B051B">
        <w:rPr>
          <w:i/>
          <w:sz w:val="20"/>
          <w:szCs w:val="20"/>
          <w:lang w:val="en-US"/>
        </w:rPr>
        <w:t>“optimization of resources”</w:t>
      </w:r>
      <w:r>
        <w:rPr>
          <w:i/>
          <w:sz w:val="20"/>
          <w:szCs w:val="20"/>
          <w:lang w:val="en-US"/>
        </w:rPr>
        <w:t xml:space="preserve"> category</w:t>
      </w:r>
    </w:p>
    <w:p w14:paraId="536B1A74" w14:textId="77777777" w:rsidR="008763E1" w:rsidRDefault="008763E1" w:rsidP="008763E1">
      <w:pPr>
        <w:pStyle w:val="Master"/>
        <w:rPr>
          <w:color w:val="000000" w:themeColor="text1"/>
          <w:lang w:val="en-US"/>
        </w:rPr>
      </w:pPr>
    </w:p>
    <w:p w14:paraId="4EE2ABA8" w14:textId="77777777" w:rsidR="008763E1" w:rsidRPr="00216077" w:rsidRDefault="008763E1" w:rsidP="008763E1">
      <w:pPr>
        <w:pStyle w:val="Master"/>
        <w:rPr>
          <w:color w:val="000000" w:themeColor="text1"/>
          <w:lang w:val="en-US"/>
        </w:rPr>
      </w:pPr>
    </w:p>
    <w:tbl>
      <w:tblPr>
        <w:tblStyle w:val="Tablaconcuadrcula"/>
        <w:tblW w:w="10774" w:type="dxa"/>
        <w:tblInd w:w="-743" w:type="dxa"/>
        <w:tblLayout w:type="fixed"/>
        <w:tblLook w:val="04A0" w:firstRow="1" w:lastRow="0" w:firstColumn="1" w:lastColumn="0" w:noHBand="0" w:noVBand="1"/>
      </w:tblPr>
      <w:tblGrid>
        <w:gridCol w:w="5671"/>
        <w:gridCol w:w="1701"/>
        <w:gridCol w:w="850"/>
        <w:gridCol w:w="851"/>
        <w:gridCol w:w="851"/>
        <w:gridCol w:w="850"/>
      </w:tblGrid>
      <w:tr w:rsidR="008763E1" w:rsidRPr="00577B3A" w14:paraId="1BA19E20" w14:textId="77777777" w:rsidTr="00FF7682">
        <w:tc>
          <w:tcPr>
            <w:tcW w:w="5671" w:type="dxa"/>
          </w:tcPr>
          <w:p w14:paraId="68E02BDD" w14:textId="77777777" w:rsidR="008763E1" w:rsidRPr="00DD38B8" w:rsidRDefault="008763E1" w:rsidP="008655A7">
            <w:pPr>
              <w:tabs>
                <w:tab w:val="left" w:pos="139"/>
              </w:tabs>
              <w:spacing w:line="160" w:lineRule="atLeast"/>
              <w:ind w:left="-284"/>
              <w:jc w:val="both"/>
              <w:rPr>
                <w:rFonts w:ascii="Times New Roman" w:hAnsi="Times New Roman" w:cs="Times New Roman"/>
                <w:i/>
                <w:sz w:val="16"/>
                <w:szCs w:val="16"/>
                <w:lang w:val="en-US"/>
              </w:rPr>
            </w:pPr>
            <w:r w:rsidRPr="00DD38B8">
              <w:rPr>
                <w:rFonts w:ascii="Times New Roman" w:hAnsi="Times New Roman" w:cs="Times New Roman"/>
                <w:i/>
                <w:sz w:val="16"/>
                <w:szCs w:val="16"/>
                <w:lang w:val="en-US"/>
              </w:rPr>
              <w:t xml:space="preserve">     </w:t>
            </w:r>
            <w:r>
              <w:rPr>
                <w:rFonts w:ascii="Times New Roman" w:hAnsi="Times New Roman" w:cs="Times New Roman"/>
                <w:i/>
                <w:sz w:val="16"/>
                <w:szCs w:val="16"/>
                <w:lang w:val="en-US"/>
              </w:rPr>
              <w:t xml:space="preserve"> </w:t>
            </w:r>
            <w:r w:rsidRPr="00DD38B8">
              <w:rPr>
                <w:rFonts w:ascii="Times New Roman" w:hAnsi="Times New Roman" w:cs="Times New Roman"/>
                <w:i/>
                <w:sz w:val="16"/>
                <w:szCs w:val="16"/>
                <w:lang w:val="en-US"/>
              </w:rPr>
              <w:t>Name of the Category, Subcategory 1, Subcategory 2 and Indicator</w:t>
            </w:r>
          </w:p>
        </w:tc>
        <w:tc>
          <w:tcPr>
            <w:tcW w:w="1701" w:type="dxa"/>
          </w:tcPr>
          <w:p w14:paraId="7AFFA356" w14:textId="77777777" w:rsidR="008763E1" w:rsidRPr="001E19A9" w:rsidRDefault="008763E1" w:rsidP="008655A7">
            <w:pPr>
              <w:spacing w:line="160" w:lineRule="atLeast"/>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Percentage</w:t>
            </w:r>
          </w:p>
        </w:tc>
        <w:tc>
          <w:tcPr>
            <w:tcW w:w="850" w:type="dxa"/>
          </w:tcPr>
          <w:p w14:paraId="3C2A0338" w14:textId="77777777" w:rsidR="008763E1" w:rsidRDefault="008763E1" w:rsidP="008655A7">
            <w:pPr>
              <w:spacing w:line="160" w:lineRule="atLeast"/>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Category</w:t>
            </w:r>
          </w:p>
          <w:p w14:paraId="32CA4141" w14:textId="77777777" w:rsidR="008763E1" w:rsidRPr="001E19A9" w:rsidRDefault="008763E1" w:rsidP="008655A7">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1" w:type="dxa"/>
          </w:tcPr>
          <w:p w14:paraId="14362026"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Subcat1</w:t>
            </w:r>
          </w:p>
          <w:p w14:paraId="7B7C1ADB"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1" w:type="dxa"/>
          </w:tcPr>
          <w:p w14:paraId="631F4795"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Subcat</w:t>
            </w:r>
            <w:r w:rsidRPr="001E19A9">
              <w:rPr>
                <w:rFonts w:ascii="Times New Roman" w:hAnsi="Times New Roman" w:cs="Times New Roman"/>
                <w:i/>
                <w:sz w:val="16"/>
                <w:szCs w:val="16"/>
                <w:lang w:val="en-US"/>
              </w:rPr>
              <w:t>2</w:t>
            </w:r>
          </w:p>
          <w:p w14:paraId="4209FB11"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13F19026"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Indicator</w:t>
            </w:r>
          </w:p>
          <w:p w14:paraId="3533B488"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r>
      <w:tr w:rsidR="008763E1" w:rsidRPr="00577B3A" w14:paraId="5237DCEE" w14:textId="77777777" w:rsidTr="00FF7682">
        <w:tc>
          <w:tcPr>
            <w:tcW w:w="5671" w:type="dxa"/>
          </w:tcPr>
          <w:p w14:paraId="223BE780" w14:textId="77777777" w:rsidR="008763E1" w:rsidRPr="00577B3A" w:rsidRDefault="008763E1" w:rsidP="00FF7682">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2. Reduction in energy consumption</w:t>
            </w:r>
            <w:r w:rsidR="00FF7682">
              <w:rPr>
                <w:rFonts w:ascii="Times New Roman" w:hAnsi="Times New Roman" w:cs="Times New Roman"/>
                <w:b/>
                <w:i/>
                <w:sz w:val="20"/>
                <w:szCs w:val="20"/>
                <w:lang w:val="en-US"/>
              </w:rPr>
              <w:t xml:space="preserve">     </w:t>
            </w:r>
            <w:r>
              <w:rPr>
                <w:rFonts w:ascii="Times New Roman" w:hAnsi="Times New Roman" w:cs="Times New Roman"/>
                <w:b/>
                <w:i/>
                <w:sz w:val="20"/>
                <w:szCs w:val="20"/>
                <w:lang w:val="en-US"/>
              </w:rPr>
              <w:t xml:space="preserve">            </w:t>
            </w:r>
            <w:r w:rsidR="00FF7682">
              <w:rPr>
                <w:rFonts w:ascii="Times New Roman" w:hAnsi="Times New Roman" w:cs="Times New Roman"/>
                <w:b/>
                <w:i/>
                <w:sz w:val="20"/>
                <w:szCs w:val="20"/>
                <w:lang w:val="en-US"/>
              </w:rPr>
              <w:t xml:space="preserve">              </w:t>
            </w:r>
            <w:r>
              <w:rPr>
                <w:rFonts w:ascii="Times New Roman" w:hAnsi="Times New Roman" w:cs="Times New Roman"/>
                <w:b/>
                <w:i/>
                <w:sz w:val="20"/>
                <w:szCs w:val="20"/>
                <w:lang w:val="en-US"/>
              </w:rPr>
              <w:t xml:space="preserve">        34%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701" w:type="dxa"/>
          </w:tcPr>
          <w:p w14:paraId="6F2CE3FA" w14:textId="77777777" w:rsidR="008763E1" w:rsidRPr="0098480E" w:rsidRDefault="008763E1" w:rsidP="008655A7">
            <w:pPr>
              <w:spacing w:line="240" w:lineRule="atLeast"/>
              <w:ind w:left="33"/>
              <w:jc w:val="both"/>
              <w:rPr>
                <w:rFonts w:ascii="Times New Roman" w:hAnsi="Times New Roman" w:cs="Times New Roman"/>
                <w:b/>
                <w:color w:val="0070C0"/>
                <w:sz w:val="20"/>
                <w:szCs w:val="20"/>
                <w:lang w:val="en-US"/>
              </w:rPr>
            </w:pPr>
          </w:p>
        </w:tc>
        <w:tc>
          <w:tcPr>
            <w:tcW w:w="850" w:type="dxa"/>
          </w:tcPr>
          <w:p w14:paraId="2832DCCA" w14:textId="77777777" w:rsidR="008763E1" w:rsidRPr="0098480E" w:rsidRDefault="008763E1" w:rsidP="008655A7">
            <w:pPr>
              <w:spacing w:line="240" w:lineRule="atLeast"/>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0.34</w:t>
            </w:r>
          </w:p>
        </w:tc>
        <w:tc>
          <w:tcPr>
            <w:tcW w:w="851" w:type="dxa"/>
          </w:tcPr>
          <w:p w14:paraId="424D0BAC" w14:textId="77777777" w:rsidR="008763E1" w:rsidRPr="0098480E"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p>
        </w:tc>
        <w:tc>
          <w:tcPr>
            <w:tcW w:w="851" w:type="dxa"/>
          </w:tcPr>
          <w:p w14:paraId="20C59A9B" w14:textId="77777777" w:rsidR="008763E1" w:rsidRPr="0098480E"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p>
        </w:tc>
        <w:tc>
          <w:tcPr>
            <w:tcW w:w="850" w:type="dxa"/>
          </w:tcPr>
          <w:p w14:paraId="57C8ECF8" w14:textId="77777777" w:rsidR="008763E1" w:rsidRPr="00FB5E4F" w:rsidRDefault="008763E1" w:rsidP="008655A7">
            <w:pPr>
              <w:tabs>
                <w:tab w:val="left" w:pos="567"/>
              </w:tabs>
              <w:spacing w:line="240" w:lineRule="atLeast"/>
              <w:ind w:hanging="44"/>
              <w:jc w:val="both"/>
              <w:rPr>
                <w:rFonts w:ascii="Times New Roman" w:hAnsi="Times New Roman" w:cs="Times New Roman"/>
                <w:sz w:val="20"/>
                <w:szCs w:val="20"/>
                <w:lang w:val="en-US"/>
              </w:rPr>
            </w:pPr>
          </w:p>
        </w:tc>
      </w:tr>
      <w:tr w:rsidR="008763E1" w:rsidRPr="00577B3A" w14:paraId="03F01642" w14:textId="77777777" w:rsidTr="00FF7682">
        <w:tc>
          <w:tcPr>
            <w:tcW w:w="5671" w:type="dxa"/>
          </w:tcPr>
          <w:p w14:paraId="44237372" w14:textId="77777777" w:rsidR="008763E1" w:rsidRPr="00577B3A" w:rsidRDefault="008763E1" w:rsidP="008655A7">
            <w:pPr>
              <w:tabs>
                <w:tab w:val="left" w:pos="139"/>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1.</w:t>
            </w:r>
            <w:r>
              <w:rPr>
                <w:rFonts w:ascii="Times New Roman" w:hAnsi="Times New Roman" w:cs="Times New Roman"/>
                <w:i/>
                <w:sz w:val="20"/>
                <w:szCs w:val="20"/>
                <w:lang w:val="en-US"/>
              </w:rPr>
              <w:t xml:space="preserve"> 2.1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 xml:space="preserve">Energy consumption in obtaining materials </w:t>
            </w:r>
          </w:p>
        </w:tc>
        <w:tc>
          <w:tcPr>
            <w:tcW w:w="1701" w:type="dxa"/>
          </w:tcPr>
          <w:p w14:paraId="1F10C637" w14:textId="77777777" w:rsidR="008763E1" w:rsidRPr="0098480E" w:rsidRDefault="008763E1" w:rsidP="008655A7">
            <w:pPr>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0.043</w:t>
            </w:r>
          </w:p>
        </w:tc>
        <w:tc>
          <w:tcPr>
            <w:tcW w:w="850" w:type="dxa"/>
          </w:tcPr>
          <w:p w14:paraId="6190F1BD" w14:textId="77777777" w:rsidR="008763E1" w:rsidRPr="0098480E" w:rsidRDefault="008763E1" w:rsidP="008655A7">
            <w:pPr>
              <w:tabs>
                <w:tab w:val="left" w:pos="567"/>
              </w:tabs>
              <w:spacing w:line="240" w:lineRule="atLeast"/>
              <w:jc w:val="both"/>
              <w:rPr>
                <w:rFonts w:ascii="Times New Roman" w:hAnsi="Times New Roman" w:cs="Times New Roman"/>
                <w:color w:val="FF0000"/>
                <w:sz w:val="20"/>
                <w:szCs w:val="20"/>
                <w:lang w:val="en-US"/>
              </w:rPr>
            </w:pPr>
          </w:p>
        </w:tc>
        <w:tc>
          <w:tcPr>
            <w:tcW w:w="851" w:type="dxa"/>
          </w:tcPr>
          <w:p w14:paraId="1096BDA0" w14:textId="77777777" w:rsidR="008763E1" w:rsidRPr="0098480E"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0.01462</w:t>
            </w:r>
          </w:p>
        </w:tc>
        <w:tc>
          <w:tcPr>
            <w:tcW w:w="851" w:type="dxa"/>
          </w:tcPr>
          <w:p w14:paraId="01F54E10" w14:textId="77777777" w:rsidR="008763E1" w:rsidRPr="0098480E"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p>
        </w:tc>
        <w:tc>
          <w:tcPr>
            <w:tcW w:w="850" w:type="dxa"/>
          </w:tcPr>
          <w:p w14:paraId="3AC0725C" w14:textId="77777777" w:rsidR="008763E1" w:rsidRPr="00F37689" w:rsidRDefault="00F37689" w:rsidP="008655A7">
            <w:pPr>
              <w:tabs>
                <w:tab w:val="left" w:pos="567"/>
              </w:tabs>
              <w:spacing w:line="240" w:lineRule="atLeast"/>
              <w:ind w:hanging="44"/>
              <w:jc w:val="both"/>
              <w:rPr>
                <w:rFonts w:ascii="Times New Roman" w:hAnsi="Times New Roman" w:cs="Times New Roman"/>
                <w:color w:val="000000" w:themeColor="text1"/>
                <w:sz w:val="20"/>
                <w:szCs w:val="20"/>
                <w:lang w:val="en-US"/>
              </w:rPr>
            </w:pPr>
            <w:r w:rsidRPr="00F37689">
              <w:rPr>
                <w:rFonts w:ascii="Times New Roman" w:hAnsi="Times New Roman" w:cs="Times New Roman"/>
                <w:color w:val="000000" w:themeColor="text1"/>
                <w:sz w:val="20"/>
                <w:szCs w:val="20"/>
                <w:lang w:val="en-US"/>
              </w:rPr>
              <w:t>0.01462</w:t>
            </w:r>
          </w:p>
        </w:tc>
      </w:tr>
      <w:tr w:rsidR="008763E1" w:rsidRPr="00577B3A" w14:paraId="66746F17" w14:textId="77777777" w:rsidTr="00FF7682">
        <w:tc>
          <w:tcPr>
            <w:tcW w:w="5671" w:type="dxa"/>
          </w:tcPr>
          <w:p w14:paraId="2C929C7F" w14:textId="77777777" w:rsidR="008763E1" w:rsidRPr="00577B3A" w:rsidRDefault="008763E1" w:rsidP="008655A7">
            <w:pPr>
              <w:tabs>
                <w:tab w:val="left" w:pos="139"/>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2.2.2. Energy consumption in transp</w:t>
            </w:r>
            <w:r w:rsidR="00FF7682">
              <w:rPr>
                <w:rFonts w:ascii="Times New Roman" w:hAnsi="Times New Roman" w:cs="Times New Roman"/>
                <w:i/>
                <w:sz w:val="20"/>
                <w:szCs w:val="20"/>
                <w:lang w:val="en-US"/>
              </w:rPr>
              <w:t>ortation of materials/components</w:t>
            </w:r>
          </w:p>
        </w:tc>
        <w:tc>
          <w:tcPr>
            <w:tcW w:w="1701" w:type="dxa"/>
          </w:tcPr>
          <w:p w14:paraId="0F8A88A9" w14:textId="77777777" w:rsidR="008763E1" w:rsidRPr="0098480E" w:rsidRDefault="008763E1" w:rsidP="008655A7">
            <w:pPr>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0.022</w:t>
            </w:r>
          </w:p>
        </w:tc>
        <w:tc>
          <w:tcPr>
            <w:tcW w:w="850" w:type="dxa"/>
          </w:tcPr>
          <w:p w14:paraId="50A96AAC" w14:textId="77777777" w:rsidR="008763E1" w:rsidRPr="0098480E" w:rsidRDefault="008763E1" w:rsidP="008655A7">
            <w:pPr>
              <w:tabs>
                <w:tab w:val="left" w:pos="567"/>
              </w:tabs>
              <w:spacing w:line="240" w:lineRule="atLeast"/>
              <w:jc w:val="both"/>
              <w:rPr>
                <w:rFonts w:ascii="Times New Roman" w:hAnsi="Times New Roman" w:cs="Times New Roman"/>
                <w:color w:val="FF0000"/>
                <w:sz w:val="20"/>
                <w:szCs w:val="20"/>
                <w:lang w:val="en-US"/>
              </w:rPr>
            </w:pPr>
          </w:p>
        </w:tc>
        <w:tc>
          <w:tcPr>
            <w:tcW w:w="851" w:type="dxa"/>
          </w:tcPr>
          <w:p w14:paraId="0E6E39EE" w14:textId="77777777" w:rsidR="008763E1" w:rsidRPr="0098480E" w:rsidRDefault="008763E1" w:rsidP="008655A7">
            <w:pPr>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0.00748</w:t>
            </w:r>
          </w:p>
        </w:tc>
        <w:tc>
          <w:tcPr>
            <w:tcW w:w="851" w:type="dxa"/>
          </w:tcPr>
          <w:p w14:paraId="35B11316" w14:textId="77777777" w:rsidR="008763E1" w:rsidRPr="0098480E" w:rsidRDefault="008763E1" w:rsidP="008655A7">
            <w:pPr>
              <w:spacing w:line="240" w:lineRule="atLeast"/>
              <w:ind w:hanging="44"/>
              <w:jc w:val="both"/>
              <w:rPr>
                <w:rFonts w:ascii="Times New Roman" w:hAnsi="Times New Roman" w:cs="Times New Roman"/>
                <w:color w:val="FF0000"/>
                <w:sz w:val="20"/>
                <w:szCs w:val="20"/>
                <w:lang w:val="en-US"/>
              </w:rPr>
            </w:pPr>
          </w:p>
        </w:tc>
        <w:tc>
          <w:tcPr>
            <w:tcW w:w="850" w:type="dxa"/>
          </w:tcPr>
          <w:p w14:paraId="65361299" w14:textId="77777777" w:rsidR="008763E1" w:rsidRPr="00F37689" w:rsidRDefault="00F37689" w:rsidP="008655A7">
            <w:pPr>
              <w:spacing w:line="240" w:lineRule="atLeast"/>
              <w:ind w:hanging="44"/>
              <w:jc w:val="both"/>
              <w:rPr>
                <w:rFonts w:ascii="Times New Roman" w:hAnsi="Times New Roman" w:cs="Times New Roman"/>
                <w:color w:val="000000" w:themeColor="text1"/>
                <w:sz w:val="20"/>
                <w:szCs w:val="20"/>
                <w:lang w:val="en-US"/>
              </w:rPr>
            </w:pPr>
            <w:r w:rsidRPr="00F37689">
              <w:rPr>
                <w:rFonts w:ascii="Times New Roman" w:hAnsi="Times New Roman" w:cs="Times New Roman"/>
                <w:color w:val="000000" w:themeColor="text1"/>
                <w:sz w:val="20"/>
                <w:szCs w:val="20"/>
                <w:lang w:val="en-US"/>
              </w:rPr>
              <w:t>0.00748</w:t>
            </w:r>
          </w:p>
        </w:tc>
      </w:tr>
      <w:tr w:rsidR="008763E1" w:rsidRPr="00577B3A" w14:paraId="332116B5" w14:textId="77777777" w:rsidTr="00FF7682">
        <w:tc>
          <w:tcPr>
            <w:tcW w:w="5671" w:type="dxa"/>
          </w:tcPr>
          <w:p w14:paraId="1BD6BAB2" w14:textId="77777777" w:rsidR="008763E1" w:rsidRPr="00577B3A" w:rsidRDefault="008763E1" w:rsidP="008655A7">
            <w:pPr>
              <w:tabs>
                <w:tab w:val="left" w:pos="139"/>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2.2.3. Energy consumption in transportation of labor</w:t>
            </w:r>
          </w:p>
        </w:tc>
        <w:tc>
          <w:tcPr>
            <w:tcW w:w="1701" w:type="dxa"/>
          </w:tcPr>
          <w:p w14:paraId="17C50360"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0.013</w:t>
            </w:r>
          </w:p>
        </w:tc>
        <w:tc>
          <w:tcPr>
            <w:tcW w:w="850" w:type="dxa"/>
          </w:tcPr>
          <w:p w14:paraId="7C1F4300"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565A61FE"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0.00442</w:t>
            </w:r>
          </w:p>
        </w:tc>
        <w:tc>
          <w:tcPr>
            <w:tcW w:w="851" w:type="dxa"/>
          </w:tcPr>
          <w:p w14:paraId="646E2503"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708ED8D3" w14:textId="77777777" w:rsidR="008763E1" w:rsidRPr="00F37689" w:rsidRDefault="00F37689" w:rsidP="008655A7">
            <w:pPr>
              <w:tabs>
                <w:tab w:val="left" w:pos="317"/>
                <w:tab w:val="left" w:pos="715"/>
              </w:tabs>
              <w:spacing w:line="240" w:lineRule="atLeast"/>
              <w:ind w:hanging="44"/>
              <w:jc w:val="both"/>
              <w:rPr>
                <w:rFonts w:ascii="Times New Roman" w:hAnsi="Times New Roman" w:cs="Times New Roman"/>
                <w:color w:val="000000" w:themeColor="text1"/>
                <w:sz w:val="20"/>
                <w:szCs w:val="20"/>
                <w:lang w:val="en-US"/>
              </w:rPr>
            </w:pPr>
            <w:r w:rsidRPr="00F37689">
              <w:rPr>
                <w:rFonts w:ascii="Times New Roman" w:hAnsi="Times New Roman" w:cs="Times New Roman"/>
                <w:color w:val="000000" w:themeColor="text1"/>
                <w:sz w:val="20"/>
                <w:szCs w:val="20"/>
                <w:lang w:val="en-US"/>
              </w:rPr>
              <w:t>0.00442</w:t>
            </w:r>
          </w:p>
        </w:tc>
      </w:tr>
      <w:tr w:rsidR="008763E1" w:rsidRPr="00577B3A" w14:paraId="272CE88D" w14:textId="77777777" w:rsidTr="00FF7682">
        <w:tc>
          <w:tcPr>
            <w:tcW w:w="5671" w:type="dxa"/>
          </w:tcPr>
          <w:p w14:paraId="1770E191" w14:textId="77777777" w:rsidR="008763E1" w:rsidRPr="00577B3A" w:rsidRDefault="008763E1" w:rsidP="008655A7">
            <w:pPr>
              <w:tabs>
                <w:tab w:val="left" w:pos="139"/>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2.2.4</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Energy consumption in building construction process</w:t>
            </w:r>
          </w:p>
        </w:tc>
        <w:tc>
          <w:tcPr>
            <w:tcW w:w="1701" w:type="dxa"/>
          </w:tcPr>
          <w:p w14:paraId="608A39E9"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0.115</w:t>
            </w:r>
          </w:p>
        </w:tc>
        <w:tc>
          <w:tcPr>
            <w:tcW w:w="850" w:type="dxa"/>
          </w:tcPr>
          <w:p w14:paraId="31DC8F5D"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7574B5F4"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0.0391</w:t>
            </w:r>
            <w:r w:rsidR="00F37689">
              <w:rPr>
                <w:rFonts w:ascii="Times New Roman" w:hAnsi="Times New Roman" w:cs="Times New Roman"/>
                <w:color w:val="FF0000"/>
                <w:sz w:val="20"/>
                <w:szCs w:val="20"/>
                <w:lang w:val="en-US"/>
              </w:rPr>
              <w:t>0</w:t>
            </w:r>
          </w:p>
        </w:tc>
        <w:tc>
          <w:tcPr>
            <w:tcW w:w="851" w:type="dxa"/>
          </w:tcPr>
          <w:p w14:paraId="1975434F"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42A3F64E" w14:textId="77777777" w:rsidR="008763E1" w:rsidRPr="00F37689" w:rsidRDefault="00F37689" w:rsidP="008655A7">
            <w:pPr>
              <w:tabs>
                <w:tab w:val="left" w:pos="317"/>
                <w:tab w:val="left" w:pos="715"/>
              </w:tabs>
              <w:spacing w:line="240" w:lineRule="atLeast"/>
              <w:ind w:hanging="44"/>
              <w:jc w:val="both"/>
              <w:rPr>
                <w:rFonts w:ascii="Times New Roman" w:hAnsi="Times New Roman" w:cs="Times New Roman"/>
                <w:color w:val="000000" w:themeColor="text1"/>
                <w:sz w:val="20"/>
                <w:szCs w:val="20"/>
                <w:lang w:val="en-US"/>
              </w:rPr>
            </w:pPr>
            <w:r w:rsidRPr="00F37689">
              <w:rPr>
                <w:rFonts w:ascii="Times New Roman" w:hAnsi="Times New Roman" w:cs="Times New Roman"/>
                <w:color w:val="000000" w:themeColor="text1"/>
                <w:sz w:val="20"/>
                <w:szCs w:val="20"/>
                <w:lang w:val="en-US"/>
              </w:rPr>
              <w:t>0.03910</w:t>
            </w:r>
          </w:p>
        </w:tc>
      </w:tr>
      <w:tr w:rsidR="008763E1" w:rsidRPr="00577B3A" w14:paraId="6207CC59" w14:textId="77777777" w:rsidTr="00FF7682">
        <w:tc>
          <w:tcPr>
            <w:tcW w:w="5671" w:type="dxa"/>
          </w:tcPr>
          <w:p w14:paraId="00E23761" w14:textId="77777777" w:rsidR="008763E1" w:rsidRPr="00577B3A" w:rsidRDefault="008763E1" w:rsidP="008655A7">
            <w:pPr>
              <w:tabs>
                <w:tab w:val="left" w:pos="176"/>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2.2.5.</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Energy consumption by building throughout its lifecycle</w:t>
            </w:r>
          </w:p>
        </w:tc>
        <w:tc>
          <w:tcPr>
            <w:tcW w:w="1701" w:type="dxa"/>
          </w:tcPr>
          <w:p w14:paraId="017322AA"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0.325</w:t>
            </w:r>
          </w:p>
        </w:tc>
        <w:tc>
          <w:tcPr>
            <w:tcW w:w="850" w:type="dxa"/>
          </w:tcPr>
          <w:p w14:paraId="39057D7F"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22AC36C8"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0.1105</w:t>
            </w:r>
          </w:p>
        </w:tc>
        <w:tc>
          <w:tcPr>
            <w:tcW w:w="851" w:type="dxa"/>
          </w:tcPr>
          <w:p w14:paraId="43BE6661"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7A6A7B44" w14:textId="77777777" w:rsidR="008763E1" w:rsidRPr="008D1247"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8763E1" w:rsidRPr="00577B3A" w14:paraId="5DDC56D1" w14:textId="77777777" w:rsidTr="00FF7682">
        <w:tc>
          <w:tcPr>
            <w:tcW w:w="5671" w:type="dxa"/>
          </w:tcPr>
          <w:p w14:paraId="60375ADB" w14:textId="77777777" w:rsidR="008763E1" w:rsidRPr="00577B3A" w:rsidRDefault="008763E1" w:rsidP="008655A7">
            <w:pPr>
              <w:tabs>
                <w:tab w:val="left" w:pos="139"/>
                <w:tab w:val="left" w:pos="317"/>
                <w:tab w:val="left" w:pos="715"/>
              </w:tabs>
              <w:spacing w:line="240" w:lineRule="atLeast"/>
              <w:ind w:left="-284" w:right="-107"/>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sidRPr="00577B3A">
              <w:rPr>
                <w:rFonts w:ascii="Times New Roman" w:hAnsi="Times New Roman" w:cs="Times New Roman"/>
                <w:i/>
                <w:sz w:val="20"/>
                <w:szCs w:val="20"/>
                <w:lang w:val="en-US"/>
              </w:rPr>
              <w:t>2</w:t>
            </w:r>
            <w:r>
              <w:rPr>
                <w:rFonts w:ascii="Times New Roman" w:hAnsi="Times New Roman" w:cs="Times New Roman"/>
                <w:i/>
                <w:sz w:val="20"/>
                <w:szCs w:val="20"/>
                <w:lang w:val="en-US"/>
              </w:rPr>
              <w:t>.5</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Energy consumption in building accessibility</w:t>
            </w:r>
          </w:p>
        </w:tc>
        <w:tc>
          <w:tcPr>
            <w:tcW w:w="1701" w:type="dxa"/>
          </w:tcPr>
          <w:p w14:paraId="46A56C4F"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0.05 * 0.325</w:t>
            </w:r>
          </w:p>
        </w:tc>
        <w:tc>
          <w:tcPr>
            <w:tcW w:w="850" w:type="dxa"/>
          </w:tcPr>
          <w:p w14:paraId="5338E9FD"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49758034"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3BC416F2"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0.00552</w:t>
            </w:r>
          </w:p>
        </w:tc>
        <w:tc>
          <w:tcPr>
            <w:tcW w:w="850" w:type="dxa"/>
          </w:tcPr>
          <w:p w14:paraId="6CB10366" w14:textId="77777777" w:rsidR="008763E1" w:rsidRPr="008D1247"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8763E1" w:rsidRPr="00577B3A" w14:paraId="4B1614AA" w14:textId="77777777" w:rsidTr="00FF7682">
        <w:tc>
          <w:tcPr>
            <w:tcW w:w="5671" w:type="dxa"/>
          </w:tcPr>
          <w:p w14:paraId="68FB6604"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2.5.1.1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Accessibility to the area</w:t>
            </w:r>
          </w:p>
        </w:tc>
        <w:tc>
          <w:tcPr>
            <w:tcW w:w="1701" w:type="dxa"/>
          </w:tcPr>
          <w:p w14:paraId="0F859C58"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0.5 * 0.05 * 0.325</w:t>
            </w:r>
          </w:p>
        </w:tc>
        <w:tc>
          <w:tcPr>
            <w:tcW w:w="850" w:type="dxa"/>
          </w:tcPr>
          <w:p w14:paraId="13CB9D3C"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055BC24B"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2C397344"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3307BE23" w14:textId="77777777" w:rsidR="008763E1" w:rsidRPr="008D1247"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0.00276</w:t>
            </w:r>
          </w:p>
        </w:tc>
      </w:tr>
      <w:tr w:rsidR="008763E1" w:rsidRPr="00577B3A" w14:paraId="27195735" w14:textId="77777777" w:rsidTr="00FF7682">
        <w:tc>
          <w:tcPr>
            <w:tcW w:w="5671" w:type="dxa"/>
          </w:tcPr>
          <w:p w14:paraId="29239055"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2.5.1.2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Accessibility to the rooms of the building</w:t>
            </w:r>
          </w:p>
        </w:tc>
        <w:tc>
          <w:tcPr>
            <w:tcW w:w="1701" w:type="dxa"/>
          </w:tcPr>
          <w:p w14:paraId="5464C6CC"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0.5 * 0.05 * 0.325</w:t>
            </w:r>
          </w:p>
        </w:tc>
        <w:tc>
          <w:tcPr>
            <w:tcW w:w="850" w:type="dxa"/>
          </w:tcPr>
          <w:p w14:paraId="392B699C"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517F55EB"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1D1006D1"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0AE24FBA" w14:textId="77777777" w:rsidR="008763E1" w:rsidRPr="008D1247"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0.00276</w:t>
            </w:r>
          </w:p>
        </w:tc>
      </w:tr>
      <w:tr w:rsidR="008763E1" w:rsidRPr="00577B3A" w14:paraId="72A64FC7" w14:textId="77777777" w:rsidTr="00FF7682">
        <w:tc>
          <w:tcPr>
            <w:tcW w:w="5671" w:type="dxa"/>
          </w:tcPr>
          <w:p w14:paraId="12334E6B"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2.5.2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Energy consumption by building devices</w:t>
            </w:r>
          </w:p>
        </w:tc>
        <w:tc>
          <w:tcPr>
            <w:tcW w:w="1701" w:type="dxa"/>
          </w:tcPr>
          <w:p w14:paraId="55542142"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0.9 * 0.325</w:t>
            </w:r>
          </w:p>
        </w:tc>
        <w:tc>
          <w:tcPr>
            <w:tcW w:w="850" w:type="dxa"/>
          </w:tcPr>
          <w:p w14:paraId="178CB845" w14:textId="77777777" w:rsidR="008763E1" w:rsidRPr="0098480E" w:rsidRDefault="008763E1" w:rsidP="008655A7">
            <w:pPr>
              <w:spacing w:line="240" w:lineRule="atLeast"/>
              <w:jc w:val="both"/>
              <w:rPr>
                <w:rFonts w:ascii="Times New Roman" w:hAnsi="Times New Roman" w:cs="Times New Roman"/>
                <w:color w:val="FF0000"/>
                <w:sz w:val="20"/>
                <w:szCs w:val="20"/>
                <w:lang w:val="en-US"/>
              </w:rPr>
            </w:pPr>
          </w:p>
        </w:tc>
        <w:tc>
          <w:tcPr>
            <w:tcW w:w="851" w:type="dxa"/>
          </w:tcPr>
          <w:p w14:paraId="0C85FA00"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0AD477B1"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0.09945</w:t>
            </w:r>
          </w:p>
        </w:tc>
        <w:tc>
          <w:tcPr>
            <w:tcW w:w="850" w:type="dxa"/>
          </w:tcPr>
          <w:p w14:paraId="140082CB" w14:textId="77777777" w:rsidR="008763E1" w:rsidRPr="008D1247"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8763E1" w:rsidRPr="00577B3A" w14:paraId="6987DCA4" w14:textId="77777777" w:rsidTr="00FF7682">
        <w:tc>
          <w:tcPr>
            <w:tcW w:w="5671" w:type="dxa"/>
          </w:tcPr>
          <w:p w14:paraId="714F81AC"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2.5.2</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Heating</w:t>
            </w:r>
          </w:p>
        </w:tc>
        <w:tc>
          <w:tcPr>
            <w:tcW w:w="1701" w:type="dxa"/>
          </w:tcPr>
          <w:p w14:paraId="122E9168"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0.35 * 0.9 * 0.325</w:t>
            </w:r>
          </w:p>
        </w:tc>
        <w:tc>
          <w:tcPr>
            <w:tcW w:w="850" w:type="dxa"/>
          </w:tcPr>
          <w:p w14:paraId="1F8D083E"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0081F49D"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1491E675"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3C42CB8E" w14:textId="77777777" w:rsidR="008763E1" w:rsidRPr="008D1247"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sidRPr="008D1247">
              <w:rPr>
                <w:rFonts w:ascii="Times New Roman" w:hAnsi="Times New Roman" w:cs="Times New Roman"/>
                <w:sz w:val="20"/>
                <w:szCs w:val="20"/>
                <w:lang w:val="en-US"/>
              </w:rPr>
              <w:t>0.03480</w:t>
            </w:r>
          </w:p>
        </w:tc>
      </w:tr>
      <w:tr w:rsidR="008763E1" w:rsidRPr="00577B3A" w14:paraId="391066B3" w14:textId="77777777" w:rsidTr="00FF7682">
        <w:tc>
          <w:tcPr>
            <w:tcW w:w="5671" w:type="dxa"/>
          </w:tcPr>
          <w:p w14:paraId="1C285DD7"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lastRenderedPageBreak/>
              <w:tab/>
            </w:r>
            <w:r>
              <w:rPr>
                <w:rFonts w:ascii="Times New Roman" w:hAnsi="Times New Roman" w:cs="Times New Roman"/>
                <w:i/>
                <w:sz w:val="20"/>
                <w:szCs w:val="20"/>
                <w:lang w:val="en-US"/>
              </w:rPr>
              <w:tab/>
              <w:t>2.5.2</w:t>
            </w:r>
            <w:r w:rsidRPr="00577B3A">
              <w:rPr>
                <w:rFonts w:ascii="Times New Roman" w:hAnsi="Times New Roman" w:cs="Times New Roman"/>
                <w:i/>
                <w:sz w:val="20"/>
                <w:szCs w:val="20"/>
                <w:lang w:val="en-US"/>
              </w:rPr>
              <w:t xml:space="preserve">.2. </w:t>
            </w:r>
            <w:r>
              <w:rPr>
                <w:rFonts w:ascii="Times New Roman" w:hAnsi="Times New Roman" w:cs="Times New Roman"/>
                <w:i/>
                <w:sz w:val="20"/>
                <w:szCs w:val="20"/>
                <w:lang w:val="en-US"/>
              </w:rPr>
              <w:t>Air-conditioning</w:t>
            </w:r>
          </w:p>
        </w:tc>
        <w:tc>
          <w:tcPr>
            <w:tcW w:w="1701" w:type="dxa"/>
          </w:tcPr>
          <w:p w14:paraId="53A4C7E9"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0.35 * 0.9 * 0.325</w:t>
            </w:r>
          </w:p>
        </w:tc>
        <w:tc>
          <w:tcPr>
            <w:tcW w:w="850" w:type="dxa"/>
          </w:tcPr>
          <w:p w14:paraId="7396286F"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629A0EA7"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4B30FEE6"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31AF9C6A" w14:textId="77777777" w:rsidR="008763E1" w:rsidRPr="008D1247"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sidRPr="008D1247">
              <w:rPr>
                <w:rFonts w:ascii="Times New Roman" w:hAnsi="Times New Roman" w:cs="Times New Roman"/>
                <w:sz w:val="20"/>
                <w:szCs w:val="20"/>
                <w:lang w:val="en-US"/>
              </w:rPr>
              <w:t>0.03480</w:t>
            </w:r>
          </w:p>
        </w:tc>
      </w:tr>
      <w:tr w:rsidR="008763E1" w:rsidRPr="00577B3A" w14:paraId="12A35767" w14:textId="77777777" w:rsidTr="00FF7682">
        <w:tc>
          <w:tcPr>
            <w:tcW w:w="5671" w:type="dxa"/>
          </w:tcPr>
          <w:p w14:paraId="4540B2D9"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2.5.2.3</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Human technological adequacy</w:t>
            </w:r>
          </w:p>
        </w:tc>
        <w:tc>
          <w:tcPr>
            <w:tcW w:w="1701" w:type="dxa"/>
          </w:tcPr>
          <w:p w14:paraId="5E1A1628"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0.05 * 0.9 * 0.325</w:t>
            </w:r>
          </w:p>
        </w:tc>
        <w:tc>
          <w:tcPr>
            <w:tcW w:w="850" w:type="dxa"/>
          </w:tcPr>
          <w:p w14:paraId="29D0E8E1"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4E82CC3D"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0AE22B76"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21AA058B" w14:textId="77777777" w:rsidR="008763E1" w:rsidRPr="008D1247"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sidRPr="008D1247">
              <w:rPr>
                <w:rFonts w:ascii="Times New Roman" w:hAnsi="Times New Roman" w:cs="Times New Roman"/>
                <w:sz w:val="20"/>
                <w:szCs w:val="20"/>
                <w:lang w:val="en-US"/>
              </w:rPr>
              <w:t>0.00497</w:t>
            </w:r>
          </w:p>
        </w:tc>
      </w:tr>
      <w:tr w:rsidR="008763E1" w:rsidRPr="00577B3A" w14:paraId="7F050150" w14:textId="77777777" w:rsidTr="00FF7682">
        <w:tc>
          <w:tcPr>
            <w:tcW w:w="5671" w:type="dxa"/>
          </w:tcPr>
          <w:p w14:paraId="1F5CBCD9"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2.5.2.4</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Ventilation systems</w:t>
            </w:r>
          </w:p>
        </w:tc>
        <w:tc>
          <w:tcPr>
            <w:tcW w:w="1701" w:type="dxa"/>
          </w:tcPr>
          <w:p w14:paraId="43C58DAD"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0.05 * 0.9 * 0.325</w:t>
            </w:r>
          </w:p>
        </w:tc>
        <w:tc>
          <w:tcPr>
            <w:tcW w:w="850" w:type="dxa"/>
          </w:tcPr>
          <w:p w14:paraId="0CD8EC35"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78EA763B"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55C6B27D"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42BA4565" w14:textId="77777777" w:rsidR="008763E1" w:rsidRPr="008D1247"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sidRPr="008D1247">
              <w:rPr>
                <w:rFonts w:ascii="Times New Roman" w:hAnsi="Times New Roman" w:cs="Times New Roman"/>
                <w:sz w:val="20"/>
                <w:szCs w:val="20"/>
                <w:lang w:val="en-US"/>
              </w:rPr>
              <w:t>0.00497</w:t>
            </w:r>
          </w:p>
        </w:tc>
      </w:tr>
      <w:tr w:rsidR="008763E1" w:rsidRPr="00577B3A" w14:paraId="6493415F" w14:textId="77777777" w:rsidTr="00FF7682">
        <w:tc>
          <w:tcPr>
            <w:tcW w:w="5671" w:type="dxa"/>
          </w:tcPr>
          <w:p w14:paraId="7E106128"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2.5.2.5</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Lighting</w:t>
            </w:r>
          </w:p>
        </w:tc>
        <w:tc>
          <w:tcPr>
            <w:tcW w:w="1701" w:type="dxa"/>
          </w:tcPr>
          <w:p w14:paraId="556C288D"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0.05 * 0.9 * 0.325</w:t>
            </w:r>
          </w:p>
        </w:tc>
        <w:tc>
          <w:tcPr>
            <w:tcW w:w="850" w:type="dxa"/>
          </w:tcPr>
          <w:p w14:paraId="315C8E27"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46C63B58"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3DDF7C41"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41AEA8EC" w14:textId="77777777" w:rsidR="008763E1" w:rsidRPr="008D1247"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sidRPr="008D1247">
              <w:rPr>
                <w:rFonts w:ascii="Times New Roman" w:hAnsi="Times New Roman" w:cs="Times New Roman"/>
                <w:sz w:val="20"/>
                <w:szCs w:val="20"/>
                <w:lang w:val="en-US"/>
              </w:rPr>
              <w:t>0.00497</w:t>
            </w:r>
          </w:p>
        </w:tc>
      </w:tr>
      <w:tr w:rsidR="008763E1" w:rsidRPr="00577B3A" w14:paraId="501D8897" w14:textId="77777777" w:rsidTr="00FF7682">
        <w:tc>
          <w:tcPr>
            <w:tcW w:w="5671" w:type="dxa"/>
          </w:tcPr>
          <w:p w14:paraId="003FB8F9" w14:textId="77777777" w:rsidR="008763E1" w:rsidRDefault="008763E1" w:rsidP="008655A7">
            <w:pPr>
              <w:tabs>
                <w:tab w:val="left" w:pos="139"/>
                <w:tab w:val="left" w:pos="317"/>
                <w:tab w:val="left" w:pos="715"/>
              </w:tabs>
              <w:spacing w:line="240" w:lineRule="atLeast"/>
              <w:ind w:left="-284"/>
              <w:jc w:val="both"/>
              <w:rPr>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2.5.2.6</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Home appliances</w:t>
            </w:r>
          </w:p>
        </w:tc>
        <w:tc>
          <w:tcPr>
            <w:tcW w:w="1701" w:type="dxa"/>
          </w:tcPr>
          <w:p w14:paraId="27A7EBAB"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0.1 * 0.9 * 0.325</w:t>
            </w:r>
          </w:p>
        </w:tc>
        <w:tc>
          <w:tcPr>
            <w:tcW w:w="850" w:type="dxa"/>
          </w:tcPr>
          <w:p w14:paraId="7008D656"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1E1399F4"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7105F117"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0BFEFC31" w14:textId="77777777" w:rsidR="008763E1" w:rsidRPr="008D1247"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sidRPr="008D1247">
              <w:rPr>
                <w:rFonts w:ascii="Times New Roman" w:hAnsi="Times New Roman" w:cs="Times New Roman"/>
                <w:sz w:val="20"/>
                <w:szCs w:val="20"/>
                <w:lang w:val="en-US"/>
              </w:rPr>
              <w:t>0.00994</w:t>
            </w:r>
          </w:p>
        </w:tc>
      </w:tr>
      <w:tr w:rsidR="008763E1" w:rsidRPr="00577B3A" w14:paraId="1BFE929A" w14:textId="77777777" w:rsidTr="00FF7682">
        <w:tc>
          <w:tcPr>
            <w:tcW w:w="5671" w:type="dxa"/>
          </w:tcPr>
          <w:p w14:paraId="180DE9D1" w14:textId="77777777" w:rsidR="008763E1" w:rsidRDefault="008763E1" w:rsidP="008655A7">
            <w:pPr>
              <w:tabs>
                <w:tab w:val="left" w:pos="139"/>
                <w:tab w:val="left" w:pos="317"/>
                <w:tab w:val="left" w:pos="715"/>
              </w:tabs>
              <w:spacing w:line="240" w:lineRule="atLeast"/>
              <w:ind w:left="-284"/>
              <w:jc w:val="both"/>
              <w:rPr>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2.5.2.7</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Telecommunication systems</w:t>
            </w:r>
          </w:p>
        </w:tc>
        <w:tc>
          <w:tcPr>
            <w:tcW w:w="1701" w:type="dxa"/>
          </w:tcPr>
          <w:p w14:paraId="68CFAC0C" w14:textId="77777777" w:rsidR="008763E1" w:rsidRPr="0098480E"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0.05 * 0.9 * 0.325</w:t>
            </w:r>
          </w:p>
        </w:tc>
        <w:tc>
          <w:tcPr>
            <w:tcW w:w="850" w:type="dxa"/>
          </w:tcPr>
          <w:p w14:paraId="02084040"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11957C58"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2ECFEC14"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79A076E8" w14:textId="77777777" w:rsidR="008763E1" w:rsidRPr="008D1247"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sidRPr="008D1247">
              <w:rPr>
                <w:rFonts w:ascii="Times New Roman" w:hAnsi="Times New Roman" w:cs="Times New Roman"/>
                <w:sz w:val="20"/>
                <w:szCs w:val="20"/>
                <w:lang w:val="en-US"/>
              </w:rPr>
              <w:t>0.00497</w:t>
            </w:r>
          </w:p>
        </w:tc>
      </w:tr>
      <w:tr w:rsidR="008763E1" w:rsidRPr="00577B3A" w14:paraId="26115209" w14:textId="77777777" w:rsidTr="00FF7682">
        <w:tc>
          <w:tcPr>
            <w:tcW w:w="5671" w:type="dxa"/>
          </w:tcPr>
          <w:p w14:paraId="104ADC37" w14:textId="77777777" w:rsidR="008763E1" w:rsidRDefault="008763E1" w:rsidP="008655A7">
            <w:pPr>
              <w:tabs>
                <w:tab w:val="left" w:pos="139"/>
                <w:tab w:val="left" w:pos="317"/>
                <w:tab w:val="left" w:pos="715"/>
              </w:tabs>
              <w:spacing w:line="240" w:lineRule="atLeast"/>
              <w:ind w:left="-284"/>
              <w:jc w:val="both"/>
              <w:rPr>
                <w:i/>
                <w:sz w:val="20"/>
                <w:szCs w:val="20"/>
                <w:lang w:val="en-US"/>
              </w:rPr>
            </w:pPr>
            <w:r>
              <w:rPr>
                <w:rFonts w:ascii="Times New Roman" w:hAnsi="Times New Roman" w:cs="Times New Roman"/>
                <w:i/>
                <w:sz w:val="20"/>
                <w:szCs w:val="20"/>
                <w:lang w:val="en-US"/>
              </w:rPr>
              <w:tab/>
              <w:t>2.5.3</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Energy consumption in building maintenance</w:t>
            </w:r>
          </w:p>
        </w:tc>
        <w:tc>
          <w:tcPr>
            <w:tcW w:w="1701" w:type="dxa"/>
          </w:tcPr>
          <w:p w14:paraId="22EEDB49" w14:textId="77777777" w:rsidR="008763E1" w:rsidRPr="0098480E" w:rsidRDefault="008763E1" w:rsidP="008655A7">
            <w:pPr>
              <w:tabs>
                <w:tab w:val="left" w:pos="317"/>
                <w:tab w:val="left" w:pos="715"/>
              </w:tabs>
              <w:spacing w:line="240" w:lineRule="atLeast"/>
              <w:ind w:left="33"/>
              <w:jc w:val="right"/>
              <w:rPr>
                <w:color w:val="0070C0"/>
                <w:sz w:val="20"/>
                <w:szCs w:val="20"/>
                <w:lang w:val="en-US"/>
              </w:rPr>
            </w:pPr>
            <w:r w:rsidRPr="0098480E">
              <w:rPr>
                <w:rFonts w:ascii="Times New Roman" w:hAnsi="Times New Roman" w:cs="Times New Roman"/>
                <w:color w:val="0070C0"/>
                <w:sz w:val="20"/>
                <w:szCs w:val="20"/>
                <w:lang w:val="en-US"/>
              </w:rPr>
              <w:t>0.05 * 0.325</w:t>
            </w:r>
          </w:p>
        </w:tc>
        <w:tc>
          <w:tcPr>
            <w:tcW w:w="850" w:type="dxa"/>
          </w:tcPr>
          <w:p w14:paraId="405F46ED"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2230CFE9"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45A4E101"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0.00552</w:t>
            </w:r>
          </w:p>
        </w:tc>
        <w:tc>
          <w:tcPr>
            <w:tcW w:w="850" w:type="dxa"/>
          </w:tcPr>
          <w:p w14:paraId="6158C884" w14:textId="77777777" w:rsidR="008763E1" w:rsidRPr="0059588D"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8763E1" w:rsidRPr="00577B3A" w14:paraId="70F91C9F" w14:textId="77777777" w:rsidTr="00FF7682">
        <w:tc>
          <w:tcPr>
            <w:tcW w:w="5671" w:type="dxa"/>
          </w:tcPr>
          <w:p w14:paraId="0184F432" w14:textId="77777777" w:rsidR="008763E1" w:rsidRDefault="008763E1" w:rsidP="008655A7">
            <w:pPr>
              <w:tabs>
                <w:tab w:val="left" w:pos="139"/>
                <w:tab w:val="left" w:pos="317"/>
                <w:tab w:val="left" w:pos="715"/>
              </w:tabs>
              <w:spacing w:line="240" w:lineRule="atLeast"/>
              <w:ind w:left="-284"/>
              <w:jc w:val="both"/>
              <w:rPr>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2.5.3.1. Cleaning</w:t>
            </w:r>
          </w:p>
        </w:tc>
        <w:tc>
          <w:tcPr>
            <w:tcW w:w="1701" w:type="dxa"/>
          </w:tcPr>
          <w:p w14:paraId="6498DC3B" w14:textId="77777777" w:rsidR="008763E1" w:rsidRPr="0098480E" w:rsidRDefault="008763E1" w:rsidP="008655A7">
            <w:pPr>
              <w:tabs>
                <w:tab w:val="left" w:pos="317"/>
                <w:tab w:val="left" w:pos="715"/>
              </w:tabs>
              <w:spacing w:line="240" w:lineRule="atLeast"/>
              <w:ind w:left="33"/>
              <w:jc w:val="right"/>
              <w:rPr>
                <w:color w:val="0070C0"/>
                <w:sz w:val="20"/>
                <w:szCs w:val="20"/>
                <w:lang w:val="en-US"/>
              </w:rPr>
            </w:pPr>
            <w:r w:rsidRPr="0098480E">
              <w:rPr>
                <w:rFonts w:ascii="Times New Roman" w:hAnsi="Times New Roman" w:cs="Times New Roman"/>
                <w:color w:val="0070C0"/>
                <w:sz w:val="20"/>
                <w:szCs w:val="20"/>
                <w:lang w:val="en-US"/>
              </w:rPr>
              <w:t>0.3 * 0.05 * 0.325</w:t>
            </w:r>
          </w:p>
        </w:tc>
        <w:tc>
          <w:tcPr>
            <w:tcW w:w="850" w:type="dxa"/>
          </w:tcPr>
          <w:p w14:paraId="5745BADF"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291ED07C"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1E30E5DD"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54EF0755" w14:textId="77777777" w:rsidR="008763E1" w:rsidRPr="0059588D"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0.00165</w:t>
            </w:r>
          </w:p>
        </w:tc>
      </w:tr>
      <w:tr w:rsidR="008763E1" w:rsidRPr="00577B3A" w14:paraId="7B02F0F2" w14:textId="77777777" w:rsidTr="00FF7682">
        <w:tc>
          <w:tcPr>
            <w:tcW w:w="5671" w:type="dxa"/>
          </w:tcPr>
          <w:p w14:paraId="1FCBEA50" w14:textId="77777777" w:rsidR="008763E1" w:rsidRDefault="008763E1" w:rsidP="008655A7">
            <w:pPr>
              <w:tabs>
                <w:tab w:val="left" w:pos="139"/>
                <w:tab w:val="left" w:pos="317"/>
                <w:tab w:val="left" w:pos="715"/>
              </w:tabs>
              <w:spacing w:line="240" w:lineRule="atLeast"/>
              <w:ind w:left="-284"/>
              <w:jc w:val="both"/>
              <w:rPr>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2.5.3.2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Repairs</w:t>
            </w:r>
          </w:p>
        </w:tc>
        <w:tc>
          <w:tcPr>
            <w:tcW w:w="1701" w:type="dxa"/>
          </w:tcPr>
          <w:p w14:paraId="6CE8BDED" w14:textId="77777777" w:rsidR="008763E1" w:rsidRPr="0098480E" w:rsidRDefault="008763E1" w:rsidP="008655A7">
            <w:pPr>
              <w:tabs>
                <w:tab w:val="left" w:pos="317"/>
                <w:tab w:val="left" w:pos="715"/>
              </w:tabs>
              <w:spacing w:line="240" w:lineRule="atLeast"/>
              <w:ind w:left="33"/>
              <w:jc w:val="right"/>
              <w:rPr>
                <w:color w:val="0070C0"/>
                <w:sz w:val="20"/>
                <w:szCs w:val="20"/>
                <w:lang w:val="en-US"/>
              </w:rPr>
            </w:pPr>
            <w:r w:rsidRPr="0098480E">
              <w:rPr>
                <w:rFonts w:ascii="Times New Roman" w:hAnsi="Times New Roman" w:cs="Times New Roman"/>
                <w:color w:val="0070C0"/>
                <w:sz w:val="20"/>
                <w:szCs w:val="20"/>
                <w:lang w:val="en-US"/>
              </w:rPr>
              <w:t>0.4 * 0.05 * 0.325</w:t>
            </w:r>
          </w:p>
        </w:tc>
        <w:tc>
          <w:tcPr>
            <w:tcW w:w="850" w:type="dxa"/>
          </w:tcPr>
          <w:p w14:paraId="37CB1626"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051D7CC3"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5747E6DB"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7C704B3A" w14:textId="77777777" w:rsidR="008763E1" w:rsidRPr="0059588D"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0.00221</w:t>
            </w:r>
          </w:p>
        </w:tc>
      </w:tr>
      <w:tr w:rsidR="008763E1" w:rsidRPr="00577B3A" w14:paraId="0C8D3E42" w14:textId="77777777" w:rsidTr="00FF7682">
        <w:tc>
          <w:tcPr>
            <w:tcW w:w="5671" w:type="dxa"/>
          </w:tcPr>
          <w:p w14:paraId="3AE25DF0" w14:textId="77777777" w:rsidR="008763E1" w:rsidRDefault="008763E1" w:rsidP="008655A7">
            <w:pPr>
              <w:tabs>
                <w:tab w:val="left" w:pos="139"/>
                <w:tab w:val="left" w:pos="317"/>
                <w:tab w:val="left" w:pos="715"/>
              </w:tabs>
              <w:spacing w:line="240" w:lineRule="atLeast"/>
              <w:ind w:left="-284"/>
              <w:jc w:val="both"/>
              <w:rPr>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2.5.3.3</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Improvements</w:t>
            </w:r>
          </w:p>
        </w:tc>
        <w:tc>
          <w:tcPr>
            <w:tcW w:w="1701" w:type="dxa"/>
          </w:tcPr>
          <w:p w14:paraId="193A9AEE" w14:textId="77777777" w:rsidR="008763E1" w:rsidRPr="0098480E" w:rsidRDefault="008763E1" w:rsidP="008655A7">
            <w:pPr>
              <w:tabs>
                <w:tab w:val="left" w:pos="317"/>
                <w:tab w:val="left" w:pos="715"/>
              </w:tabs>
              <w:spacing w:line="240" w:lineRule="atLeast"/>
              <w:ind w:left="33"/>
              <w:jc w:val="right"/>
              <w:rPr>
                <w:color w:val="0070C0"/>
                <w:sz w:val="20"/>
                <w:szCs w:val="20"/>
                <w:lang w:val="en-US"/>
              </w:rPr>
            </w:pPr>
            <w:r w:rsidRPr="0098480E">
              <w:rPr>
                <w:rFonts w:ascii="Times New Roman" w:hAnsi="Times New Roman" w:cs="Times New Roman"/>
                <w:color w:val="0070C0"/>
                <w:sz w:val="20"/>
                <w:szCs w:val="20"/>
                <w:lang w:val="en-US"/>
              </w:rPr>
              <w:t>0.3 * 0.05 * 0.325</w:t>
            </w:r>
          </w:p>
        </w:tc>
        <w:tc>
          <w:tcPr>
            <w:tcW w:w="850" w:type="dxa"/>
          </w:tcPr>
          <w:p w14:paraId="78564EA9" w14:textId="77777777" w:rsidR="008763E1" w:rsidRPr="0098480E"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1" w:type="dxa"/>
          </w:tcPr>
          <w:p w14:paraId="22149E0F"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0C007840" w14:textId="77777777" w:rsidR="008763E1" w:rsidRPr="0098480E"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0911D7B7" w14:textId="77777777" w:rsidR="008763E1" w:rsidRPr="0059588D"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0.00165</w:t>
            </w:r>
          </w:p>
        </w:tc>
      </w:tr>
      <w:tr w:rsidR="008763E1" w:rsidRPr="00577B3A" w14:paraId="14E95733" w14:textId="77777777" w:rsidTr="00FF7682">
        <w:tc>
          <w:tcPr>
            <w:tcW w:w="5671" w:type="dxa"/>
          </w:tcPr>
          <w:p w14:paraId="219A14FD"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1. 2.6</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Bioclimatic architectural design</w:t>
            </w:r>
          </w:p>
        </w:tc>
        <w:tc>
          <w:tcPr>
            <w:tcW w:w="1701" w:type="dxa"/>
          </w:tcPr>
          <w:p w14:paraId="2F23EB6D"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0.458</w:t>
            </w:r>
          </w:p>
        </w:tc>
        <w:tc>
          <w:tcPr>
            <w:tcW w:w="850" w:type="dxa"/>
          </w:tcPr>
          <w:p w14:paraId="100B934F"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271F07F4"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0.15572</w:t>
            </w:r>
          </w:p>
        </w:tc>
        <w:tc>
          <w:tcPr>
            <w:tcW w:w="851" w:type="dxa"/>
          </w:tcPr>
          <w:p w14:paraId="6C80F5B4"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2A5EE0F8" w14:textId="77777777" w:rsidR="008763E1" w:rsidRPr="0059588D"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763E1" w:rsidRPr="00577B3A" w14:paraId="6B49B5F9" w14:textId="77777777" w:rsidTr="00FF7682">
        <w:tc>
          <w:tcPr>
            <w:tcW w:w="5671" w:type="dxa"/>
          </w:tcPr>
          <w:p w14:paraId="56C2EF7B"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2.6</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Location</w:t>
            </w:r>
          </w:p>
        </w:tc>
        <w:tc>
          <w:tcPr>
            <w:tcW w:w="1701" w:type="dxa"/>
          </w:tcPr>
          <w:p w14:paraId="0F6A251E"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0.025 * 0.458</w:t>
            </w:r>
          </w:p>
        </w:tc>
        <w:tc>
          <w:tcPr>
            <w:tcW w:w="850" w:type="dxa"/>
          </w:tcPr>
          <w:p w14:paraId="761EA4CB"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10A50918"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265A8F40"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7B364032" w14:textId="77777777" w:rsidR="008763E1" w:rsidRPr="0059588D"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0.00389</w:t>
            </w:r>
          </w:p>
        </w:tc>
      </w:tr>
      <w:tr w:rsidR="008763E1" w:rsidRPr="00577B3A" w14:paraId="125B28DE" w14:textId="77777777" w:rsidTr="00FF7682">
        <w:tc>
          <w:tcPr>
            <w:tcW w:w="5671" w:type="dxa"/>
          </w:tcPr>
          <w:p w14:paraId="05D6FC62"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2.6</w:t>
            </w:r>
            <w:r w:rsidRPr="00577B3A">
              <w:rPr>
                <w:rFonts w:ascii="Times New Roman" w:hAnsi="Times New Roman" w:cs="Times New Roman"/>
                <w:i/>
                <w:sz w:val="20"/>
                <w:szCs w:val="20"/>
                <w:lang w:val="en-US"/>
              </w:rPr>
              <w:t xml:space="preserve">.2. </w:t>
            </w:r>
            <w:r>
              <w:rPr>
                <w:rFonts w:ascii="Times New Roman" w:hAnsi="Times New Roman" w:cs="Times New Roman"/>
                <w:i/>
                <w:sz w:val="20"/>
                <w:szCs w:val="20"/>
                <w:lang w:val="en-US"/>
              </w:rPr>
              <w:t>Correct N-S orientation</w:t>
            </w:r>
          </w:p>
        </w:tc>
        <w:tc>
          <w:tcPr>
            <w:tcW w:w="1701" w:type="dxa"/>
          </w:tcPr>
          <w:p w14:paraId="239CF6DF"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0.1 * 0.458</w:t>
            </w:r>
          </w:p>
        </w:tc>
        <w:tc>
          <w:tcPr>
            <w:tcW w:w="850" w:type="dxa"/>
          </w:tcPr>
          <w:p w14:paraId="57B7967D"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39150C35"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77821C13"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557C0867" w14:textId="77777777" w:rsidR="008763E1" w:rsidRPr="0059588D"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0.01557</w:t>
            </w:r>
          </w:p>
        </w:tc>
      </w:tr>
      <w:tr w:rsidR="008763E1" w:rsidRPr="00577B3A" w14:paraId="5BC2EE6E" w14:textId="77777777" w:rsidTr="00FF7682">
        <w:tc>
          <w:tcPr>
            <w:tcW w:w="5671" w:type="dxa"/>
          </w:tcPr>
          <w:p w14:paraId="4E3B9122"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Pr>
                <w:rFonts w:ascii="Times New Roman" w:hAnsi="Times New Roman" w:cs="Times New Roman"/>
                <w:i/>
                <w:sz w:val="20"/>
                <w:szCs w:val="20"/>
                <w:lang w:val="en-US"/>
              </w:rPr>
              <w:t xml:space="preserve">2.6.3. Appropriate architectural typology </w:t>
            </w:r>
          </w:p>
        </w:tc>
        <w:tc>
          <w:tcPr>
            <w:tcW w:w="1701" w:type="dxa"/>
          </w:tcPr>
          <w:p w14:paraId="5E3B9FF0"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0.3 * 0.458</w:t>
            </w:r>
          </w:p>
        </w:tc>
        <w:tc>
          <w:tcPr>
            <w:tcW w:w="850" w:type="dxa"/>
          </w:tcPr>
          <w:p w14:paraId="3073AB2E"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607ADA40"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6413C195"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64F66664" w14:textId="77777777" w:rsidR="008763E1" w:rsidRPr="0059588D"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59588D">
              <w:rPr>
                <w:rFonts w:ascii="Times New Roman" w:hAnsi="Times New Roman" w:cs="Times New Roman"/>
                <w:sz w:val="20"/>
                <w:szCs w:val="20"/>
                <w:lang w:val="en-US"/>
              </w:rPr>
              <w:t>0.04671</w:t>
            </w:r>
          </w:p>
        </w:tc>
      </w:tr>
      <w:tr w:rsidR="008763E1" w:rsidRPr="00577B3A" w14:paraId="2939B466" w14:textId="77777777" w:rsidTr="00FF7682">
        <w:tc>
          <w:tcPr>
            <w:tcW w:w="5671" w:type="dxa"/>
          </w:tcPr>
          <w:p w14:paraId="6041E593"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Pr>
                <w:rFonts w:ascii="Times New Roman" w:hAnsi="Times New Roman" w:cs="Times New Roman"/>
                <w:i/>
                <w:sz w:val="20"/>
                <w:szCs w:val="20"/>
                <w:lang w:val="en-US"/>
              </w:rPr>
              <w:t>2.6</w:t>
            </w:r>
            <w:r w:rsidRPr="00577B3A">
              <w:rPr>
                <w:rFonts w:ascii="Times New Roman" w:hAnsi="Times New Roman" w:cs="Times New Roman"/>
                <w:i/>
                <w:sz w:val="20"/>
                <w:szCs w:val="20"/>
                <w:lang w:val="en-US"/>
              </w:rPr>
              <w:t xml:space="preserve">.4. </w:t>
            </w:r>
            <w:r>
              <w:rPr>
                <w:rFonts w:ascii="Times New Roman" w:hAnsi="Times New Roman" w:cs="Times New Roman"/>
                <w:i/>
                <w:sz w:val="20"/>
                <w:szCs w:val="20"/>
                <w:lang w:val="en-US"/>
              </w:rPr>
              <w:t>Efficacy of sun protections</w:t>
            </w:r>
          </w:p>
        </w:tc>
        <w:tc>
          <w:tcPr>
            <w:tcW w:w="1701" w:type="dxa"/>
          </w:tcPr>
          <w:p w14:paraId="5B111CA8"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0.1 * 0.458</w:t>
            </w:r>
          </w:p>
        </w:tc>
        <w:tc>
          <w:tcPr>
            <w:tcW w:w="850" w:type="dxa"/>
          </w:tcPr>
          <w:p w14:paraId="3A853438"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2331245C"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2F4C92FF"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27B0159B" w14:textId="77777777" w:rsidR="008763E1" w:rsidRPr="0059588D"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59588D">
              <w:rPr>
                <w:rFonts w:ascii="Times New Roman" w:hAnsi="Times New Roman" w:cs="Times New Roman"/>
                <w:sz w:val="20"/>
                <w:szCs w:val="20"/>
                <w:lang w:val="en-US"/>
              </w:rPr>
              <w:t>0.01557</w:t>
            </w:r>
          </w:p>
        </w:tc>
      </w:tr>
      <w:tr w:rsidR="008763E1" w:rsidRPr="00577B3A" w14:paraId="44F6024B" w14:textId="77777777" w:rsidTr="00FF7682">
        <w:tc>
          <w:tcPr>
            <w:tcW w:w="5671" w:type="dxa"/>
          </w:tcPr>
          <w:p w14:paraId="25CA85C6"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2.6</w:t>
            </w:r>
            <w:r w:rsidRPr="00577B3A">
              <w:rPr>
                <w:rFonts w:ascii="Times New Roman" w:hAnsi="Times New Roman" w:cs="Times New Roman"/>
                <w:i/>
                <w:sz w:val="20"/>
                <w:szCs w:val="20"/>
                <w:lang w:val="en-US"/>
              </w:rPr>
              <w:t xml:space="preserve">.5. </w:t>
            </w:r>
            <w:r>
              <w:rPr>
                <w:rFonts w:ascii="Times New Roman" w:hAnsi="Times New Roman" w:cs="Times New Roman"/>
                <w:i/>
                <w:sz w:val="20"/>
                <w:szCs w:val="20"/>
                <w:lang w:val="en-US"/>
              </w:rPr>
              <w:t>Architectural heating systems</w:t>
            </w:r>
          </w:p>
        </w:tc>
        <w:tc>
          <w:tcPr>
            <w:tcW w:w="1701" w:type="dxa"/>
          </w:tcPr>
          <w:p w14:paraId="657AB2CD"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0.1 * 0.458</w:t>
            </w:r>
          </w:p>
        </w:tc>
        <w:tc>
          <w:tcPr>
            <w:tcW w:w="850" w:type="dxa"/>
          </w:tcPr>
          <w:p w14:paraId="2F2A5351"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05CB1309"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5AA5F41E"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2B93176A" w14:textId="77777777" w:rsidR="008763E1" w:rsidRPr="0059588D"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59588D">
              <w:rPr>
                <w:rFonts w:ascii="Times New Roman" w:hAnsi="Times New Roman" w:cs="Times New Roman"/>
                <w:sz w:val="20"/>
                <w:szCs w:val="20"/>
                <w:lang w:val="en-US"/>
              </w:rPr>
              <w:t>0.01557</w:t>
            </w:r>
          </w:p>
        </w:tc>
      </w:tr>
      <w:tr w:rsidR="008763E1" w:rsidRPr="00577B3A" w14:paraId="7C9FBF50" w14:textId="77777777" w:rsidTr="00FF7682">
        <w:tc>
          <w:tcPr>
            <w:tcW w:w="5671" w:type="dxa"/>
          </w:tcPr>
          <w:p w14:paraId="2CC2C759"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2.6</w:t>
            </w:r>
            <w:r w:rsidRPr="00577B3A">
              <w:rPr>
                <w:rFonts w:ascii="Times New Roman" w:hAnsi="Times New Roman" w:cs="Times New Roman"/>
                <w:i/>
                <w:sz w:val="20"/>
                <w:szCs w:val="20"/>
                <w:lang w:val="en-US"/>
              </w:rPr>
              <w:t xml:space="preserve">.6. </w:t>
            </w:r>
            <w:r>
              <w:rPr>
                <w:rFonts w:ascii="Times New Roman" w:hAnsi="Times New Roman" w:cs="Times New Roman"/>
                <w:i/>
                <w:sz w:val="20"/>
                <w:szCs w:val="20"/>
                <w:lang w:val="en-US"/>
              </w:rPr>
              <w:t>Architectural cooling systems</w:t>
            </w:r>
          </w:p>
        </w:tc>
        <w:tc>
          <w:tcPr>
            <w:tcW w:w="1701" w:type="dxa"/>
          </w:tcPr>
          <w:p w14:paraId="47665B7A"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0.1 * 0.458</w:t>
            </w:r>
          </w:p>
        </w:tc>
        <w:tc>
          <w:tcPr>
            <w:tcW w:w="850" w:type="dxa"/>
          </w:tcPr>
          <w:p w14:paraId="3CD02F5D"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19B5C6AC"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6D937DB0"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4E49B489" w14:textId="77777777" w:rsidR="008763E1" w:rsidRPr="0059588D"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59588D">
              <w:rPr>
                <w:rFonts w:ascii="Times New Roman" w:hAnsi="Times New Roman" w:cs="Times New Roman"/>
                <w:sz w:val="20"/>
                <w:szCs w:val="20"/>
                <w:lang w:val="en-US"/>
              </w:rPr>
              <w:t>0.01557</w:t>
            </w:r>
          </w:p>
        </w:tc>
      </w:tr>
      <w:tr w:rsidR="008763E1" w:rsidRPr="00577B3A" w14:paraId="214CAFA0" w14:textId="77777777" w:rsidTr="00FF7682">
        <w:tc>
          <w:tcPr>
            <w:tcW w:w="5671" w:type="dxa"/>
          </w:tcPr>
          <w:p w14:paraId="177B4E36"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2.6</w:t>
            </w:r>
            <w:r w:rsidRPr="00577B3A">
              <w:rPr>
                <w:rFonts w:ascii="Times New Roman" w:hAnsi="Times New Roman" w:cs="Times New Roman"/>
                <w:i/>
                <w:sz w:val="20"/>
                <w:szCs w:val="20"/>
                <w:lang w:val="en-US"/>
              </w:rPr>
              <w:t xml:space="preserve">.7. </w:t>
            </w:r>
            <w:r>
              <w:rPr>
                <w:rFonts w:ascii="Times New Roman" w:hAnsi="Times New Roman" w:cs="Times New Roman"/>
                <w:i/>
                <w:sz w:val="20"/>
                <w:szCs w:val="20"/>
                <w:lang w:val="en-US"/>
              </w:rPr>
              <w:t>Proper thermal inertia of building</w:t>
            </w:r>
          </w:p>
        </w:tc>
        <w:tc>
          <w:tcPr>
            <w:tcW w:w="1701" w:type="dxa"/>
          </w:tcPr>
          <w:p w14:paraId="707421B1"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0.1 * 0.458</w:t>
            </w:r>
          </w:p>
        </w:tc>
        <w:tc>
          <w:tcPr>
            <w:tcW w:w="850" w:type="dxa"/>
          </w:tcPr>
          <w:p w14:paraId="323D665B"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788C8FFD"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437CE26F"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29078A2D" w14:textId="77777777" w:rsidR="008763E1" w:rsidRPr="0059588D"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59588D">
              <w:rPr>
                <w:rFonts w:ascii="Times New Roman" w:hAnsi="Times New Roman" w:cs="Times New Roman"/>
                <w:sz w:val="20"/>
                <w:szCs w:val="20"/>
                <w:lang w:val="en-US"/>
              </w:rPr>
              <w:t>0.01557</w:t>
            </w:r>
          </w:p>
        </w:tc>
      </w:tr>
      <w:tr w:rsidR="008763E1" w:rsidRPr="00577B3A" w14:paraId="330E0530" w14:textId="77777777" w:rsidTr="00FF7682">
        <w:tc>
          <w:tcPr>
            <w:tcW w:w="5671" w:type="dxa"/>
          </w:tcPr>
          <w:p w14:paraId="15FA4759"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2.6.8. Proper building insulation</w:t>
            </w:r>
          </w:p>
        </w:tc>
        <w:tc>
          <w:tcPr>
            <w:tcW w:w="1701" w:type="dxa"/>
          </w:tcPr>
          <w:p w14:paraId="3D8FD9FA"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0.1 * 0.458</w:t>
            </w:r>
          </w:p>
        </w:tc>
        <w:tc>
          <w:tcPr>
            <w:tcW w:w="850" w:type="dxa"/>
          </w:tcPr>
          <w:p w14:paraId="52AA31F2"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664B00DB"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666CB9A2"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741A6127" w14:textId="77777777" w:rsidR="008763E1" w:rsidRPr="0059588D"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59588D">
              <w:rPr>
                <w:rFonts w:ascii="Times New Roman" w:hAnsi="Times New Roman" w:cs="Times New Roman"/>
                <w:sz w:val="20"/>
                <w:szCs w:val="20"/>
                <w:lang w:val="en-US"/>
              </w:rPr>
              <w:t>0.01557</w:t>
            </w:r>
          </w:p>
        </w:tc>
      </w:tr>
      <w:tr w:rsidR="008763E1" w:rsidRPr="00577B3A" w14:paraId="6F0B17F6" w14:textId="77777777" w:rsidTr="00FF7682">
        <w:tc>
          <w:tcPr>
            <w:tcW w:w="5671" w:type="dxa"/>
          </w:tcPr>
          <w:p w14:paraId="3BE9CB32"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2.6.9</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Natural ventilation</w:t>
            </w:r>
          </w:p>
        </w:tc>
        <w:tc>
          <w:tcPr>
            <w:tcW w:w="1701" w:type="dxa"/>
          </w:tcPr>
          <w:p w14:paraId="1324FEF4"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0.025 * 0.458</w:t>
            </w:r>
          </w:p>
        </w:tc>
        <w:tc>
          <w:tcPr>
            <w:tcW w:w="850" w:type="dxa"/>
          </w:tcPr>
          <w:p w14:paraId="0D559C8D"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286392C2"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0F01E589"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56CF7011" w14:textId="77777777" w:rsidR="008763E1" w:rsidRPr="0059588D"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59588D">
              <w:rPr>
                <w:rFonts w:ascii="Times New Roman" w:hAnsi="Times New Roman" w:cs="Times New Roman"/>
                <w:sz w:val="20"/>
                <w:szCs w:val="20"/>
                <w:lang w:val="en-US"/>
              </w:rPr>
              <w:t>0.00389</w:t>
            </w:r>
          </w:p>
        </w:tc>
      </w:tr>
      <w:tr w:rsidR="008763E1" w:rsidRPr="00577B3A" w14:paraId="273BC7BD" w14:textId="77777777" w:rsidTr="00FF7682">
        <w:tc>
          <w:tcPr>
            <w:tcW w:w="5671" w:type="dxa"/>
          </w:tcPr>
          <w:p w14:paraId="17A325C4"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2.6.10</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Thermal bridges</w:t>
            </w:r>
          </w:p>
        </w:tc>
        <w:tc>
          <w:tcPr>
            <w:tcW w:w="1701" w:type="dxa"/>
          </w:tcPr>
          <w:p w14:paraId="68EC8B2B" w14:textId="77777777" w:rsidR="008763E1" w:rsidRPr="0098480E"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0.05 * 0.458</w:t>
            </w:r>
          </w:p>
        </w:tc>
        <w:tc>
          <w:tcPr>
            <w:tcW w:w="850" w:type="dxa"/>
          </w:tcPr>
          <w:p w14:paraId="55A3EEF3" w14:textId="77777777" w:rsidR="008763E1" w:rsidRPr="0098480E"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0D12C390"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23E51247" w14:textId="77777777" w:rsidR="008763E1" w:rsidRPr="0098480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25FAF2A7" w14:textId="77777777" w:rsidR="008763E1" w:rsidRPr="0059588D"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0.00778</w:t>
            </w:r>
          </w:p>
        </w:tc>
      </w:tr>
      <w:tr w:rsidR="008763E1" w:rsidRPr="00577B3A" w14:paraId="425E511F" w14:textId="77777777" w:rsidTr="00FF7682">
        <w:tc>
          <w:tcPr>
            <w:tcW w:w="5671" w:type="dxa"/>
          </w:tcPr>
          <w:p w14:paraId="3B6A53AF" w14:textId="77777777" w:rsidR="008763E1" w:rsidRPr="00577B3A" w:rsidRDefault="008763E1"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2.7. Ener</w:t>
            </w:r>
            <w:r w:rsidR="00FF7682">
              <w:rPr>
                <w:rFonts w:ascii="Times New Roman" w:hAnsi="Times New Roman" w:cs="Times New Roman"/>
                <w:i/>
                <w:sz w:val="20"/>
                <w:szCs w:val="20"/>
                <w:lang w:val="en-US"/>
              </w:rPr>
              <w:t>gy consumption in</w:t>
            </w:r>
            <w:r>
              <w:rPr>
                <w:rFonts w:ascii="Times New Roman" w:hAnsi="Times New Roman" w:cs="Times New Roman"/>
                <w:i/>
                <w:sz w:val="20"/>
                <w:szCs w:val="20"/>
                <w:lang w:val="en-US"/>
              </w:rPr>
              <w:t xml:space="preserve"> demolishing/disassembling</w:t>
            </w:r>
          </w:p>
        </w:tc>
        <w:tc>
          <w:tcPr>
            <w:tcW w:w="1701" w:type="dxa"/>
          </w:tcPr>
          <w:p w14:paraId="791938FD" w14:textId="77777777" w:rsidR="008763E1" w:rsidRPr="0098480E"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98480E">
              <w:rPr>
                <w:rFonts w:ascii="Times New Roman" w:hAnsi="Times New Roman" w:cs="Times New Roman"/>
                <w:color w:val="0070C0"/>
                <w:sz w:val="20"/>
                <w:szCs w:val="20"/>
                <w:lang w:val="en-US"/>
              </w:rPr>
              <w:t>0.024</w:t>
            </w:r>
          </w:p>
        </w:tc>
        <w:tc>
          <w:tcPr>
            <w:tcW w:w="850" w:type="dxa"/>
          </w:tcPr>
          <w:p w14:paraId="57AC28A3" w14:textId="77777777" w:rsidR="008763E1" w:rsidRPr="0098480E"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1" w:type="dxa"/>
          </w:tcPr>
          <w:p w14:paraId="029FD042" w14:textId="77777777" w:rsidR="008763E1" w:rsidRPr="0098480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98480E">
              <w:rPr>
                <w:rFonts w:ascii="Times New Roman" w:hAnsi="Times New Roman" w:cs="Times New Roman"/>
                <w:color w:val="FF0000"/>
                <w:sz w:val="20"/>
                <w:szCs w:val="20"/>
                <w:lang w:val="en-US"/>
              </w:rPr>
              <w:t>0.00816</w:t>
            </w:r>
          </w:p>
        </w:tc>
        <w:tc>
          <w:tcPr>
            <w:tcW w:w="851" w:type="dxa"/>
          </w:tcPr>
          <w:p w14:paraId="48051BB0" w14:textId="77777777" w:rsidR="008763E1" w:rsidRPr="0098480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0704131F" w14:textId="77777777" w:rsidR="008763E1" w:rsidRPr="00F10809" w:rsidRDefault="00F10809" w:rsidP="008655A7">
            <w:pPr>
              <w:tabs>
                <w:tab w:val="left" w:pos="567"/>
                <w:tab w:val="left" w:pos="840"/>
                <w:tab w:val="center" w:pos="1080"/>
                <w:tab w:val="left" w:pos="3480"/>
              </w:tabs>
              <w:spacing w:line="240" w:lineRule="atLeast"/>
              <w:ind w:hanging="44"/>
              <w:jc w:val="both"/>
              <w:rPr>
                <w:rFonts w:ascii="Times New Roman" w:hAnsi="Times New Roman" w:cs="Times New Roman"/>
                <w:color w:val="000000" w:themeColor="text1"/>
                <w:sz w:val="20"/>
                <w:szCs w:val="20"/>
                <w:lang w:val="en-US"/>
              </w:rPr>
            </w:pPr>
            <w:r w:rsidRPr="00F10809">
              <w:rPr>
                <w:rFonts w:ascii="Times New Roman" w:hAnsi="Times New Roman" w:cs="Times New Roman"/>
                <w:color w:val="000000" w:themeColor="text1"/>
                <w:sz w:val="20"/>
                <w:szCs w:val="20"/>
                <w:lang w:val="en-US"/>
              </w:rPr>
              <w:t>0.00816</w:t>
            </w:r>
          </w:p>
        </w:tc>
      </w:tr>
    </w:tbl>
    <w:p w14:paraId="375AE954" w14:textId="77777777" w:rsidR="008763E1" w:rsidRDefault="008763E1" w:rsidP="008763E1">
      <w:pPr>
        <w:pStyle w:val="Master"/>
        <w:ind w:left="-284"/>
        <w:rPr>
          <w:color w:val="000000" w:themeColor="text1"/>
          <w:lang w:val="en-US"/>
        </w:rPr>
      </w:pPr>
    </w:p>
    <w:p w14:paraId="35B617E7" w14:textId="77777777" w:rsidR="008763E1" w:rsidRPr="00216077" w:rsidRDefault="008763E1" w:rsidP="008763E1">
      <w:pPr>
        <w:tabs>
          <w:tab w:val="left" w:pos="1985"/>
        </w:tabs>
        <w:spacing w:line="240" w:lineRule="atLeast"/>
        <w:jc w:val="both"/>
        <w:rPr>
          <w:sz w:val="20"/>
          <w:szCs w:val="20"/>
          <w:lang w:val="en-US"/>
        </w:rPr>
      </w:pPr>
      <w:r>
        <w:rPr>
          <w:b/>
          <w:sz w:val="20"/>
          <w:szCs w:val="20"/>
          <w:lang w:val="en-US"/>
        </w:rPr>
        <w:t>Table 12</w:t>
      </w:r>
      <w:r w:rsidRPr="00D12B84">
        <w:rPr>
          <w:b/>
          <w:sz w:val="20"/>
          <w:szCs w:val="20"/>
          <w:lang w:val="en-US"/>
        </w:rPr>
        <w:t>.</w:t>
      </w:r>
      <w:r>
        <w:rPr>
          <w:sz w:val="20"/>
          <w:szCs w:val="20"/>
          <w:lang w:val="en-US"/>
        </w:rPr>
        <w:t xml:space="preserve"> Weight of </w:t>
      </w:r>
      <w:r w:rsidRPr="00EB1ECF">
        <w:rPr>
          <w:i/>
          <w:sz w:val="20"/>
          <w:szCs w:val="20"/>
          <w:lang w:val="en-US"/>
        </w:rPr>
        <w:t>sub-categories</w:t>
      </w:r>
      <w:r>
        <w:rPr>
          <w:sz w:val="20"/>
          <w:szCs w:val="20"/>
          <w:lang w:val="en-US"/>
        </w:rPr>
        <w:t xml:space="preserve"> and </w:t>
      </w:r>
      <w:r w:rsidRPr="00EB1ECF">
        <w:rPr>
          <w:i/>
          <w:sz w:val="20"/>
          <w:szCs w:val="20"/>
          <w:lang w:val="en-US"/>
        </w:rPr>
        <w:t>indicators</w:t>
      </w:r>
      <w:r>
        <w:rPr>
          <w:sz w:val="20"/>
          <w:szCs w:val="20"/>
          <w:lang w:val="en-US"/>
        </w:rPr>
        <w:t xml:space="preserve">, within the </w:t>
      </w:r>
      <w:r>
        <w:rPr>
          <w:i/>
          <w:sz w:val="20"/>
          <w:szCs w:val="20"/>
          <w:lang w:val="en-US"/>
        </w:rPr>
        <w:t>“reduction in energy consumption</w:t>
      </w:r>
      <w:r w:rsidRPr="003B051B">
        <w:rPr>
          <w:i/>
          <w:sz w:val="20"/>
          <w:szCs w:val="20"/>
          <w:lang w:val="en-US"/>
        </w:rPr>
        <w:t>”</w:t>
      </w:r>
      <w:r>
        <w:rPr>
          <w:i/>
          <w:sz w:val="20"/>
          <w:szCs w:val="20"/>
          <w:lang w:val="en-US"/>
        </w:rPr>
        <w:t xml:space="preserve"> </w:t>
      </w:r>
      <w:r w:rsidRPr="00216077">
        <w:rPr>
          <w:sz w:val="20"/>
          <w:szCs w:val="20"/>
          <w:lang w:val="en-US"/>
        </w:rPr>
        <w:t>category</w:t>
      </w:r>
    </w:p>
    <w:p w14:paraId="25BFD156" w14:textId="77777777" w:rsidR="008763E1" w:rsidRPr="00216077" w:rsidRDefault="008763E1" w:rsidP="008763E1">
      <w:pPr>
        <w:tabs>
          <w:tab w:val="left" w:pos="1985"/>
        </w:tabs>
        <w:spacing w:line="240" w:lineRule="atLeast"/>
        <w:jc w:val="both"/>
        <w:rPr>
          <w:sz w:val="20"/>
          <w:szCs w:val="20"/>
          <w:lang w:val="en-US"/>
        </w:rPr>
      </w:pPr>
    </w:p>
    <w:p w14:paraId="4ACE909B" w14:textId="77777777" w:rsidR="008763E1" w:rsidRPr="00216077" w:rsidRDefault="008763E1" w:rsidP="008763E1">
      <w:pPr>
        <w:pStyle w:val="Master"/>
        <w:rPr>
          <w:color w:val="000000" w:themeColor="text1"/>
          <w:lang w:val="en-US"/>
        </w:rPr>
      </w:pPr>
    </w:p>
    <w:tbl>
      <w:tblPr>
        <w:tblStyle w:val="Tablaconcuadrcula"/>
        <w:tblW w:w="10774" w:type="dxa"/>
        <w:tblInd w:w="-743" w:type="dxa"/>
        <w:tblLayout w:type="fixed"/>
        <w:tblLook w:val="04A0" w:firstRow="1" w:lastRow="0" w:firstColumn="1" w:lastColumn="0" w:noHBand="0" w:noVBand="1"/>
      </w:tblPr>
      <w:tblGrid>
        <w:gridCol w:w="5671"/>
        <w:gridCol w:w="1701"/>
        <w:gridCol w:w="851"/>
        <w:gridCol w:w="850"/>
        <w:gridCol w:w="851"/>
        <w:gridCol w:w="850"/>
      </w:tblGrid>
      <w:tr w:rsidR="008763E1" w:rsidRPr="00577B3A" w14:paraId="6FB79A61" w14:textId="77777777" w:rsidTr="00FF7682">
        <w:tc>
          <w:tcPr>
            <w:tcW w:w="5671" w:type="dxa"/>
          </w:tcPr>
          <w:p w14:paraId="718E6545" w14:textId="77777777" w:rsidR="008763E1" w:rsidRPr="00E93A9E" w:rsidRDefault="008763E1" w:rsidP="008655A7">
            <w:pPr>
              <w:tabs>
                <w:tab w:val="left" w:pos="139"/>
              </w:tabs>
              <w:spacing w:line="160" w:lineRule="atLeast"/>
              <w:ind w:left="-284"/>
              <w:jc w:val="both"/>
              <w:rPr>
                <w:rFonts w:ascii="Times New Roman" w:hAnsi="Times New Roman" w:cs="Times New Roman"/>
                <w:i/>
                <w:sz w:val="18"/>
                <w:szCs w:val="18"/>
                <w:lang w:val="en-US"/>
              </w:rPr>
            </w:pPr>
            <w:r w:rsidRPr="00DD38B8">
              <w:rPr>
                <w:rFonts w:ascii="Times New Roman" w:hAnsi="Times New Roman" w:cs="Times New Roman"/>
                <w:i/>
                <w:sz w:val="16"/>
                <w:szCs w:val="16"/>
                <w:lang w:val="en-US"/>
              </w:rPr>
              <w:t xml:space="preserve">     </w:t>
            </w:r>
            <w:r>
              <w:rPr>
                <w:rFonts w:ascii="Times New Roman" w:hAnsi="Times New Roman" w:cs="Times New Roman"/>
                <w:i/>
                <w:sz w:val="16"/>
                <w:szCs w:val="16"/>
                <w:lang w:val="en-US"/>
              </w:rPr>
              <w:t xml:space="preserve"> </w:t>
            </w:r>
            <w:r w:rsidRPr="00E93A9E">
              <w:rPr>
                <w:rFonts w:ascii="Times New Roman" w:hAnsi="Times New Roman" w:cs="Times New Roman"/>
                <w:i/>
                <w:sz w:val="18"/>
                <w:szCs w:val="18"/>
                <w:lang w:val="en-US"/>
              </w:rPr>
              <w:t>Name of the Category, Subcategory 1, Subcategory 2 and Indicator</w:t>
            </w:r>
          </w:p>
        </w:tc>
        <w:tc>
          <w:tcPr>
            <w:tcW w:w="1701" w:type="dxa"/>
          </w:tcPr>
          <w:p w14:paraId="7ECFF588" w14:textId="77777777" w:rsidR="008763E1" w:rsidRPr="001E19A9" w:rsidRDefault="008763E1" w:rsidP="008655A7">
            <w:pPr>
              <w:spacing w:line="160" w:lineRule="atLeast"/>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Percentage</w:t>
            </w:r>
          </w:p>
        </w:tc>
        <w:tc>
          <w:tcPr>
            <w:tcW w:w="851" w:type="dxa"/>
          </w:tcPr>
          <w:p w14:paraId="0B0B7126" w14:textId="77777777" w:rsidR="008763E1" w:rsidRDefault="008763E1" w:rsidP="008655A7">
            <w:pPr>
              <w:spacing w:line="160" w:lineRule="atLeast"/>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Category</w:t>
            </w:r>
          </w:p>
          <w:p w14:paraId="51007354" w14:textId="77777777" w:rsidR="008763E1" w:rsidRPr="001E19A9" w:rsidRDefault="008763E1" w:rsidP="008655A7">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19554405"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Subcat1</w:t>
            </w:r>
          </w:p>
          <w:p w14:paraId="771F39DF"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1" w:type="dxa"/>
          </w:tcPr>
          <w:p w14:paraId="03FC19D9"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Subcat</w:t>
            </w:r>
            <w:r w:rsidRPr="001E19A9">
              <w:rPr>
                <w:rFonts w:ascii="Times New Roman" w:hAnsi="Times New Roman" w:cs="Times New Roman"/>
                <w:i/>
                <w:sz w:val="16"/>
                <w:szCs w:val="16"/>
                <w:lang w:val="en-US"/>
              </w:rPr>
              <w:t>2</w:t>
            </w:r>
          </w:p>
          <w:p w14:paraId="79785ACB"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19400A18"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Indicator</w:t>
            </w:r>
          </w:p>
          <w:p w14:paraId="48D0075F"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r>
      <w:tr w:rsidR="008763E1" w:rsidRPr="00577B3A" w14:paraId="50207837" w14:textId="77777777" w:rsidTr="00FF7682">
        <w:tc>
          <w:tcPr>
            <w:tcW w:w="5671" w:type="dxa"/>
          </w:tcPr>
          <w:p w14:paraId="71AA7764" w14:textId="77777777" w:rsidR="008763E1" w:rsidRPr="00577B3A" w:rsidRDefault="008763E1"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 xml:space="preserve">3. Use of natural energy sources         </w:t>
            </w:r>
            <w:r w:rsidR="00FF7682">
              <w:rPr>
                <w:rFonts w:ascii="Times New Roman" w:hAnsi="Times New Roman" w:cs="Times New Roman"/>
                <w:b/>
                <w:i/>
                <w:sz w:val="20"/>
                <w:szCs w:val="20"/>
                <w:lang w:val="en-US"/>
              </w:rPr>
              <w:t xml:space="preserve">        </w:t>
            </w:r>
            <w:r>
              <w:rPr>
                <w:rFonts w:ascii="Times New Roman" w:hAnsi="Times New Roman" w:cs="Times New Roman"/>
                <w:b/>
                <w:i/>
                <w:sz w:val="20"/>
                <w:szCs w:val="20"/>
                <w:lang w:val="en-US"/>
              </w:rPr>
              <w:t xml:space="preserve">  </w:t>
            </w:r>
            <w:r w:rsidR="00FF7682">
              <w:rPr>
                <w:rFonts w:ascii="Times New Roman" w:hAnsi="Times New Roman" w:cs="Times New Roman"/>
                <w:b/>
                <w:i/>
                <w:sz w:val="20"/>
                <w:szCs w:val="20"/>
                <w:lang w:val="en-US"/>
              </w:rPr>
              <w:t xml:space="preserve">                 </w:t>
            </w:r>
            <w:r>
              <w:rPr>
                <w:rFonts w:ascii="Times New Roman" w:hAnsi="Times New Roman" w:cs="Times New Roman"/>
                <w:b/>
                <w:i/>
                <w:sz w:val="20"/>
                <w:szCs w:val="20"/>
                <w:lang w:val="en-US"/>
              </w:rPr>
              <w:t xml:space="preserve">        13%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701" w:type="dxa"/>
          </w:tcPr>
          <w:p w14:paraId="33B336C8" w14:textId="77777777" w:rsidR="008763E1" w:rsidRPr="00F10809" w:rsidRDefault="008763E1" w:rsidP="008655A7">
            <w:pPr>
              <w:spacing w:line="240" w:lineRule="atLeast"/>
              <w:ind w:left="33"/>
              <w:jc w:val="both"/>
              <w:rPr>
                <w:rFonts w:ascii="Times New Roman" w:hAnsi="Times New Roman" w:cs="Times New Roman"/>
                <w:b/>
                <w:color w:val="0070C0"/>
                <w:sz w:val="20"/>
                <w:szCs w:val="20"/>
                <w:lang w:val="en-US"/>
              </w:rPr>
            </w:pPr>
          </w:p>
        </w:tc>
        <w:tc>
          <w:tcPr>
            <w:tcW w:w="851" w:type="dxa"/>
          </w:tcPr>
          <w:p w14:paraId="7D496F71" w14:textId="77777777" w:rsidR="008763E1" w:rsidRPr="00F10809" w:rsidRDefault="008763E1" w:rsidP="008655A7">
            <w:pPr>
              <w:spacing w:line="240" w:lineRule="atLeast"/>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0.13</w:t>
            </w:r>
          </w:p>
        </w:tc>
        <w:tc>
          <w:tcPr>
            <w:tcW w:w="850" w:type="dxa"/>
          </w:tcPr>
          <w:p w14:paraId="05454B9F" w14:textId="77777777" w:rsidR="008763E1" w:rsidRPr="00F10809"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p>
        </w:tc>
        <w:tc>
          <w:tcPr>
            <w:tcW w:w="851" w:type="dxa"/>
          </w:tcPr>
          <w:p w14:paraId="4E72D91E" w14:textId="77777777" w:rsidR="008763E1" w:rsidRPr="00FB5E4F" w:rsidRDefault="008763E1" w:rsidP="008655A7">
            <w:pPr>
              <w:tabs>
                <w:tab w:val="left" w:pos="567"/>
              </w:tabs>
              <w:spacing w:line="240" w:lineRule="atLeast"/>
              <w:ind w:hanging="44"/>
              <w:jc w:val="both"/>
              <w:rPr>
                <w:rFonts w:ascii="Times New Roman" w:hAnsi="Times New Roman" w:cs="Times New Roman"/>
                <w:sz w:val="20"/>
                <w:szCs w:val="20"/>
                <w:lang w:val="en-US"/>
              </w:rPr>
            </w:pPr>
          </w:p>
        </w:tc>
        <w:tc>
          <w:tcPr>
            <w:tcW w:w="850" w:type="dxa"/>
          </w:tcPr>
          <w:p w14:paraId="2700433E" w14:textId="77777777" w:rsidR="008763E1" w:rsidRPr="00FB5E4F" w:rsidRDefault="008763E1" w:rsidP="008655A7">
            <w:pPr>
              <w:tabs>
                <w:tab w:val="left" w:pos="567"/>
              </w:tabs>
              <w:spacing w:line="240" w:lineRule="atLeast"/>
              <w:ind w:hanging="44"/>
              <w:jc w:val="both"/>
              <w:rPr>
                <w:rFonts w:ascii="Times New Roman" w:hAnsi="Times New Roman" w:cs="Times New Roman"/>
                <w:sz w:val="20"/>
                <w:szCs w:val="20"/>
                <w:lang w:val="en-US"/>
              </w:rPr>
            </w:pPr>
          </w:p>
        </w:tc>
      </w:tr>
      <w:tr w:rsidR="008763E1" w:rsidRPr="00577B3A" w14:paraId="3C3240BF" w14:textId="77777777" w:rsidTr="00FF7682">
        <w:tc>
          <w:tcPr>
            <w:tcW w:w="5671" w:type="dxa"/>
          </w:tcPr>
          <w:p w14:paraId="08B0B5E4" w14:textId="77777777" w:rsidR="008763E1" w:rsidRPr="00577B3A" w:rsidRDefault="008763E1" w:rsidP="008655A7">
            <w:pPr>
              <w:tabs>
                <w:tab w:val="left" w:pos="176"/>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2.3.1.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Solar energy</w:t>
            </w:r>
          </w:p>
        </w:tc>
        <w:tc>
          <w:tcPr>
            <w:tcW w:w="1701" w:type="dxa"/>
          </w:tcPr>
          <w:p w14:paraId="7E3EB27B" w14:textId="77777777" w:rsidR="008763E1" w:rsidRPr="00F10809"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0.6</w:t>
            </w:r>
          </w:p>
        </w:tc>
        <w:tc>
          <w:tcPr>
            <w:tcW w:w="851" w:type="dxa"/>
          </w:tcPr>
          <w:p w14:paraId="465223E6" w14:textId="77777777" w:rsidR="008763E1" w:rsidRPr="00F10809"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0" w:type="dxa"/>
          </w:tcPr>
          <w:p w14:paraId="58381B46" w14:textId="77777777" w:rsidR="008763E1" w:rsidRPr="00F10809"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18"/>
                <w:szCs w:val="18"/>
                <w:lang w:val="en-US"/>
              </w:rPr>
              <w:t>0.</w:t>
            </w:r>
            <w:r w:rsidRPr="00F10809">
              <w:rPr>
                <w:rFonts w:ascii="Times New Roman" w:hAnsi="Times New Roman" w:cs="Times New Roman"/>
                <w:color w:val="FF0000"/>
                <w:sz w:val="20"/>
                <w:szCs w:val="20"/>
                <w:lang w:val="en-US"/>
              </w:rPr>
              <w:t>078</w:t>
            </w:r>
          </w:p>
        </w:tc>
        <w:tc>
          <w:tcPr>
            <w:tcW w:w="851" w:type="dxa"/>
          </w:tcPr>
          <w:p w14:paraId="7B7B3BC5" w14:textId="77777777" w:rsidR="008763E1" w:rsidRPr="007F57A4"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p>
        </w:tc>
        <w:tc>
          <w:tcPr>
            <w:tcW w:w="850" w:type="dxa"/>
          </w:tcPr>
          <w:p w14:paraId="41B0F19F" w14:textId="77777777" w:rsidR="008763E1" w:rsidRPr="007F57A4"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8763E1" w:rsidRPr="00577B3A" w14:paraId="52CABD1A" w14:textId="77777777" w:rsidTr="00FF7682">
        <w:tc>
          <w:tcPr>
            <w:tcW w:w="5671" w:type="dxa"/>
          </w:tcPr>
          <w:p w14:paraId="6EEAAD03" w14:textId="77777777" w:rsidR="008763E1" w:rsidRPr="00577B3A" w:rsidRDefault="008763E1" w:rsidP="008655A7">
            <w:pPr>
              <w:tabs>
                <w:tab w:val="left" w:pos="139"/>
                <w:tab w:val="left" w:pos="317"/>
                <w:tab w:val="left" w:pos="715"/>
              </w:tabs>
              <w:spacing w:line="240" w:lineRule="atLeast"/>
              <w:ind w:left="-284" w:right="-107"/>
              <w:jc w:val="both"/>
              <w:rPr>
                <w:rFonts w:ascii="Times New Roman" w:hAnsi="Times New Roman" w:cs="Times New Roman"/>
                <w:i/>
                <w:sz w:val="20"/>
                <w:szCs w:val="20"/>
                <w:lang w:val="en-US"/>
              </w:rPr>
            </w:pPr>
            <w:r>
              <w:rPr>
                <w:rFonts w:ascii="Times New Roman" w:hAnsi="Times New Roman" w:cs="Times New Roman"/>
                <w:i/>
                <w:sz w:val="20"/>
                <w:szCs w:val="20"/>
                <w:lang w:val="en-US"/>
              </w:rPr>
              <w:tab/>
              <w:t>3.1</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Thermal solar energy</w:t>
            </w:r>
          </w:p>
        </w:tc>
        <w:tc>
          <w:tcPr>
            <w:tcW w:w="1701" w:type="dxa"/>
          </w:tcPr>
          <w:p w14:paraId="3BFC2CD3" w14:textId="77777777" w:rsidR="008763E1" w:rsidRPr="00F10809"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0.7 * 0.6</w:t>
            </w:r>
          </w:p>
        </w:tc>
        <w:tc>
          <w:tcPr>
            <w:tcW w:w="851" w:type="dxa"/>
          </w:tcPr>
          <w:p w14:paraId="5450614F" w14:textId="77777777" w:rsidR="008763E1" w:rsidRPr="00F10809"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0" w:type="dxa"/>
          </w:tcPr>
          <w:p w14:paraId="2AB1F88E" w14:textId="77777777" w:rsidR="008763E1" w:rsidRPr="00F10809"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089925CC" w14:textId="77777777" w:rsidR="008763E1" w:rsidRPr="007F57A4"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p>
        </w:tc>
        <w:tc>
          <w:tcPr>
            <w:tcW w:w="850" w:type="dxa"/>
          </w:tcPr>
          <w:p w14:paraId="764BBE26" w14:textId="77777777" w:rsidR="008763E1" w:rsidRPr="007F57A4"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sidRPr="007F57A4">
              <w:rPr>
                <w:rFonts w:ascii="Times New Roman" w:hAnsi="Times New Roman" w:cs="Times New Roman"/>
                <w:sz w:val="20"/>
                <w:szCs w:val="20"/>
                <w:lang w:val="en-US"/>
              </w:rPr>
              <w:t>0.0546</w:t>
            </w:r>
          </w:p>
        </w:tc>
      </w:tr>
      <w:tr w:rsidR="008763E1" w:rsidRPr="00577B3A" w14:paraId="7198927E" w14:textId="77777777" w:rsidTr="00FF7682">
        <w:tc>
          <w:tcPr>
            <w:tcW w:w="5671" w:type="dxa"/>
          </w:tcPr>
          <w:p w14:paraId="46C56DAE"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3.1.2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Photovoltaic solar energy</w:t>
            </w:r>
          </w:p>
        </w:tc>
        <w:tc>
          <w:tcPr>
            <w:tcW w:w="1701" w:type="dxa"/>
          </w:tcPr>
          <w:p w14:paraId="1F0D80E2" w14:textId="77777777" w:rsidR="008763E1" w:rsidRPr="00F10809"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0.3 * 0.6</w:t>
            </w:r>
          </w:p>
        </w:tc>
        <w:tc>
          <w:tcPr>
            <w:tcW w:w="851" w:type="dxa"/>
          </w:tcPr>
          <w:p w14:paraId="64161B51" w14:textId="77777777" w:rsidR="008763E1" w:rsidRPr="00F10809" w:rsidRDefault="008763E1" w:rsidP="008655A7">
            <w:pPr>
              <w:spacing w:line="240" w:lineRule="atLeast"/>
              <w:jc w:val="both"/>
              <w:rPr>
                <w:rFonts w:ascii="Times New Roman" w:hAnsi="Times New Roman" w:cs="Times New Roman"/>
                <w:color w:val="FF0000"/>
                <w:sz w:val="20"/>
                <w:szCs w:val="20"/>
                <w:lang w:val="en-US"/>
              </w:rPr>
            </w:pPr>
          </w:p>
        </w:tc>
        <w:tc>
          <w:tcPr>
            <w:tcW w:w="850" w:type="dxa"/>
          </w:tcPr>
          <w:p w14:paraId="3F22DBA0" w14:textId="77777777" w:rsidR="008763E1" w:rsidRPr="00F10809"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375063DD" w14:textId="77777777" w:rsidR="008763E1" w:rsidRPr="007F57A4"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p>
        </w:tc>
        <w:tc>
          <w:tcPr>
            <w:tcW w:w="850" w:type="dxa"/>
          </w:tcPr>
          <w:p w14:paraId="2213EDDA" w14:textId="77777777" w:rsidR="008763E1" w:rsidRPr="007F57A4"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sidRPr="007F57A4">
              <w:rPr>
                <w:rFonts w:ascii="Times New Roman" w:hAnsi="Times New Roman" w:cs="Times New Roman"/>
                <w:sz w:val="20"/>
                <w:szCs w:val="20"/>
                <w:lang w:val="en-US"/>
              </w:rPr>
              <w:t>0.0234</w:t>
            </w:r>
          </w:p>
        </w:tc>
      </w:tr>
      <w:tr w:rsidR="008763E1" w:rsidRPr="00577B3A" w14:paraId="072AEF49" w14:textId="77777777" w:rsidTr="00FF7682">
        <w:tc>
          <w:tcPr>
            <w:tcW w:w="5671" w:type="dxa"/>
          </w:tcPr>
          <w:p w14:paraId="0538E4DD"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1. 3.2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Geothermal energy</w:t>
            </w:r>
          </w:p>
        </w:tc>
        <w:tc>
          <w:tcPr>
            <w:tcW w:w="1701" w:type="dxa"/>
          </w:tcPr>
          <w:p w14:paraId="72B093C6" w14:textId="77777777" w:rsidR="008763E1" w:rsidRPr="00F10809"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0.3</w:t>
            </w:r>
          </w:p>
        </w:tc>
        <w:tc>
          <w:tcPr>
            <w:tcW w:w="851" w:type="dxa"/>
          </w:tcPr>
          <w:p w14:paraId="7B221A8C" w14:textId="77777777" w:rsidR="008763E1" w:rsidRPr="00F10809"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6661645E" w14:textId="77777777" w:rsidR="008763E1" w:rsidRPr="00F10809"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0.039</w:t>
            </w:r>
          </w:p>
        </w:tc>
        <w:tc>
          <w:tcPr>
            <w:tcW w:w="851" w:type="dxa"/>
          </w:tcPr>
          <w:p w14:paraId="41545F90" w14:textId="77777777" w:rsidR="008763E1" w:rsidRPr="007F57A4"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5CE2E2FD" w14:textId="77777777" w:rsidR="008763E1" w:rsidRPr="007F57A4"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763E1" w:rsidRPr="00577B3A" w14:paraId="6736AE29" w14:textId="77777777" w:rsidTr="00FF7682">
        <w:tc>
          <w:tcPr>
            <w:tcW w:w="5671" w:type="dxa"/>
          </w:tcPr>
          <w:p w14:paraId="152A822A"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3.2</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Geothermal energy without heat pump</w:t>
            </w:r>
          </w:p>
        </w:tc>
        <w:tc>
          <w:tcPr>
            <w:tcW w:w="1701" w:type="dxa"/>
          </w:tcPr>
          <w:p w14:paraId="1AD0330B" w14:textId="77777777" w:rsidR="008763E1" w:rsidRPr="00F10809"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0.8 * 0.3</w:t>
            </w:r>
          </w:p>
        </w:tc>
        <w:tc>
          <w:tcPr>
            <w:tcW w:w="851" w:type="dxa"/>
          </w:tcPr>
          <w:p w14:paraId="4042DFCC" w14:textId="77777777" w:rsidR="008763E1" w:rsidRPr="00F10809"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609074CB" w14:textId="77777777" w:rsidR="008763E1" w:rsidRPr="00F10809"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20DD67DD" w14:textId="77777777" w:rsidR="008763E1" w:rsidRPr="007F57A4"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68E65423" w14:textId="77777777" w:rsidR="008763E1" w:rsidRPr="007F57A4"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7F57A4">
              <w:rPr>
                <w:rFonts w:ascii="Times New Roman" w:hAnsi="Times New Roman" w:cs="Times New Roman"/>
                <w:sz w:val="20"/>
                <w:szCs w:val="20"/>
                <w:lang w:val="en-US"/>
              </w:rPr>
              <w:t>0.0312</w:t>
            </w:r>
          </w:p>
        </w:tc>
      </w:tr>
      <w:tr w:rsidR="008763E1" w:rsidRPr="00577B3A" w14:paraId="1B6AE444" w14:textId="77777777" w:rsidTr="00FF7682">
        <w:tc>
          <w:tcPr>
            <w:tcW w:w="5671" w:type="dxa"/>
          </w:tcPr>
          <w:p w14:paraId="37C446DE"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3.2.2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Geothermal energy with heat pump</w:t>
            </w:r>
          </w:p>
        </w:tc>
        <w:tc>
          <w:tcPr>
            <w:tcW w:w="1701" w:type="dxa"/>
          </w:tcPr>
          <w:p w14:paraId="7FDF82AB" w14:textId="77777777" w:rsidR="008763E1" w:rsidRPr="00F10809"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0.2 * 0.3</w:t>
            </w:r>
          </w:p>
        </w:tc>
        <w:tc>
          <w:tcPr>
            <w:tcW w:w="851" w:type="dxa"/>
          </w:tcPr>
          <w:p w14:paraId="3CA4DA06" w14:textId="77777777" w:rsidR="008763E1" w:rsidRPr="00F10809"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1B4CF46B" w14:textId="77777777" w:rsidR="008763E1" w:rsidRPr="00F10809"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72497759" w14:textId="77777777" w:rsidR="008763E1" w:rsidRPr="007F57A4"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0774804E" w14:textId="77777777" w:rsidR="008763E1" w:rsidRPr="007F57A4"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7F57A4">
              <w:rPr>
                <w:rFonts w:ascii="Times New Roman" w:hAnsi="Times New Roman" w:cs="Times New Roman"/>
                <w:sz w:val="20"/>
                <w:szCs w:val="20"/>
                <w:lang w:val="en-US"/>
              </w:rPr>
              <w:t>0.0078</w:t>
            </w:r>
          </w:p>
        </w:tc>
      </w:tr>
      <w:tr w:rsidR="008763E1" w:rsidRPr="00577B3A" w14:paraId="738DC628" w14:textId="77777777" w:rsidTr="00FF7682">
        <w:tc>
          <w:tcPr>
            <w:tcW w:w="5671" w:type="dxa"/>
          </w:tcPr>
          <w:p w14:paraId="6EC3B375" w14:textId="77777777" w:rsidR="008763E1" w:rsidRPr="00577B3A" w:rsidRDefault="008763E1"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3.3. Renewable energies for the natural ecosystem</w:t>
            </w:r>
          </w:p>
        </w:tc>
        <w:tc>
          <w:tcPr>
            <w:tcW w:w="1701" w:type="dxa"/>
          </w:tcPr>
          <w:p w14:paraId="64C87687"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0.1</w:t>
            </w:r>
          </w:p>
        </w:tc>
        <w:tc>
          <w:tcPr>
            <w:tcW w:w="851" w:type="dxa"/>
          </w:tcPr>
          <w:p w14:paraId="79780FF3"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0E08E799"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0.013</w:t>
            </w:r>
          </w:p>
        </w:tc>
        <w:tc>
          <w:tcPr>
            <w:tcW w:w="851" w:type="dxa"/>
          </w:tcPr>
          <w:p w14:paraId="06A9980D" w14:textId="77777777" w:rsidR="008763E1" w:rsidRPr="007F57A4"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333AD86E" w14:textId="77777777" w:rsidR="008763E1" w:rsidRPr="007F57A4"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763E1" w:rsidRPr="00577B3A" w14:paraId="6A556C10" w14:textId="77777777" w:rsidTr="00FF7682">
        <w:tc>
          <w:tcPr>
            <w:tcW w:w="5671" w:type="dxa"/>
          </w:tcPr>
          <w:p w14:paraId="20F7D057"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3.3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Wind power</w:t>
            </w:r>
          </w:p>
        </w:tc>
        <w:tc>
          <w:tcPr>
            <w:tcW w:w="1701" w:type="dxa"/>
          </w:tcPr>
          <w:p w14:paraId="5E004AFB" w14:textId="77777777" w:rsidR="008763E1" w:rsidRPr="00F10809" w:rsidRDefault="008763E1" w:rsidP="008655A7">
            <w:pPr>
              <w:tabs>
                <w:tab w:val="left" w:pos="840"/>
                <w:tab w:val="center" w:pos="1080"/>
                <w:tab w:val="left" w:pos="3480"/>
              </w:tabs>
              <w:spacing w:line="240" w:lineRule="atLeast"/>
              <w:ind w:left="33"/>
              <w:jc w:val="right"/>
              <w:rPr>
                <w:color w:val="0070C0"/>
                <w:sz w:val="20"/>
                <w:szCs w:val="20"/>
                <w:lang w:val="en-US"/>
              </w:rPr>
            </w:pPr>
            <w:r w:rsidRPr="00F10809">
              <w:rPr>
                <w:rFonts w:ascii="Times New Roman" w:hAnsi="Times New Roman" w:cs="Times New Roman"/>
                <w:color w:val="0070C0"/>
                <w:sz w:val="20"/>
                <w:szCs w:val="20"/>
                <w:lang w:val="en-US"/>
              </w:rPr>
              <w:t>0.3 * 0.1</w:t>
            </w:r>
          </w:p>
        </w:tc>
        <w:tc>
          <w:tcPr>
            <w:tcW w:w="851" w:type="dxa"/>
          </w:tcPr>
          <w:p w14:paraId="4C4973EC"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38F0FE6D"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105D5F56" w14:textId="77777777" w:rsidR="008763E1" w:rsidRPr="007F57A4"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691F2182" w14:textId="77777777" w:rsidR="008763E1" w:rsidRPr="007F57A4"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7F57A4">
              <w:rPr>
                <w:rFonts w:ascii="Times New Roman" w:hAnsi="Times New Roman" w:cs="Times New Roman"/>
                <w:sz w:val="20"/>
                <w:szCs w:val="20"/>
                <w:lang w:val="en-US"/>
              </w:rPr>
              <w:t>0.0039</w:t>
            </w:r>
          </w:p>
        </w:tc>
      </w:tr>
      <w:tr w:rsidR="008763E1" w:rsidRPr="00577B3A" w14:paraId="438F5FE6" w14:textId="77777777" w:rsidTr="00FF7682">
        <w:tc>
          <w:tcPr>
            <w:tcW w:w="5671" w:type="dxa"/>
          </w:tcPr>
          <w:p w14:paraId="6A1F9AF8"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3.3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River and sea energy</w:t>
            </w:r>
          </w:p>
        </w:tc>
        <w:tc>
          <w:tcPr>
            <w:tcW w:w="1701" w:type="dxa"/>
          </w:tcPr>
          <w:p w14:paraId="59891148" w14:textId="77777777" w:rsidR="008763E1" w:rsidRPr="00F10809" w:rsidRDefault="008763E1" w:rsidP="008655A7">
            <w:pPr>
              <w:tabs>
                <w:tab w:val="left" w:pos="840"/>
                <w:tab w:val="center" w:pos="1080"/>
                <w:tab w:val="left" w:pos="3480"/>
              </w:tabs>
              <w:spacing w:line="240" w:lineRule="atLeast"/>
              <w:ind w:left="33"/>
              <w:jc w:val="right"/>
              <w:rPr>
                <w:color w:val="0070C0"/>
                <w:sz w:val="20"/>
                <w:szCs w:val="20"/>
                <w:lang w:val="en-US"/>
              </w:rPr>
            </w:pPr>
            <w:r w:rsidRPr="00F10809">
              <w:rPr>
                <w:rFonts w:ascii="Times New Roman" w:hAnsi="Times New Roman" w:cs="Times New Roman"/>
                <w:color w:val="0070C0"/>
                <w:sz w:val="20"/>
                <w:szCs w:val="20"/>
                <w:lang w:val="en-US"/>
              </w:rPr>
              <w:t>0.4 * 0.1</w:t>
            </w:r>
          </w:p>
        </w:tc>
        <w:tc>
          <w:tcPr>
            <w:tcW w:w="851" w:type="dxa"/>
          </w:tcPr>
          <w:p w14:paraId="7A68D44A"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22A5129F"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31C81B6E" w14:textId="77777777" w:rsidR="008763E1" w:rsidRPr="007F57A4"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64D1113E" w14:textId="77777777" w:rsidR="008763E1" w:rsidRPr="007F57A4"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0.0052</w:t>
            </w:r>
          </w:p>
        </w:tc>
      </w:tr>
      <w:tr w:rsidR="008763E1" w:rsidRPr="00577B3A" w14:paraId="1ACF6F7D" w14:textId="77777777" w:rsidTr="00FF7682">
        <w:tc>
          <w:tcPr>
            <w:tcW w:w="5671" w:type="dxa"/>
          </w:tcPr>
          <w:p w14:paraId="6E5ED55E"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3.3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Energy from underground sources</w:t>
            </w:r>
          </w:p>
        </w:tc>
        <w:tc>
          <w:tcPr>
            <w:tcW w:w="1701" w:type="dxa"/>
          </w:tcPr>
          <w:p w14:paraId="472C56AF" w14:textId="77777777" w:rsidR="008763E1" w:rsidRPr="00F10809" w:rsidRDefault="008763E1" w:rsidP="008655A7">
            <w:pPr>
              <w:tabs>
                <w:tab w:val="left" w:pos="840"/>
                <w:tab w:val="center" w:pos="1080"/>
                <w:tab w:val="left" w:pos="3480"/>
              </w:tabs>
              <w:spacing w:line="240" w:lineRule="atLeast"/>
              <w:ind w:left="33"/>
              <w:jc w:val="right"/>
              <w:rPr>
                <w:color w:val="0070C0"/>
                <w:sz w:val="20"/>
                <w:szCs w:val="20"/>
                <w:lang w:val="en-US"/>
              </w:rPr>
            </w:pPr>
            <w:r w:rsidRPr="00F10809">
              <w:rPr>
                <w:rFonts w:ascii="Times New Roman" w:hAnsi="Times New Roman" w:cs="Times New Roman"/>
                <w:color w:val="0070C0"/>
                <w:sz w:val="20"/>
                <w:szCs w:val="20"/>
                <w:lang w:val="en-US"/>
              </w:rPr>
              <w:t>0.3 * 0.1</w:t>
            </w:r>
          </w:p>
        </w:tc>
        <w:tc>
          <w:tcPr>
            <w:tcW w:w="851" w:type="dxa"/>
          </w:tcPr>
          <w:p w14:paraId="0B0641D5"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0A183C15"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5EC5B1D7" w14:textId="77777777" w:rsidR="008763E1" w:rsidRPr="007F57A4"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6144787E" w14:textId="77777777" w:rsidR="008763E1" w:rsidRPr="007F57A4"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0.0039</w:t>
            </w:r>
          </w:p>
        </w:tc>
      </w:tr>
    </w:tbl>
    <w:p w14:paraId="22F4CF9A" w14:textId="77777777" w:rsidR="008763E1" w:rsidRDefault="008763E1" w:rsidP="008763E1">
      <w:pPr>
        <w:pStyle w:val="Master"/>
        <w:ind w:left="-284"/>
        <w:rPr>
          <w:color w:val="000000" w:themeColor="text1"/>
          <w:lang w:val="en-US"/>
        </w:rPr>
      </w:pPr>
    </w:p>
    <w:p w14:paraId="24CCFB79" w14:textId="77777777" w:rsidR="008763E1" w:rsidRPr="00216077" w:rsidRDefault="008763E1" w:rsidP="008763E1">
      <w:pPr>
        <w:tabs>
          <w:tab w:val="left" w:pos="1985"/>
        </w:tabs>
        <w:spacing w:line="240" w:lineRule="atLeast"/>
        <w:jc w:val="both"/>
        <w:rPr>
          <w:sz w:val="20"/>
          <w:szCs w:val="20"/>
          <w:lang w:val="en-US"/>
        </w:rPr>
      </w:pPr>
      <w:r>
        <w:rPr>
          <w:b/>
          <w:sz w:val="20"/>
          <w:szCs w:val="20"/>
          <w:lang w:val="en-US"/>
        </w:rPr>
        <w:t>Table 13</w:t>
      </w:r>
      <w:r w:rsidRPr="00D12B84">
        <w:rPr>
          <w:b/>
          <w:sz w:val="20"/>
          <w:szCs w:val="20"/>
          <w:lang w:val="en-US"/>
        </w:rPr>
        <w:t>.</w:t>
      </w:r>
      <w:r>
        <w:rPr>
          <w:sz w:val="20"/>
          <w:szCs w:val="20"/>
          <w:lang w:val="en-US"/>
        </w:rPr>
        <w:t xml:space="preserve"> Weight of </w:t>
      </w:r>
      <w:r w:rsidRPr="00EB1ECF">
        <w:rPr>
          <w:i/>
          <w:sz w:val="20"/>
          <w:szCs w:val="20"/>
          <w:lang w:val="en-US"/>
        </w:rPr>
        <w:t>sub-categories</w:t>
      </w:r>
      <w:r>
        <w:rPr>
          <w:sz w:val="20"/>
          <w:szCs w:val="20"/>
          <w:lang w:val="en-US"/>
        </w:rPr>
        <w:t xml:space="preserve"> and </w:t>
      </w:r>
      <w:r w:rsidRPr="00EB1ECF">
        <w:rPr>
          <w:i/>
          <w:sz w:val="20"/>
          <w:szCs w:val="20"/>
          <w:lang w:val="en-US"/>
        </w:rPr>
        <w:t>indicators</w:t>
      </w:r>
      <w:r>
        <w:rPr>
          <w:sz w:val="20"/>
          <w:szCs w:val="20"/>
          <w:lang w:val="en-US"/>
        </w:rPr>
        <w:t xml:space="preserve">, within the </w:t>
      </w:r>
      <w:r>
        <w:rPr>
          <w:i/>
          <w:sz w:val="20"/>
          <w:szCs w:val="20"/>
          <w:lang w:val="en-US"/>
        </w:rPr>
        <w:t>“use of natural energy sources</w:t>
      </w:r>
      <w:r w:rsidRPr="003B051B">
        <w:rPr>
          <w:i/>
          <w:sz w:val="20"/>
          <w:szCs w:val="20"/>
          <w:lang w:val="en-US"/>
        </w:rPr>
        <w:t>”</w:t>
      </w:r>
      <w:r>
        <w:rPr>
          <w:i/>
          <w:sz w:val="20"/>
          <w:szCs w:val="20"/>
          <w:lang w:val="en-US"/>
        </w:rPr>
        <w:t xml:space="preserve"> </w:t>
      </w:r>
      <w:r w:rsidRPr="00216077">
        <w:rPr>
          <w:sz w:val="20"/>
          <w:szCs w:val="20"/>
          <w:lang w:val="en-US"/>
        </w:rPr>
        <w:t>category</w:t>
      </w:r>
    </w:p>
    <w:p w14:paraId="66D81118" w14:textId="77777777" w:rsidR="008763E1" w:rsidRPr="00216077" w:rsidRDefault="008763E1" w:rsidP="008763E1">
      <w:pPr>
        <w:tabs>
          <w:tab w:val="left" w:pos="1985"/>
        </w:tabs>
        <w:spacing w:line="240" w:lineRule="atLeast"/>
        <w:jc w:val="both"/>
        <w:rPr>
          <w:sz w:val="20"/>
          <w:szCs w:val="20"/>
          <w:lang w:val="en-US"/>
        </w:rPr>
      </w:pPr>
    </w:p>
    <w:p w14:paraId="0A14B225" w14:textId="77777777" w:rsidR="008763E1" w:rsidRPr="00216077" w:rsidRDefault="008763E1" w:rsidP="008763E1">
      <w:pPr>
        <w:pStyle w:val="Master"/>
        <w:rPr>
          <w:color w:val="000000" w:themeColor="text1"/>
          <w:lang w:val="en-US"/>
        </w:rPr>
      </w:pPr>
    </w:p>
    <w:tbl>
      <w:tblPr>
        <w:tblStyle w:val="Tablaconcuadrcula"/>
        <w:tblW w:w="10774" w:type="dxa"/>
        <w:tblInd w:w="-743" w:type="dxa"/>
        <w:tblLayout w:type="fixed"/>
        <w:tblLook w:val="04A0" w:firstRow="1" w:lastRow="0" w:firstColumn="1" w:lastColumn="0" w:noHBand="0" w:noVBand="1"/>
      </w:tblPr>
      <w:tblGrid>
        <w:gridCol w:w="5671"/>
        <w:gridCol w:w="1701"/>
        <w:gridCol w:w="851"/>
        <w:gridCol w:w="850"/>
        <w:gridCol w:w="851"/>
        <w:gridCol w:w="850"/>
      </w:tblGrid>
      <w:tr w:rsidR="008763E1" w:rsidRPr="00577B3A" w14:paraId="02ADC0BF" w14:textId="77777777" w:rsidTr="001B146A">
        <w:tc>
          <w:tcPr>
            <w:tcW w:w="5671" w:type="dxa"/>
          </w:tcPr>
          <w:p w14:paraId="5702E28C" w14:textId="77777777" w:rsidR="008763E1" w:rsidRPr="00E93A9E" w:rsidRDefault="008763E1" w:rsidP="008655A7">
            <w:pPr>
              <w:tabs>
                <w:tab w:val="left" w:pos="139"/>
              </w:tabs>
              <w:spacing w:line="160" w:lineRule="atLeast"/>
              <w:ind w:left="-284"/>
              <w:jc w:val="both"/>
              <w:rPr>
                <w:rFonts w:ascii="Times New Roman" w:hAnsi="Times New Roman" w:cs="Times New Roman"/>
                <w:i/>
                <w:sz w:val="18"/>
                <w:szCs w:val="18"/>
                <w:lang w:val="en-US"/>
              </w:rPr>
            </w:pPr>
            <w:r w:rsidRPr="00DD38B8">
              <w:rPr>
                <w:rFonts w:ascii="Times New Roman" w:hAnsi="Times New Roman" w:cs="Times New Roman"/>
                <w:i/>
                <w:sz w:val="16"/>
                <w:szCs w:val="16"/>
                <w:lang w:val="en-US"/>
              </w:rPr>
              <w:t xml:space="preserve">     </w:t>
            </w:r>
            <w:r>
              <w:rPr>
                <w:rFonts w:ascii="Times New Roman" w:hAnsi="Times New Roman" w:cs="Times New Roman"/>
                <w:i/>
                <w:sz w:val="16"/>
                <w:szCs w:val="16"/>
                <w:lang w:val="en-US"/>
              </w:rPr>
              <w:t xml:space="preserve"> </w:t>
            </w:r>
            <w:r w:rsidRPr="00E93A9E">
              <w:rPr>
                <w:rFonts w:ascii="Times New Roman" w:hAnsi="Times New Roman" w:cs="Times New Roman"/>
                <w:i/>
                <w:sz w:val="18"/>
                <w:szCs w:val="18"/>
                <w:lang w:val="en-US"/>
              </w:rPr>
              <w:t>Name of the Category, Subcategory 1, Subcategory 2 and Indicator</w:t>
            </w:r>
          </w:p>
        </w:tc>
        <w:tc>
          <w:tcPr>
            <w:tcW w:w="1701" w:type="dxa"/>
          </w:tcPr>
          <w:p w14:paraId="24B9FC0A" w14:textId="77777777" w:rsidR="008763E1" w:rsidRPr="001E19A9" w:rsidRDefault="008763E1" w:rsidP="008655A7">
            <w:pPr>
              <w:spacing w:line="160" w:lineRule="atLeast"/>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Percentage</w:t>
            </w:r>
          </w:p>
        </w:tc>
        <w:tc>
          <w:tcPr>
            <w:tcW w:w="851" w:type="dxa"/>
          </w:tcPr>
          <w:p w14:paraId="0E06C3AF" w14:textId="77777777" w:rsidR="008763E1" w:rsidRDefault="008763E1" w:rsidP="008655A7">
            <w:pPr>
              <w:spacing w:line="160" w:lineRule="atLeast"/>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Category</w:t>
            </w:r>
          </w:p>
          <w:p w14:paraId="348DBEF5" w14:textId="77777777" w:rsidR="008763E1" w:rsidRPr="001E19A9" w:rsidRDefault="008763E1" w:rsidP="008655A7">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3CE38130"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Subcat1</w:t>
            </w:r>
          </w:p>
          <w:p w14:paraId="7EDFF383"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1" w:type="dxa"/>
          </w:tcPr>
          <w:p w14:paraId="708DEA10"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Subcat</w:t>
            </w:r>
            <w:r w:rsidRPr="001E19A9">
              <w:rPr>
                <w:rFonts w:ascii="Times New Roman" w:hAnsi="Times New Roman" w:cs="Times New Roman"/>
                <w:i/>
                <w:sz w:val="16"/>
                <w:szCs w:val="16"/>
                <w:lang w:val="en-US"/>
              </w:rPr>
              <w:t>2</w:t>
            </w:r>
          </w:p>
          <w:p w14:paraId="0F596339"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73403B79"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Indicator</w:t>
            </w:r>
          </w:p>
          <w:p w14:paraId="023692E3"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r>
      <w:tr w:rsidR="008763E1" w:rsidRPr="00577B3A" w14:paraId="7E6D561E" w14:textId="77777777" w:rsidTr="001B146A">
        <w:tc>
          <w:tcPr>
            <w:tcW w:w="5671" w:type="dxa"/>
          </w:tcPr>
          <w:p w14:paraId="5EC80E4B" w14:textId="77777777" w:rsidR="008763E1" w:rsidRPr="00577B3A" w:rsidRDefault="008763E1"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4. Reduction of waste and emissions</w:t>
            </w:r>
            <w:r w:rsidR="00FF7682">
              <w:rPr>
                <w:rFonts w:ascii="Times New Roman" w:hAnsi="Times New Roman" w:cs="Times New Roman"/>
                <w:b/>
                <w:i/>
                <w:sz w:val="20"/>
                <w:szCs w:val="20"/>
                <w:lang w:val="en-US"/>
              </w:rPr>
              <w:t xml:space="preserve">                 </w:t>
            </w:r>
            <w:r>
              <w:rPr>
                <w:rFonts w:ascii="Times New Roman" w:hAnsi="Times New Roman" w:cs="Times New Roman"/>
                <w:b/>
                <w:i/>
                <w:sz w:val="20"/>
                <w:szCs w:val="20"/>
                <w:lang w:val="en-US"/>
              </w:rPr>
              <w:t xml:space="preserve">      </w:t>
            </w:r>
            <w:r w:rsidR="001B146A">
              <w:rPr>
                <w:rFonts w:ascii="Times New Roman" w:hAnsi="Times New Roman" w:cs="Times New Roman"/>
                <w:b/>
                <w:i/>
                <w:sz w:val="20"/>
                <w:szCs w:val="20"/>
                <w:lang w:val="en-US"/>
              </w:rPr>
              <w:t xml:space="preserve">       </w:t>
            </w:r>
            <w:r>
              <w:rPr>
                <w:rFonts w:ascii="Times New Roman" w:hAnsi="Times New Roman" w:cs="Times New Roman"/>
                <w:b/>
                <w:i/>
                <w:sz w:val="20"/>
                <w:szCs w:val="20"/>
                <w:lang w:val="en-US"/>
              </w:rPr>
              <w:t xml:space="preserve">         12%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701" w:type="dxa"/>
          </w:tcPr>
          <w:p w14:paraId="3BD938D8" w14:textId="77777777" w:rsidR="008763E1" w:rsidRPr="00F10809" w:rsidRDefault="008763E1" w:rsidP="008655A7">
            <w:pPr>
              <w:spacing w:line="240" w:lineRule="atLeast"/>
              <w:ind w:left="33"/>
              <w:jc w:val="both"/>
              <w:rPr>
                <w:rFonts w:ascii="Times New Roman" w:hAnsi="Times New Roman" w:cs="Times New Roman"/>
                <w:b/>
                <w:color w:val="0070C0"/>
                <w:sz w:val="20"/>
                <w:szCs w:val="20"/>
                <w:lang w:val="en-US"/>
              </w:rPr>
            </w:pPr>
          </w:p>
        </w:tc>
        <w:tc>
          <w:tcPr>
            <w:tcW w:w="851" w:type="dxa"/>
          </w:tcPr>
          <w:p w14:paraId="1766945B" w14:textId="77777777" w:rsidR="008763E1" w:rsidRPr="00F10809" w:rsidRDefault="008763E1" w:rsidP="008655A7">
            <w:pPr>
              <w:spacing w:line="240" w:lineRule="atLeast"/>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0.12</w:t>
            </w:r>
          </w:p>
        </w:tc>
        <w:tc>
          <w:tcPr>
            <w:tcW w:w="850" w:type="dxa"/>
          </w:tcPr>
          <w:p w14:paraId="55563163" w14:textId="77777777" w:rsidR="008763E1" w:rsidRPr="00F10809"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p>
        </w:tc>
        <w:tc>
          <w:tcPr>
            <w:tcW w:w="851" w:type="dxa"/>
          </w:tcPr>
          <w:p w14:paraId="66B183FF" w14:textId="77777777" w:rsidR="008763E1" w:rsidRPr="00F10809"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p>
        </w:tc>
        <w:tc>
          <w:tcPr>
            <w:tcW w:w="850" w:type="dxa"/>
          </w:tcPr>
          <w:p w14:paraId="4321B018" w14:textId="77777777" w:rsidR="008763E1" w:rsidRPr="003B1B8E" w:rsidRDefault="008763E1" w:rsidP="008655A7">
            <w:pPr>
              <w:tabs>
                <w:tab w:val="left" w:pos="567"/>
              </w:tabs>
              <w:spacing w:line="240" w:lineRule="atLeast"/>
              <w:ind w:hanging="44"/>
              <w:jc w:val="both"/>
              <w:rPr>
                <w:rFonts w:ascii="Times New Roman" w:hAnsi="Times New Roman" w:cs="Times New Roman"/>
                <w:sz w:val="20"/>
                <w:szCs w:val="20"/>
                <w:lang w:val="en-US"/>
              </w:rPr>
            </w:pPr>
          </w:p>
        </w:tc>
      </w:tr>
      <w:tr w:rsidR="008763E1" w:rsidRPr="00577B3A" w14:paraId="7CA942E6" w14:textId="77777777" w:rsidTr="001B146A">
        <w:tc>
          <w:tcPr>
            <w:tcW w:w="5671" w:type="dxa"/>
          </w:tcPr>
          <w:p w14:paraId="438DAF17" w14:textId="77777777" w:rsidR="008763E1" w:rsidRPr="00577B3A" w:rsidRDefault="008763E1" w:rsidP="008655A7">
            <w:pPr>
              <w:tabs>
                <w:tab w:val="left" w:pos="176"/>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2.4.1.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Waste and emissions gene</w:t>
            </w:r>
            <w:r w:rsidR="00FF7682">
              <w:rPr>
                <w:rFonts w:ascii="Times New Roman" w:hAnsi="Times New Roman" w:cs="Times New Roman"/>
                <w:i/>
                <w:sz w:val="20"/>
                <w:szCs w:val="20"/>
                <w:lang w:val="en-US"/>
              </w:rPr>
              <w:t xml:space="preserve">rated in obtaining </w:t>
            </w:r>
            <w:r>
              <w:rPr>
                <w:rFonts w:ascii="Times New Roman" w:hAnsi="Times New Roman" w:cs="Times New Roman"/>
                <w:i/>
                <w:sz w:val="20"/>
                <w:szCs w:val="20"/>
                <w:lang w:val="en-US"/>
              </w:rPr>
              <w:t>materials</w:t>
            </w:r>
          </w:p>
        </w:tc>
        <w:tc>
          <w:tcPr>
            <w:tcW w:w="1701" w:type="dxa"/>
          </w:tcPr>
          <w:p w14:paraId="2D82D84D" w14:textId="77777777" w:rsidR="008763E1" w:rsidRPr="00F10809"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0.2</w:t>
            </w:r>
          </w:p>
        </w:tc>
        <w:tc>
          <w:tcPr>
            <w:tcW w:w="851" w:type="dxa"/>
          </w:tcPr>
          <w:p w14:paraId="0FB0DEBD" w14:textId="77777777" w:rsidR="008763E1" w:rsidRPr="00F10809"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0" w:type="dxa"/>
          </w:tcPr>
          <w:p w14:paraId="0F5DA732" w14:textId="77777777" w:rsidR="008763E1" w:rsidRPr="00F10809"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0.024</w:t>
            </w:r>
          </w:p>
        </w:tc>
        <w:tc>
          <w:tcPr>
            <w:tcW w:w="851" w:type="dxa"/>
          </w:tcPr>
          <w:p w14:paraId="16E3D4ED" w14:textId="77777777" w:rsidR="008763E1" w:rsidRPr="00F10809"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3D6C3E92" w14:textId="77777777" w:rsidR="008763E1" w:rsidRPr="003B1B8E"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8763E1" w:rsidRPr="00577B3A" w14:paraId="7B656EC4" w14:textId="77777777" w:rsidTr="001B146A">
        <w:tc>
          <w:tcPr>
            <w:tcW w:w="5671" w:type="dxa"/>
          </w:tcPr>
          <w:p w14:paraId="047865EC" w14:textId="77777777" w:rsidR="008763E1" w:rsidRPr="00577B3A" w:rsidRDefault="008763E1" w:rsidP="008655A7">
            <w:pPr>
              <w:tabs>
                <w:tab w:val="left" w:pos="139"/>
                <w:tab w:val="left" w:pos="317"/>
                <w:tab w:val="left" w:pos="715"/>
              </w:tabs>
              <w:spacing w:line="240" w:lineRule="atLeast"/>
              <w:ind w:left="-284" w:right="-107"/>
              <w:jc w:val="both"/>
              <w:rPr>
                <w:rFonts w:ascii="Times New Roman" w:hAnsi="Times New Roman" w:cs="Times New Roman"/>
                <w:i/>
                <w:sz w:val="20"/>
                <w:szCs w:val="20"/>
                <w:lang w:val="en-US"/>
              </w:rPr>
            </w:pPr>
            <w:r>
              <w:rPr>
                <w:rFonts w:ascii="Times New Roman" w:hAnsi="Times New Roman" w:cs="Times New Roman"/>
                <w:i/>
                <w:sz w:val="20"/>
                <w:szCs w:val="20"/>
                <w:lang w:val="en-US"/>
              </w:rPr>
              <w:tab/>
              <w:t>4.1</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Waste</w:t>
            </w:r>
          </w:p>
        </w:tc>
        <w:tc>
          <w:tcPr>
            <w:tcW w:w="1701" w:type="dxa"/>
          </w:tcPr>
          <w:p w14:paraId="19EAC5A9" w14:textId="77777777" w:rsidR="008763E1" w:rsidRPr="00F10809"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0.3 * 0.2</w:t>
            </w:r>
          </w:p>
        </w:tc>
        <w:tc>
          <w:tcPr>
            <w:tcW w:w="851" w:type="dxa"/>
          </w:tcPr>
          <w:p w14:paraId="5EAD9D57" w14:textId="77777777" w:rsidR="008763E1" w:rsidRPr="00F10809"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0" w:type="dxa"/>
          </w:tcPr>
          <w:p w14:paraId="4579EE3E" w14:textId="77777777" w:rsidR="008763E1" w:rsidRPr="00F10809"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71B59FFB" w14:textId="77777777" w:rsidR="008763E1" w:rsidRPr="00F10809"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5FC749C2" w14:textId="77777777" w:rsidR="008763E1" w:rsidRPr="003B1B8E"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0.0072</w:t>
            </w:r>
          </w:p>
        </w:tc>
      </w:tr>
      <w:tr w:rsidR="008763E1" w:rsidRPr="00577B3A" w14:paraId="77465808" w14:textId="77777777" w:rsidTr="001B146A">
        <w:tc>
          <w:tcPr>
            <w:tcW w:w="5671" w:type="dxa"/>
          </w:tcPr>
          <w:p w14:paraId="7D57467E" w14:textId="77777777" w:rsidR="008763E1" w:rsidRPr="00577B3A" w:rsidRDefault="008763E1"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4.1.2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Emissions</w:t>
            </w:r>
          </w:p>
        </w:tc>
        <w:tc>
          <w:tcPr>
            <w:tcW w:w="1701" w:type="dxa"/>
          </w:tcPr>
          <w:p w14:paraId="18384231" w14:textId="77777777" w:rsidR="008763E1" w:rsidRPr="00F10809"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0.7 * 0.2</w:t>
            </w:r>
          </w:p>
        </w:tc>
        <w:tc>
          <w:tcPr>
            <w:tcW w:w="851" w:type="dxa"/>
          </w:tcPr>
          <w:p w14:paraId="4150135D" w14:textId="77777777" w:rsidR="008763E1" w:rsidRPr="00F10809" w:rsidRDefault="008763E1" w:rsidP="008655A7">
            <w:pPr>
              <w:spacing w:line="240" w:lineRule="atLeast"/>
              <w:jc w:val="both"/>
              <w:rPr>
                <w:rFonts w:ascii="Times New Roman" w:hAnsi="Times New Roman" w:cs="Times New Roman"/>
                <w:color w:val="FF0000"/>
                <w:sz w:val="20"/>
                <w:szCs w:val="20"/>
                <w:lang w:val="en-US"/>
              </w:rPr>
            </w:pPr>
          </w:p>
        </w:tc>
        <w:tc>
          <w:tcPr>
            <w:tcW w:w="850" w:type="dxa"/>
          </w:tcPr>
          <w:p w14:paraId="3803AE27" w14:textId="77777777" w:rsidR="008763E1" w:rsidRPr="00F10809"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1" w:type="dxa"/>
          </w:tcPr>
          <w:p w14:paraId="003CE012" w14:textId="77777777" w:rsidR="008763E1" w:rsidRPr="00F10809"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3A6CB41C" w14:textId="77777777" w:rsidR="008763E1" w:rsidRPr="003B1B8E"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0.0168</w:t>
            </w:r>
          </w:p>
        </w:tc>
      </w:tr>
      <w:tr w:rsidR="008763E1" w:rsidRPr="00577B3A" w14:paraId="688CC6BA" w14:textId="77777777" w:rsidTr="001B146A">
        <w:tc>
          <w:tcPr>
            <w:tcW w:w="5671" w:type="dxa"/>
          </w:tcPr>
          <w:p w14:paraId="60AC2C88" w14:textId="77777777" w:rsidR="008763E1" w:rsidRPr="00577B3A" w:rsidRDefault="008763E1" w:rsidP="001B146A">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1. 4.2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Waste</w:t>
            </w:r>
            <w:r w:rsidR="001B146A">
              <w:rPr>
                <w:rFonts w:ascii="Times New Roman" w:hAnsi="Times New Roman" w:cs="Times New Roman"/>
                <w:i/>
                <w:sz w:val="20"/>
                <w:szCs w:val="20"/>
                <w:lang w:val="en-US"/>
              </w:rPr>
              <w:t xml:space="preserve"> and emissions generated in manufacturing </w:t>
            </w:r>
          </w:p>
        </w:tc>
        <w:tc>
          <w:tcPr>
            <w:tcW w:w="1701" w:type="dxa"/>
          </w:tcPr>
          <w:p w14:paraId="48354089" w14:textId="77777777" w:rsidR="008763E1" w:rsidRPr="00F10809"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0.15</w:t>
            </w:r>
          </w:p>
        </w:tc>
        <w:tc>
          <w:tcPr>
            <w:tcW w:w="851" w:type="dxa"/>
          </w:tcPr>
          <w:p w14:paraId="3DF9AD86" w14:textId="77777777" w:rsidR="008763E1" w:rsidRPr="00F10809"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2E82BAC8" w14:textId="77777777" w:rsidR="008763E1" w:rsidRPr="00F10809"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0.018</w:t>
            </w:r>
          </w:p>
        </w:tc>
        <w:tc>
          <w:tcPr>
            <w:tcW w:w="851" w:type="dxa"/>
          </w:tcPr>
          <w:p w14:paraId="684460F9" w14:textId="77777777" w:rsidR="008763E1" w:rsidRPr="00F10809"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224913E4" w14:textId="77777777" w:rsidR="008763E1" w:rsidRPr="003B1B8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763E1" w:rsidRPr="00577B3A" w14:paraId="15894459" w14:textId="77777777" w:rsidTr="001B146A">
        <w:tc>
          <w:tcPr>
            <w:tcW w:w="5671" w:type="dxa"/>
          </w:tcPr>
          <w:p w14:paraId="7BB0B08C"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4.2</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Waste</w:t>
            </w:r>
          </w:p>
        </w:tc>
        <w:tc>
          <w:tcPr>
            <w:tcW w:w="1701" w:type="dxa"/>
          </w:tcPr>
          <w:p w14:paraId="4471E90A" w14:textId="77777777" w:rsidR="008763E1" w:rsidRPr="00F10809"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0.2 * 0.15</w:t>
            </w:r>
          </w:p>
        </w:tc>
        <w:tc>
          <w:tcPr>
            <w:tcW w:w="851" w:type="dxa"/>
          </w:tcPr>
          <w:p w14:paraId="6105F9F9" w14:textId="77777777" w:rsidR="008763E1" w:rsidRPr="00F10809"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3D53C164" w14:textId="77777777" w:rsidR="008763E1" w:rsidRPr="00F10809"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512EDD70" w14:textId="77777777" w:rsidR="008763E1" w:rsidRPr="00F10809"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0DF1EFCD" w14:textId="77777777" w:rsidR="008763E1" w:rsidRPr="003B1B8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0.0036</w:t>
            </w:r>
          </w:p>
        </w:tc>
      </w:tr>
      <w:tr w:rsidR="008763E1" w:rsidRPr="00577B3A" w14:paraId="798DB69E" w14:textId="77777777" w:rsidTr="001B146A">
        <w:tc>
          <w:tcPr>
            <w:tcW w:w="5671" w:type="dxa"/>
          </w:tcPr>
          <w:p w14:paraId="4E0FB8A3"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4.2.2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Emissions</w:t>
            </w:r>
          </w:p>
        </w:tc>
        <w:tc>
          <w:tcPr>
            <w:tcW w:w="1701" w:type="dxa"/>
          </w:tcPr>
          <w:p w14:paraId="4C2B28CB" w14:textId="77777777" w:rsidR="008763E1" w:rsidRPr="00F10809"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0.8 * 0.15</w:t>
            </w:r>
          </w:p>
        </w:tc>
        <w:tc>
          <w:tcPr>
            <w:tcW w:w="851" w:type="dxa"/>
          </w:tcPr>
          <w:p w14:paraId="2EC8DCF2" w14:textId="77777777" w:rsidR="008763E1" w:rsidRPr="00F10809"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6AD10AA6" w14:textId="77777777" w:rsidR="008763E1" w:rsidRPr="00F10809"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7092813B" w14:textId="77777777" w:rsidR="008763E1" w:rsidRPr="00F10809"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3F74A93F" w14:textId="77777777" w:rsidR="008763E1" w:rsidRPr="003B1B8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0.0144</w:t>
            </w:r>
          </w:p>
        </w:tc>
      </w:tr>
      <w:tr w:rsidR="008763E1" w:rsidRPr="00577B3A" w14:paraId="3D38A867" w14:textId="77777777" w:rsidTr="001B146A">
        <w:tc>
          <w:tcPr>
            <w:tcW w:w="5671" w:type="dxa"/>
          </w:tcPr>
          <w:p w14:paraId="4CA3B858" w14:textId="77777777" w:rsidR="008763E1" w:rsidRPr="00577B3A" w:rsidRDefault="008763E1"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4.3. Waste and emissions generated in transport</w:t>
            </w:r>
          </w:p>
        </w:tc>
        <w:tc>
          <w:tcPr>
            <w:tcW w:w="1701" w:type="dxa"/>
          </w:tcPr>
          <w:p w14:paraId="3FE3E601"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0.05</w:t>
            </w:r>
          </w:p>
        </w:tc>
        <w:tc>
          <w:tcPr>
            <w:tcW w:w="851" w:type="dxa"/>
          </w:tcPr>
          <w:p w14:paraId="24FB8CA1"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614ED547"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0.006</w:t>
            </w:r>
          </w:p>
        </w:tc>
        <w:tc>
          <w:tcPr>
            <w:tcW w:w="851" w:type="dxa"/>
          </w:tcPr>
          <w:p w14:paraId="2858E800"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75C90E5B"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763E1" w:rsidRPr="00577B3A" w14:paraId="3AA59183" w14:textId="77777777" w:rsidTr="001B146A">
        <w:tc>
          <w:tcPr>
            <w:tcW w:w="5671" w:type="dxa"/>
          </w:tcPr>
          <w:p w14:paraId="41A14E43"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Waste</w:t>
            </w:r>
          </w:p>
        </w:tc>
        <w:tc>
          <w:tcPr>
            <w:tcW w:w="1701" w:type="dxa"/>
          </w:tcPr>
          <w:p w14:paraId="644427D2"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0.1 * 0.05</w:t>
            </w:r>
          </w:p>
        </w:tc>
        <w:tc>
          <w:tcPr>
            <w:tcW w:w="851" w:type="dxa"/>
          </w:tcPr>
          <w:p w14:paraId="25B88812"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3348D9C8"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0CD78CD3"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444232D9"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0.0006</w:t>
            </w:r>
          </w:p>
        </w:tc>
      </w:tr>
      <w:tr w:rsidR="008763E1" w:rsidRPr="00577B3A" w14:paraId="408C03D0" w14:textId="77777777" w:rsidTr="001B146A">
        <w:tc>
          <w:tcPr>
            <w:tcW w:w="5671" w:type="dxa"/>
          </w:tcPr>
          <w:p w14:paraId="7CCC30E4"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lastRenderedPageBreak/>
              <w:tab/>
              <w:t>4.3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Emissions</w:t>
            </w:r>
          </w:p>
        </w:tc>
        <w:tc>
          <w:tcPr>
            <w:tcW w:w="1701" w:type="dxa"/>
          </w:tcPr>
          <w:p w14:paraId="407CA705"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0.9 * 0.05</w:t>
            </w:r>
          </w:p>
        </w:tc>
        <w:tc>
          <w:tcPr>
            <w:tcW w:w="851" w:type="dxa"/>
          </w:tcPr>
          <w:p w14:paraId="09203EF7"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351C3C88"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174B0D18"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35420379"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0.0054</w:t>
            </w:r>
          </w:p>
        </w:tc>
      </w:tr>
      <w:tr w:rsidR="008763E1" w:rsidRPr="00577B3A" w14:paraId="506E0BD1" w14:textId="77777777" w:rsidTr="001B146A">
        <w:tc>
          <w:tcPr>
            <w:tcW w:w="5671" w:type="dxa"/>
          </w:tcPr>
          <w:p w14:paraId="567B07A5"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1. 4.4</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Waste and emissions generated in construction process</w:t>
            </w:r>
          </w:p>
        </w:tc>
        <w:tc>
          <w:tcPr>
            <w:tcW w:w="1701" w:type="dxa"/>
          </w:tcPr>
          <w:p w14:paraId="48E130EA"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0.2</w:t>
            </w:r>
          </w:p>
        </w:tc>
        <w:tc>
          <w:tcPr>
            <w:tcW w:w="851" w:type="dxa"/>
          </w:tcPr>
          <w:p w14:paraId="021E5109"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60177972"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0.024</w:t>
            </w:r>
          </w:p>
        </w:tc>
        <w:tc>
          <w:tcPr>
            <w:tcW w:w="851" w:type="dxa"/>
          </w:tcPr>
          <w:p w14:paraId="7F9AE693"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748C9647"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763E1" w:rsidRPr="00577B3A" w14:paraId="76EB773D" w14:textId="77777777" w:rsidTr="001B146A">
        <w:tc>
          <w:tcPr>
            <w:tcW w:w="5671" w:type="dxa"/>
          </w:tcPr>
          <w:p w14:paraId="28C82BAA"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4.4</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Waste</w:t>
            </w:r>
          </w:p>
        </w:tc>
        <w:tc>
          <w:tcPr>
            <w:tcW w:w="1701" w:type="dxa"/>
          </w:tcPr>
          <w:p w14:paraId="223FF153"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0.5 * 0.2</w:t>
            </w:r>
          </w:p>
        </w:tc>
        <w:tc>
          <w:tcPr>
            <w:tcW w:w="851" w:type="dxa"/>
          </w:tcPr>
          <w:p w14:paraId="0A19CB75"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1A9EF3DD"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5EFE2D24"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58169F55"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0.012</w:t>
            </w:r>
            <w:r w:rsidR="00F10809">
              <w:rPr>
                <w:rFonts w:ascii="Times New Roman" w:hAnsi="Times New Roman" w:cs="Times New Roman"/>
                <w:sz w:val="20"/>
                <w:szCs w:val="20"/>
                <w:lang w:val="en-US"/>
              </w:rPr>
              <w:t>0</w:t>
            </w:r>
          </w:p>
        </w:tc>
      </w:tr>
      <w:tr w:rsidR="008763E1" w:rsidRPr="00577B3A" w14:paraId="160E7548" w14:textId="77777777" w:rsidTr="001B146A">
        <w:tc>
          <w:tcPr>
            <w:tcW w:w="5671" w:type="dxa"/>
          </w:tcPr>
          <w:p w14:paraId="424A4690"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Emissions</w:t>
            </w:r>
          </w:p>
        </w:tc>
        <w:tc>
          <w:tcPr>
            <w:tcW w:w="1701" w:type="dxa"/>
          </w:tcPr>
          <w:p w14:paraId="3681CF44"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0.5 * 0.2</w:t>
            </w:r>
          </w:p>
        </w:tc>
        <w:tc>
          <w:tcPr>
            <w:tcW w:w="851" w:type="dxa"/>
          </w:tcPr>
          <w:p w14:paraId="2CF92C16"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6E1D0D4C"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6B941D7C"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2C3C0812"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0.012</w:t>
            </w:r>
            <w:r w:rsidR="00F10809">
              <w:rPr>
                <w:rFonts w:ascii="Times New Roman" w:hAnsi="Times New Roman" w:cs="Times New Roman"/>
                <w:sz w:val="20"/>
                <w:szCs w:val="20"/>
                <w:lang w:val="en-US"/>
              </w:rPr>
              <w:t>0</w:t>
            </w:r>
          </w:p>
        </w:tc>
      </w:tr>
      <w:tr w:rsidR="008763E1" w:rsidRPr="00577B3A" w14:paraId="5D45C370" w14:textId="77777777" w:rsidTr="001B146A">
        <w:tc>
          <w:tcPr>
            <w:tcW w:w="5671" w:type="dxa"/>
          </w:tcPr>
          <w:p w14:paraId="43B5FD5C"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1. 4.5</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Waste and emissions generated in building maintenance</w:t>
            </w:r>
          </w:p>
        </w:tc>
        <w:tc>
          <w:tcPr>
            <w:tcW w:w="1701" w:type="dxa"/>
          </w:tcPr>
          <w:p w14:paraId="37C580B9"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0.2</w:t>
            </w:r>
          </w:p>
        </w:tc>
        <w:tc>
          <w:tcPr>
            <w:tcW w:w="851" w:type="dxa"/>
          </w:tcPr>
          <w:p w14:paraId="2EE80BEE"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171E7152"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0.024</w:t>
            </w:r>
          </w:p>
        </w:tc>
        <w:tc>
          <w:tcPr>
            <w:tcW w:w="851" w:type="dxa"/>
          </w:tcPr>
          <w:p w14:paraId="05EE11B0"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19293793"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763E1" w:rsidRPr="00577B3A" w14:paraId="0F5DCAF3" w14:textId="77777777" w:rsidTr="001B146A">
        <w:tc>
          <w:tcPr>
            <w:tcW w:w="5671" w:type="dxa"/>
          </w:tcPr>
          <w:p w14:paraId="58679300"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4.4</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Waste</w:t>
            </w:r>
          </w:p>
        </w:tc>
        <w:tc>
          <w:tcPr>
            <w:tcW w:w="1701" w:type="dxa"/>
          </w:tcPr>
          <w:p w14:paraId="187F55BF"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0.3 * 0.2</w:t>
            </w:r>
          </w:p>
        </w:tc>
        <w:tc>
          <w:tcPr>
            <w:tcW w:w="851" w:type="dxa"/>
          </w:tcPr>
          <w:p w14:paraId="680945B1"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46C3982D"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58B1E05F"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3AF9772D"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0.0072</w:t>
            </w:r>
          </w:p>
        </w:tc>
      </w:tr>
      <w:tr w:rsidR="008763E1" w:rsidRPr="00577B3A" w14:paraId="181202CE" w14:textId="77777777" w:rsidTr="001B146A">
        <w:tc>
          <w:tcPr>
            <w:tcW w:w="5671" w:type="dxa"/>
          </w:tcPr>
          <w:p w14:paraId="1C3F7856"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Emissions</w:t>
            </w:r>
          </w:p>
        </w:tc>
        <w:tc>
          <w:tcPr>
            <w:tcW w:w="1701" w:type="dxa"/>
          </w:tcPr>
          <w:p w14:paraId="49F84D97"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0.7 * 0.2</w:t>
            </w:r>
          </w:p>
        </w:tc>
        <w:tc>
          <w:tcPr>
            <w:tcW w:w="851" w:type="dxa"/>
          </w:tcPr>
          <w:p w14:paraId="55C5653B"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10C97E4D"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1CFEF8BC"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7C9916F0"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0.0168</w:t>
            </w:r>
          </w:p>
        </w:tc>
      </w:tr>
      <w:tr w:rsidR="008763E1" w:rsidRPr="00577B3A" w14:paraId="06429428" w14:textId="77777777" w:rsidTr="001B146A">
        <w:tc>
          <w:tcPr>
            <w:tcW w:w="5671" w:type="dxa"/>
          </w:tcPr>
          <w:p w14:paraId="06025801"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1. 4.6</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Waste and emissions generated in demolition of building</w:t>
            </w:r>
          </w:p>
        </w:tc>
        <w:tc>
          <w:tcPr>
            <w:tcW w:w="1701" w:type="dxa"/>
          </w:tcPr>
          <w:p w14:paraId="22F6D690"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0.2</w:t>
            </w:r>
          </w:p>
        </w:tc>
        <w:tc>
          <w:tcPr>
            <w:tcW w:w="851" w:type="dxa"/>
          </w:tcPr>
          <w:p w14:paraId="72920EA1"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684818CB"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0.024</w:t>
            </w:r>
          </w:p>
        </w:tc>
        <w:tc>
          <w:tcPr>
            <w:tcW w:w="851" w:type="dxa"/>
          </w:tcPr>
          <w:p w14:paraId="30EC0993"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6A382078"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763E1" w:rsidRPr="00577B3A" w14:paraId="153C0310" w14:textId="77777777" w:rsidTr="001B146A">
        <w:tc>
          <w:tcPr>
            <w:tcW w:w="5671" w:type="dxa"/>
          </w:tcPr>
          <w:p w14:paraId="433A7FF9"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4.4</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Waste</w:t>
            </w:r>
          </w:p>
        </w:tc>
        <w:tc>
          <w:tcPr>
            <w:tcW w:w="1701" w:type="dxa"/>
          </w:tcPr>
          <w:p w14:paraId="364C4B33"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0.9 * 0.2</w:t>
            </w:r>
          </w:p>
        </w:tc>
        <w:tc>
          <w:tcPr>
            <w:tcW w:w="851" w:type="dxa"/>
          </w:tcPr>
          <w:p w14:paraId="27EDB1E7"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64CEC49B"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6B595868"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5DA16F69"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0.0216</w:t>
            </w:r>
          </w:p>
        </w:tc>
      </w:tr>
      <w:tr w:rsidR="008763E1" w:rsidRPr="00577B3A" w14:paraId="780F1F51" w14:textId="77777777" w:rsidTr="001B146A">
        <w:tc>
          <w:tcPr>
            <w:tcW w:w="5671" w:type="dxa"/>
          </w:tcPr>
          <w:p w14:paraId="3A4E3037"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Emissions</w:t>
            </w:r>
          </w:p>
        </w:tc>
        <w:tc>
          <w:tcPr>
            <w:tcW w:w="1701" w:type="dxa"/>
          </w:tcPr>
          <w:p w14:paraId="649C78AF"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0.1 * 0.2</w:t>
            </w:r>
          </w:p>
        </w:tc>
        <w:tc>
          <w:tcPr>
            <w:tcW w:w="851" w:type="dxa"/>
          </w:tcPr>
          <w:p w14:paraId="61CEAF15"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511FACD8"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4736A9BE"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171ABE9C"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0.0024</w:t>
            </w:r>
          </w:p>
        </w:tc>
      </w:tr>
    </w:tbl>
    <w:p w14:paraId="77314C8D" w14:textId="77777777" w:rsidR="008763E1" w:rsidRDefault="008763E1" w:rsidP="008763E1">
      <w:pPr>
        <w:pStyle w:val="Master"/>
        <w:ind w:left="-284"/>
        <w:rPr>
          <w:color w:val="000000" w:themeColor="text1"/>
          <w:lang w:val="en-US"/>
        </w:rPr>
      </w:pPr>
    </w:p>
    <w:p w14:paraId="3952AD3E" w14:textId="77777777" w:rsidR="008763E1" w:rsidRPr="00216077" w:rsidRDefault="008763E1" w:rsidP="008763E1">
      <w:pPr>
        <w:tabs>
          <w:tab w:val="left" w:pos="1985"/>
        </w:tabs>
        <w:spacing w:line="240" w:lineRule="atLeast"/>
        <w:jc w:val="both"/>
        <w:rPr>
          <w:sz w:val="20"/>
          <w:szCs w:val="20"/>
          <w:lang w:val="en-US"/>
        </w:rPr>
      </w:pPr>
      <w:r>
        <w:rPr>
          <w:b/>
          <w:sz w:val="20"/>
          <w:szCs w:val="20"/>
          <w:lang w:val="en-US"/>
        </w:rPr>
        <w:t>Table 14</w:t>
      </w:r>
      <w:r w:rsidRPr="00D12B84">
        <w:rPr>
          <w:b/>
          <w:sz w:val="20"/>
          <w:szCs w:val="20"/>
          <w:lang w:val="en-US"/>
        </w:rPr>
        <w:t>.</w:t>
      </w:r>
      <w:r>
        <w:rPr>
          <w:sz w:val="20"/>
          <w:szCs w:val="20"/>
          <w:lang w:val="en-US"/>
        </w:rPr>
        <w:t xml:space="preserve"> Weight of </w:t>
      </w:r>
      <w:r w:rsidRPr="00EB1ECF">
        <w:rPr>
          <w:i/>
          <w:sz w:val="20"/>
          <w:szCs w:val="20"/>
          <w:lang w:val="en-US"/>
        </w:rPr>
        <w:t>sub-categories</w:t>
      </w:r>
      <w:r>
        <w:rPr>
          <w:sz w:val="20"/>
          <w:szCs w:val="20"/>
          <w:lang w:val="en-US"/>
        </w:rPr>
        <w:t xml:space="preserve"> and </w:t>
      </w:r>
      <w:r w:rsidRPr="00EB1ECF">
        <w:rPr>
          <w:i/>
          <w:sz w:val="20"/>
          <w:szCs w:val="20"/>
          <w:lang w:val="en-US"/>
        </w:rPr>
        <w:t>indicators</w:t>
      </w:r>
      <w:r>
        <w:rPr>
          <w:sz w:val="20"/>
          <w:szCs w:val="20"/>
          <w:lang w:val="en-US"/>
        </w:rPr>
        <w:t xml:space="preserve">, within the </w:t>
      </w:r>
      <w:r>
        <w:rPr>
          <w:i/>
          <w:sz w:val="20"/>
          <w:szCs w:val="20"/>
          <w:lang w:val="en-US"/>
        </w:rPr>
        <w:t>“reduction of waste and emissions</w:t>
      </w:r>
      <w:r w:rsidRPr="003B051B">
        <w:rPr>
          <w:i/>
          <w:sz w:val="20"/>
          <w:szCs w:val="20"/>
          <w:lang w:val="en-US"/>
        </w:rPr>
        <w:t>”</w:t>
      </w:r>
      <w:r>
        <w:rPr>
          <w:i/>
          <w:sz w:val="20"/>
          <w:szCs w:val="20"/>
          <w:lang w:val="en-US"/>
        </w:rPr>
        <w:t xml:space="preserve"> </w:t>
      </w:r>
      <w:r w:rsidRPr="00216077">
        <w:rPr>
          <w:sz w:val="20"/>
          <w:szCs w:val="20"/>
          <w:lang w:val="en-US"/>
        </w:rPr>
        <w:t>category</w:t>
      </w:r>
    </w:p>
    <w:p w14:paraId="33CCEC48" w14:textId="77777777" w:rsidR="008763E1" w:rsidRPr="00216077" w:rsidRDefault="008763E1" w:rsidP="008763E1">
      <w:pPr>
        <w:tabs>
          <w:tab w:val="left" w:pos="1985"/>
        </w:tabs>
        <w:spacing w:line="240" w:lineRule="atLeast"/>
        <w:jc w:val="both"/>
        <w:rPr>
          <w:sz w:val="20"/>
          <w:szCs w:val="20"/>
          <w:lang w:val="en-US"/>
        </w:rPr>
      </w:pPr>
    </w:p>
    <w:p w14:paraId="579147F1" w14:textId="77777777" w:rsidR="008763E1" w:rsidRPr="00216077" w:rsidRDefault="008763E1" w:rsidP="008763E1">
      <w:pPr>
        <w:tabs>
          <w:tab w:val="left" w:pos="1985"/>
        </w:tabs>
        <w:spacing w:line="240" w:lineRule="atLeast"/>
        <w:jc w:val="both"/>
        <w:rPr>
          <w:sz w:val="20"/>
          <w:szCs w:val="20"/>
          <w:lang w:val="en-US"/>
        </w:rPr>
      </w:pPr>
    </w:p>
    <w:p w14:paraId="7B81D4D2" w14:textId="77777777" w:rsidR="008763E1" w:rsidRPr="00216077" w:rsidRDefault="008763E1" w:rsidP="008763E1">
      <w:pPr>
        <w:pStyle w:val="Master"/>
        <w:rPr>
          <w:color w:val="000000" w:themeColor="text1"/>
          <w:lang w:val="en-US"/>
        </w:rPr>
      </w:pPr>
    </w:p>
    <w:tbl>
      <w:tblPr>
        <w:tblStyle w:val="Tablaconcuadrcula"/>
        <w:tblW w:w="10774" w:type="dxa"/>
        <w:tblInd w:w="-743" w:type="dxa"/>
        <w:tblLayout w:type="fixed"/>
        <w:tblLook w:val="04A0" w:firstRow="1" w:lastRow="0" w:firstColumn="1" w:lastColumn="0" w:noHBand="0" w:noVBand="1"/>
      </w:tblPr>
      <w:tblGrid>
        <w:gridCol w:w="5671"/>
        <w:gridCol w:w="1701"/>
        <w:gridCol w:w="851"/>
        <w:gridCol w:w="850"/>
        <w:gridCol w:w="851"/>
        <w:gridCol w:w="850"/>
      </w:tblGrid>
      <w:tr w:rsidR="008763E1" w:rsidRPr="00577B3A" w14:paraId="1CF4BBDB" w14:textId="77777777" w:rsidTr="00FF5D68">
        <w:tc>
          <w:tcPr>
            <w:tcW w:w="5671" w:type="dxa"/>
          </w:tcPr>
          <w:p w14:paraId="3ECE6830" w14:textId="77777777" w:rsidR="008763E1" w:rsidRPr="00E93A9E" w:rsidRDefault="008763E1" w:rsidP="008655A7">
            <w:pPr>
              <w:tabs>
                <w:tab w:val="left" w:pos="139"/>
              </w:tabs>
              <w:spacing w:line="160" w:lineRule="atLeast"/>
              <w:ind w:left="-284"/>
              <w:jc w:val="both"/>
              <w:rPr>
                <w:rFonts w:ascii="Times New Roman" w:hAnsi="Times New Roman" w:cs="Times New Roman"/>
                <w:i/>
                <w:sz w:val="18"/>
                <w:szCs w:val="18"/>
                <w:lang w:val="en-US"/>
              </w:rPr>
            </w:pPr>
            <w:r w:rsidRPr="00E93A9E">
              <w:rPr>
                <w:rFonts w:ascii="Times New Roman" w:hAnsi="Times New Roman" w:cs="Times New Roman"/>
                <w:i/>
                <w:sz w:val="18"/>
                <w:szCs w:val="18"/>
                <w:lang w:val="en-US"/>
              </w:rPr>
              <w:t xml:space="preserve">      Name of the Category, Subcategory 1, Subcategory 2 and Indicator</w:t>
            </w:r>
          </w:p>
        </w:tc>
        <w:tc>
          <w:tcPr>
            <w:tcW w:w="1701" w:type="dxa"/>
          </w:tcPr>
          <w:p w14:paraId="0F7FC27F" w14:textId="77777777" w:rsidR="008763E1" w:rsidRPr="001E19A9" w:rsidRDefault="008763E1" w:rsidP="008655A7">
            <w:pPr>
              <w:spacing w:line="160" w:lineRule="atLeast"/>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Percentage</w:t>
            </w:r>
          </w:p>
        </w:tc>
        <w:tc>
          <w:tcPr>
            <w:tcW w:w="851" w:type="dxa"/>
          </w:tcPr>
          <w:p w14:paraId="3355396F" w14:textId="77777777" w:rsidR="008763E1" w:rsidRDefault="008763E1" w:rsidP="008655A7">
            <w:pPr>
              <w:spacing w:line="160" w:lineRule="atLeast"/>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Category</w:t>
            </w:r>
          </w:p>
          <w:p w14:paraId="6789331C" w14:textId="77777777" w:rsidR="008763E1" w:rsidRPr="001E19A9" w:rsidRDefault="008763E1" w:rsidP="008655A7">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157AA692"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Subcat1</w:t>
            </w:r>
          </w:p>
          <w:p w14:paraId="1D54EA03"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1" w:type="dxa"/>
          </w:tcPr>
          <w:p w14:paraId="5DA226B1"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Subcat</w:t>
            </w:r>
            <w:r w:rsidRPr="001E19A9">
              <w:rPr>
                <w:rFonts w:ascii="Times New Roman" w:hAnsi="Times New Roman" w:cs="Times New Roman"/>
                <w:i/>
                <w:sz w:val="16"/>
                <w:szCs w:val="16"/>
                <w:lang w:val="en-US"/>
              </w:rPr>
              <w:t>2</w:t>
            </w:r>
          </w:p>
          <w:p w14:paraId="30B33795"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66681C74"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Indicator</w:t>
            </w:r>
          </w:p>
          <w:p w14:paraId="4318795D"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r>
      <w:tr w:rsidR="008763E1" w:rsidRPr="00577B3A" w14:paraId="5796123F" w14:textId="77777777" w:rsidTr="00FF5D68">
        <w:tc>
          <w:tcPr>
            <w:tcW w:w="5671" w:type="dxa"/>
          </w:tcPr>
          <w:p w14:paraId="73D77694" w14:textId="77777777" w:rsidR="008763E1" w:rsidRPr="00577B3A" w:rsidRDefault="008763E1"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5. Health and quality of life of building occupants</w:t>
            </w:r>
            <w:r w:rsidR="00FF5D68">
              <w:rPr>
                <w:rFonts w:ascii="Times New Roman" w:hAnsi="Times New Roman" w:cs="Times New Roman"/>
                <w:b/>
                <w:i/>
                <w:sz w:val="20"/>
                <w:szCs w:val="20"/>
                <w:lang w:val="en-US"/>
              </w:rPr>
              <w:t xml:space="preserve">               </w:t>
            </w:r>
            <w:r>
              <w:rPr>
                <w:rFonts w:ascii="Times New Roman" w:hAnsi="Times New Roman" w:cs="Times New Roman"/>
                <w:b/>
                <w:i/>
                <w:sz w:val="20"/>
                <w:szCs w:val="20"/>
                <w:lang w:val="en-US"/>
              </w:rPr>
              <w:t xml:space="preserve">    8%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701" w:type="dxa"/>
          </w:tcPr>
          <w:p w14:paraId="2BED0A8C" w14:textId="77777777" w:rsidR="008763E1" w:rsidRPr="00F10809" w:rsidRDefault="008763E1" w:rsidP="008655A7">
            <w:pPr>
              <w:spacing w:line="240" w:lineRule="atLeast"/>
              <w:ind w:left="33"/>
              <w:jc w:val="both"/>
              <w:rPr>
                <w:rFonts w:ascii="Times New Roman" w:hAnsi="Times New Roman" w:cs="Times New Roman"/>
                <w:b/>
                <w:color w:val="0070C0"/>
                <w:sz w:val="20"/>
                <w:szCs w:val="20"/>
                <w:lang w:val="en-US"/>
              </w:rPr>
            </w:pPr>
          </w:p>
        </w:tc>
        <w:tc>
          <w:tcPr>
            <w:tcW w:w="851" w:type="dxa"/>
          </w:tcPr>
          <w:p w14:paraId="3FBA5D39" w14:textId="77777777" w:rsidR="008763E1" w:rsidRPr="00F10809" w:rsidRDefault="008763E1" w:rsidP="008655A7">
            <w:pPr>
              <w:spacing w:line="240" w:lineRule="atLeast"/>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0.08</w:t>
            </w:r>
          </w:p>
        </w:tc>
        <w:tc>
          <w:tcPr>
            <w:tcW w:w="850" w:type="dxa"/>
          </w:tcPr>
          <w:p w14:paraId="6B972EAB" w14:textId="77777777" w:rsidR="008763E1" w:rsidRPr="00F10809"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p>
        </w:tc>
        <w:tc>
          <w:tcPr>
            <w:tcW w:w="851" w:type="dxa"/>
          </w:tcPr>
          <w:p w14:paraId="21E64398" w14:textId="77777777" w:rsidR="008763E1" w:rsidRPr="00FB5E4F" w:rsidRDefault="008763E1" w:rsidP="008655A7">
            <w:pPr>
              <w:tabs>
                <w:tab w:val="left" w:pos="567"/>
              </w:tabs>
              <w:spacing w:line="240" w:lineRule="atLeast"/>
              <w:ind w:hanging="44"/>
              <w:jc w:val="both"/>
              <w:rPr>
                <w:rFonts w:ascii="Times New Roman" w:hAnsi="Times New Roman" w:cs="Times New Roman"/>
                <w:sz w:val="20"/>
                <w:szCs w:val="20"/>
                <w:lang w:val="en-US"/>
              </w:rPr>
            </w:pPr>
          </w:p>
        </w:tc>
        <w:tc>
          <w:tcPr>
            <w:tcW w:w="850" w:type="dxa"/>
          </w:tcPr>
          <w:p w14:paraId="19BBE03C" w14:textId="77777777" w:rsidR="008763E1" w:rsidRPr="00FB5E4F" w:rsidRDefault="008763E1" w:rsidP="008655A7">
            <w:pPr>
              <w:tabs>
                <w:tab w:val="left" w:pos="567"/>
              </w:tabs>
              <w:spacing w:line="240" w:lineRule="atLeast"/>
              <w:ind w:hanging="44"/>
              <w:jc w:val="both"/>
              <w:rPr>
                <w:rFonts w:ascii="Times New Roman" w:hAnsi="Times New Roman" w:cs="Times New Roman"/>
                <w:sz w:val="20"/>
                <w:szCs w:val="20"/>
                <w:lang w:val="en-US"/>
              </w:rPr>
            </w:pPr>
          </w:p>
        </w:tc>
      </w:tr>
      <w:tr w:rsidR="008763E1" w:rsidRPr="00577B3A" w14:paraId="015FFA27" w14:textId="77777777" w:rsidTr="00FF5D68">
        <w:tc>
          <w:tcPr>
            <w:tcW w:w="5671" w:type="dxa"/>
          </w:tcPr>
          <w:p w14:paraId="3346DA6C"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1. 5.1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Harmful emissions to natural ecosystem</w:t>
            </w:r>
          </w:p>
        </w:tc>
        <w:tc>
          <w:tcPr>
            <w:tcW w:w="1701" w:type="dxa"/>
          </w:tcPr>
          <w:p w14:paraId="40362B6A" w14:textId="77777777" w:rsidR="008763E1" w:rsidRPr="00F10809"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0.2</w:t>
            </w:r>
          </w:p>
        </w:tc>
        <w:tc>
          <w:tcPr>
            <w:tcW w:w="851" w:type="dxa"/>
          </w:tcPr>
          <w:p w14:paraId="792C549A" w14:textId="77777777" w:rsidR="008763E1" w:rsidRPr="00F10809"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34B682A5" w14:textId="77777777" w:rsidR="008763E1" w:rsidRPr="00F10809"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0.016</w:t>
            </w:r>
            <w:r w:rsidR="00F10809" w:rsidRPr="00F10809">
              <w:rPr>
                <w:rFonts w:ascii="Times New Roman" w:hAnsi="Times New Roman" w:cs="Times New Roman"/>
                <w:color w:val="FF0000"/>
                <w:sz w:val="20"/>
                <w:szCs w:val="20"/>
                <w:lang w:val="en-US"/>
              </w:rPr>
              <w:t>0</w:t>
            </w:r>
          </w:p>
        </w:tc>
        <w:tc>
          <w:tcPr>
            <w:tcW w:w="851" w:type="dxa"/>
          </w:tcPr>
          <w:p w14:paraId="58BEC098" w14:textId="77777777" w:rsidR="008763E1" w:rsidRPr="005943AC"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28EF5A17" w14:textId="77777777" w:rsidR="008763E1" w:rsidRPr="005943AC" w:rsidRDefault="00F10809"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0.0160</w:t>
            </w:r>
          </w:p>
        </w:tc>
      </w:tr>
      <w:tr w:rsidR="008763E1" w:rsidRPr="00577B3A" w14:paraId="5213B31E" w14:textId="77777777" w:rsidTr="00FF5D68">
        <w:tc>
          <w:tcPr>
            <w:tcW w:w="5671" w:type="dxa"/>
          </w:tcPr>
          <w:p w14:paraId="5A0C5CD1" w14:textId="77777777" w:rsidR="008763E1" w:rsidRPr="00577B3A" w:rsidRDefault="008763E1"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5.2. Harmful emissions to human health</w:t>
            </w:r>
          </w:p>
        </w:tc>
        <w:tc>
          <w:tcPr>
            <w:tcW w:w="1701" w:type="dxa"/>
          </w:tcPr>
          <w:p w14:paraId="2751B60A"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0.3</w:t>
            </w:r>
          </w:p>
        </w:tc>
        <w:tc>
          <w:tcPr>
            <w:tcW w:w="851" w:type="dxa"/>
          </w:tcPr>
          <w:p w14:paraId="04C16318"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0A0351CF"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0.024</w:t>
            </w:r>
            <w:r w:rsidR="00F10809" w:rsidRPr="00F10809">
              <w:rPr>
                <w:rFonts w:ascii="Times New Roman" w:hAnsi="Times New Roman" w:cs="Times New Roman"/>
                <w:color w:val="FF0000"/>
                <w:sz w:val="20"/>
                <w:szCs w:val="20"/>
                <w:lang w:val="en-US"/>
              </w:rPr>
              <w:t>0</w:t>
            </w:r>
          </w:p>
        </w:tc>
        <w:tc>
          <w:tcPr>
            <w:tcW w:w="851" w:type="dxa"/>
          </w:tcPr>
          <w:p w14:paraId="3C662D9E" w14:textId="77777777" w:rsidR="008763E1" w:rsidRPr="005943AC"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36F0E1D0" w14:textId="77777777" w:rsidR="008763E1" w:rsidRPr="005943AC" w:rsidRDefault="00F10809"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0.0240</w:t>
            </w:r>
          </w:p>
        </w:tc>
      </w:tr>
      <w:tr w:rsidR="008763E1" w:rsidRPr="00577B3A" w14:paraId="1094DC5D" w14:textId="77777777" w:rsidTr="00FF5D68">
        <w:tc>
          <w:tcPr>
            <w:tcW w:w="5671" w:type="dxa"/>
          </w:tcPr>
          <w:p w14:paraId="58CB5579"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1. 5.3</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Number of illnesses of building occupants</w:t>
            </w:r>
          </w:p>
        </w:tc>
        <w:tc>
          <w:tcPr>
            <w:tcW w:w="1701" w:type="dxa"/>
          </w:tcPr>
          <w:p w14:paraId="0B9AD90E"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0.3</w:t>
            </w:r>
          </w:p>
        </w:tc>
        <w:tc>
          <w:tcPr>
            <w:tcW w:w="851" w:type="dxa"/>
          </w:tcPr>
          <w:p w14:paraId="4E85963F"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75E1D682"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0.024</w:t>
            </w:r>
            <w:r w:rsidR="00F10809" w:rsidRPr="00F10809">
              <w:rPr>
                <w:rFonts w:ascii="Times New Roman" w:hAnsi="Times New Roman" w:cs="Times New Roman"/>
                <w:color w:val="FF0000"/>
                <w:sz w:val="20"/>
                <w:szCs w:val="20"/>
                <w:lang w:val="en-US"/>
              </w:rPr>
              <w:t>0</w:t>
            </w:r>
          </w:p>
        </w:tc>
        <w:tc>
          <w:tcPr>
            <w:tcW w:w="851" w:type="dxa"/>
          </w:tcPr>
          <w:p w14:paraId="73EF4172" w14:textId="77777777" w:rsidR="008763E1" w:rsidRPr="005943AC"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3CAE94F2" w14:textId="77777777" w:rsidR="008763E1" w:rsidRPr="005943AC" w:rsidRDefault="00F10809"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0.0240</w:t>
            </w:r>
          </w:p>
        </w:tc>
      </w:tr>
      <w:tr w:rsidR="008763E1" w:rsidRPr="00577B3A" w14:paraId="54E89EC6" w14:textId="77777777" w:rsidTr="00FF5D68">
        <w:tc>
          <w:tcPr>
            <w:tcW w:w="5671" w:type="dxa"/>
          </w:tcPr>
          <w:p w14:paraId="39D68419"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1. 5.4</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Degree of well-being of building occupants</w:t>
            </w:r>
          </w:p>
        </w:tc>
        <w:tc>
          <w:tcPr>
            <w:tcW w:w="1701" w:type="dxa"/>
          </w:tcPr>
          <w:p w14:paraId="75968247"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0.2</w:t>
            </w:r>
          </w:p>
        </w:tc>
        <w:tc>
          <w:tcPr>
            <w:tcW w:w="851" w:type="dxa"/>
          </w:tcPr>
          <w:p w14:paraId="2A10DDC6"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6418B1B2"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0.016</w:t>
            </w:r>
            <w:r w:rsidR="00F10809" w:rsidRPr="00F10809">
              <w:rPr>
                <w:rFonts w:ascii="Times New Roman" w:hAnsi="Times New Roman" w:cs="Times New Roman"/>
                <w:color w:val="FF0000"/>
                <w:sz w:val="20"/>
                <w:szCs w:val="20"/>
                <w:lang w:val="en-US"/>
              </w:rPr>
              <w:t>0</w:t>
            </w:r>
          </w:p>
        </w:tc>
        <w:tc>
          <w:tcPr>
            <w:tcW w:w="851" w:type="dxa"/>
          </w:tcPr>
          <w:p w14:paraId="2265DF6B" w14:textId="77777777" w:rsidR="008763E1" w:rsidRPr="005943AC"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3938D8F9" w14:textId="77777777" w:rsidR="008763E1" w:rsidRPr="005943AC" w:rsidRDefault="00F10809"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0.0160</w:t>
            </w:r>
          </w:p>
        </w:tc>
      </w:tr>
    </w:tbl>
    <w:p w14:paraId="7B1FF55B" w14:textId="77777777" w:rsidR="008763E1" w:rsidRDefault="008763E1" w:rsidP="008763E1">
      <w:pPr>
        <w:pStyle w:val="Master"/>
        <w:ind w:left="-284"/>
        <w:rPr>
          <w:color w:val="000000" w:themeColor="text1"/>
          <w:lang w:val="en-US"/>
        </w:rPr>
      </w:pPr>
    </w:p>
    <w:p w14:paraId="1414A5B0" w14:textId="77777777" w:rsidR="008763E1" w:rsidRPr="00216077" w:rsidRDefault="008763E1" w:rsidP="008763E1">
      <w:pPr>
        <w:tabs>
          <w:tab w:val="left" w:pos="1985"/>
        </w:tabs>
        <w:spacing w:line="240" w:lineRule="atLeast"/>
        <w:jc w:val="both"/>
        <w:rPr>
          <w:sz w:val="20"/>
          <w:szCs w:val="20"/>
          <w:lang w:val="en-US"/>
        </w:rPr>
      </w:pPr>
      <w:r>
        <w:rPr>
          <w:b/>
          <w:sz w:val="20"/>
          <w:szCs w:val="20"/>
          <w:lang w:val="en-US"/>
        </w:rPr>
        <w:t>Table 15</w:t>
      </w:r>
      <w:r w:rsidRPr="00D12B84">
        <w:rPr>
          <w:b/>
          <w:sz w:val="20"/>
          <w:szCs w:val="20"/>
          <w:lang w:val="en-US"/>
        </w:rPr>
        <w:t>.</w:t>
      </w:r>
      <w:r>
        <w:rPr>
          <w:sz w:val="20"/>
          <w:szCs w:val="20"/>
          <w:lang w:val="en-US"/>
        </w:rPr>
        <w:t xml:space="preserve"> Weight of </w:t>
      </w:r>
      <w:r w:rsidRPr="00EB1ECF">
        <w:rPr>
          <w:i/>
          <w:sz w:val="20"/>
          <w:szCs w:val="20"/>
          <w:lang w:val="en-US"/>
        </w:rPr>
        <w:t>sub-categories</w:t>
      </w:r>
      <w:r>
        <w:rPr>
          <w:sz w:val="20"/>
          <w:szCs w:val="20"/>
          <w:lang w:val="en-US"/>
        </w:rPr>
        <w:t xml:space="preserve"> and </w:t>
      </w:r>
      <w:r w:rsidRPr="00EB1ECF">
        <w:rPr>
          <w:i/>
          <w:sz w:val="20"/>
          <w:szCs w:val="20"/>
          <w:lang w:val="en-US"/>
        </w:rPr>
        <w:t>indicators</w:t>
      </w:r>
      <w:r>
        <w:rPr>
          <w:sz w:val="20"/>
          <w:szCs w:val="20"/>
          <w:lang w:val="en-US"/>
        </w:rPr>
        <w:t xml:space="preserve">, within the </w:t>
      </w:r>
      <w:r>
        <w:rPr>
          <w:i/>
          <w:sz w:val="20"/>
          <w:szCs w:val="20"/>
          <w:lang w:val="en-US"/>
        </w:rPr>
        <w:t>“health and quality of life of building occupants</w:t>
      </w:r>
      <w:r w:rsidRPr="003B051B">
        <w:rPr>
          <w:i/>
          <w:sz w:val="20"/>
          <w:szCs w:val="20"/>
          <w:lang w:val="en-US"/>
        </w:rPr>
        <w:t>”</w:t>
      </w:r>
      <w:r>
        <w:rPr>
          <w:i/>
          <w:sz w:val="20"/>
          <w:szCs w:val="20"/>
          <w:lang w:val="en-US"/>
        </w:rPr>
        <w:t xml:space="preserve"> </w:t>
      </w:r>
      <w:r w:rsidRPr="008A0E6D">
        <w:rPr>
          <w:sz w:val="20"/>
          <w:szCs w:val="20"/>
          <w:lang w:val="en-US"/>
        </w:rPr>
        <w:t>category</w:t>
      </w:r>
    </w:p>
    <w:p w14:paraId="77250DB4" w14:textId="77777777" w:rsidR="008763E1" w:rsidRPr="00216077" w:rsidRDefault="008763E1" w:rsidP="008763E1">
      <w:pPr>
        <w:tabs>
          <w:tab w:val="left" w:pos="1985"/>
        </w:tabs>
        <w:spacing w:line="240" w:lineRule="atLeast"/>
        <w:jc w:val="both"/>
        <w:rPr>
          <w:sz w:val="20"/>
          <w:szCs w:val="20"/>
          <w:lang w:val="en-US"/>
        </w:rPr>
      </w:pPr>
    </w:p>
    <w:p w14:paraId="638B9824" w14:textId="77777777" w:rsidR="008763E1" w:rsidRPr="00216077" w:rsidRDefault="008763E1" w:rsidP="008763E1">
      <w:pPr>
        <w:pStyle w:val="Master"/>
        <w:rPr>
          <w:color w:val="000000" w:themeColor="text1"/>
          <w:lang w:val="en-US"/>
        </w:rPr>
      </w:pPr>
    </w:p>
    <w:tbl>
      <w:tblPr>
        <w:tblStyle w:val="Tablaconcuadrcula"/>
        <w:tblW w:w="10774" w:type="dxa"/>
        <w:tblInd w:w="-743" w:type="dxa"/>
        <w:tblLayout w:type="fixed"/>
        <w:tblLook w:val="04A0" w:firstRow="1" w:lastRow="0" w:firstColumn="1" w:lastColumn="0" w:noHBand="0" w:noVBand="1"/>
      </w:tblPr>
      <w:tblGrid>
        <w:gridCol w:w="5671"/>
        <w:gridCol w:w="1701"/>
        <w:gridCol w:w="851"/>
        <w:gridCol w:w="850"/>
        <w:gridCol w:w="851"/>
        <w:gridCol w:w="850"/>
      </w:tblGrid>
      <w:tr w:rsidR="008763E1" w:rsidRPr="00577B3A" w14:paraId="351167CE" w14:textId="77777777" w:rsidTr="00FF5D68">
        <w:tc>
          <w:tcPr>
            <w:tcW w:w="5671" w:type="dxa"/>
          </w:tcPr>
          <w:p w14:paraId="7D5890B0" w14:textId="77777777" w:rsidR="008763E1" w:rsidRPr="00E93A9E" w:rsidRDefault="008763E1" w:rsidP="008655A7">
            <w:pPr>
              <w:tabs>
                <w:tab w:val="left" w:pos="139"/>
              </w:tabs>
              <w:spacing w:line="160" w:lineRule="atLeast"/>
              <w:ind w:left="-284"/>
              <w:jc w:val="both"/>
              <w:rPr>
                <w:rFonts w:ascii="Times New Roman" w:hAnsi="Times New Roman" w:cs="Times New Roman"/>
                <w:i/>
                <w:sz w:val="18"/>
                <w:szCs w:val="18"/>
                <w:lang w:val="en-US"/>
              </w:rPr>
            </w:pPr>
            <w:r w:rsidRPr="00E93A9E">
              <w:rPr>
                <w:rFonts w:ascii="Times New Roman" w:hAnsi="Times New Roman" w:cs="Times New Roman"/>
                <w:i/>
                <w:sz w:val="18"/>
                <w:szCs w:val="18"/>
                <w:lang w:val="en-US"/>
              </w:rPr>
              <w:t xml:space="preserve">      Name of the Category, Subcategory 1, Subcategory 2 and Indicator</w:t>
            </w:r>
          </w:p>
        </w:tc>
        <w:tc>
          <w:tcPr>
            <w:tcW w:w="1701" w:type="dxa"/>
          </w:tcPr>
          <w:p w14:paraId="49B3BA8E" w14:textId="77777777" w:rsidR="008763E1" w:rsidRPr="001E19A9" w:rsidRDefault="008763E1" w:rsidP="008655A7">
            <w:pPr>
              <w:spacing w:line="160" w:lineRule="atLeast"/>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Percentage</w:t>
            </w:r>
          </w:p>
        </w:tc>
        <w:tc>
          <w:tcPr>
            <w:tcW w:w="851" w:type="dxa"/>
          </w:tcPr>
          <w:p w14:paraId="0F08B4ED" w14:textId="77777777" w:rsidR="008763E1" w:rsidRDefault="008763E1" w:rsidP="008655A7">
            <w:pPr>
              <w:spacing w:line="160" w:lineRule="atLeast"/>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Category</w:t>
            </w:r>
          </w:p>
          <w:p w14:paraId="5C11ABAE" w14:textId="77777777" w:rsidR="008763E1" w:rsidRPr="001E19A9" w:rsidRDefault="008763E1" w:rsidP="008655A7">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2CF42C45"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Subcat1</w:t>
            </w:r>
          </w:p>
          <w:p w14:paraId="2E5328C9"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1" w:type="dxa"/>
          </w:tcPr>
          <w:p w14:paraId="47507911"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Subcat</w:t>
            </w:r>
            <w:r w:rsidRPr="001E19A9">
              <w:rPr>
                <w:rFonts w:ascii="Times New Roman" w:hAnsi="Times New Roman" w:cs="Times New Roman"/>
                <w:i/>
                <w:sz w:val="16"/>
                <w:szCs w:val="16"/>
                <w:lang w:val="en-US"/>
              </w:rPr>
              <w:t>2</w:t>
            </w:r>
          </w:p>
          <w:p w14:paraId="7541570A"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66B520FA"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Indicator</w:t>
            </w:r>
          </w:p>
          <w:p w14:paraId="4DBF0AE2"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r>
      <w:tr w:rsidR="008763E1" w:rsidRPr="00577B3A" w14:paraId="6C3392AF" w14:textId="77777777" w:rsidTr="00FF5D68">
        <w:tc>
          <w:tcPr>
            <w:tcW w:w="5671" w:type="dxa"/>
          </w:tcPr>
          <w:p w14:paraId="77C80C4B" w14:textId="77777777" w:rsidR="008763E1" w:rsidRPr="00577B3A" w:rsidRDefault="008763E1"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 xml:space="preserve">6. Economic cost                                         </w:t>
            </w:r>
            <w:r w:rsidR="00FF5D68">
              <w:rPr>
                <w:rFonts w:ascii="Times New Roman" w:hAnsi="Times New Roman" w:cs="Times New Roman"/>
                <w:b/>
                <w:i/>
                <w:sz w:val="20"/>
                <w:szCs w:val="20"/>
                <w:lang w:val="en-US"/>
              </w:rPr>
              <w:t xml:space="preserve">                      </w:t>
            </w:r>
            <w:r>
              <w:rPr>
                <w:rFonts w:ascii="Times New Roman" w:hAnsi="Times New Roman" w:cs="Times New Roman"/>
                <w:b/>
                <w:i/>
                <w:sz w:val="20"/>
                <w:szCs w:val="20"/>
                <w:lang w:val="en-US"/>
              </w:rPr>
              <w:t xml:space="preserve">    10%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701" w:type="dxa"/>
          </w:tcPr>
          <w:p w14:paraId="508C9DDE" w14:textId="77777777" w:rsidR="008763E1" w:rsidRPr="00F10809" w:rsidRDefault="008763E1" w:rsidP="008655A7">
            <w:pPr>
              <w:spacing w:line="240" w:lineRule="atLeast"/>
              <w:ind w:left="33"/>
              <w:jc w:val="both"/>
              <w:rPr>
                <w:rFonts w:ascii="Times New Roman" w:hAnsi="Times New Roman" w:cs="Times New Roman"/>
                <w:b/>
                <w:color w:val="0070C0"/>
                <w:sz w:val="20"/>
                <w:szCs w:val="20"/>
                <w:lang w:val="en-US"/>
              </w:rPr>
            </w:pPr>
          </w:p>
        </w:tc>
        <w:tc>
          <w:tcPr>
            <w:tcW w:w="851" w:type="dxa"/>
          </w:tcPr>
          <w:p w14:paraId="3D913AF8" w14:textId="77777777" w:rsidR="008763E1" w:rsidRPr="00F10809" w:rsidRDefault="008763E1" w:rsidP="008655A7">
            <w:pPr>
              <w:spacing w:line="240" w:lineRule="atLeast"/>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0.10</w:t>
            </w:r>
          </w:p>
        </w:tc>
        <w:tc>
          <w:tcPr>
            <w:tcW w:w="850" w:type="dxa"/>
          </w:tcPr>
          <w:p w14:paraId="07901676" w14:textId="77777777" w:rsidR="008763E1" w:rsidRPr="00F10809"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p>
        </w:tc>
        <w:tc>
          <w:tcPr>
            <w:tcW w:w="851" w:type="dxa"/>
          </w:tcPr>
          <w:p w14:paraId="3DBA6297" w14:textId="77777777" w:rsidR="008763E1" w:rsidRPr="00F10809"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p>
        </w:tc>
        <w:tc>
          <w:tcPr>
            <w:tcW w:w="850" w:type="dxa"/>
          </w:tcPr>
          <w:p w14:paraId="32651DC3" w14:textId="77777777" w:rsidR="008763E1" w:rsidRPr="003B1B8E" w:rsidRDefault="008763E1" w:rsidP="008655A7">
            <w:pPr>
              <w:tabs>
                <w:tab w:val="left" w:pos="567"/>
              </w:tabs>
              <w:spacing w:line="240" w:lineRule="atLeast"/>
              <w:ind w:hanging="44"/>
              <w:jc w:val="both"/>
              <w:rPr>
                <w:rFonts w:ascii="Times New Roman" w:hAnsi="Times New Roman" w:cs="Times New Roman"/>
                <w:sz w:val="20"/>
                <w:szCs w:val="20"/>
                <w:lang w:val="en-US"/>
              </w:rPr>
            </w:pPr>
          </w:p>
        </w:tc>
      </w:tr>
      <w:tr w:rsidR="008763E1" w:rsidRPr="00577B3A" w14:paraId="3DAA1BB8" w14:textId="77777777" w:rsidTr="00FF5D68">
        <w:tc>
          <w:tcPr>
            <w:tcW w:w="5671" w:type="dxa"/>
          </w:tcPr>
          <w:p w14:paraId="118F4368" w14:textId="77777777" w:rsidR="008763E1" w:rsidRPr="00577B3A" w:rsidRDefault="008763E1" w:rsidP="008655A7">
            <w:pPr>
              <w:tabs>
                <w:tab w:val="left" w:pos="176"/>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2.6.1.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Direct economic cost in building construction</w:t>
            </w:r>
          </w:p>
        </w:tc>
        <w:tc>
          <w:tcPr>
            <w:tcW w:w="1701" w:type="dxa"/>
          </w:tcPr>
          <w:p w14:paraId="40199BC3" w14:textId="77777777" w:rsidR="008763E1" w:rsidRPr="00F10809"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0.4</w:t>
            </w:r>
          </w:p>
        </w:tc>
        <w:tc>
          <w:tcPr>
            <w:tcW w:w="851" w:type="dxa"/>
          </w:tcPr>
          <w:p w14:paraId="31795D69" w14:textId="77777777" w:rsidR="008763E1" w:rsidRPr="00F10809"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0" w:type="dxa"/>
          </w:tcPr>
          <w:p w14:paraId="18014942" w14:textId="77777777" w:rsidR="008763E1" w:rsidRPr="00F10809"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0.04</w:t>
            </w:r>
            <w:r w:rsidR="00F10809" w:rsidRPr="00F10809">
              <w:rPr>
                <w:rFonts w:ascii="Times New Roman" w:hAnsi="Times New Roman" w:cs="Times New Roman"/>
                <w:color w:val="FF0000"/>
                <w:sz w:val="20"/>
                <w:szCs w:val="20"/>
                <w:lang w:val="en-US"/>
              </w:rPr>
              <w:t>0</w:t>
            </w:r>
          </w:p>
        </w:tc>
        <w:tc>
          <w:tcPr>
            <w:tcW w:w="851" w:type="dxa"/>
          </w:tcPr>
          <w:p w14:paraId="046420BA" w14:textId="77777777" w:rsidR="008763E1" w:rsidRPr="00F10809"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p>
        </w:tc>
        <w:tc>
          <w:tcPr>
            <w:tcW w:w="850" w:type="dxa"/>
          </w:tcPr>
          <w:p w14:paraId="10483872" w14:textId="77777777" w:rsidR="008763E1" w:rsidRPr="009C1501" w:rsidRDefault="00F10809"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0.040</w:t>
            </w:r>
          </w:p>
        </w:tc>
      </w:tr>
      <w:tr w:rsidR="008763E1" w:rsidRPr="00577B3A" w14:paraId="23D1A06B" w14:textId="77777777" w:rsidTr="00FF5D68">
        <w:tc>
          <w:tcPr>
            <w:tcW w:w="5671" w:type="dxa"/>
          </w:tcPr>
          <w:p w14:paraId="41F6456C"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1. 6.2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Indirect economic cost in building construction</w:t>
            </w:r>
          </w:p>
        </w:tc>
        <w:tc>
          <w:tcPr>
            <w:tcW w:w="1701" w:type="dxa"/>
          </w:tcPr>
          <w:p w14:paraId="1FD22970" w14:textId="77777777" w:rsidR="008763E1" w:rsidRPr="00F10809"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0.05</w:t>
            </w:r>
          </w:p>
        </w:tc>
        <w:tc>
          <w:tcPr>
            <w:tcW w:w="851" w:type="dxa"/>
          </w:tcPr>
          <w:p w14:paraId="5C8C6210" w14:textId="77777777" w:rsidR="008763E1" w:rsidRPr="00F10809"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109AD862" w14:textId="77777777" w:rsidR="008763E1" w:rsidRPr="00F10809"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0.005</w:t>
            </w:r>
          </w:p>
        </w:tc>
        <w:tc>
          <w:tcPr>
            <w:tcW w:w="851" w:type="dxa"/>
          </w:tcPr>
          <w:p w14:paraId="1F6BCF8A" w14:textId="77777777" w:rsidR="008763E1" w:rsidRPr="00F10809"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0605B3DC" w14:textId="77777777" w:rsidR="008763E1" w:rsidRPr="009C1501" w:rsidRDefault="00F10809"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w:t>
            </w:r>
          </w:p>
        </w:tc>
      </w:tr>
      <w:tr w:rsidR="008763E1" w:rsidRPr="00577B3A" w14:paraId="2A7F2C3B" w14:textId="77777777" w:rsidTr="00FF5D68">
        <w:tc>
          <w:tcPr>
            <w:tcW w:w="5671" w:type="dxa"/>
          </w:tcPr>
          <w:p w14:paraId="3C03E3C4" w14:textId="77777777" w:rsidR="008763E1" w:rsidRPr="00577B3A" w:rsidRDefault="008763E1"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6.3. Economic cost in maintenance</w:t>
            </w:r>
          </w:p>
        </w:tc>
        <w:tc>
          <w:tcPr>
            <w:tcW w:w="1701" w:type="dxa"/>
          </w:tcPr>
          <w:p w14:paraId="7C45A732"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0.2</w:t>
            </w:r>
          </w:p>
        </w:tc>
        <w:tc>
          <w:tcPr>
            <w:tcW w:w="851" w:type="dxa"/>
          </w:tcPr>
          <w:p w14:paraId="172C36EE"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1644156A"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0.02</w:t>
            </w:r>
            <w:r w:rsidR="00F10809" w:rsidRPr="00F10809">
              <w:rPr>
                <w:rFonts w:ascii="Times New Roman" w:hAnsi="Times New Roman" w:cs="Times New Roman"/>
                <w:color w:val="FF0000"/>
                <w:sz w:val="20"/>
                <w:szCs w:val="20"/>
                <w:lang w:val="en-US"/>
              </w:rPr>
              <w:t>0</w:t>
            </w:r>
          </w:p>
        </w:tc>
        <w:tc>
          <w:tcPr>
            <w:tcW w:w="851" w:type="dxa"/>
          </w:tcPr>
          <w:p w14:paraId="4CF64BE3"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1FCA2F24" w14:textId="77777777" w:rsidR="008763E1" w:rsidRPr="009C1501"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763E1" w:rsidRPr="00577B3A" w14:paraId="4A9E551A" w14:textId="77777777" w:rsidTr="00FF5D68">
        <w:tc>
          <w:tcPr>
            <w:tcW w:w="5671" w:type="dxa"/>
          </w:tcPr>
          <w:p w14:paraId="6BD09717"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6.3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Materials</w:t>
            </w:r>
          </w:p>
        </w:tc>
        <w:tc>
          <w:tcPr>
            <w:tcW w:w="1701" w:type="dxa"/>
          </w:tcPr>
          <w:p w14:paraId="3C414E62"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0.1 * 0.2</w:t>
            </w:r>
          </w:p>
        </w:tc>
        <w:tc>
          <w:tcPr>
            <w:tcW w:w="851" w:type="dxa"/>
          </w:tcPr>
          <w:p w14:paraId="3068D759"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411A51B1"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29BCBD68"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48BB0AE8" w14:textId="77777777" w:rsidR="008763E1" w:rsidRPr="009C1501"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w:t>
            </w:r>
          </w:p>
        </w:tc>
      </w:tr>
      <w:tr w:rsidR="008763E1" w:rsidRPr="00577B3A" w14:paraId="6E5FE328" w14:textId="77777777" w:rsidTr="00FF5D68">
        <w:tc>
          <w:tcPr>
            <w:tcW w:w="5671" w:type="dxa"/>
          </w:tcPr>
          <w:p w14:paraId="373392B9"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6.3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Labor</w:t>
            </w:r>
          </w:p>
        </w:tc>
        <w:tc>
          <w:tcPr>
            <w:tcW w:w="1701" w:type="dxa"/>
          </w:tcPr>
          <w:p w14:paraId="50909999"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0.3 * 0.2</w:t>
            </w:r>
          </w:p>
        </w:tc>
        <w:tc>
          <w:tcPr>
            <w:tcW w:w="851" w:type="dxa"/>
          </w:tcPr>
          <w:p w14:paraId="56616CFB"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729EB053"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4CDF4382"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2C2DA6AC" w14:textId="77777777" w:rsidR="008763E1" w:rsidRPr="009C1501"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p>
        </w:tc>
      </w:tr>
      <w:tr w:rsidR="008763E1" w:rsidRPr="00577B3A" w14:paraId="15C1CBF3" w14:textId="77777777" w:rsidTr="00FF5D68">
        <w:tc>
          <w:tcPr>
            <w:tcW w:w="5671" w:type="dxa"/>
          </w:tcPr>
          <w:p w14:paraId="6F9A6B17"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6.3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Technological devices</w:t>
            </w:r>
          </w:p>
        </w:tc>
        <w:tc>
          <w:tcPr>
            <w:tcW w:w="1701" w:type="dxa"/>
          </w:tcPr>
          <w:p w14:paraId="120B5169"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0.3 * 0.2</w:t>
            </w:r>
          </w:p>
        </w:tc>
        <w:tc>
          <w:tcPr>
            <w:tcW w:w="851" w:type="dxa"/>
          </w:tcPr>
          <w:p w14:paraId="573EECF4"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2415353E"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5CA854E0"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40CD0EE9" w14:textId="77777777" w:rsidR="008763E1" w:rsidRPr="009C1501"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p>
        </w:tc>
      </w:tr>
      <w:tr w:rsidR="008763E1" w:rsidRPr="00577B3A" w14:paraId="2D625292" w14:textId="77777777" w:rsidTr="00FF5D68">
        <w:tc>
          <w:tcPr>
            <w:tcW w:w="5671" w:type="dxa"/>
          </w:tcPr>
          <w:p w14:paraId="46B9F1CF"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6.3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Cleaning</w:t>
            </w:r>
          </w:p>
        </w:tc>
        <w:tc>
          <w:tcPr>
            <w:tcW w:w="1701" w:type="dxa"/>
          </w:tcPr>
          <w:p w14:paraId="667E6571"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0.3 * 0.2</w:t>
            </w:r>
          </w:p>
        </w:tc>
        <w:tc>
          <w:tcPr>
            <w:tcW w:w="851" w:type="dxa"/>
          </w:tcPr>
          <w:p w14:paraId="1A0698B0"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0A1C5C5A"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1" w:type="dxa"/>
          </w:tcPr>
          <w:p w14:paraId="7D0F95F3"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59F88064" w14:textId="77777777" w:rsidR="008763E1" w:rsidRPr="009C1501"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p>
        </w:tc>
      </w:tr>
      <w:tr w:rsidR="008763E1" w:rsidRPr="004630AE" w14:paraId="3F6E8185" w14:textId="77777777" w:rsidTr="00FF5D68">
        <w:tc>
          <w:tcPr>
            <w:tcW w:w="5671" w:type="dxa"/>
          </w:tcPr>
          <w:p w14:paraId="30068780" w14:textId="77777777" w:rsidR="008763E1" w:rsidRPr="004630AE" w:rsidRDefault="008763E1"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4630AE">
              <w:rPr>
                <w:rFonts w:ascii="Times New Roman" w:hAnsi="Times New Roman" w:cs="Times New Roman"/>
                <w:i/>
                <w:sz w:val="20"/>
                <w:szCs w:val="20"/>
                <w:lang w:val="en-US"/>
              </w:rPr>
              <w:t>1. 6.4. Cost of emissions and waste management</w:t>
            </w:r>
          </w:p>
        </w:tc>
        <w:tc>
          <w:tcPr>
            <w:tcW w:w="1701" w:type="dxa"/>
          </w:tcPr>
          <w:p w14:paraId="058918E3"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0.1</w:t>
            </w:r>
          </w:p>
        </w:tc>
        <w:tc>
          <w:tcPr>
            <w:tcW w:w="851" w:type="dxa"/>
          </w:tcPr>
          <w:p w14:paraId="778C78B4"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62FF9317"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0.01</w:t>
            </w:r>
            <w:r w:rsidR="00F10809" w:rsidRPr="00F10809">
              <w:rPr>
                <w:rFonts w:ascii="Times New Roman" w:hAnsi="Times New Roman" w:cs="Times New Roman"/>
                <w:color w:val="FF0000"/>
                <w:sz w:val="20"/>
                <w:szCs w:val="20"/>
                <w:lang w:val="en-US"/>
              </w:rPr>
              <w:t>0</w:t>
            </w:r>
          </w:p>
        </w:tc>
        <w:tc>
          <w:tcPr>
            <w:tcW w:w="851" w:type="dxa"/>
          </w:tcPr>
          <w:p w14:paraId="01BAC362"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74E63AE6" w14:textId="77777777" w:rsidR="008763E1" w:rsidRPr="004630AE" w:rsidRDefault="00F10809"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4630AE">
              <w:rPr>
                <w:rFonts w:ascii="Times New Roman" w:hAnsi="Times New Roman" w:cs="Times New Roman"/>
                <w:sz w:val="20"/>
                <w:szCs w:val="20"/>
                <w:lang w:val="en-US"/>
              </w:rPr>
              <w:t>0.01</w:t>
            </w:r>
            <w:r>
              <w:rPr>
                <w:rFonts w:ascii="Times New Roman" w:hAnsi="Times New Roman" w:cs="Times New Roman"/>
                <w:sz w:val="20"/>
                <w:szCs w:val="20"/>
                <w:lang w:val="en-US"/>
              </w:rPr>
              <w:t>0</w:t>
            </w:r>
          </w:p>
        </w:tc>
      </w:tr>
      <w:tr w:rsidR="008763E1" w:rsidRPr="004630AE" w14:paraId="79F6CA79" w14:textId="77777777" w:rsidTr="00FF5D68">
        <w:tc>
          <w:tcPr>
            <w:tcW w:w="5671" w:type="dxa"/>
          </w:tcPr>
          <w:p w14:paraId="0D6B8E61" w14:textId="77777777" w:rsidR="008763E1" w:rsidRPr="004630AE" w:rsidRDefault="008763E1"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4630AE">
              <w:rPr>
                <w:rFonts w:ascii="Times New Roman" w:hAnsi="Times New Roman" w:cs="Times New Roman"/>
                <w:i/>
                <w:sz w:val="20"/>
                <w:szCs w:val="20"/>
                <w:lang w:val="en-US"/>
              </w:rPr>
              <w:t>1. 6.5. Cost of treating diseases and illnesses</w:t>
            </w:r>
          </w:p>
        </w:tc>
        <w:tc>
          <w:tcPr>
            <w:tcW w:w="1701" w:type="dxa"/>
          </w:tcPr>
          <w:p w14:paraId="7241E884"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0.05</w:t>
            </w:r>
          </w:p>
        </w:tc>
        <w:tc>
          <w:tcPr>
            <w:tcW w:w="851" w:type="dxa"/>
          </w:tcPr>
          <w:p w14:paraId="65820284"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47A777D1"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0.005</w:t>
            </w:r>
          </w:p>
        </w:tc>
        <w:tc>
          <w:tcPr>
            <w:tcW w:w="851" w:type="dxa"/>
          </w:tcPr>
          <w:p w14:paraId="7EAC5C0C"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3554315F" w14:textId="77777777" w:rsidR="008763E1" w:rsidRPr="004630AE" w:rsidRDefault="00F10809"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4630AE">
              <w:rPr>
                <w:rFonts w:ascii="Times New Roman" w:hAnsi="Times New Roman" w:cs="Times New Roman"/>
                <w:sz w:val="20"/>
                <w:szCs w:val="20"/>
                <w:lang w:val="en-US"/>
              </w:rPr>
              <w:t>0.005</w:t>
            </w:r>
          </w:p>
        </w:tc>
      </w:tr>
      <w:tr w:rsidR="008763E1" w:rsidRPr="004630AE" w14:paraId="49184706" w14:textId="77777777" w:rsidTr="00FF5D68">
        <w:tc>
          <w:tcPr>
            <w:tcW w:w="5671" w:type="dxa"/>
          </w:tcPr>
          <w:p w14:paraId="0BC2704F" w14:textId="77777777" w:rsidR="008763E1" w:rsidRPr="004630AE" w:rsidRDefault="008763E1"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4630AE">
              <w:rPr>
                <w:rFonts w:ascii="Times New Roman" w:hAnsi="Times New Roman" w:cs="Times New Roman"/>
                <w:i/>
                <w:sz w:val="20"/>
                <w:szCs w:val="20"/>
                <w:lang w:val="en-US"/>
              </w:rPr>
              <w:t>1. 6.6. Economic revaluation of the building</w:t>
            </w:r>
          </w:p>
        </w:tc>
        <w:tc>
          <w:tcPr>
            <w:tcW w:w="1701" w:type="dxa"/>
          </w:tcPr>
          <w:p w14:paraId="3D5B2CFD"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0.05</w:t>
            </w:r>
          </w:p>
        </w:tc>
        <w:tc>
          <w:tcPr>
            <w:tcW w:w="851" w:type="dxa"/>
          </w:tcPr>
          <w:p w14:paraId="6DD9B8C7"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5492A673"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0.005</w:t>
            </w:r>
          </w:p>
        </w:tc>
        <w:tc>
          <w:tcPr>
            <w:tcW w:w="851" w:type="dxa"/>
          </w:tcPr>
          <w:p w14:paraId="190862DF"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71C5B75C" w14:textId="77777777" w:rsidR="008763E1" w:rsidRPr="004630AE" w:rsidRDefault="00F10809"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4630AE">
              <w:rPr>
                <w:rFonts w:ascii="Times New Roman" w:hAnsi="Times New Roman" w:cs="Times New Roman"/>
                <w:sz w:val="20"/>
                <w:szCs w:val="20"/>
                <w:lang w:val="en-US"/>
              </w:rPr>
              <w:t>0.005</w:t>
            </w:r>
          </w:p>
        </w:tc>
      </w:tr>
      <w:tr w:rsidR="008763E1" w:rsidRPr="004630AE" w14:paraId="23258C3A" w14:textId="77777777" w:rsidTr="00FF5D68">
        <w:tc>
          <w:tcPr>
            <w:tcW w:w="5671" w:type="dxa"/>
          </w:tcPr>
          <w:p w14:paraId="43697BBC" w14:textId="77777777" w:rsidR="008763E1" w:rsidRPr="004630AE" w:rsidRDefault="008763E1"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4630AE">
              <w:rPr>
                <w:rFonts w:ascii="Times New Roman" w:hAnsi="Times New Roman" w:cs="Times New Roman"/>
                <w:i/>
                <w:sz w:val="20"/>
                <w:szCs w:val="20"/>
                <w:lang w:val="en-US"/>
              </w:rPr>
              <w:t>1. 6.7. Economic revaluation of the environment</w:t>
            </w:r>
          </w:p>
        </w:tc>
        <w:tc>
          <w:tcPr>
            <w:tcW w:w="1701" w:type="dxa"/>
          </w:tcPr>
          <w:p w14:paraId="40BCAADF"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0.05</w:t>
            </w:r>
          </w:p>
        </w:tc>
        <w:tc>
          <w:tcPr>
            <w:tcW w:w="851" w:type="dxa"/>
          </w:tcPr>
          <w:p w14:paraId="20F4031B"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4C27F155"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0.005</w:t>
            </w:r>
          </w:p>
        </w:tc>
        <w:tc>
          <w:tcPr>
            <w:tcW w:w="851" w:type="dxa"/>
          </w:tcPr>
          <w:p w14:paraId="33623181"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591203B8" w14:textId="77777777" w:rsidR="008763E1" w:rsidRPr="004630AE" w:rsidRDefault="00F10809"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4630AE">
              <w:rPr>
                <w:rFonts w:ascii="Times New Roman" w:hAnsi="Times New Roman" w:cs="Times New Roman"/>
                <w:sz w:val="20"/>
                <w:szCs w:val="20"/>
                <w:lang w:val="en-US"/>
              </w:rPr>
              <w:t>0.005</w:t>
            </w:r>
          </w:p>
        </w:tc>
      </w:tr>
      <w:tr w:rsidR="008763E1" w:rsidRPr="004630AE" w14:paraId="21C2D45E" w14:textId="77777777" w:rsidTr="00FF5D68">
        <w:tc>
          <w:tcPr>
            <w:tcW w:w="5671" w:type="dxa"/>
          </w:tcPr>
          <w:p w14:paraId="72815380" w14:textId="77777777" w:rsidR="008763E1" w:rsidRPr="004630AE" w:rsidRDefault="008763E1"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4630AE">
              <w:rPr>
                <w:rFonts w:ascii="Times New Roman" w:hAnsi="Times New Roman" w:cs="Times New Roman"/>
                <w:i/>
                <w:sz w:val="20"/>
                <w:szCs w:val="20"/>
                <w:lang w:val="en-US"/>
              </w:rPr>
              <w:t>1. 6.8. Construction speed</w:t>
            </w:r>
          </w:p>
        </w:tc>
        <w:tc>
          <w:tcPr>
            <w:tcW w:w="1701" w:type="dxa"/>
          </w:tcPr>
          <w:p w14:paraId="666D4BCF"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0.05</w:t>
            </w:r>
          </w:p>
        </w:tc>
        <w:tc>
          <w:tcPr>
            <w:tcW w:w="851" w:type="dxa"/>
          </w:tcPr>
          <w:p w14:paraId="0A023D36"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12F30182"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0.005</w:t>
            </w:r>
          </w:p>
        </w:tc>
        <w:tc>
          <w:tcPr>
            <w:tcW w:w="851" w:type="dxa"/>
          </w:tcPr>
          <w:p w14:paraId="0F8D973F"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45EFF625" w14:textId="77777777" w:rsidR="008763E1" w:rsidRPr="004630AE" w:rsidRDefault="00F10809"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4630AE">
              <w:rPr>
                <w:rFonts w:ascii="Times New Roman" w:hAnsi="Times New Roman" w:cs="Times New Roman"/>
                <w:sz w:val="20"/>
                <w:szCs w:val="20"/>
                <w:lang w:val="en-US"/>
              </w:rPr>
              <w:t>0.005</w:t>
            </w:r>
          </w:p>
        </w:tc>
      </w:tr>
      <w:tr w:rsidR="008763E1" w:rsidRPr="004630AE" w14:paraId="2D69D6AC" w14:textId="77777777" w:rsidTr="00FF5D68">
        <w:tc>
          <w:tcPr>
            <w:tcW w:w="5671" w:type="dxa"/>
          </w:tcPr>
          <w:p w14:paraId="4A59D557" w14:textId="77777777" w:rsidR="008763E1" w:rsidRPr="004630AE" w:rsidRDefault="008763E1"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1. 6.9</w:t>
            </w:r>
            <w:r w:rsidRPr="004630AE">
              <w:rPr>
                <w:rFonts w:ascii="Times New Roman" w:hAnsi="Times New Roman" w:cs="Times New Roman"/>
                <w:i/>
                <w:sz w:val="20"/>
                <w:szCs w:val="20"/>
                <w:lang w:val="en-US"/>
              </w:rPr>
              <w:t>. Cost of demolishing/disassembling</w:t>
            </w:r>
          </w:p>
        </w:tc>
        <w:tc>
          <w:tcPr>
            <w:tcW w:w="1701" w:type="dxa"/>
          </w:tcPr>
          <w:p w14:paraId="735A5779" w14:textId="77777777" w:rsidR="008763E1" w:rsidRPr="00F10809"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F10809">
              <w:rPr>
                <w:rFonts w:ascii="Times New Roman" w:hAnsi="Times New Roman" w:cs="Times New Roman"/>
                <w:color w:val="0070C0"/>
                <w:sz w:val="20"/>
                <w:szCs w:val="20"/>
                <w:lang w:val="en-US"/>
              </w:rPr>
              <w:t>0.05</w:t>
            </w:r>
          </w:p>
        </w:tc>
        <w:tc>
          <w:tcPr>
            <w:tcW w:w="851" w:type="dxa"/>
          </w:tcPr>
          <w:p w14:paraId="6BDABA3C" w14:textId="77777777" w:rsidR="008763E1" w:rsidRPr="00F10809"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4127849C" w14:textId="77777777" w:rsidR="008763E1" w:rsidRPr="00F10809" w:rsidRDefault="008763E1" w:rsidP="008655A7">
            <w:pPr>
              <w:tabs>
                <w:tab w:val="left" w:pos="567"/>
                <w:tab w:val="left" w:pos="840"/>
                <w:tab w:val="center" w:pos="1080"/>
                <w:tab w:val="left" w:pos="3480"/>
              </w:tabs>
              <w:spacing w:line="240" w:lineRule="atLeast"/>
              <w:ind w:hanging="33"/>
              <w:jc w:val="both"/>
              <w:rPr>
                <w:rFonts w:ascii="Times New Roman" w:hAnsi="Times New Roman" w:cs="Times New Roman"/>
                <w:color w:val="FF0000"/>
                <w:sz w:val="20"/>
                <w:szCs w:val="20"/>
                <w:lang w:val="en-US"/>
              </w:rPr>
            </w:pPr>
            <w:r w:rsidRPr="00F10809">
              <w:rPr>
                <w:rFonts w:ascii="Times New Roman" w:hAnsi="Times New Roman" w:cs="Times New Roman"/>
                <w:color w:val="FF0000"/>
                <w:sz w:val="20"/>
                <w:szCs w:val="20"/>
                <w:lang w:val="en-US"/>
              </w:rPr>
              <w:t>0.005</w:t>
            </w:r>
          </w:p>
        </w:tc>
        <w:tc>
          <w:tcPr>
            <w:tcW w:w="851" w:type="dxa"/>
          </w:tcPr>
          <w:p w14:paraId="24173568" w14:textId="77777777" w:rsidR="008763E1" w:rsidRPr="00F10809"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p>
        </w:tc>
        <w:tc>
          <w:tcPr>
            <w:tcW w:w="850" w:type="dxa"/>
          </w:tcPr>
          <w:p w14:paraId="29689D5E" w14:textId="77777777" w:rsidR="008763E1" w:rsidRPr="004630AE" w:rsidRDefault="00F10809"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4630AE">
              <w:rPr>
                <w:rFonts w:ascii="Times New Roman" w:hAnsi="Times New Roman" w:cs="Times New Roman"/>
                <w:sz w:val="20"/>
                <w:szCs w:val="20"/>
                <w:lang w:val="en-US"/>
              </w:rPr>
              <w:t>0.005</w:t>
            </w:r>
          </w:p>
        </w:tc>
      </w:tr>
    </w:tbl>
    <w:p w14:paraId="505D4ED0" w14:textId="77777777" w:rsidR="008763E1" w:rsidRPr="004630AE" w:rsidRDefault="008763E1" w:rsidP="008763E1">
      <w:pPr>
        <w:pStyle w:val="Master"/>
        <w:ind w:left="-284"/>
        <w:rPr>
          <w:color w:val="000000" w:themeColor="text1"/>
          <w:lang w:val="en-US"/>
        </w:rPr>
      </w:pPr>
    </w:p>
    <w:p w14:paraId="26A56299" w14:textId="77777777" w:rsidR="008763E1" w:rsidRPr="00216077" w:rsidRDefault="008763E1" w:rsidP="008763E1">
      <w:pPr>
        <w:tabs>
          <w:tab w:val="left" w:pos="1985"/>
        </w:tabs>
        <w:spacing w:line="240" w:lineRule="atLeast"/>
        <w:jc w:val="both"/>
        <w:rPr>
          <w:sz w:val="20"/>
          <w:szCs w:val="20"/>
          <w:lang w:val="en-US"/>
        </w:rPr>
      </w:pPr>
      <w:r>
        <w:rPr>
          <w:b/>
          <w:sz w:val="20"/>
          <w:szCs w:val="20"/>
          <w:lang w:val="en-US"/>
        </w:rPr>
        <w:t>Table 16</w:t>
      </w:r>
      <w:r w:rsidRPr="00D12B84">
        <w:rPr>
          <w:b/>
          <w:sz w:val="20"/>
          <w:szCs w:val="20"/>
          <w:lang w:val="en-US"/>
        </w:rPr>
        <w:t>.</w:t>
      </w:r>
      <w:r>
        <w:rPr>
          <w:sz w:val="20"/>
          <w:szCs w:val="20"/>
          <w:lang w:val="en-US"/>
        </w:rPr>
        <w:t xml:space="preserve"> Weight of </w:t>
      </w:r>
      <w:r w:rsidRPr="00EB1ECF">
        <w:rPr>
          <w:i/>
          <w:sz w:val="20"/>
          <w:szCs w:val="20"/>
          <w:lang w:val="en-US"/>
        </w:rPr>
        <w:t>sub-categories</w:t>
      </w:r>
      <w:r>
        <w:rPr>
          <w:sz w:val="20"/>
          <w:szCs w:val="20"/>
          <w:lang w:val="en-US"/>
        </w:rPr>
        <w:t xml:space="preserve"> and </w:t>
      </w:r>
      <w:r w:rsidRPr="00EB1ECF">
        <w:rPr>
          <w:i/>
          <w:sz w:val="20"/>
          <w:szCs w:val="20"/>
          <w:lang w:val="en-US"/>
        </w:rPr>
        <w:t>indicators</w:t>
      </w:r>
      <w:r>
        <w:rPr>
          <w:sz w:val="20"/>
          <w:szCs w:val="20"/>
          <w:lang w:val="en-US"/>
        </w:rPr>
        <w:t xml:space="preserve">, within the </w:t>
      </w:r>
      <w:r>
        <w:rPr>
          <w:i/>
          <w:sz w:val="20"/>
          <w:szCs w:val="20"/>
          <w:lang w:val="en-US"/>
        </w:rPr>
        <w:t>“economic cost</w:t>
      </w:r>
      <w:r w:rsidRPr="003B051B">
        <w:rPr>
          <w:i/>
          <w:sz w:val="20"/>
          <w:szCs w:val="20"/>
          <w:lang w:val="en-US"/>
        </w:rPr>
        <w:t>”</w:t>
      </w:r>
      <w:r>
        <w:rPr>
          <w:i/>
          <w:sz w:val="20"/>
          <w:szCs w:val="20"/>
          <w:lang w:val="en-US"/>
        </w:rPr>
        <w:t xml:space="preserve"> </w:t>
      </w:r>
      <w:r w:rsidRPr="00216077">
        <w:rPr>
          <w:sz w:val="20"/>
          <w:szCs w:val="20"/>
          <w:lang w:val="en-US"/>
        </w:rPr>
        <w:t>category</w:t>
      </w:r>
      <w:r w:rsidRPr="009C1501">
        <w:rPr>
          <w:sz w:val="20"/>
          <w:szCs w:val="20"/>
          <w:lang w:val="en-US"/>
        </w:rPr>
        <w:t xml:space="preserve"> </w:t>
      </w:r>
    </w:p>
    <w:p w14:paraId="31C443AD" w14:textId="77777777" w:rsidR="008763E1" w:rsidRPr="00216077" w:rsidRDefault="008763E1" w:rsidP="008763E1">
      <w:pPr>
        <w:tabs>
          <w:tab w:val="left" w:pos="1985"/>
        </w:tabs>
        <w:spacing w:line="240" w:lineRule="atLeast"/>
        <w:jc w:val="both"/>
        <w:rPr>
          <w:sz w:val="20"/>
          <w:szCs w:val="20"/>
          <w:lang w:val="en-US"/>
        </w:rPr>
      </w:pPr>
    </w:p>
    <w:p w14:paraId="5165113F" w14:textId="77777777" w:rsidR="008763E1" w:rsidRPr="00216077" w:rsidRDefault="008763E1" w:rsidP="008763E1">
      <w:pPr>
        <w:pStyle w:val="Master"/>
        <w:rPr>
          <w:color w:val="000000" w:themeColor="text1"/>
          <w:lang w:val="en-US"/>
        </w:rPr>
      </w:pPr>
    </w:p>
    <w:tbl>
      <w:tblPr>
        <w:tblStyle w:val="Tablaconcuadrcula"/>
        <w:tblW w:w="10774" w:type="dxa"/>
        <w:tblInd w:w="-743" w:type="dxa"/>
        <w:tblLayout w:type="fixed"/>
        <w:tblLook w:val="04A0" w:firstRow="1" w:lastRow="0" w:firstColumn="1" w:lastColumn="0" w:noHBand="0" w:noVBand="1"/>
      </w:tblPr>
      <w:tblGrid>
        <w:gridCol w:w="5671"/>
        <w:gridCol w:w="1701"/>
        <w:gridCol w:w="851"/>
        <w:gridCol w:w="850"/>
        <w:gridCol w:w="851"/>
        <w:gridCol w:w="850"/>
      </w:tblGrid>
      <w:tr w:rsidR="008763E1" w:rsidRPr="00577B3A" w14:paraId="50F0B54F" w14:textId="77777777" w:rsidTr="00FF5D68">
        <w:tc>
          <w:tcPr>
            <w:tcW w:w="5671" w:type="dxa"/>
          </w:tcPr>
          <w:p w14:paraId="2D539014" w14:textId="77777777" w:rsidR="008763E1" w:rsidRPr="00E93A9E" w:rsidRDefault="008763E1" w:rsidP="008655A7">
            <w:pPr>
              <w:tabs>
                <w:tab w:val="left" w:pos="139"/>
              </w:tabs>
              <w:spacing w:line="160" w:lineRule="atLeast"/>
              <w:ind w:left="-284"/>
              <w:jc w:val="both"/>
              <w:rPr>
                <w:rFonts w:ascii="Times New Roman" w:hAnsi="Times New Roman" w:cs="Times New Roman"/>
                <w:i/>
                <w:sz w:val="18"/>
                <w:szCs w:val="18"/>
                <w:lang w:val="en-US"/>
              </w:rPr>
            </w:pPr>
            <w:r w:rsidRPr="00E93A9E">
              <w:rPr>
                <w:rFonts w:ascii="Times New Roman" w:hAnsi="Times New Roman" w:cs="Times New Roman"/>
                <w:i/>
                <w:sz w:val="18"/>
                <w:szCs w:val="18"/>
                <w:lang w:val="en-US"/>
              </w:rPr>
              <w:t xml:space="preserve">      Name of the Category, Subcategory 1, Subcategory 2 and Indicator</w:t>
            </w:r>
          </w:p>
        </w:tc>
        <w:tc>
          <w:tcPr>
            <w:tcW w:w="1701" w:type="dxa"/>
          </w:tcPr>
          <w:p w14:paraId="79CB2235" w14:textId="77777777" w:rsidR="008763E1" w:rsidRPr="001E19A9" w:rsidRDefault="008763E1" w:rsidP="008655A7">
            <w:pPr>
              <w:spacing w:line="160" w:lineRule="atLeast"/>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Percentage</w:t>
            </w:r>
          </w:p>
        </w:tc>
        <w:tc>
          <w:tcPr>
            <w:tcW w:w="851" w:type="dxa"/>
          </w:tcPr>
          <w:p w14:paraId="00EC4E62" w14:textId="77777777" w:rsidR="008763E1" w:rsidRDefault="008763E1" w:rsidP="008655A7">
            <w:pPr>
              <w:spacing w:line="160" w:lineRule="atLeast"/>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Category</w:t>
            </w:r>
          </w:p>
          <w:p w14:paraId="0487B449" w14:textId="77777777" w:rsidR="008763E1" w:rsidRPr="001E19A9" w:rsidRDefault="008763E1" w:rsidP="008655A7">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651C0E37"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Subcat1</w:t>
            </w:r>
          </w:p>
          <w:p w14:paraId="005A3413"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1" w:type="dxa"/>
          </w:tcPr>
          <w:p w14:paraId="1F8C7A32"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Subcat</w:t>
            </w:r>
            <w:r w:rsidRPr="001E19A9">
              <w:rPr>
                <w:rFonts w:ascii="Times New Roman" w:hAnsi="Times New Roman" w:cs="Times New Roman"/>
                <w:i/>
                <w:sz w:val="16"/>
                <w:szCs w:val="16"/>
                <w:lang w:val="en-US"/>
              </w:rPr>
              <w:t>2</w:t>
            </w:r>
          </w:p>
          <w:p w14:paraId="6B3899F8"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7577A418"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Indicator</w:t>
            </w:r>
          </w:p>
          <w:p w14:paraId="09DF273B"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r>
      <w:tr w:rsidR="008763E1" w:rsidRPr="00577B3A" w14:paraId="32D49923" w14:textId="77777777" w:rsidTr="00FF5D68">
        <w:tc>
          <w:tcPr>
            <w:tcW w:w="5671" w:type="dxa"/>
          </w:tcPr>
          <w:p w14:paraId="3D687E5A" w14:textId="77777777" w:rsidR="008763E1" w:rsidRPr="00577B3A" w:rsidRDefault="008763E1"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 xml:space="preserve">7. Social adequacy                                       </w:t>
            </w:r>
            <w:r w:rsidR="00FF5D68">
              <w:rPr>
                <w:rFonts w:ascii="Times New Roman" w:hAnsi="Times New Roman" w:cs="Times New Roman"/>
                <w:b/>
                <w:i/>
                <w:sz w:val="20"/>
                <w:szCs w:val="20"/>
                <w:lang w:val="en-US"/>
              </w:rPr>
              <w:t xml:space="preserve">                     </w:t>
            </w:r>
            <w:r>
              <w:rPr>
                <w:rFonts w:ascii="Times New Roman" w:hAnsi="Times New Roman" w:cs="Times New Roman"/>
                <w:b/>
                <w:i/>
                <w:sz w:val="20"/>
                <w:szCs w:val="20"/>
                <w:lang w:val="en-US"/>
              </w:rPr>
              <w:t xml:space="preserve">      3%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701" w:type="dxa"/>
          </w:tcPr>
          <w:p w14:paraId="6CC416B0" w14:textId="77777777" w:rsidR="008763E1" w:rsidRPr="003B1B8E" w:rsidRDefault="008763E1" w:rsidP="008655A7">
            <w:pPr>
              <w:spacing w:line="240" w:lineRule="atLeast"/>
              <w:ind w:left="33"/>
              <w:jc w:val="both"/>
              <w:rPr>
                <w:rFonts w:ascii="Times New Roman" w:hAnsi="Times New Roman" w:cs="Times New Roman"/>
                <w:b/>
                <w:sz w:val="20"/>
                <w:szCs w:val="20"/>
                <w:lang w:val="en-US"/>
              </w:rPr>
            </w:pPr>
          </w:p>
        </w:tc>
        <w:tc>
          <w:tcPr>
            <w:tcW w:w="851" w:type="dxa"/>
          </w:tcPr>
          <w:p w14:paraId="39A74F88" w14:textId="77777777" w:rsidR="008763E1" w:rsidRPr="00E91F9B" w:rsidRDefault="008763E1" w:rsidP="008655A7">
            <w:pPr>
              <w:spacing w:line="240" w:lineRule="atLeast"/>
              <w:jc w:val="both"/>
              <w:rPr>
                <w:rFonts w:ascii="Times New Roman" w:hAnsi="Times New Roman" w:cs="Times New Roman"/>
                <w:color w:val="FF0000"/>
                <w:sz w:val="20"/>
                <w:szCs w:val="20"/>
                <w:lang w:val="en-US"/>
              </w:rPr>
            </w:pPr>
            <w:r w:rsidRPr="00E91F9B">
              <w:rPr>
                <w:rFonts w:ascii="Times New Roman" w:hAnsi="Times New Roman" w:cs="Times New Roman"/>
                <w:color w:val="FF0000"/>
                <w:sz w:val="20"/>
                <w:szCs w:val="20"/>
                <w:lang w:val="en-US"/>
              </w:rPr>
              <w:t>0.03</w:t>
            </w:r>
          </w:p>
        </w:tc>
        <w:tc>
          <w:tcPr>
            <w:tcW w:w="850" w:type="dxa"/>
          </w:tcPr>
          <w:p w14:paraId="62A2D5F7" w14:textId="77777777" w:rsidR="008763E1" w:rsidRPr="00E91F9B"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p>
        </w:tc>
        <w:tc>
          <w:tcPr>
            <w:tcW w:w="851" w:type="dxa"/>
          </w:tcPr>
          <w:p w14:paraId="1BF76276" w14:textId="77777777" w:rsidR="008763E1" w:rsidRPr="003B1B8E" w:rsidRDefault="008763E1" w:rsidP="008655A7">
            <w:pPr>
              <w:tabs>
                <w:tab w:val="left" w:pos="567"/>
              </w:tabs>
              <w:spacing w:line="240" w:lineRule="atLeast"/>
              <w:ind w:hanging="44"/>
              <w:jc w:val="both"/>
              <w:rPr>
                <w:rFonts w:ascii="Times New Roman" w:hAnsi="Times New Roman" w:cs="Times New Roman"/>
                <w:sz w:val="20"/>
                <w:szCs w:val="20"/>
                <w:lang w:val="en-US"/>
              </w:rPr>
            </w:pPr>
          </w:p>
        </w:tc>
        <w:tc>
          <w:tcPr>
            <w:tcW w:w="850" w:type="dxa"/>
          </w:tcPr>
          <w:p w14:paraId="7C891AC3" w14:textId="77777777" w:rsidR="008763E1" w:rsidRPr="003B1B8E" w:rsidRDefault="008763E1" w:rsidP="008655A7">
            <w:pPr>
              <w:tabs>
                <w:tab w:val="left" w:pos="567"/>
              </w:tabs>
              <w:spacing w:line="240" w:lineRule="atLeast"/>
              <w:ind w:hanging="44"/>
              <w:jc w:val="both"/>
              <w:rPr>
                <w:rFonts w:ascii="Times New Roman" w:hAnsi="Times New Roman" w:cs="Times New Roman"/>
                <w:sz w:val="20"/>
                <w:szCs w:val="20"/>
                <w:lang w:val="en-US"/>
              </w:rPr>
            </w:pPr>
          </w:p>
        </w:tc>
      </w:tr>
      <w:tr w:rsidR="008763E1" w:rsidRPr="00577B3A" w14:paraId="5B0B098E" w14:textId="77777777" w:rsidTr="00FF5D68">
        <w:tc>
          <w:tcPr>
            <w:tcW w:w="5671" w:type="dxa"/>
          </w:tcPr>
          <w:p w14:paraId="21039594" w14:textId="77777777" w:rsidR="008763E1" w:rsidRPr="00577B3A" w:rsidRDefault="008763E1" w:rsidP="008655A7">
            <w:pPr>
              <w:tabs>
                <w:tab w:val="left" w:pos="176"/>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2.7.1.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Local level of economic development</w:t>
            </w:r>
          </w:p>
        </w:tc>
        <w:tc>
          <w:tcPr>
            <w:tcW w:w="1701" w:type="dxa"/>
          </w:tcPr>
          <w:p w14:paraId="218E1BA5" w14:textId="77777777" w:rsidR="008763E1" w:rsidRPr="00E91F9B"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E91F9B">
              <w:rPr>
                <w:rFonts w:ascii="Times New Roman" w:hAnsi="Times New Roman" w:cs="Times New Roman"/>
                <w:color w:val="0070C0"/>
                <w:sz w:val="20"/>
                <w:szCs w:val="20"/>
                <w:lang w:val="en-US"/>
              </w:rPr>
              <w:t>0.2</w:t>
            </w:r>
          </w:p>
        </w:tc>
        <w:tc>
          <w:tcPr>
            <w:tcW w:w="851" w:type="dxa"/>
          </w:tcPr>
          <w:p w14:paraId="63C74A5A" w14:textId="77777777" w:rsidR="008763E1" w:rsidRPr="00E91F9B"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0" w:type="dxa"/>
          </w:tcPr>
          <w:p w14:paraId="6F7C4E7C" w14:textId="77777777" w:rsidR="008763E1" w:rsidRPr="00E91F9B"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r w:rsidRPr="00E91F9B">
              <w:rPr>
                <w:rFonts w:ascii="Times New Roman" w:hAnsi="Times New Roman" w:cs="Times New Roman"/>
                <w:color w:val="FF0000"/>
                <w:sz w:val="20"/>
                <w:szCs w:val="20"/>
                <w:lang w:val="en-US"/>
              </w:rPr>
              <w:t>0.006</w:t>
            </w:r>
          </w:p>
        </w:tc>
        <w:tc>
          <w:tcPr>
            <w:tcW w:w="851" w:type="dxa"/>
          </w:tcPr>
          <w:p w14:paraId="0EDBEB8D" w14:textId="77777777" w:rsidR="008763E1" w:rsidRPr="003B1B8E"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p>
        </w:tc>
        <w:tc>
          <w:tcPr>
            <w:tcW w:w="850" w:type="dxa"/>
          </w:tcPr>
          <w:p w14:paraId="25E8477B" w14:textId="77777777" w:rsidR="008763E1" w:rsidRPr="003B1B8E" w:rsidRDefault="00E91F9B"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p>
        </w:tc>
      </w:tr>
      <w:tr w:rsidR="008763E1" w:rsidRPr="00577B3A" w14:paraId="53471E8E" w14:textId="77777777" w:rsidTr="00FF5D68">
        <w:tc>
          <w:tcPr>
            <w:tcW w:w="5671" w:type="dxa"/>
          </w:tcPr>
          <w:p w14:paraId="517A7E8D"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1. 7.2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Local technological level</w:t>
            </w:r>
          </w:p>
        </w:tc>
        <w:tc>
          <w:tcPr>
            <w:tcW w:w="1701" w:type="dxa"/>
          </w:tcPr>
          <w:p w14:paraId="6355CBA0" w14:textId="77777777" w:rsidR="008763E1" w:rsidRPr="00E91F9B"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E91F9B">
              <w:rPr>
                <w:rFonts w:ascii="Times New Roman" w:hAnsi="Times New Roman" w:cs="Times New Roman"/>
                <w:color w:val="0070C0"/>
                <w:sz w:val="20"/>
                <w:szCs w:val="20"/>
                <w:lang w:val="en-US"/>
              </w:rPr>
              <w:t>0.2</w:t>
            </w:r>
          </w:p>
        </w:tc>
        <w:tc>
          <w:tcPr>
            <w:tcW w:w="851" w:type="dxa"/>
          </w:tcPr>
          <w:p w14:paraId="6D71A23F" w14:textId="77777777" w:rsidR="008763E1" w:rsidRPr="00E91F9B"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3B6A4505" w14:textId="77777777" w:rsidR="008763E1" w:rsidRPr="00E91F9B"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E91F9B">
              <w:rPr>
                <w:rFonts w:ascii="Times New Roman" w:hAnsi="Times New Roman" w:cs="Times New Roman"/>
                <w:color w:val="FF0000"/>
                <w:sz w:val="20"/>
                <w:szCs w:val="20"/>
                <w:lang w:val="en-US"/>
              </w:rPr>
              <w:t>0.006</w:t>
            </w:r>
          </w:p>
        </w:tc>
        <w:tc>
          <w:tcPr>
            <w:tcW w:w="851" w:type="dxa"/>
          </w:tcPr>
          <w:p w14:paraId="76E6ADA6" w14:textId="77777777" w:rsidR="008763E1" w:rsidRPr="003B1B8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0AA0BB89" w14:textId="77777777" w:rsidR="008763E1" w:rsidRPr="003B1B8E" w:rsidRDefault="00E91F9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p>
        </w:tc>
      </w:tr>
      <w:tr w:rsidR="008763E1" w:rsidRPr="00577B3A" w14:paraId="1DC2B592" w14:textId="77777777" w:rsidTr="00FF5D68">
        <w:tc>
          <w:tcPr>
            <w:tcW w:w="5671" w:type="dxa"/>
          </w:tcPr>
          <w:p w14:paraId="6A6C18BB" w14:textId="77777777" w:rsidR="008763E1" w:rsidRPr="00577B3A" w:rsidRDefault="008763E1"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7.3. Local quality preferences</w:t>
            </w:r>
          </w:p>
        </w:tc>
        <w:tc>
          <w:tcPr>
            <w:tcW w:w="1701" w:type="dxa"/>
          </w:tcPr>
          <w:p w14:paraId="4FFDB465" w14:textId="77777777" w:rsidR="008763E1" w:rsidRPr="00E91F9B"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E91F9B">
              <w:rPr>
                <w:rFonts w:ascii="Times New Roman" w:hAnsi="Times New Roman" w:cs="Times New Roman"/>
                <w:color w:val="0070C0"/>
                <w:sz w:val="20"/>
                <w:szCs w:val="20"/>
                <w:lang w:val="en-US"/>
              </w:rPr>
              <w:t>0.1</w:t>
            </w:r>
          </w:p>
        </w:tc>
        <w:tc>
          <w:tcPr>
            <w:tcW w:w="851" w:type="dxa"/>
          </w:tcPr>
          <w:p w14:paraId="52FE6733" w14:textId="77777777" w:rsidR="008763E1" w:rsidRPr="00E91F9B"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04C9E792" w14:textId="77777777" w:rsidR="008763E1" w:rsidRPr="00E91F9B"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E91F9B">
              <w:rPr>
                <w:rFonts w:ascii="Times New Roman" w:hAnsi="Times New Roman" w:cs="Times New Roman"/>
                <w:color w:val="FF0000"/>
                <w:sz w:val="20"/>
                <w:szCs w:val="20"/>
                <w:lang w:val="en-US"/>
              </w:rPr>
              <w:t>0.003</w:t>
            </w:r>
          </w:p>
        </w:tc>
        <w:tc>
          <w:tcPr>
            <w:tcW w:w="851" w:type="dxa"/>
          </w:tcPr>
          <w:p w14:paraId="50C58FEC"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462F404D" w14:textId="77777777" w:rsidR="008763E1" w:rsidRPr="003B1B8E" w:rsidRDefault="00E91F9B"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w:t>
            </w:r>
          </w:p>
        </w:tc>
      </w:tr>
      <w:tr w:rsidR="008763E1" w:rsidRPr="00577B3A" w14:paraId="10F7E43F" w14:textId="77777777" w:rsidTr="00FF5D68">
        <w:tc>
          <w:tcPr>
            <w:tcW w:w="5671" w:type="dxa"/>
          </w:tcPr>
          <w:p w14:paraId="51BC7595" w14:textId="77777777" w:rsidR="008763E1" w:rsidRDefault="008763E1"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lastRenderedPageBreak/>
              <w:t>1. 7.4. Local design preferences</w:t>
            </w:r>
          </w:p>
        </w:tc>
        <w:tc>
          <w:tcPr>
            <w:tcW w:w="1701" w:type="dxa"/>
          </w:tcPr>
          <w:p w14:paraId="45F7C346" w14:textId="77777777" w:rsidR="008763E1" w:rsidRPr="00E91F9B"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E91F9B">
              <w:rPr>
                <w:rFonts w:ascii="Times New Roman" w:hAnsi="Times New Roman" w:cs="Times New Roman"/>
                <w:color w:val="0070C0"/>
                <w:sz w:val="20"/>
                <w:szCs w:val="20"/>
                <w:lang w:val="en-US"/>
              </w:rPr>
              <w:t>0.2</w:t>
            </w:r>
          </w:p>
        </w:tc>
        <w:tc>
          <w:tcPr>
            <w:tcW w:w="851" w:type="dxa"/>
          </w:tcPr>
          <w:p w14:paraId="4D0B2EB8" w14:textId="77777777" w:rsidR="008763E1" w:rsidRPr="00E91F9B"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410C1DF6" w14:textId="77777777" w:rsidR="008763E1" w:rsidRPr="00E91F9B"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E91F9B">
              <w:rPr>
                <w:rFonts w:ascii="Times New Roman" w:hAnsi="Times New Roman" w:cs="Times New Roman"/>
                <w:color w:val="FF0000"/>
                <w:sz w:val="20"/>
                <w:szCs w:val="20"/>
                <w:lang w:val="en-US"/>
              </w:rPr>
              <w:t>0.006</w:t>
            </w:r>
          </w:p>
        </w:tc>
        <w:tc>
          <w:tcPr>
            <w:tcW w:w="851" w:type="dxa"/>
          </w:tcPr>
          <w:p w14:paraId="08E64D66"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0633EC2B" w14:textId="77777777" w:rsidR="008763E1" w:rsidRPr="003B1B8E" w:rsidRDefault="00E91F9B"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p>
        </w:tc>
      </w:tr>
      <w:tr w:rsidR="00E91F9B" w:rsidRPr="00577B3A" w14:paraId="1ACEBA3B" w14:textId="77777777" w:rsidTr="00FF5D68">
        <w:tc>
          <w:tcPr>
            <w:tcW w:w="5671" w:type="dxa"/>
          </w:tcPr>
          <w:p w14:paraId="10FC0853" w14:textId="77777777" w:rsidR="00E91F9B" w:rsidRDefault="00E91F9B"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1. 7.5</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Local preferences in construction systems</w:t>
            </w:r>
          </w:p>
        </w:tc>
        <w:tc>
          <w:tcPr>
            <w:tcW w:w="1701" w:type="dxa"/>
          </w:tcPr>
          <w:p w14:paraId="2FD81DE9" w14:textId="77777777" w:rsidR="00E91F9B" w:rsidRPr="00E91F9B" w:rsidRDefault="00E91F9B"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E91F9B">
              <w:rPr>
                <w:rFonts w:ascii="Times New Roman" w:hAnsi="Times New Roman" w:cs="Times New Roman"/>
                <w:color w:val="0070C0"/>
                <w:sz w:val="20"/>
                <w:szCs w:val="20"/>
                <w:lang w:val="en-US"/>
              </w:rPr>
              <w:t>0.2</w:t>
            </w:r>
          </w:p>
        </w:tc>
        <w:tc>
          <w:tcPr>
            <w:tcW w:w="851" w:type="dxa"/>
          </w:tcPr>
          <w:p w14:paraId="1100519C" w14:textId="77777777" w:rsidR="00E91F9B" w:rsidRPr="00E91F9B" w:rsidRDefault="00E91F9B"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5447789B" w14:textId="77777777" w:rsidR="00E91F9B" w:rsidRPr="00E91F9B" w:rsidRDefault="00E91F9B"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E91F9B">
              <w:rPr>
                <w:rFonts w:ascii="Times New Roman" w:hAnsi="Times New Roman" w:cs="Times New Roman"/>
                <w:color w:val="FF0000"/>
                <w:sz w:val="20"/>
                <w:szCs w:val="20"/>
                <w:lang w:val="en-US"/>
              </w:rPr>
              <w:t>0.006</w:t>
            </w:r>
          </w:p>
        </w:tc>
        <w:tc>
          <w:tcPr>
            <w:tcW w:w="851" w:type="dxa"/>
          </w:tcPr>
          <w:p w14:paraId="54EAAF38" w14:textId="77777777" w:rsidR="00E91F9B" w:rsidRPr="003B1B8E" w:rsidRDefault="00E91F9B"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4A50DA2D" w14:textId="77777777" w:rsidR="00E91F9B" w:rsidRPr="003B1B8E" w:rsidRDefault="00E91F9B" w:rsidP="00901CA4">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p>
        </w:tc>
      </w:tr>
      <w:tr w:rsidR="00E91F9B" w:rsidRPr="00577B3A" w14:paraId="3140B2B9" w14:textId="77777777" w:rsidTr="00FF5D68">
        <w:tc>
          <w:tcPr>
            <w:tcW w:w="5671" w:type="dxa"/>
          </w:tcPr>
          <w:p w14:paraId="07CB20A9" w14:textId="77777777" w:rsidR="00E91F9B" w:rsidRDefault="00E91F9B"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1. 7.6</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Local type of family unit</w:t>
            </w:r>
          </w:p>
        </w:tc>
        <w:tc>
          <w:tcPr>
            <w:tcW w:w="1701" w:type="dxa"/>
          </w:tcPr>
          <w:p w14:paraId="16B0A1DA" w14:textId="77777777" w:rsidR="00E91F9B" w:rsidRPr="00E91F9B" w:rsidRDefault="00E91F9B"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E91F9B">
              <w:rPr>
                <w:rFonts w:ascii="Times New Roman" w:hAnsi="Times New Roman" w:cs="Times New Roman"/>
                <w:color w:val="0070C0"/>
                <w:sz w:val="20"/>
                <w:szCs w:val="20"/>
                <w:lang w:val="en-US"/>
              </w:rPr>
              <w:t>0.1</w:t>
            </w:r>
          </w:p>
        </w:tc>
        <w:tc>
          <w:tcPr>
            <w:tcW w:w="851" w:type="dxa"/>
          </w:tcPr>
          <w:p w14:paraId="113DF35A" w14:textId="77777777" w:rsidR="00E91F9B" w:rsidRPr="00E91F9B" w:rsidRDefault="00E91F9B"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10AD7E4B" w14:textId="77777777" w:rsidR="00E91F9B" w:rsidRPr="00E91F9B" w:rsidRDefault="00E91F9B"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E91F9B">
              <w:rPr>
                <w:rFonts w:ascii="Times New Roman" w:hAnsi="Times New Roman" w:cs="Times New Roman"/>
                <w:color w:val="FF0000"/>
                <w:sz w:val="20"/>
                <w:szCs w:val="20"/>
                <w:lang w:val="en-US"/>
              </w:rPr>
              <w:t>0.003</w:t>
            </w:r>
          </w:p>
        </w:tc>
        <w:tc>
          <w:tcPr>
            <w:tcW w:w="851" w:type="dxa"/>
          </w:tcPr>
          <w:p w14:paraId="6AD2B85E" w14:textId="77777777" w:rsidR="00E91F9B" w:rsidRPr="003B1B8E" w:rsidRDefault="00E91F9B"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30F7E609" w14:textId="77777777" w:rsidR="00E91F9B" w:rsidRPr="003B1B8E" w:rsidRDefault="00E91F9B"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w:t>
            </w:r>
          </w:p>
        </w:tc>
      </w:tr>
    </w:tbl>
    <w:p w14:paraId="1A1539AD" w14:textId="77777777" w:rsidR="008763E1" w:rsidRDefault="008763E1" w:rsidP="008763E1">
      <w:pPr>
        <w:pStyle w:val="Master"/>
        <w:ind w:left="-284"/>
        <w:rPr>
          <w:color w:val="000000" w:themeColor="text1"/>
          <w:lang w:val="en-US"/>
        </w:rPr>
      </w:pPr>
    </w:p>
    <w:p w14:paraId="3B526CDA" w14:textId="77777777" w:rsidR="008763E1" w:rsidRPr="00216077" w:rsidRDefault="008763E1" w:rsidP="008763E1">
      <w:pPr>
        <w:tabs>
          <w:tab w:val="left" w:pos="1985"/>
        </w:tabs>
        <w:spacing w:line="240" w:lineRule="atLeast"/>
        <w:jc w:val="both"/>
        <w:rPr>
          <w:sz w:val="20"/>
          <w:szCs w:val="20"/>
          <w:lang w:val="en-US"/>
        </w:rPr>
      </w:pPr>
      <w:r>
        <w:rPr>
          <w:b/>
          <w:sz w:val="20"/>
          <w:szCs w:val="20"/>
          <w:lang w:val="en-US"/>
        </w:rPr>
        <w:t>Table 17</w:t>
      </w:r>
      <w:r w:rsidRPr="00D12B84">
        <w:rPr>
          <w:b/>
          <w:sz w:val="20"/>
          <w:szCs w:val="20"/>
          <w:lang w:val="en-US"/>
        </w:rPr>
        <w:t>.</w:t>
      </w:r>
      <w:r>
        <w:rPr>
          <w:sz w:val="20"/>
          <w:szCs w:val="20"/>
          <w:lang w:val="en-US"/>
        </w:rPr>
        <w:t xml:space="preserve"> Weight of </w:t>
      </w:r>
      <w:r w:rsidRPr="00EB1ECF">
        <w:rPr>
          <w:i/>
          <w:sz w:val="20"/>
          <w:szCs w:val="20"/>
          <w:lang w:val="en-US"/>
        </w:rPr>
        <w:t>sub-categories</w:t>
      </w:r>
      <w:r>
        <w:rPr>
          <w:sz w:val="20"/>
          <w:szCs w:val="20"/>
          <w:lang w:val="en-US"/>
        </w:rPr>
        <w:t xml:space="preserve"> and </w:t>
      </w:r>
      <w:r w:rsidRPr="00EB1ECF">
        <w:rPr>
          <w:i/>
          <w:sz w:val="20"/>
          <w:szCs w:val="20"/>
          <w:lang w:val="en-US"/>
        </w:rPr>
        <w:t>indicators</w:t>
      </w:r>
      <w:r>
        <w:rPr>
          <w:sz w:val="20"/>
          <w:szCs w:val="20"/>
          <w:lang w:val="en-US"/>
        </w:rPr>
        <w:t xml:space="preserve">, within the </w:t>
      </w:r>
      <w:r>
        <w:rPr>
          <w:i/>
          <w:sz w:val="20"/>
          <w:szCs w:val="20"/>
          <w:lang w:val="en-US"/>
        </w:rPr>
        <w:t>“social adequacy</w:t>
      </w:r>
      <w:r w:rsidRPr="003B051B">
        <w:rPr>
          <w:i/>
          <w:sz w:val="20"/>
          <w:szCs w:val="20"/>
          <w:lang w:val="en-US"/>
        </w:rPr>
        <w:t>”</w:t>
      </w:r>
      <w:r>
        <w:rPr>
          <w:i/>
          <w:sz w:val="20"/>
          <w:szCs w:val="20"/>
          <w:lang w:val="en-US"/>
        </w:rPr>
        <w:t xml:space="preserve"> </w:t>
      </w:r>
      <w:r w:rsidRPr="00216077">
        <w:rPr>
          <w:sz w:val="20"/>
          <w:szCs w:val="20"/>
          <w:lang w:val="en-US"/>
        </w:rPr>
        <w:t>category</w:t>
      </w:r>
    </w:p>
    <w:p w14:paraId="6426BA37" w14:textId="77777777" w:rsidR="008763E1" w:rsidRPr="00216077" w:rsidRDefault="008763E1" w:rsidP="008763E1">
      <w:pPr>
        <w:tabs>
          <w:tab w:val="left" w:pos="1985"/>
        </w:tabs>
        <w:spacing w:line="240" w:lineRule="atLeast"/>
        <w:jc w:val="both"/>
        <w:rPr>
          <w:sz w:val="20"/>
          <w:szCs w:val="20"/>
          <w:lang w:val="en-US"/>
        </w:rPr>
      </w:pPr>
    </w:p>
    <w:p w14:paraId="3CC2B3B6" w14:textId="77777777" w:rsidR="008763E1" w:rsidRPr="00216077" w:rsidRDefault="008763E1" w:rsidP="008763E1">
      <w:pPr>
        <w:pStyle w:val="Master"/>
        <w:rPr>
          <w:color w:val="000000" w:themeColor="text1"/>
          <w:lang w:val="en-US"/>
        </w:rPr>
      </w:pPr>
    </w:p>
    <w:tbl>
      <w:tblPr>
        <w:tblStyle w:val="Tablaconcuadrcula"/>
        <w:tblW w:w="10774" w:type="dxa"/>
        <w:tblInd w:w="-743" w:type="dxa"/>
        <w:tblLayout w:type="fixed"/>
        <w:tblLook w:val="04A0" w:firstRow="1" w:lastRow="0" w:firstColumn="1" w:lastColumn="0" w:noHBand="0" w:noVBand="1"/>
      </w:tblPr>
      <w:tblGrid>
        <w:gridCol w:w="5671"/>
        <w:gridCol w:w="1701"/>
        <w:gridCol w:w="851"/>
        <w:gridCol w:w="850"/>
        <w:gridCol w:w="851"/>
        <w:gridCol w:w="850"/>
      </w:tblGrid>
      <w:tr w:rsidR="008763E1" w:rsidRPr="00577B3A" w14:paraId="31E38253" w14:textId="77777777" w:rsidTr="00FF5D68">
        <w:tc>
          <w:tcPr>
            <w:tcW w:w="5671" w:type="dxa"/>
          </w:tcPr>
          <w:p w14:paraId="14751DE5" w14:textId="77777777" w:rsidR="008763E1" w:rsidRPr="00E93A9E" w:rsidRDefault="008763E1" w:rsidP="008655A7">
            <w:pPr>
              <w:tabs>
                <w:tab w:val="left" w:pos="139"/>
              </w:tabs>
              <w:spacing w:line="160" w:lineRule="atLeast"/>
              <w:ind w:left="-284"/>
              <w:jc w:val="both"/>
              <w:rPr>
                <w:rFonts w:ascii="Times New Roman" w:hAnsi="Times New Roman" w:cs="Times New Roman"/>
                <w:i/>
                <w:sz w:val="18"/>
                <w:szCs w:val="18"/>
                <w:lang w:val="en-US"/>
              </w:rPr>
            </w:pPr>
            <w:r w:rsidRPr="00DD38B8">
              <w:rPr>
                <w:rFonts w:ascii="Times New Roman" w:hAnsi="Times New Roman" w:cs="Times New Roman"/>
                <w:i/>
                <w:sz w:val="16"/>
                <w:szCs w:val="16"/>
                <w:lang w:val="en-US"/>
              </w:rPr>
              <w:t xml:space="preserve">     </w:t>
            </w:r>
            <w:r>
              <w:rPr>
                <w:rFonts w:ascii="Times New Roman" w:hAnsi="Times New Roman" w:cs="Times New Roman"/>
                <w:i/>
                <w:sz w:val="16"/>
                <w:szCs w:val="16"/>
                <w:lang w:val="en-US"/>
              </w:rPr>
              <w:t xml:space="preserve"> </w:t>
            </w:r>
            <w:r w:rsidRPr="00E93A9E">
              <w:rPr>
                <w:rFonts w:ascii="Times New Roman" w:hAnsi="Times New Roman" w:cs="Times New Roman"/>
                <w:i/>
                <w:sz w:val="18"/>
                <w:szCs w:val="18"/>
                <w:lang w:val="en-US"/>
              </w:rPr>
              <w:t>Name of the Category, Subcategory 1, Subcategory 2 and Indicator</w:t>
            </w:r>
          </w:p>
        </w:tc>
        <w:tc>
          <w:tcPr>
            <w:tcW w:w="1701" w:type="dxa"/>
          </w:tcPr>
          <w:p w14:paraId="6C088652" w14:textId="77777777" w:rsidR="008763E1" w:rsidRPr="001E19A9" w:rsidRDefault="008763E1" w:rsidP="008655A7">
            <w:pPr>
              <w:spacing w:line="160" w:lineRule="atLeast"/>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Percentage</w:t>
            </w:r>
          </w:p>
        </w:tc>
        <w:tc>
          <w:tcPr>
            <w:tcW w:w="851" w:type="dxa"/>
          </w:tcPr>
          <w:p w14:paraId="1E15F778" w14:textId="77777777" w:rsidR="008763E1" w:rsidRDefault="008763E1" w:rsidP="008655A7">
            <w:pPr>
              <w:spacing w:line="160" w:lineRule="atLeast"/>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Category</w:t>
            </w:r>
          </w:p>
          <w:p w14:paraId="4BC37DDA" w14:textId="77777777" w:rsidR="008763E1" w:rsidRPr="001E19A9" w:rsidRDefault="008763E1" w:rsidP="008655A7">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25BFE412"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Subcat1</w:t>
            </w:r>
          </w:p>
          <w:p w14:paraId="4D9D5224"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1" w:type="dxa"/>
          </w:tcPr>
          <w:p w14:paraId="2765137C"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Subcat</w:t>
            </w:r>
            <w:r w:rsidRPr="001E19A9">
              <w:rPr>
                <w:rFonts w:ascii="Times New Roman" w:hAnsi="Times New Roman" w:cs="Times New Roman"/>
                <w:i/>
                <w:sz w:val="16"/>
                <w:szCs w:val="16"/>
                <w:lang w:val="en-US"/>
              </w:rPr>
              <w:t>2</w:t>
            </w:r>
          </w:p>
          <w:p w14:paraId="6BA93ECE"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56DB5EF8" w14:textId="77777777" w:rsidR="008763E1" w:rsidRDefault="008763E1" w:rsidP="008655A7">
            <w:pPr>
              <w:tabs>
                <w:tab w:val="left" w:pos="567"/>
              </w:tabs>
              <w:spacing w:line="160" w:lineRule="atLeast"/>
              <w:ind w:hanging="44"/>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Indicator</w:t>
            </w:r>
          </w:p>
          <w:p w14:paraId="38D72CEE" w14:textId="77777777" w:rsidR="008763E1" w:rsidRPr="001E19A9" w:rsidRDefault="008763E1"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r>
      <w:tr w:rsidR="008763E1" w:rsidRPr="00577B3A" w14:paraId="649C986B" w14:textId="77777777" w:rsidTr="00FF5D68">
        <w:tc>
          <w:tcPr>
            <w:tcW w:w="5671" w:type="dxa"/>
          </w:tcPr>
          <w:p w14:paraId="000B7828" w14:textId="77777777" w:rsidR="008763E1" w:rsidRPr="00577B3A" w:rsidRDefault="008763E1"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 xml:space="preserve">8. Complementary sustainable aspects          </w:t>
            </w:r>
            <w:r w:rsidR="00FF5D68">
              <w:rPr>
                <w:rFonts w:ascii="Times New Roman" w:hAnsi="Times New Roman" w:cs="Times New Roman"/>
                <w:b/>
                <w:i/>
                <w:sz w:val="20"/>
                <w:szCs w:val="20"/>
                <w:lang w:val="en-US"/>
              </w:rPr>
              <w:t xml:space="preserve">                       </w:t>
            </w:r>
            <w:r>
              <w:rPr>
                <w:rFonts w:ascii="Times New Roman" w:hAnsi="Times New Roman" w:cs="Times New Roman"/>
                <w:b/>
                <w:i/>
                <w:sz w:val="20"/>
                <w:szCs w:val="20"/>
                <w:lang w:val="en-US"/>
              </w:rPr>
              <w:t xml:space="preserve">   2%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1701" w:type="dxa"/>
          </w:tcPr>
          <w:p w14:paraId="530D4D61" w14:textId="77777777" w:rsidR="008763E1" w:rsidRPr="00E91F9B" w:rsidRDefault="008763E1" w:rsidP="008655A7">
            <w:pPr>
              <w:spacing w:line="240" w:lineRule="atLeast"/>
              <w:ind w:left="33"/>
              <w:jc w:val="both"/>
              <w:rPr>
                <w:rFonts w:ascii="Times New Roman" w:hAnsi="Times New Roman" w:cs="Times New Roman"/>
                <w:b/>
                <w:color w:val="0070C0"/>
                <w:sz w:val="20"/>
                <w:szCs w:val="20"/>
                <w:lang w:val="en-US"/>
              </w:rPr>
            </w:pPr>
          </w:p>
        </w:tc>
        <w:tc>
          <w:tcPr>
            <w:tcW w:w="851" w:type="dxa"/>
          </w:tcPr>
          <w:p w14:paraId="405E5A95" w14:textId="77777777" w:rsidR="008763E1" w:rsidRPr="00E91F9B" w:rsidRDefault="008763E1" w:rsidP="008655A7">
            <w:pPr>
              <w:spacing w:line="240" w:lineRule="atLeast"/>
              <w:jc w:val="both"/>
              <w:rPr>
                <w:rFonts w:ascii="Times New Roman" w:hAnsi="Times New Roman" w:cs="Times New Roman"/>
                <w:color w:val="FF0000"/>
                <w:sz w:val="20"/>
                <w:szCs w:val="20"/>
                <w:lang w:val="en-US"/>
              </w:rPr>
            </w:pPr>
            <w:r w:rsidRPr="00E91F9B">
              <w:rPr>
                <w:rFonts w:ascii="Times New Roman" w:hAnsi="Times New Roman" w:cs="Times New Roman"/>
                <w:color w:val="FF0000"/>
                <w:sz w:val="20"/>
                <w:szCs w:val="20"/>
                <w:lang w:val="en-US"/>
              </w:rPr>
              <w:t>0.02</w:t>
            </w:r>
          </w:p>
        </w:tc>
        <w:tc>
          <w:tcPr>
            <w:tcW w:w="850" w:type="dxa"/>
          </w:tcPr>
          <w:p w14:paraId="7EC5CD28" w14:textId="77777777" w:rsidR="008763E1" w:rsidRPr="00E91F9B" w:rsidRDefault="008763E1" w:rsidP="008655A7">
            <w:pPr>
              <w:tabs>
                <w:tab w:val="left" w:pos="567"/>
              </w:tabs>
              <w:spacing w:line="240" w:lineRule="atLeast"/>
              <w:ind w:hanging="44"/>
              <w:jc w:val="both"/>
              <w:rPr>
                <w:rFonts w:ascii="Times New Roman" w:hAnsi="Times New Roman" w:cs="Times New Roman"/>
                <w:color w:val="FF0000"/>
                <w:sz w:val="20"/>
                <w:szCs w:val="20"/>
                <w:lang w:val="en-US"/>
              </w:rPr>
            </w:pPr>
          </w:p>
        </w:tc>
        <w:tc>
          <w:tcPr>
            <w:tcW w:w="851" w:type="dxa"/>
          </w:tcPr>
          <w:p w14:paraId="055C7F3B" w14:textId="77777777" w:rsidR="008763E1" w:rsidRPr="003B1B8E" w:rsidRDefault="008763E1" w:rsidP="008655A7">
            <w:pPr>
              <w:tabs>
                <w:tab w:val="left" w:pos="567"/>
              </w:tabs>
              <w:spacing w:line="240" w:lineRule="atLeast"/>
              <w:ind w:hanging="44"/>
              <w:jc w:val="both"/>
              <w:rPr>
                <w:rFonts w:ascii="Times New Roman" w:hAnsi="Times New Roman" w:cs="Times New Roman"/>
                <w:sz w:val="20"/>
                <w:szCs w:val="20"/>
                <w:lang w:val="en-US"/>
              </w:rPr>
            </w:pPr>
          </w:p>
        </w:tc>
        <w:tc>
          <w:tcPr>
            <w:tcW w:w="850" w:type="dxa"/>
          </w:tcPr>
          <w:p w14:paraId="4889AC1C" w14:textId="77777777" w:rsidR="008763E1" w:rsidRPr="003B1B8E" w:rsidRDefault="008763E1" w:rsidP="008655A7">
            <w:pPr>
              <w:tabs>
                <w:tab w:val="left" w:pos="567"/>
              </w:tabs>
              <w:spacing w:line="240" w:lineRule="atLeast"/>
              <w:ind w:hanging="44"/>
              <w:jc w:val="both"/>
              <w:rPr>
                <w:rFonts w:ascii="Times New Roman" w:hAnsi="Times New Roman" w:cs="Times New Roman"/>
                <w:sz w:val="20"/>
                <w:szCs w:val="20"/>
                <w:lang w:val="en-US"/>
              </w:rPr>
            </w:pPr>
          </w:p>
        </w:tc>
      </w:tr>
      <w:tr w:rsidR="008763E1" w:rsidRPr="00577B3A" w14:paraId="1BA930D0" w14:textId="77777777" w:rsidTr="00FF5D68">
        <w:tc>
          <w:tcPr>
            <w:tcW w:w="5671" w:type="dxa"/>
          </w:tcPr>
          <w:p w14:paraId="66903070" w14:textId="77777777" w:rsidR="008763E1" w:rsidRPr="00577B3A" w:rsidRDefault="008763E1" w:rsidP="008655A7">
            <w:pPr>
              <w:tabs>
                <w:tab w:val="left" w:pos="176"/>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2.8.1.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Adaptability to change and flexibility of the building</w:t>
            </w:r>
          </w:p>
        </w:tc>
        <w:tc>
          <w:tcPr>
            <w:tcW w:w="1701" w:type="dxa"/>
          </w:tcPr>
          <w:p w14:paraId="449F2449" w14:textId="77777777" w:rsidR="008763E1" w:rsidRPr="00E91F9B" w:rsidRDefault="008763E1" w:rsidP="008655A7">
            <w:pPr>
              <w:tabs>
                <w:tab w:val="left" w:pos="317"/>
                <w:tab w:val="left" w:pos="715"/>
              </w:tabs>
              <w:spacing w:line="240" w:lineRule="atLeast"/>
              <w:ind w:left="33"/>
              <w:jc w:val="right"/>
              <w:rPr>
                <w:rFonts w:ascii="Times New Roman" w:hAnsi="Times New Roman" w:cs="Times New Roman"/>
                <w:color w:val="0070C0"/>
                <w:sz w:val="20"/>
                <w:szCs w:val="20"/>
                <w:lang w:val="en-US"/>
              </w:rPr>
            </w:pPr>
            <w:r w:rsidRPr="00E91F9B">
              <w:rPr>
                <w:rFonts w:ascii="Times New Roman" w:hAnsi="Times New Roman" w:cs="Times New Roman"/>
                <w:color w:val="0070C0"/>
                <w:sz w:val="20"/>
                <w:szCs w:val="20"/>
                <w:lang w:val="en-US"/>
              </w:rPr>
              <w:t>0.3</w:t>
            </w:r>
          </w:p>
        </w:tc>
        <w:tc>
          <w:tcPr>
            <w:tcW w:w="851" w:type="dxa"/>
          </w:tcPr>
          <w:p w14:paraId="283FD811" w14:textId="77777777" w:rsidR="008763E1" w:rsidRPr="00E91F9B" w:rsidRDefault="008763E1" w:rsidP="008655A7">
            <w:pPr>
              <w:tabs>
                <w:tab w:val="left" w:pos="317"/>
                <w:tab w:val="left" w:pos="715"/>
              </w:tabs>
              <w:spacing w:line="240" w:lineRule="atLeast"/>
              <w:jc w:val="both"/>
              <w:rPr>
                <w:rFonts w:ascii="Times New Roman" w:hAnsi="Times New Roman" w:cs="Times New Roman"/>
                <w:color w:val="FF0000"/>
                <w:sz w:val="20"/>
                <w:szCs w:val="20"/>
                <w:lang w:val="en-US"/>
              </w:rPr>
            </w:pPr>
          </w:p>
        </w:tc>
        <w:tc>
          <w:tcPr>
            <w:tcW w:w="850" w:type="dxa"/>
          </w:tcPr>
          <w:p w14:paraId="3450CBF5" w14:textId="77777777" w:rsidR="008763E1" w:rsidRPr="00E91F9B" w:rsidRDefault="008763E1" w:rsidP="008655A7">
            <w:pPr>
              <w:tabs>
                <w:tab w:val="left" w:pos="317"/>
                <w:tab w:val="left" w:pos="715"/>
              </w:tabs>
              <w:spacing w:line="240" w:lineRule="atLeast"/>
              <w:ind w:hanging="44"/>
              <w:jc w:val="both"/>
              <w:rPr>
                <w:rFonts w:ascii="Times New Roman" w:hAnsi="Times New Roman" w:cs="Times New Roman"/>
                <w:color w:val="FF0000"/>
                <w:sz w:val="20"/>
                <w:szCs w:val="20"/>
                <w:lang w:val="en-US"/>
              </w:rPr>
            </w:pPr>
            <w:r w:rsidRPr="00E91F9B">
              <w:rPr>
                <w:rFonts w:ascii="Times New Roman" w:hAnsi="Times New Roman" w:cs="Times New Roman"/>
                <w:color w:val="FF0000"/>
                <w:sz w:val="20"/>
                <w:szCs w:val="20"/>
                <w:lang w:val="en-US"/>
              </w:rPr>
              <w:t>0.006</w:t>
            </w:r>
          </w:p>
        </w:tc>
        <w:tc>
          <w:tcPr>
            <w:tcW w:w="851" w:type="dxa"/>
          </w:tcPr>
          <w:p w14:paraId="1AAD504C" w14:textId="77777777" w:rsidR="008763E1" w:rsidRPr="003B1B8E" w:rsidRDefault="008763E1" w:rsidP="008655A7">
            <w:pPr>
              <w:tabs>
                <w:tab w:val="left" w:pos="317"/>
                <w:tab w:val="left" w:pos="715"/>
              </w:tabs>
              <w:spacing w:line="240" w:lineRule="atLeast"/>
              <w:ind w:hanging="44"/>
              <w:jc w:val="both"/>
              <w:rPr>
                <w:rFonts w:ascii="Times New Roman" w:hAnsi="Times New Roman" w:cs="Times New Roman"/>
                <w:sz w:val="20"/>
                <w:szCs w:val="20"/>
                <w:lang w:val="en-US"/>
              </w:rPr>
            </w:pPr>
          </w:p>
        </w:tc>
        <w:tc>
          <w:tcPr>
            <w:tcW w:w="850" w:type="dxa"/>
          </w:tcPr>
          <w:p w14:paraId="05EE225E" w14:textId="77777777" w:rsidR="008763E1" w:rsidRPr="003B1B8E" w:rsidRDefault="00E91F9B"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p>
        </w:tc>
      </w:tr>
      <w:tr w:rsidR="008763E1" w:rsidRPr="00577B3A" w14:paraId="5B955BFF" w14:textId="77777777" w:rsidTr="00FF5D68">
        <w:tc>
          <w:tcPr>
            <w:tcW w:w="5671" w:type="dxa"/>
          </w:tcPr>
          <w:p w14:paraId="44C26C09" w14:textId="77777777" w:rsidR="008763E1" w:rsidRPr="00577B3A" w:rsidRDefault="008763E1"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1. 8.2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Social aesthetic appeal of building</w:t>
            </w:r>
          </w:p>
        </w:tc>
        <w:tc>
          <w:tcPr>
            <w:tcW w:w="1701" w:type="dxa"/>
          </w:tcPr>
          <w:p w14:paraId="71B77241" w14:textId="77777777" w:rsidR="008763E1" w:rsidRPr="00E91F9B" w:rsidRDefault="008763E1" w:rsidP="008655A7">
            <w:pPr>
              <w:tabs>
                <w:tab w:val="left" w:pos="317"/>
                <w:tab w:val="left" w:pos="715"/>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E91F9B">
              <w:rPr>
                <w:rFonts w:ascii="Times New Roman" w:hAnsi="Times New Roman" w:cs="Times New Roman"/>
                <w:color w:val="0070C0"/>
                <w:sz w:val="20"/>
                <w:szCs w:val="20"/>
                <w:lang w:val="en-US"/>
              </w:rPr>
              <w:t>0.3</w:t>
            </w:r>
          </w:p>
        </w:tc>
        <w:tc>
          <w:tcPr>
            <w:tcW w:w="851" w:type="dxa"/>
          </w:tcPr>
          <w:p w14:paraId="25A7116A" w14:textId="77777777" w:rsidR="008763E1" w:rsidRPr="00E91F9B" w:rsidRDefault="008763E1" w:rsidP="008655A7">
            <w:pPr>
              <w:tabs>
                <w:tab w:val="left" w:pos="317"/>
                <w:tab w:val="left" w:pos="715"/>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1553D545" w14:textId="77777777" w:rsidR="008763E1" w:rsidRPr="00E91F9B"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E91F9B">
              <w:rPr>
                <w:rFonts w:ascii="Times New Roman" w:hAnsi="Times New Roman" w:cs="Times New Roman"/>
                <w:color w:val="FF0000"/>
                <w:sz w:val="20"/>
                <w:szCs w:val="20"/>
                <w:lang w:val="en-US"/>
              </w:rPr>
              <w:t>0.006</w:t>
            </w:r>
          </w:p>
        </w:tc>
        <w:tc>
          <w:tcPr>
            <w:tcW w:w="851" w:type="dxa"/>
          </w:tcPr>
          <w:p w14:paraId="4C296FAA" w14:textId="77777777" w:rsidR="008763E1" w:rsidRPr="003B1B8E" w:rsidRDefault="008763E1"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6CAD9E0D" w14:textId="77777777" w:rsidR="008763E1" w:rsidRPr="003B1B8E" w:rsidRDefault="00E91F9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p>
        </w:tc>
      </w:tr>
      <w:tr w:rsidR="008763E1" w:rsidRPr="00577B3A" w14:paraId="64A44DB1" w14:textId="77777777" w:rsidTr="00FF5D68">
        <w:tc>
          <w:tcPr>
            <w:tcW w:w="5671" w:type="dxa"/>
          </w:tcPr>
          <w:p w14:paraId="0BF72878" w14:textId="77777777" w:rsidR="008763E1" w:rsidRPr="00577B3A" w:rsidRDefault="008763E1"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8.3. Ecological regeneration of environment</w:t>
            </w:r>
          </w:p>
        </w:tc>
        <w:tc>
          <w:tcPr>
            <w:tcW w:w="1701" w:type="dxa"/>
          </w:tcPr>
          <w:p w14:paraId="23D84D7A" w14:textId="77777777" w:rsidR="008763E1" w:rsidRPr="00E91F9B" w:rsidRDefault="008763E1" w:rsidP="008655A7">
            <w:pPr>
              <w:tabs>
                <w:tab w:val="left" w:pos="840"/>
                <w:tab w:val="center" w:pos="1080"/>
                <w:tab w:val="left" w:pos="3480"/>
              </w:tabs>
              <w:spacing w:line="240" w:lineRule="atLeast"/>
              <w:ind w:left="33"/>
              <w:jc w:val="right"/>
              <w:rPr>
                <w:rFonts w:ascii="Times New Roman" w:hAnsi="Times New Roman" w:cs="Times New Roman"/>
                <w:color w:val="0070C0"/>
                <w:sz w:val="20"/>
                <w:szCs w:val="20"/>
                <w:lang w:val="en-US"/>
              </w:rPr>
            </w:pPr>
            <w:r w:rsidRPr="00E91F9B">
              <w:rPr>
                <w:rFonts w:ascii="Times New Roman" w:hAnsi="Times New Roman" w:cs="Times New Roman"/>
                <w:color w:val="0070C0"/>
                <w:sz w:val="20"/>
                <w:szCs w:val="20"/>
                <w:lang w:val="en-US"/>
              </w:rPr>
              <w:t>0.4</w:t>
            </w:r>
          </w:p>
        </w:tc>
        <w:tc>
          <w:tcPr>
            <w:tcW w:w="851" w:type="dxa"/>
          </w:tcPr>
          <w:p w14:paraId="3C20F88B" w14:textId="77777777" w:rsidR="008763E1" w:rsidRPr="00E91F9B" w:rsidRDefault="008763E1" w:rsidP="008655A7">
            <w:pPr>
              <w:tabs>
                <w:tab w:val="left" w:pos="567"/>
                <w:tab w:val="left" w:pos="840"/>
                <w:tab w:val="center" w:pos="1080"/>
                <w:tab w:val="left" w:pos="3480"/>
              </w:tabs>
              <w:spacing w:line="240" w:lineRule="atLeast"/>
              <w:jc w:val="both"/>
              <w:rPr>
                <w:rFonts w:ascii="Times New Roman" w:hAnsi="Times New Roman" w:cs="Times New Roman"/>
                <w:color w:val="FF0000"/>
                <w:sz w:val="20"/>
                <w:szCs w:val="20"/>
                <w:lang w:val="en-US"/>
              </w:rPr>
            </w:pPr>
          </w:p>
        </w:tc>
        <w:tc>
          <w:tcPr>
            <w:tcW w:w="850" w:type="dxa"/>
          </w:tcPr>
          <w:p w14:paraId="57EBC150" w14:textId="77777777" w:rsidR="008763E1" w:rsidRPr="00E91F9B"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color w:val="FF0000"/>
                <w:sz w:val="20"/>
                <w:szCs w:val="20"/>
                <w:lang w:val="en-US"/>
              </w:rPr>
            </w:pPr>
            <w:r w:rsidRPr="00E91F9B">
              <w:rPr>
                <w:rFonts w:ascii="Times New Roman" w:hAnsi="Times New Roman" w:cs="Times New Roman"/>
                <w:color w:val="FF0000"/>
                <w:sz w:val="20"/>
                <w:szCs w:val="20"/>
                <w:lang w:val="en-US"/>
              </w:rPr>
              <w:t>0.008</w:t>
            </w:r>
          </w:p>
        </w:tc>
        <w:tc>
          <w:tcPr>
            <w:tcW w:w="851" w:type="dxa"/>
          </w:tcPr>
          <w:p w14:paraId="0A640B95" w14:textId="77777777" w:rsidR="008763E1" w:rsidRPr="003B1B8E" w:rsidRDefault="008763E1"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3B1D0DB9" w14:textId="77777777" w:rsidR="008763E1" w:rsidRPr="003B1B8E" w:rsidRDefault="00E91F9B"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0.008</w:t>
            </w:r>
          </w:p>
        </w:tc>
      </w:tr>
    </w:tbl>
    <w:p w14:paraId="0E457730" w14:textId="77777777" w:rsidR="008763E1" w:rsidRDefault="008763E1" w:rsidP="008763E1">
      <w:pPr>
        <w:pStyle w:val="Master"/>
        <w:ind w:left="-284"/>
        <w:rPr>
          <w:color w:val="000000" w:themeColor="text1"/>
          <w:lang w:val="en-US"/>
        </w:rPr>
      </w:pPr>
    </w:p>
    <w:p w14:paraId="19FA37E5" w14:textId="77777777" w:rsidR="008763E1" w:rsidRPr="00216077" w:rsidRDefault="008763E1" w:rsidP="008763E1">
      <w:pPr>
        <w:tabs>
          <w:tab w:val="left" w:pos="1985"/>
        </w:tabs>
        <w:spacing w:line="240" w:lineRule="atLeast"/>
        <w:jc w:val="both"/>
        <w:rPr>
          <w:sz w:val="20"/>
          <w:szCs w:val="20"/>
          <w:lang w:val="en-US"/>
        </w:rPr>
      </w:pPr>
      <w:r>
        <w:rPr>
          <w:b/>
          <w:sz w:val="20"/>
          <w:szCs w:val="20"/>
          <w:lang w:val="en-US"/>
        </w:rPr>
        <w:t>Table 17</w:t>
      </w:r>
      <w:r w:rsidRPr="00D12B84">
        <w:rPr>
          <w:b/>
          <w:sz w:val="20"/>
          <w:szCs w:val="20"/>
          <w:lang w:val="en-US"/>
        </w:rPr>
        <w:t>.</w:t>
      </w:r>
      <w:r>
        <w:rPr>
          <w:sz w:val="20"/>
          <w:szCs w:val="20"/>
          <w:lang w:val="en-US"/>
        </w:rPr>
        <w:t xml:space="preserve"> Weight of </w:t>
      </w:r>
      <w:r w:rsidRPr="00EB1ECF">
        <w:rPr>
          <w:i/>
          <w:sz w:val="20"/>
          <w:szCs w:val="20"/>
          <w:lang w:val="en-US"/>
        </w:rPr>
        <w:t>sub-categories</w:t>
      </w:r>
      <w:r>
        <w:rPr>
          <w:sz w:val="20"/>
          <w:szCs w:val="20"/>
          <w:lang w:val="en-US"/>
        </w:rPr>
        <w:t xml:space="preserve"> and </w:t>
      </w:r>
      <w:r w:rsidRPr="00EB1ECF">
        <w:rPr>
          <w:i/>
          <w:sz w:val="20"/>
          <w:szCs w:val="20"/>
          <w:lang w:val="en-US"/>
        </w:rPr>
        <w:t>indicators</w:t>
      </w:r>
      <w:r>
        <w:rPr>
          <w:sz w:val="20"/>
          <w:szCs w:val="20"/>
          <w:lang w:val="en-US"/>
        </w:rPr>
        <w:t xml:space="preserve">, within the </w:t>
      </w:r>
      <w:r>
        <w:rPr>
          <w:i/>
          <w:sz w:val="20"/>
          <w:szCs w:val="20"/>
          <w:lang w:val="en-US"/>
        </w:rPr>
        <w:t>“complementary sustainable aspects</w:t>
      </w:r>
      <w:r w:rsidRPr="003B051B">
        <w:rPr>
          <w:i/>
          <w:sz w:val="20"/>
          <w:szCs w:val="20"/>
          <w:lang w:val="en-US"/>
        </w:rPr>
        <w:t>”</w:t>
      </w:r>
      <w:r>
        <w:rPr>
          <w:i/>
          <w:sz w:val="20"/>
          <w:szCs w:val="20"/>
          <w:lang w:val="en-US"/>
        </w:rPr>
        <w:t xml:space="preserve"> </w:t>
      </w:r>
      <w:r w:rsidRPr="00216077">
        <w:rPr>
          <w:sz w:val="20"/>
          <w:szCs w:val="20"/>
          <w:lang w:val="en-US"/>
        </w:rPr>
        <w:t>category</w:t>
      </w:r>
    </w:p>
    <w:p w14:paraId="2F3EFC4C" w14:textId="77777777" w:rsidR="008763E1" w:rsidRPr="00216077" w:rsidRDefault="008763E1" w:rsidP="008763E1">
      <w:pPr>
        <w:tabs>
          <w:tab w:val="left" w:pos="1985"/>
        </w:tabs>
        <w:spacing w:line="240" w:lineRule="atLeast"/>
        <w:jc w:val="both"/>
        <w:rPr>
          <w:sz w:val="20"/>
          <w:szCs w:val="20"/>
          <w:lang w:val="en-US"/>
        </w:rPr>
      </w:pPr>
    </w:p>
    <w:p w14:paraId="1E61BA9D" w14:textId="77777777" w:rsidR="00C62AC0" w:rsidRPr="0072568A" w:rsidRDefault="00C62AC0" w:rsidP="00C62AC0">
      <w:pPr>
        <w:spacing w:line="360" w:lineRule="auto"/>
        <w:jc w:val="both"/>
        <w:rPr>
          <w:bCs/>
          <w:color w:val="000000" w:themeColor="text1"/>
          <w:kern w:val="32"/>
          <w:szCs w:val="32"/>
          <w:lang w:val="en-US"/>
        </w:rPr>
      </w:pPr>
    </w:p>
    <w:p w14:paraId="2640EC0F" w14:textId="77E510B5" w:rsidR="00C62AC0" w:rsidRDefault="00100F50" w:rsidP="00C62AC0">
      <w:pPr>
        <w:spacing w:line="360" w:lineRule="auto"/>
        <w:jc w:val="both"/>
        <w:rPr>
          <w:b/>
          <w:bCs/>
          <w:color w:val="000000" w:themeColor="text1"/>
          <w:kern w:val="32"/>
          <w:szCs w:val="32"/>
          <w:lang w:val="en-US"/>
        </w:rPr>
      </w:pPr>
      <w:r w:rsidRPr="00B20004">
        <w:rPr>
          <w:b/>
          <w:bCs/>
          <w:color w:val="000000" w:themeColor="text1"/>
          <w:kern w:val="32"/>
          <w:szCs w:val="32"/>
          <w:lang w:val="en-US"/>
        </w:rPr>
        <w:t>6</w:t>
      </w:r>
      <w:r w:rsidR="00C62AC0" w:rsidRPr="00B20004">
        <w:rPr>
          <w:b/>
          <w:bCs/>
          <w:color w:val="000000" w:themeColor="text1"/>
          <w:kern w:val="32"/>
          <w:szCs w:val="32"/>
          <w:lang w:val="en-US"/>
        </w:rPr>
        <w:t xml:space="preserve">. </w:t>
      </w:r>
      <w:r w:rsidRPr="00B20004">
        <w:rPr>
          <w:b/>
          <w:bCs/>
          <w:color w:val="000000" w:themeColor="text1"/>
          <w:kern w:val="32"/>
          <w:szCs w:val="32"/>
          <w:lang w:val="en-US"/>
        </w:rPr>
        <w:t xml:space="preserve">Description of the </w:t>
      </w:r>
      <w:r w:rsidR="00636B89" w:rsidRPr="00B20004">
        <w:rPr>
          <w:b/>
          <w:bCs/>
          <w:color w:val="000000" w:themeColor="text1"/>
          <w:kern w:val="32"/>
          <w:szCs w:val="32"/>
          <w:lang w:val="en-US"/>
        </w:rPr>
        <w:t xml:space="preserve">CEDES </w:t>
      </w:r>
      <w:r w:rsidRPr="00B20004">
        <w:rPr>
          <w:b/>
          <w:bCs/>
          <w:color w:val="000000" w:themeColor="text1"/>
          <w:kern w:val="32"/>
          <w:szCs w:val="32"/>
          <w:lang w:val="en-US"/>
        </w:rPr>
        <w:t>operation process</w:t>
      </w:r>
    </w:p>
    <w:p w14:paraId="343AFAB3" w14:textId="62E51D5A" w:rsidR="00216ECC" w:rsidRPr="00C62AC0" w:rsidRDefault="00D80C75" w:rsidP="00C62AC0">
      <w:pPr>
        <w:spacing w:line="360" w:lineRule="auto"/>
        <w:jc w:val="both"/>
        <w:rPr>
          <w:bCs/>
          <w:color w:val="000000" w:themeColor="text1"/>
          <w:kern w:val="32"/>
          <w:szCs w:val="32"/>
          <w:lang w:val="en-US"/>
        </w:rPr>
      </w:pPr>
      <w:r w:rsidRPr="00D80C75">
        <w:rPr>
          <w:bCs/>
          <w:color w:val="000000" w:themeColor="text1"/>
          <w:kern w:val="32"/>
          <w:szCs w:val="32"/>
          <w:lang w:val="en-US"/>
        </w:rPr>
        <w:t>To illustra</w:t>
      </w:r>
      <w:r w:rsidR="00216ECC">
        <w:rPr>
          <w:bCs/>
          <w:color w:val="000000" w:themeColor="text1"/>
          <w:kern w:val="32"/>
          <w:szCs w:val="32"/>
          <w:lang w:val="en-US"/>
        </w:rPr>
        <w:t>te the CEDES evaluation process</w:t>
      </w:r>
      <w:r w:rsidRPr="00D80C75">
        <w:rPr>
          <w:bCs/>
          <w:color w:val="000000" w:themeColor="text1"/>
          <w:kern w:val="32"/>
          <w:szCs w:val="32"/>
          <w:lang w:val="en-US"/>
        </w:rPr>
        <w:t xml:space="preserve"> a house, </w:t>
      </w:r>
      <w:r w:rsidR="00B20004">
        <w:rPr>
          <w:bCs/>
          <w:color w:val="000000" w:themeColor="text1"/>
          <w:kern w:val="32"/>
          <w:szCs w:val="32"/>
          <w:lang w:val="en-US"/>
        </w:rPr>
        <w:t xml:space="preserve">the </w:t>
      </w:r>
      <w:r w:rsidRPr="004C5942">
        <w:rPr>
          <w:bCs/>
          <w:i/>
          <w:color w:val="000000" w:themeColor="text1"/>
          <w:kern w:val="32"/>
          <w:szCs w:val="32"/>
          <w:lang w:val="en-US"/>
        </w:rPr>
        <w:t>Casa Mariposa</w:t>
      </w:r>
      <w:r w:rsidRPr="00D80C75">
        <w:rPr>
          <w:bCs/>
          <w:color w:val="000000" w:themeColor="text1"/>
          <w:kern w:val="32"/>
          <w:szCs w:val="32"/>
          <w:lang w:val="en-US"/>
        </w:rPr>
        <w:t>, w</w:t>
      </w:r>
      <w:r w:rsidR="00216ECC">
        <w:rPr>
          <w:bCs/>
          <w:color w:val="000000" w:themeColor="text1"/>
          <w:kern w:val="32"/>
          <w:szCs w:val="32"/>
          <w:lang w:val="en-US"/>
        </w:rPr>
        <w:t>hich was built in 2010 in Cali (</w:t>
      </w:r>
      <w:r w:rsidRPr="00D80C75">
        <w:rPr>
          <w:bCs/>
          <w:color w:val="000000" w:themeColor="text1"/>
          <w:kern w:val="32"/>
          <w:szCs w:val="32"/>
          <w:lang w:val="en-US"/>
        </w:rPr>
        <w:t>Colombia</w:t>
      </w:r>
      <w:r w:rsidR="00216ECC">
        <w:rPr>
          <w:bCs/>
          <w:color w:val="000000" w:themeColor="text1"/>
          <w:kern w:val="32"/>
          <w:szCs w:val="32"/>
          <w:lang w:val="en-US"/>
        </w:rPr>
        <w:t>) was evaluated</w:t>
      </w:r>
      <w:r w:rsidR="00A211A4">
        <w:rPr>
          <w:bCs/>
          <w:color w:val="000000" w:themeColor="text1"/>
          <w:kern w:val="32"/>
          <w:szCs w:val="32"/>
          <w:lang w:val="en-US"/>
        </w:rPr>
        <w:t xml:space="preserve"> (Fi</w:t>
      </w:r>
      <w:r w:rsidR="00A04863">
        <w:rPr>
          <w:bCs/>
          <w:color w:val="000000" w:themeColor="text1"/>
          <w:kern w:val="32"/>
          <w:szCs w:val="32"/>
          <w:lang w:val="en-US"/>
        </w:rPr>
        <w:t>g</w:t>
      </w:r>
      <w:r w:rsidR="00A211A4">
        <w:rPr>
          <w:bCs/>
          <w:color w:val="000000" w:themeColor="text1"/>
          <w:kern w:val="32"/>
          <w:szCs w:val="32"/>
          <w:lang w:val="en-US"/>
        </w:rPr>
        <w:t>. 5)</w:t>
      </w:r>
      <w:r w:rsidRPr="00D80C75">
        <w:rPr>
          <w:bCs/>
          <w:color w:val="000000" w:themeColor="text1"/>
          <w:kern w:val="32"/>
          <w:szCs w:val="32"/>
          <w:lang w:val="en-US"/>
        </w:rPr>
        <w:t xml:space="preserve">. The house is bioclimatic and provides a comfortable internal temperature without the need for heating, air conditioning or ventilation, so </w:t>
      </w:r>
      <w:r w:rsidR="00B20004">
        <w:rPr>
          <w:bCs/>
          <w:color w:val="000000" w:themeColor="text1"/>
          <w:kern w:val="32"/>
          <w:szCs w:val="32"/>
          <w:lang w:val="en-US"/>
        </w:rPr>
        <w:t xml:space="preserve">that </w:t>
      </w:r>
      <w:r w:rsidRPr="00D80C75">
        <w:rPr>
          <w:bCs/>
          <w:color w:val="000000" w:themeColor="text1"/>
          <w:kern w:val="32"/>
          <w:szCs w:val="32"/>
          <w:lang w:val="en-US"/>
        </w:rPr>
        <w:t xml:space="preserve">its energy consumption is very low. </w:t>
      </w:r>
      <w:r w:rsidR="00B20004">
        <w:rPr>
          <w:bCs/>
          <w:color w:val="000000" w:themeColor="text1"/>
          <w:kern w:val="32"/>
          <w:szCs w:val="32"/>
          <w:lang w:val="en-US"/>
        </w:rPr>
        <w:t>T</w:t>
      </w:r>
      <w:r w:rsidRPr="00D80C75">
        <w:rPr>
          <w:bCs/>
          <w:color w:val="000000" w:themeColor="text1"/>
          <w:kern w:val="32"/>
          <w:szCs w:val="32"/>
          <w:lang w:val="en-US"/>
        </w:rPr>
        <w:t xml:space="preserve">he house is self-sufficient in water and energy at a very low price due to its low energy requirement. The house </w:t>
      </w:r>
      <w:r w:rsidR="00B20004">
        <w:rPr>
          <w:bCs/>
          <w:color w:val="000000" w:themeColor="text1"/>
          <w:kern w:val="32"/>
          <w:szCs w:val="32"/>
          <w:lang w:val="en-US"/>
        </w:rPr>
        <w:t>was</w:t>
      </w:r>
      <w:r w:rsidRPr="00D80C75">
        <w:rPr>
          <w:bCs/>
          <w:color w:val="000000" w:themeColor="text1"/>
          <w:kern w:val="32"/>
          <w:szCs w:val="32"/>
          <w:lang w:val="en-US"/>
        </w:rPr>
        <w:t xml:space="preserve"> been built </w:t>
      </w:r>
      <w:r w:rsidR="00B20004">
        <w:rPr>
          <w:bCs/>
          <w:color w:val="000000" w:themeColor="text1"/>
          <w:kern w:val="32"/>
          <w:szCs w:val="32"/>
          <w:lang w:val="en-US"/>
        </w:rPr>
        <w:t>by a normal construction company</w:t>
      </w:r>
      <w:r w:rsidRPr="00D80C75">
        <w:rPr>
          <w:bCs/>
          <w:color w:val="000000" w:themeColor="text1"/>
          <w:kern w:val="32"/>
          <w:szCs w:val="32"/>
          <w:lang w:val="en-US"/>
        </w:rPr>
        <w:t xml:space="preserve"> and hardly any waste </w:t>
      </w:r>
      <w:r w:rsidR="00B20004">
        <w:rPr>
          <w:bCs/>
          <w:color w:val="000000" w:themeColor="text1"/>
          <w:kern w:val="32"/>
          <w:szCs w:val="32"/>
          <w:lang w:val="en-US"/>
        </w:rPr>
        <w:t>was</w:t>
      </w:r>
      <w:r w:rsidRPr="00D80C75">
        <w:rPr>
          <w:bCs/>
          <w:color w:val="000000" w:themeColor="text1"/>
          <w:kern w:val="32"/>
          <w:szCs w:val="32"/>
          <w:lang w:val="en-US"/>
        </w:rPr>
        <w:t xml:space="preserve"> generated in its construction </w:t>
      </w:r>
      <w:r w:rsidR="00B20004">
        <w:rPr>
          <w:bCs/>
          <w:color w:val="000000" w:themeColor="text1"/>
          <w:kern w:val="32"/>
          <w:szCs w:val="32"/>
          <w:lang w:val="en-US"/>
        </w:rPr>
        <w:t>so that a</w:t>
      </w:r>
      <w:r w:rsidR="004C5942">
        <w:rPr>
          <w:bCs/>
          <w:color w:val="000000" w:themeColor="text1"/>
          <w:kern w:val="32"/>
          <w:szCs w:val="32"/>
          <w:lang w:val="en-US"/>
        </w:rPr>
        <w:t xml:space="preserve"> final score</w:t>
      </w:r>
      <w:r w:rsidRPr="00D80C75">
        <w:rPr>
          <w:bCs/>
          <w:color w:val="000000" w:themeColor="text1"/>
          <w:kern w:val="32"/>
          <w:szCs w:val="32"/>
          <w:lang w:val="en-US"/>
        </w:rPr>
        <w:t xml:space="preserve"> will be very high. However, this fact is secondary since this house </w:t>
      </w:r>
      <w:r w:rsidR="00B20004">
        <w:rPr>
          <w:bCs/>
          <w:color w:val="000000" w:themeColor="text1"/>
          <w:kern w:val="32"/>
          <w:szCs w:val="32"/>
          <w:lang w:val="en-US"/>
        </w:rPr>
        <w:t>was</w:t>
      </w:r>
      <w:r w:rsidRPr="00D80C75">
        <w:rPr>
          <w:bCs/>
          <w:color w:val="000000" w:themeColor="text1"/>
          <w:kern w:val="32"/>
          <w:szCs w:val="32"/>
          <w:lang w:val="en-US"/>
        </w:rPr>
        <w:t xml:space="preserve"> chosen solely to illustrate the CEDES evaluation process.</w:t>
      </w:r>
    </w:p>
    <w:p w14:paraId="55B07786" w14:textId="77777777" w:rsidR="00A211A4" w:rsidRDefault="00A211A4" w:rsidP="00A211A4">
      <w:pPr>
        <w:spacing w:line="240" w:lineRule="atLeast"/>
        <w:ind w:left="714" w:right="748"/>
        <w:jc w:val="center"/>
        <w:rPr>
          <w:b/>
          <w:color w:val="000000" w:themeColor="text1"/>
          <w:sz w:val="20"/>
          <w:szCs w:val="20"/>
        </w:rPr>
      </w:pPr>
      <w:r>
        <w:rPr>
          <w:b/>
          <w:noProof/>
          <w:color w:val="000000" w:themeColor="text1"/>
          <w:sz w:val="20"/>
          <w:szCs w:val="20"/>
          <w:lang w:val="es-ES" w:eastAsia="es-ES"/>
        </w:rPr>
        <w:drawing>
          <wp:inline distT="0" distB="0" distL="0" distR="0" wp14:anchorId="7FC95849" wp14:editId="6A4CE4AC">
            <wp:extent cx="3942872" cy="2955368"/>
            <wp:effectExtent l="0" t="0" r="635" b="0"/>
            <wp:docPr id="5" name="Imagen 5" descr="C:\Users\User\Desktop\Mariposa Eco-House. Cali. Colombia. PhD. Architect Luis De Garrid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riposa Eco-House. Cali. Colombia. PhD. Architect Luis De Garrido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7189" cy="2958604"/>
                    </a:xfrm>
                    <a:prstGeom prst="rect">
                      <a:avLst/>
                    </a:prstGeom>
                    <a:noFill/>
                    <a:ln>
                      <a:noFill/>
                    </a:ln>
                  </pic:spPr>
                </pic:pic>
              </a:graphicData>
            </a:graphic>
          </wp:inline>
        </w:drawing>
      </w:r>
    </w:p>
    <w:p w14:paraId="6DE628FE" w14:textId="77777777" w:rsidR="00A211A4" w:rsidRDefault="00A211A4" w:rsidP="00A211A4">
      <w:pPr>
        <w:spacing w:line="240" w:lineRule="atLeast"/>
        <w:ind w:left="714" w:right="748"/>
        <w:jc w:val="center"/>
        <w:rPr>
          <w:b/>
          <w:color w:val="000000" w:themeColor="text1"/>
          <w:sz w:val="20"/>
          <w:szCs w:val="20"/>
        </w:rPr>
      </w:pPr>
    </w:p>
    <w:p w14:paraId="31BF85E5" w14:textId="77777777" w:rsidR="00A211A4" w:rsidRDefault="00A211A4" w:rsidP="00A211A4">
      <w:pPr>
        <w:spacing w:line="240" w:lineRule="atLeast"/>
        <w:ind w:left="714" w:right="748"/>
        <w:jc w:val="center"/>
        <w:rPr>
          <w:color w:val="000000" w:themeColor="text1"/>
          <w:sz w:val="20"/>
          <w:szCs w:val="20"/>
        </w:rPr>
      </w:pPr>
      <w:r w:rsidRPr="008B69CF">
        <w:rPr>
          <w:b/>
          <w:color w:val="000000" w:themeColor="text1"/>
          <w:sz w:val="20"/>
          <w:szCs w:val="20"/>
        </w:rPr>
        <w:t>Figure</w:t>
      </w:r>
      <w:r>
        <w:rPr>
          <w:b/>
          <w:color w:val="000000" w:themeColor="text1"/>
          <w:spacing w:val="-3"/>
          <w:sz w:val="20"/>
          <w:szCs w:val="20"/>
        </w:rPr>
        <w:t xml:space="preserve"> 5</w:t>
      </w:r>
      <w:r w:rsidRPr="008B69CF">
        <w:rPr>
          <w:b/>
          <w:color w:val="000000" w:themeColor="text1"/>
          <w:sz w:val="20"/>
          <w:szCs w:val="20"/>
        </w:rPr>
        <w:t>.</w:t>
      </w:r>
      <w:r w:rsidRPr="008B69CF">
        <w:rPr>
          <w:color w:val="000000" w:themeColor="text1"/>
          <w:spacing w:val="14"/>
          <w:sz w:val="20"/>
          <w:szCs w:val="20"/>
        </w:rPr>
        <w:t xml:space="preserve"> </w:t>
      </w:r>
      <w:r>
        <w:rPr>
          <w:color w:val="000000" w:themeColor="text1"/>
          <w:sz w:val="20"/>
          <w:szCs w:val="20"/>
        </w:rPr>
        <w:t>Mariposa Eco-House</w:t>
      </w:r>
    </w:p>
    <w:p w14:paraId="1CEC09FC" w14:textId="77777777" w:rsidR="007725C5" w:rsidRPr="008928F3" w:rsidRDefault="007725C5" w:rsidP="00A211A4">
      <w:pPr>
        <w:spacing w:line="240" w:lineRule="atLeast"/>
        <w:ind w:left="714" w:right="748"/>
        <w:jc w:val="center"/>
        <w:rPr>
          <w:color w:val="000000" w:themeColor="text1"/>
          <w:sz w:val="20"/>
          <w:szCs w:val="20"/>
        </w:rPr>
      </w:pPr>
    </w:p>
    <w:p w14:paraId="1B807224" w14:textId="1CC88EBD" w:rsidR="00A04863" w:rsidRPr="00A04863" w:rsidRDefault="00B20004" w:rsidP="00A04863">
      <w:pPr>
        <w:pStyle w:val="Master"/>
        <w:rPr>
          <w:bCs/>
          <w:color w:val="000000" w:themeColor="text1"/>
          <w:kern w:val="32"/>
          <w:szCs w:val="32"/>
          <w:lang w:val="en-US"/>
        </w:rPr>
      </w:pPr>
      <w:r>
        <w:rPr>
          <w:bCs/>
          <w:color w:val="000000" w:themeColor="text1"/>
          <w:kern w:val="32"/>
          <w:szCs w:val="32"/>
          <w:lang w:val="en-US"/>
        </w:rPr>
        <w:lastRenderedPageBreak/>
        <w:t>Eight</w:t>
      </w:r>
      <w:r w:rsidR="00A04863" w:rsidRPr="00A04863">
        <w:rPr>
          <w:bCs/>
          <w:color w:val="000000" w:themeColor="text1"/>
          <w:kern w:val="32"/>
          <w:szCs w:val="32"/>
          <w:lang w:val="en-US"/>
        </w:rPr>
        <w:t xml:space="preserve"> tables </w:t>
      </w:r>
      <w:r>
        <w:rPr>
          <w:bCs/>
          <w:color w:val="000000" w:themeColor="text1"/>
          <w:kern w:val="32"/>
          <w:szCs w:val="32"/>
          <w:lang w:val="en-US"/>
        </w:rPr>
        <w:t>were</w:t>
      </w:r>
      <w:r w:rsidR="00A04863" w:rsidRPr="00A04863">
        <w:rPr>
          <w:bCs/>
          <w:color w:val="000000" w:themeColor="text1"/>
          <w:kern w:val="32"/>
          <w:szCs w:val="32"/>
          <w:lang w:val="en-US"/>
        </w:rPr>
        <w:t xml:space="preserve"> created </w:t>
      </w:r>
      <w:r>
        <w:rPr>
          <w:bCs/>
          <w:color w:val="000000" w:themeColor="text1"/>
          <w:kern w:val="32"/>
          <w:szCs w:val="32"/>
          <w:lang w:val="en-US"/>
        </w:rPr>
        <w:t>t</w:t>
      </w:r>
      <w:r w:rsidRPr="00A04863">
        <w:rPr>
          <w:bCs/>
          <w:color w:val="000000" w:themeColor="text1"/>
          <w:kern w:val="32"/>
          <w:szCs w:val="32"/>
          <w:lang w:val="en-US"/>
        </w:rPr>
        <w:t xml:space="preserve">o carry out the evaluation </w:t>
      </w:r>
      <w:r w:rsidR="00A04863" w:rsidRPr="00A04863">
        <w:rPr>
          <w:bCs/>
          <w:color w:val="000000" w:themeColor="text1"/>
          <w:kern w:val="32"/>
          <w:szCs w:val="32"/>
          <w:lang w:val="en-US"/>
        </w:rPr>
        <w:t>(Tables 19, 20, 21, 22, 23, 24, 25, 26) corresponding to the 8 CEDES categories. Each table contains a column with the name of the category, subcategories 1, subcategories 2, and indicators; a column with the score that can be given to each indicator (from 0 to 5), a column with the general weight of each indicator, and a column with the partial score of the indicators. At the end of each table, the total score provided by each category is shown.</w:t>
      </w:r>
    </w:p>
    <w:p w14:paraId="29A7A1A7" w14:textId="77777777" w:rsidR="00A04863" w:rsidRPr="00A04863" w:rsidRDefault="00A04863" w:rsidP="00A04863">
      <w:pPr>
        <w:pStyle w:val="Master"/>
        <w:rPr>
          <w:bCs/>
          <w:color w:val="000000" w:themeColor="text1"/>
          <w:kern w:val="32"/>
          <w:szCs w:val="32"/>
          <w:lang w:val="en-US"/>
        </w:rPr>
      </w:pPr>
      <w:r w:rsidRPr="00A04863">
        <w:rPr>
          <w:bCs/>
          <w:color w:val="000000" w:themeColor="text1"/>
          <w:kern w:val="32"/>
          <w:szCs w:val="32"/>
          <w:lang w:val="en-US"/>
        </w:rPr>
        <w:t>By adding the scores provided by each of the 8 categories, the final score of the dwelling is obtained, on a sca</w:t>
      </w:r>
      <w:r w:rsidR="00F13BCF">
        <w:rPr>
          <w:bCs/>
          <w:color w:val="000000" w:themeColor="text1"/>
          <w:kern w:val="32"/>
          <w:szCs w:val="32"/>
          <w:lang w:val="en-US"/>
        </w:rPr>
        <w:t>le of 0 to 5. Multiplying by 2</w:t>
      </w:r>
      <w:r w:rsidRPr="00A04863">
        <w:rPr>
          <w:bCs/>
          <w:color w:val="000000" w:themeColor="text1"/>
          <w:kern w:val="32"/>
          <w:szCs w:val="32"/>
          <w:lang w:val="en-US"/>
        </w:rPr>
        <w:t>, the final score of the dwelling is obtained, on a scale of 0 to 10 (Table 27).</w:t>
      </w:r>
    </w:p>
    <w:p w14:paraId="1EF13D97" w14:textId="77777777" w:rsidR="00216ECC" w:rsidRDefault="00A04863" w:rsidP="00A04863">
      <w:pPr>
        <w:pStyle w:val="Master"/>
        <w:rPr>
          <w:bCs/>
          <w:color w:val="000000" w:themeColor="text1"/>
          <w:kern w:val="32"/>
          <w:szCs w:val="32"/>
          <w:lang w:val="en-US"/>
        </w:rPr>
      </w:pPr>
      <w:r w:rsidRPr="00A04863">
        <w:rPr>
          <w:bCs/>
          <w:color w:val="000000" w:themeColor="text1"/>
          <w:kern w:val="32"/>
          <w:szCs w:val="32"/>
          <w:lang w:val="en-US"/>
        </w:rPr>
        <w:t>The total score obtained, 8.04918, is very high, since it is extremely difficult to achieve a score higher than 8. By looking at the scores in each table, it is easy to deduce the actions needed to further increase the score of the Mariposa house: use more natural materials, design the house so that it can be dismantled, and thus allow for future reuse of components, use waste and materials previously used in construction, and increase the flexibility of uses and spaces in the house. The usefulness of CEDES as a guide in the design process can now be clearly appreciated.</w:t>
      </w:r>
    </w:p>
    <w:p w14:paraId="27D48CFE" w14:textId="77777777" w:rsidR="00216ECC" w:rsidRDefault="00216ECC" w:rsidP="008655A7">
      <w:pPr>
        <w:pStyle w:val="Master"/>
        <w:rPr>
          <w:color w:val="000000" w:themeColor="text1"/>
          <w:lang w:val="en-US"/>
        </w:rPr>
      </w:pPr>
    </w:p>
    <w:tbl>
      <w:tblPr>
        <w:tblStyle w:val="Tablaconcuadrcula"/>
        <w:tblW w:w="8221" w:type="dxa"/>
        <w:tblInd w:w="108" w:type="dxa"/>
        <w:tblLayout w:type="fixed"/>
        <w:tblLook w:val="04A0" w:firstRow="1" w:lastRow="0" w:firstColumn="1" w:lastColumn="0" w:noHBand="0" w:noVBand="1"/>
      </w:tblPr>
      <w:tblGrid>
        <w:gridCol w:w="5671"/>
        <w:gridCol w:w="850"/>
        <w:gridCol w:w="850"/>
        <w:gridCol w:w="850"/>
      </w:tblGrid>
      <w:tr w:rsidR="003F287B" w:rsidRPr="00577B3A" w14:paraId="4057DD4F" w14:textId="77777777" w:rsidTr="00802BCF">
        <w:tc>
          <w:tcPr>
            <w:tcW w:w="5671" w:type="dxa"/>
          </w:tcPr>
          <w:p w14:paraId="2031BC86" w14:textId="77777777" w:rsidR="003F287B" w:rsidRPr="00E93A9E" w:rsidRDefault="003F287B" w:rsidP="008655A7">
            <w:pPr>
              <w:tabs>
                <w:tab w:val="left" w:pos="139"/>
              </w:tabs>
              <w:spacing w:line="160" w:lineRule="atLeast"/>
              <w:ind w:left="-284"/>
              <w:jc w:val="both"/>
              <w:rPr>
                <w:rFonts w:ascii="Times New Roman" w:hAnsi="Times New Roman" w:cs="Times New Roman"/>
                <w:i/>
                <w:sz w:val="18"/>
                <w:szCs w:val="18"/>
                <w:lang w:val="en-US"/>
              </w:rPr>
            </w:pPr>
            <w:r w:rsidRPr="00E93A9E">
              <w:rPr>
                <w:rFonts w:ascii="Times New Roman" w:hAnsi="Times New Roman" w:cs="Times New Roman"/>
                <w:i/>
                <w:sz w:val="18"/>
                <w:szCs w:val="18"/>
                <w:lang w:val="en-US"/>
              </w:rPr>
              <w:t xml:space="preserve">      Name of the Category, Subcategory 1, Subcategory 2 and Indicator</w:t>
            </w:r>
          </w:p>
        </w:tc>
        <w:tc>
          <w:tcPr>
            <w:tcW w:w="850" w:type="dxa"/>
          </w:tcPr>
          <w:p w14:paraId="2F1A28C3" w14:textId="77777777" w:rsidR="003F287B" w:rsidRDefault="003F287B" w:rsidP="008655A7">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Score</w:t>
            </w:r>
          </w:p>
          <w:p w14:paraId="199A90A4" w14:textId="77777777" w:rsidR="003F287B" w:rsidRPr="001E19A9" w:rsidRDefault="003F287B" w:rsidP="008655A7">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0 - 5</w:t>
            </w:r>
          </w:p>
        </w:tc>
        <w:tc>
          <w:tcPr>
            <w:tcW w:w="850" w:type="dxa"/>
          </w:tcPr>
          <w:p w14:paraId="59ABA836" w14:textId="77777777" w:rsidR="003F287B" w:rsidRPr="008655A7" w:rsidRDefault="003F287B" w:rsidP="008655A7">
            <w:pPr>
              <w:tabs>
                <w:tab w:val="left" w:pos="567"/>
              </w:tabs>
              <w:spacing w:line="160" w:lineRule="atLeast"/>
              <w:ind w:hanging="44"/>
              <w:jc w:val="both"/>
              <w:rPr>
                <w:rFonts w:ascii="Times New Roman" w:hAnsi="Times New Roman" w:cs="Times New Roman"/>
                <w:i/>
                <w:sz w:val="16"/>
                <w:szCs w:val="16"/>
                <w:lang w:val="en-US"/>
              </w:rPr>
            </w:pPr>
            <w:r w:rsidRPr="008655A7">
              <w:rPr>
                <w:rFonts w:ascii="Times New Roman" w:hAnsi="Times New Roman" w:cs="Times New Roman"/>
                <w:i/>
                <w:sz w:val="16"/>
                <w:szCs w:val="16"/>
                <w:lang w:val="en-US"/>
              </w:rPr>
              <w:t>Indicator</w:t>
            </w:r>
          </w:p>
          <w:p w14:paraId="29610825" w14:textId="77777777" w:rsidR="003F287B" w:rsidRPr="008655A7" w:rsidRDefault="003F287B" w:rsidP="008655A7">
            <w:pPr>
              <w:tabs>
                <w:tab w:val="left" w:pos="567"/>
              </w:tabs>
              <w:spacing w:line="160" w:lineRule="atLeast"/>
              <w:ind w:hanging="44"/>
              <w:jc w:val="both"/>
              <w:rPr>
                <w:rFonts w:ascii="Times New Roman" w:hAnsi="Times New Roman" w:cs="Times New Roman"/>
                <w:i/>
                <w:sz w:val="16"/>
                <w:szCs w:val="16"/>
                <w:lang w:val="en-US"/>
              </w:rPr>
            </w:pPr>
            <w:r w:rsidRPr="008655A7">
              <w:rPr>
                <w:rFonts w:ascii="Times New Roman" w:hAnsi="Times New Roman" w:cs="Times New Roman"/>
                <w:i/>
                <w:sz w:val="16"/>
                <w:szCs w:val="16"/>
                <w:lang w:val="en-US"/>
              </w:rPr>
              <w:t>weight</w:t>
            </w:r>
          </w:p>
        </w:tc>
        <w:tc>
          <w:tcPr>
            <w:tcW w:w="850" w:type="dxa"/>
          </w:tcPr>
          <w:p w14:paraId="0A8235D5" w14:textId="77777777" w:rsidR="003F287B" w:rsidRPr="008655A7" w:rsidRDefault="003F287B"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w:t>
            </w:r>
            <w:r w:rsidRPr="008655A7">
              <w:rPr>
                <w:rFonts w:ascii="Times New Roman" w:hAnsi="Times New Roman" w:cs="Times New Roman"/>
                <w:i/>
                <w:sz w:val="16"/>
                <w:szCs w:val="16"/>
                <w:lang w:val="en-US"/>
              </w:rPr>
              <w:t>Final Score</w:t>
            </w:r>
          </w:p>
        </w:tc>
      </w:tr>
      <w:tr w:rsidR="003F287B" w:rsidRPr="00577B3A" w14:paraId="1B6023EF" w14:textId="77777777" w:rsidTr="00802BCF">
        <w:tc>
          <w:tcPr>
            <w:tcW w:w="5671" w:type="dxa"/>
          </w:tcPr>
          <w:p w14:paraId="05D1EAA2" w14:textId="77777777" w:rsidR="003F287B" w:rsidRPr="00577B3A" w:rsidRDefault="003F287B"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 xml:space="preserve">1. </w:t>
            </w:r>
            <w:r w:rsidRPr="00577B3A">
              <w:rPr>
                <w:rFonts w:ascii="Times New Roman" w:hAnsi="Times New Roman" w:cs="Times New Roman"/>
                <w:b/>
                <w:i/>
                <w:sz w:val="20"/>
                <w:szCs w:val="20"/>
                <w:lang w:val="en-US"/>
              </w:rPr>
              <w:t xml:space="preserve">Optimization </w:t>
            </w:r>
            <w:r w:rsidRPr="00DD38B8">
              <w:rPr>
                <w:rFonts w:ascii="Times New Roman" w:hAnsi="Times New Roman" w:cs="Times New Roman"/>
                <w:b/>
                <w:i/>
                <w:sz w:val="20"/>
                <w:szCs w:val="20"/>
                <w:lang w:val="en-US"/>
              </w:rPr>
              <w:t>of resources</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DD38B8">
              <w:rPr>
                <w:rFonts w:ascii="Times New Roman" w:hAnsi="Times New Roman" w:cs="Times New Roman"/>
                <w:sz w:val="20"/>
                <w:szCs w:val="20"/>
                <w:lang w:val="en-US"/>
              </w:rPr>
              <w:t xml:space="preserve">        </w:t>
            </w:r>
            <w:r w:rsidRPr="00943BB7">
              <w:rPr>
                <w:rFonts w:ascii="Times New Roman" w:hAnsi="Times New Roman" w:cs="Times New Roman"/>
                <w:b/>
                <w:i/>
                <w:sz w:val="20"/>
                <w:szCs w:val="20"/>
                <w:lang w:val="en-US"/>
              </w:rPr>
              <w:t>18%</w:t>
            </w:r>
            <w:r>
              <w:rPr>
                <w:rFonts w:ascii="Times New Roman" w:hAnsi="Times New Roman" w:cs="Times New Roman"/>
                <w:b/>
                <w:i/>
                <w:sz w:val="20"/>
                <w:szCs w:val="20"/>
                <w:lang w:val="en-US"/>
              </w:rPr>
              <w:t xml:space="preserve">   </w:t>
            </w:r>
          </w:p>
        </w:tc>
        <w:tc>
          <w:tcPr>
            <w:tcW w:w="850" w:type="dxa"/>
          </w:tcPr>
          <w:p w14:paraId="6122EE8A" w14:textId="77777777" w:rsidR="003F287B" w:rsidRPr="008862FE" w:rsidRDefault="003F287B" w:rsidP="008862FE">
            <w:pPr>
              <w:spacing w:line="240" w:lineRule="atLeast"/>
              <w:jc w:val="right"/>
              <w:rPr>
                <w:rFonts w:ascii="Times New Roman" w:hAnsi="Times New Roman" w:cs="Times New Roman"/>
                <w:color w:val="FF0000"/>
                <w:sz w:val="20"/>
                <w:szCs w:val="20"/>
                <w:lang w:val="en-US"/>
              </w:rPr>
            </w:pPr>
          </w:p>
        </w:tc>
        <w:tc>
          <w:tcPr>
            <w:tcW w:w="850" w:type="dxa"/>
          </w:tcPr>
          <w:p w14:paraId="14260BFD" w14:textId="77777777" w:rsidR="003F287B" w:rsidRPr="00FB5E4F" w:rsidRDefault="003F287B" w:rsidP="008655A7">
            <w:pPr>
              <w:tabs>
                <w:tab w:val="left" w:pos="567"/>
              </w:tabs>
              <w:spacing w:line="240" w:lineRule="atLeast"/>
              <w:ind w:hanging="44"/>
              <w:jc w:val="both"/>
              <w:rPr>
                <w:rFonts w:ascii="Times New Roman" w:hAnsi="Times New Roman" w:cs="Times New Roman"/>
                <w:sz w:val="20"/>
                <w:szCs w:val="20"/>
                <w:lang w:val="en-US"/>
              </w:rPr>
            </w:pPr>
          </w:p>
        </w:tc>
        <w:tc>
          <w:tcPr>
            <w:tcW w:w="850" w:type="dxa"/>
          </w:tcPr>
          <w:p w14:paraId="12A692F3" w14:textId="77777777" w:rsidR="003F287B" w:rsidRPr="00FB5E4F" w:rsidRDefault="003F287B" w:rsidP="008655A7">
            <w:pPr>
              <w:tabs>
                <w:tab w:val="left" w:pos="567"/>
              </w:tabs>
              <w:spacing w:line="240" w:lineRule="atLeast"/>
              <w:ind w:hanging="44"/>
              <w:jc w:val="both"/>
              <w:rPr>
                <w:sz w:val="20"/>
                <w:szCs w:val="20"/>
                <w:lang w:val="en-US"/>
              </w:rPr>
            </w:pPr>
          </w:p>
        </w:tc>
      </w:tr>
      <w:tr w:rsidR="003F287B" w:rsidRPr="00A211A4" w14:paraId="6C612A73" w14:textId="77777777" w:rsidTr="00802BCF">
        <w:tc>
          <w:tcPr>
            <w:tcW w:w="5671" w:type="dxa"/>
          </w:tcPr>
          <w:p w14:paraId="524F4F61" w14:textId="77777777" w:rsidR="003F287B" w:rsidRPr="00577B3A" w:rsidRDefault="003F287B" w:rsidP="008655A7">
            <w:pPr>
              <w:tabs>
                <w:tab w:val="left" w:pos="139"/>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1.</w:t>
            </w:r>
            <w:r>
              <w:rPr>
                <w:rFonts w:ascii="Times New Roman" w:hAnsi="Times New Roman" w:cs="Times New Roman"/>
                <w:i/>
                <w:sz w:val="20"/>
                <w:szCs w:val="20"/>
                <w:lang w:val="en-US"/>
              </w:rPr>
              <w:t xml:space="preserve"> </w:t>
            </w:r>
            <w:r w:rsidRPr="00577B3A">
              <w:rPr>
                <w:rFonts w:ascii="Times New Roman" w:hAnsi="Times New Roman" w:cs="Times New Roman"/>
                <w:i/>
                <w:sz w:val="20"/>
                <w:szCs w:val="20"/>
                <w:lang w:val="en-US"/>
              </w:rPr>
              <w:t>1</w:t>
            </w:r>
            <w:r>
              <w:rPr>
                <w:rFonts w:ascii="Times New Roman" w:hAnsi="Times New Roman" w:cs="Times New Roman"/>
                <w:i/>
                <w:sz w:val="20"/>
                <w:szCs w:val="20"/>
                <w:lang w:val="en-US"/>
              </w:rPr>
              <w:t>.1</w:t>
            </w:r>
            <w:r w:rsidRPr="00577B3A">
              <w:rPr>
                <w:rFonts w:ascii="Times New Roman" w:hAnsi="Times New Roman" w:cs="Times New Roman"/>
                <w:i/>
                <w:sz w:val="20"/>
                <w:szCs w:val="20"/>
                <w:lang w:val="en-US"/>
              </w:rPr>
              <w:t>. Use of natural resources</w:t>
            </w:r>
            <w:r>
              <w:rPr>
                <w:rFonts w:ascii="Times New Roman" w:hAnsi="Times New Roman" w:cs="Times New Roman"/>
                <w:i/>
                <w:sz w:val="20"/>
                <w:szCs w:val="20"/>
                <w:lang w:val="en-US"/>
              </w:rPr>
              <w:t xml:space="preserve"> </w:t>
            </w:r>
          </w:p>
        </w:tc>
        <w:tc>
          <w:tcPr>
            <w:tcW w:w="850" w:type="dxa"/>
          </w:tcPr>
          <w:p w14:paraId="47A527FC" w14:textId="77777777" w:rsidR="003F287B" w:rsidRPr="008862FE" w:rsidRDefault="003F287B" w:rsidP="008862FE">
            <w:pPr>
              <w:tabs>
                <w:tab w:val="left" w:pos="567"/>
              </w:tabs>
              <w:spacing w:line="240" w:lineRule="atLeast"/>
              <w:jc w:val="right"/>
              <w:rPr>
                <w:rFonts w:ascii="Times New Roman" w:hAnsi="Times New Roman" w:cs="Times New Roman"/>
                <w:color w:val="FF0000"/>
                <w:sz w:val="20"/>
                <w:szCs w:val="20"/>
                <w:lang w:val="en-US"/>
              </w:rPr>
            </w:pPr>
          </w:p>
        </w:tc>
        <w:tc>
          <w:tcPr>
            <w:tcW w:w="850" w:type="dxa"/>
          </w:tcPr>
          <w:p w14:paraId="25FBD008" w14:textId="77777777" w:rsidR="003F287B" w:rsidRPr="00FB5E4F" w:rsidRDefault="003F287B" w:rsidP="008655A7">
            <w:pPr>
              <w:tabs>
                <w:tab w:val="left" w:pos="567"/>
              </w:tabs>
              <w:spacing w:line="240" w:lineRule="atLeast"/>
              <w:ind w:hanging="44"/>
              <w:jc w:val="both"/>
              <w:rPr>
                <w:rFonts w:ascii="Times New Roman" w:hAnsi="Times New Roman" w:cs="Times New Roman"/>
                <w:sz w:val="20"/>
                <w:szCs w:val="20"/>
                <w:lang w:val="en-US"/>
              </w:rPr>
            </w:pPr>
          </w:p>
        </w:tc>
        <w:tc>
          <w:tcPr>
            <w:tcW w:w="850" w:type="dxa"/>
          </w:tcPr>
          <w:p w14:paraId="48688272" w14:textId="77777777" w:rsidR="003F287B" w:rsidRPr="00A211A4" w:rsidRDefault="003F287B" w:rsidP="008655A7">
            <w:pPr>
              <w:tabs>
                <w:tab w:val="left" w:pos="567"/>
              </w:tabs>
              <w:spacing w:line="240" w:lineRule="atLeast"/>
              <w:ind w:hanging="44"/>
              <w:jc w:val="both"/>
              <w:rPr>
                <w:rFonts w:ascii="Times New Roman" w:hAnsi="Times New Roman" w:cs="Times New Roman"/>
                <w:sz w:val="20"/>
                <w:szCs w:val="20"/>
                <w:lang w:val="en-US"/>
              </w:rPr>
            </w:pPr>
          </w:p>
        </w:tc>
      </w:tr>
      <w:tr w:rsidR="003F287B" w:rsidRPr="00A211A4" w14:paraId="25C5B117" w14:textId="77777777" w:rsidTr="00802BCF">
        <w:tc>
          <w:tcPr>
            <w:tcW w:w="5671" w:type="dxa"/>
          </w:tcPr>
          <w:p w14:paraId="66A67237" w14:textId="77777777" w:rsidR="003F287B" w:rsidRPr="00577B3A" w:rsidRDefault="003F287B"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1.1.1. Water</w:t>
            </w:r>
            <w:r>
              <w:rPr>
                <w:rFonts w:ascii="Times New Roman" w:hAnsi="Times New Roman" w:cs="Times New Roman"/>
                <w:i/>
                <w:sz w:val="20"/>
                <w:szCs w:val="20"/>
                <w:lang w:val="en-US"/>
              </w:rPr>
              <w:t xml:space="preserve"> </w:t>
            </w:r>
          </w:p>
        </w:tc>
        <w:tc>
          <w:tcPr>
            <w:tcW w:w="850" w:type="dxa"/>
          </w:tcPr>
          <w:p w14:paraId="1A788C50" w14:textId="77777777" w:rsidR="003F287B" w:rsidRPr="008862FE" w:rsidRDefault="003F287B" w:rsidP="008862FE">
            <w:pPr>
              <w:tabs>
                <w:tab w:val="left" w:pos="567"/>
              </w:tabs>
              <w:spacing w:line="240" w:lineRule="atLeast"/>
              <w:jc w:val="right"/>
              <w:rPr>
                <w:rFonts w:ascii="Times New Roman" w:hAnsi="Times New Roman" w:cs="Times New Roman"/>
                <w:color w:val="FF0000"/>
                <w:sz w:val="20"/>
                <w:szCs w:val="20"/>
                <w:lang w:val="en-US"/>
              </w:rPr>
            </w:pPr>
          </w:p>
        </w:tc>
        <w:tc>
          <w:tcPr>
            <w:tcW w:w="850" w:type="dxa"/>
          </w:tcPr>
          <w:p w14:paraId="1DAB94DC" w14:textId="77777777" w:rsidR="003F287B" w:rsidRPr="00FB5E4F" w:rsidRDefault="003F287B" w:rsidP="008655A7">
            <w:pPr>
              <w:spacing w:line="240" w:lineRule="atLeast"/>
              <w:ind w:hanging="44"/>
              <w:jc w:val="both"/>
              <w:rPr>
                <w:rFonts w:ascii="Times New Roman" w:hAnsi="Times New Roman" w:cs="Times New Roman"/>
                <w:sz w:val="20"/>
                <w:szCs w:val="20"/>
                <w:lang w:val="en-US"/>
              </w:rPr>
            </w:pPr>
          </w:p>
        </w:tc>
        <w:tc>
          <w:tcPr>
            <w:tcW w:w="850" w:type="dxa"/>
          </w:tcPr>
          <w:p w14:paraId="5A7A6D73" w14:textId="77777777" w:rsidR="003F287B" w:rsidRPr="00A211A4" w:rsidRDefault="003F287B" w:rsidP="008655A7">
            <w:pPr>
              <w:spacing w:line="240" w:lineRule="atLeast"/>
              <w:ind w:hanging="44"/>
              <w:jc w:val="both"/>
              <w:rPr>
                <w:rFonts w:ascii="Times New Roman" w:hAnsi="Times New Roman" w:cs="Times New Roman"/>
                <w:sz w:val="20"/>
                <w:szCs w:val="20"/>
                <w:lang w:val="en-US"/>
              </w:rPr>
            </w:pPr>
          </w:p>
        </w:tc>
      </w:tr>
      <w:tr w:rsidR="003F287B" w:rsidRPr="00A211A4" w14:paraId="242D4531" w14:textId="77777777" w:rsidTr="00802BCF">
        <w:tc>
          <w:tcPr>
            <w:tcW w:w="5671" w:type="dxa"/>
          </w:tcPr>
          <w:p w14:paraId="2C2790CE" w14:textId="77777777" w:rsidR="003F287B" w:rsidRPr="00577B3A" w:rsidRDefault="003F287B"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1.1.1.1. Rain water</w:t>
            </w:r>
          </w:p>
        </w:tc>
        <w:tc>
          <w:tcPr>
            <w:tcW w:w="850" w:type="dxa"/>
          </w:tcPr>
          <w:p w14:paraId="04EAF353" w14:textId="77777777" w:rsidR="003F287B"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44856B61" w14:textId="77777777" w:rsidR="003F287B" w:rsidRPr="00FB5E4F"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0.00432</w:t>
            </w:r>
          </w:p>
        </w:tc>
        <w:tc>
          <w:tcPr>
            <w:tcW w:w="850" w:type="dxa"/>
          </w:tcPr>
          <w:p w14:paraId="4D7532DE" w14:textId="77777777" w:rsidR="003F287B" w:rsidRPr="00A211A4" w:rsidRDefault="00A211A4" w:rsidP="008655A7">
            <w:pPr>
              <w:tabs>
                <w:tab w:val="left" w:pos="317"/>
                <w:tab w:val="left" w:pos="715"/>
              </w:tabs>
              <w:spacing w:line="240" w:lineRule="atLeast"/>
              <w:ind w:hanging="44"/>
              <w:jc w:val="both"/>
              <w:rPr>
                <w:rFonts w:ascii="Times New Roman" w:hAnsi="Times New Roman" w:cs="Times New Roman"/>
                <w:sz w:val="20"/>
                <w:szCs w:val="20"/>
                <w:lang w:val="en-US"/>
              </w:rPr>
            </w:pPr>
            <w:r w:rsidRPr="00A211A4">
              <w:rPr>
                <w:rFonts w:ascii="Times New Roman" w:hAnsi="Times New Roman" w:cs="Times New Roman"/>
                <w:sz w:val="20"/>
                <w:szCs w:val="20"/>
                <w:lang w:val="en-US"/>
              </w:rPr>
              <w:t>0.02160</w:t>
            </w:r>
          </w:p>
        </w:tc>
      </w:tr>
      <w:tr w:rsidR="003F287B" w:rsidRPr="00A211A4" w14:paraId="1B2CC6BD" w14:textId="77777777" w:rsidTr="00802BCF">
        <w:tc>
          <w:tcPr>
            <w:tcW w:w="5671" w:type="dxa"/>
          </w:tcPr>
          <w:p w14:paraId="77C43AC5" w14:textId="77777777" w:rsidR="003F287B" w:rsidRPr="00577B3A" w:rsidRDefault="003F287B"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1.1.1.2. Groundwater</w:t>
            </w:r>
          </w:p>
        </w:tc>
        <w:tc>
          <w:tcPr>
            <w:tcW w:w="850" w:type="dxa"/>
          </w:tcPr>
          <w:p w14:paraId="3E0F8CD4" w14:textId="77777777" w:rsidR="003F287B"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759A8531" w14:textId="77777777" w:rsidR="003F287B" w:rsidRPr="00FB5E4F"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0.00288</w:t>
            </w:r>
          </w:p>
        </w:tc>
        <w:tc>
          <w:tcPr>
            <w:tcW w:w="850" w:type="dxa"/>
          </w:tcPr>
          <w:p w14:paraId="43F4A362" w14:textId="77777777" w:rsidR="003F287B" w:rsidRPr="00A211A4" w:rsidRDefault="00A211A4" w:rsidP="008655A7">
            <w:pPr>
              <w:tabs>
                <w:tab w:val="left" w:pos="317"/>
                <w:tab w:val="left" w:pos="715"/>
              </w:tabs>
              <w:spacing w:line="240" w:lineRule="atLeast"/>
              <w:ind w:hanging="44"/>
              <w:jc w:val="both"/>
              <w:rPr>
                <w:rFonts w:ascii="Times New Roman" w:hAnsi="Times New Roman" w:cs="Times New Roman"/>
                <w:sz w:val="20"/>
                <w:szCs w:val="20"/>
                <w:lang w:val="en-US"/>
              </w:rPr>
            </w:pPr>
            <w:r w:rsidRPr="00A211A4">
              <w:rPr>
                <w:rFonts w:ascii="Times New Roman" w:hAnsi="Times New Roman" w:cs="Times New Roman"/>
                <w:sz w:val="20"/>
                <w:szCs w:val="20"/>
                <w:lang w:val="en-US"/>
              </w:rPr>
              <w:t>0.01440</w:t>
            </w:r>
          </w:p>
        </w:tc>
      </w:tr>
      <w:tr w:rsidR="003F287B" w:rsidRPr="00A211A4" w14:paraId="22790DC3" w14:textId="77777777" w:rsidTr="00802BCF">
        <w:tc>
          <w:tcPr>
            <w:tcW w:w="5671" w:type="dxa"/>
          </w:tcPr>
          <w:p w14:paraId="1FD0F5DD" w14:textId="77777777" w:rsidR="003F287B" w:rsidRPr="00577B3A" w:rsidRDefault="003F287B"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1.1.2. Vegetation</w:t>
            </w:r>
          </w:p>
        </w:tc>
        <w:tc>
          <w:tcPr>
            <w:tcW w:w="850" w:type="dxa"/>
          </w:tcPr>
          <w:p w14:paraId="2E74D16A" w14:textId="77777777" w:rsidR="003F287B" w:rsidRPr="008862FE" w:rsidRDefault="003F287B" w:rsidP="008862FE">
            <w:pPr>
              <w:tabs>
                <w:tab w:val="left" w:pos="317"/>
                <w:tab w:val="left" w:pos="715"/>
              </w:tabs>
              <w:spacing w:line="240" w:lineRule="atLeast"/>
              <w:jc w:val="right"/>
              <w:rPr>
                <w:rFonts w:ascii="Times New Roman" w:hAnsi="Times New Roman" w:cs="Times New Roman"/>
                <w:color w:val="FF0000"/>
                <w:sz w:val="20"/>
                <w:szCs w:val="20"/>
                <w:lang w:val="en-US"/>
              </w:rPr>
            </w:pPr>
          </w:p>
        </w:tc>
        <w:tc>
          <w:tcPr>
            <w:tcW w:w="850" w:type="dxa"/>
          </w:tcPr>
          <w:p w14:paraId="529296D7" w14:textId="77777777" w:rsidR="003F287B" w:rsidRPr="00FB5E4F"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p>
        </w:tc>
        <w:tc>
          <w:tcPr>
            <w:tcW w:w="850" w:type="dxa"/>
          </w:tcPr>
          <w:p w14:paraId="5CB18CF2" w14:textId="77777777" w:rsidR="003F287B" w:rsidRPr="00A211A4"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3F287B" w:rsidRPr="00A211A4" w14:paraId="639AB0B3" w14:textId="77777777" w:rsidTr="00802BCF">
        <w:tc>
          <w:tcPr>
            <w:tcW w:w="5671" w:type="dxa"/>
          </w:tcPr>
          <w:p w14:paraId="1911B042" w14:textId="77777777" w:rsidR="003F287B" w:rsidRPr="00577B3A" w:rsidRDefault="003F287B" w:rsidP="008655A7">
            <w:pPr>
              <w:tabs>
                <w:tab w:val="left" w:pos="139"/>
                <w:tab w:val="left" w:pos="317"/>
                <w:tab w:val="left" w:pos="715"/>
              </w:tabs>
              <w:spacing w:line="240" w:lineRule="atLeast"/>
              <w:ind w:left="-284" w:right="-107"/>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1.1.2.1. Wild vegetation</w:t>
            </w:r>
          </w:p>
        </w:tc>
        <w:tc>
          <w:tcPr>
            <w:tcW w:w="850" w:type="dxa"/>
          </w:tcPr>
          <w:p w14:paraId="56A39337" w14:textId="77777777" w:rsidR="003F287B"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5C538A82" w14:textId="77777777" w:rsidR="003F287B" w:rsidRPr="00FB5E4F"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0.00135</w:t>
            </w:r>
          </w:p>
        </w:tc>
        <w:tc>
          <w:tcPr>
            <w:tcW w:w="850" w:type="dxa"/>
          </w:tcPr>
          <w:p w14:paraId="0BF57BCA" w14:textId="77777777" w:rsidR="003F287B" w:rsidRPr="00A211A4" w:rsidRDefault="00A211A4"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0.00675</w:t>
            </w:r>
          </w:p>
        </w:tc>
      </w:tr>
      <w:tr w:rsidR="003F287B" w:rsidRPr="00A211A4" w14:paraId="7979C2A2" w14:textId="77777777" w:rsidTr="00802BCF">
        <w:tc>
          <w:tcPr>
            <w:tcW w:w="5671" w:type="dxa"/>
          </w:tcPr>
          <w:p w14:paraId="4079A555" w14:textId="77777777" w:rsidR="003F287B" w:rsidRPr="00577B3A" w:rsidRDefault="003F287B"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1.1.2.2. Unprocessed wood</w:t>
            </w:r>
          </w:p>
        </w:tc>
        <w:tc>
          <w:tcPr>
            <w:tcW w:w="850" w:type="dxa"/>
          </w:tcPr>
          <w:p w14:paraId="15C893B6" w14:textId="77777777" w:rsidR="003F287B"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1</w:t>
            </w:r>
          </w:p>
        </w:tc>
        <w:tc>
          <w:tcPr>
            <w:tcW w:w="850" w:type="dxa"/>
          </w:tcPr>
          <w:p w14:paraId="4AD75AD3" w14:textId="77777777" w:rsidR="003F287B" w:rsidRPr="00FB5E4F"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0.0018</w:t>
            </w:r>
            <w:r w:rsidR="00A211A4">
              <w:rPr>
                <w:rFonts w:ascii="Times New Roman" w:hAnsi="Times New Roman" w:cs="Times New Roman"/>
                <w:sz w:val="20"/>
                <w:szCs w:val="20"/>
                <w:lang w:val="en-US"/>
              </w:rPr>
              <w:t>0</w:t>
            </w:r>
          </w:p>
        </w:tc>
        <w:tc>
          <w:tcPr>
            <w:tcW w:w="850" w:type="dxa"/>
          </w:tcPr>
          <w:p w14:paraId="42C422D9" w14:textId="77777777" w:rsidR="003F287B" w:rsidRPr="00A211A4" w:rsidRDefault="00A211A4"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0.00180</w:t>
            </w:r>
          </w:p>
        </w:tc>
      </w:tr>
      <w:tr w:rsidR="003F287B" w:rsidRPr="00A211A4" w14:paraId="07FF6601" w14:textId="77777777" w:rsidTr="00802BCF">
        <w:tc>
          <w:tcPr>
            <w:tcW w:w="5671" w:type="dxa"/>
          </w:tcPr>
          <w:p w14:paraId="4F2CBEF5" w14:textId="77777777" w:rsidR="003F287B" w:rsidRPr="00577B3A" w:rsidRDefault="003F287B"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1.1.2.3. Vegetable waste</w:t>
            </w:r>
          </w:p>
        </w:tc>
        <w:tc>
          <w:tcPr>
            <w:tcW w:w="850" w:type="dxa"/>
          </w:tcPr>
          <w:p w14:paraId="02A68B75" w14:textId="77777777" w:rsidR="003F287B"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4A40C1CC" w14:textId="77777777" w:rsidR="003F287B" w:rsidRPr="00FB5E4F"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0.00135</w:t>
            </w:r>
          </w:p>
        </w:tc>
        <w:tc>
          <w:tcPr>
            <w:tcW w:w="850" w:type="dxa"/>
          </w:tcPr>
          <w:p w14:paraId="31579517" w14:textId="77777777" w:rsidR="003F287B" w:rsidRPr="00A211A4" w:rsidRDefault="00A211A4"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0.00675</w:t>
            </w:r>
          </w:p>
        </w:tc>
      </w:tr>
      <w:tr w:rsidR="003F287B" w:rsidRPr="00A211A4" w14:paraId="0AEE172B" w14:textId="77777777" w:rsidTr="00802BCF">
        <w:tc>
          <w:tcPr>
            <w:tcW w:w="5671" w:type="dxa"/>
          </w:tcPr>
          <w:p w14:paraId="6BF8F540" w14:textId="77777777" w:rsidR="003F287B" w:rsidRPr="00577B3A" w:rsidRDefault="003F287B"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1.1.3. Soil</w:t>
            </w:r>
          </w:p>
        </w:tc>
        <w:tc>
          <w:tcPr>
            <w:tcW w:w="850" w:type="dxa"/>
          </w:tcPr>
          <w:p w14:paraId="48E57DA1" w14:textId="77777777" w:rsidR="003F287B" w:rsidRPr="008862FE" w:rsidRDefault="003F287B" w:rsidP="008862FE">
            <w:pPr>
              <w:spacing w:line="240" w:lineRule="atLeast"/>
              <w:jc w:val="right"/>
              <w:rPr>
                <w:rFonts w:ascii="Times New Roman" w:hAnsi="Times New Roman" w:cs="Times New Roman"/>
                <w:color w:val="FF0000"/>
                <w:sz w:val="20"/>
                <w:szCs w:val="20"/>
                <w:lang w:val="en-US"/>
              </w:rPr>
            </w:pPr>
          </w:p>
        </w:tc>
        <w:tc>
          <w:tcPr>
            <w:tcW w:w="850" w:type="dxa"/>
          </w:tcPr>
          <w:p w14:paraId="27115A30" w14:textId="77777777" w:rsidR="003F287B" w:rsidRPr="00FB5E4F"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p>
        </w:tc>
        <w:tc>
          <w:tcPr>
            <w:tcW w:w="850" w:type="dxa"/>
          </w:tcPr>
          <w:p w14:paraId="5FBDAEF7" w14:textId="77777777" w:rsidR="003F287B" w:rsidRPr="00A211A4"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3F287B" w:rsidRPr="00A211A4" w14:paraId="32D24092" w14:textId="77777777" w:rsidTr="00802BCF">
        <w:tc>
          <w:tcPr>
            <w:tcW w:w="5671" w:type="dxa"/>
          </w:tcPr>
          <w:p w14:paraId="6AFB9380" w14:textId="77777777" w:rsidR="003F287B" w:rsidRPr="00577B3A" w:rsidRDefault="003F287B"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1.1.3.1. Not elaborated stones</w:t>
            </w:r>
          </w:p>
        </w:tc>
        <w:tc>
          <w:tcPr>
            <w:tcW w:w="850" w:type="dxa"/>
          </w:tcPr>
          <w:p w14:paraId="50568F42" w14:textId="77777777" w:rsidR="003F287B"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2</w:t>
            </w:r>
          </w:p>
        </w:tc>
        <w:tc>
          <w:tcPr>
            <w:tcW w:w="850" w:type="dxa"/>
          </w:tcPr>
          <w:p w14:paraId="23C2B743" w14:textId="77777777" w:rsidR="003F287B" w:rsidRPr="00FB5E4F"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0.00225</w:t>
            </w:r>
          </w:p>
        </w:tc>
        <w:tc>
          <w:tcPr>
            <w:tcW w:w="850" w:type="dxa"/>
          </w:tcPr>
          <w:p w14:paraId="7FFD4879" w14:textId="77777777" w:rsidR="003F287B" w:rsidRPr="00A211A4" w:rsidRDefault="00A211A4"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0.00450</w:t>
            </w:r>
          </w:p>
        </w:tc>
      </w:tr>
      <w:tr w:rsidR="003F287B" w:rsidRPr="00A211A4" w14:paraId="7CE0FC40" w14:textId="77777777" w:rsidTr="00802BCF">
        <w:tc>
          <w:tcPr>
            <w:tcW w:w="5671" w:type="dxa"/>
          </w:tcPr>
          <w:p w14:paraId="4703E932" w14:textId="77777777" w:rsidR="003F287B" w:rsidRPr="00577B3A" w:rsidRDefault="003F287B"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1.1.3.2. Soil</w:t>
            </w:r>
          </w:p>
        </w:tc>
        <w:tc>
          <w:tcPr>
            <w:tcW w:w="850" w:type="dxa"/>
          </w:tcPr>
          <w:p w14:paraId="7C15F9ED" w14:textId="77777777" w:rsidR="003F287B"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72220656" w14:textId="77777777" w:rsidR="003F287B" w:rsidRPr="00FB5E4F"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0.00225</w:t>
            </w:r>
          </w:p>
        </w:tc>
        <w:tc>
          <w:tcPr>
            <w:tcW w:w="850" w:type="dxa"/>
          </w:tcPr>
          <w:p w14:paraId="1E59FA38" w14:textId="77777777" w:rsidR="003F287B" w:rsidRPr="00A211A4" w:rsidRDefault="00A211A4"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0.01125</w:t>
            </w:r>
          </w:p>
        </w:tc>
      </w:tr>
      <w:tr w:rsidR="003F287B" w:rsidRPr="00A211A4" w14:paraId="7650AF24" w14:textId="77777777" w:rsidTr="00802BCF">
        <w:tc>
          <w:tcPr>
            <w:tcW w:w="5671" w:type="dxa"/>
          </w:tcPr>
          <w:p w14:paraId="5E3A0F25" w14:textId="77777777" w:rsidR="003F287B" w:rsidRPr="00577B3A" w:rsidRDefault="003F287B"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1.1.4. Choice of site</w:t>
            </w:r>
          </w:p>
        </w:tc>
        <w:tc>
          <w:tcPr>
            <w:tcW w:w="850" w:type="dxa"/>
          </w:tcPr>
          <w:p w14:paraId="7463EDDB" w14:textId="77777777" w:rsidR="003F287B" w:rsidRPr="008862FE" w:rsidRDefault="003F287B" w:rsidP="008862FE">
            <w:pPr>
              <w:tabs>
                <w:tab w:val="left" w:pos="317"/>
                <w:tab w:val="left" w:pos="715"/>
              </w:tabs>
              <w:spacing w:line="240" w:lineRule="atLeast"/>
              <w:jc w:val="right"/>
              <w:rPr>
                <w:rFonts w:ascii="Times New Roman" w:hAnsi="Times New Roman" w:cs="Times New Roman"/>
                <w:color w:val="FF0000"/>
                <w:sz w:val="20"/>
                <w:szCs w:val="20"/>
                <w:lang w:val="en-US"/>
              </w:rPr>
            </w:pPr>
          </w:p>
        </w:tc>
        <w:tc>
          <w:tcPr>
            <w:tcW w:w="850" w:type="dxa"/>
          </w:tcPr>
          <w:p w14:paraId="38A8EE95" w14:textId="77777777" w:rsidR="003F287B" w:rsidRPr="00FB5E4F"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p>
        </w:tc>
        <w:tc>
          <w:tcPr>
            <w:tcW w:w="850" w:type="dxa"/>
          </w:tcPr>
          <w:p w14:paraId="43D5A611" w14:textId="77777777" w:rsidR="003F287B" w:rsidRPr="00A211A4"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3F287B" w:rsidRPr="00A211A4" w14:paraId="2A52E012" w14:textId="77777777" w:rsidTr="00802BCF">
        <w:tc>
          <w:tcPr>
            <w:tcW w:w="5671" w:type="dxa"/>
          </w:tcPr>
          <w:p w14:paraId="105BF789" w14:textId="77777777" w:rsidR="003F287B" w:rsidRPr="00577B3A" w:rsidRDefault="003F287B"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1.1.4.1. Use of not arable land</w:t>
            </w:r>
          </w:p>
        </w:tc>
        <w:tc>
          <w:tcPr>
            <w:tcW w:w="850" w:type="dxa"/>
          </w:tcPr>
          <w:p w14:paraId="3333F533" w14:textId="77777777" w:rsidR="003F287B"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6B52625E" w14:textId="77777777" w:rsidR="003F287B" w:rsidRPr="00FB5E4F"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0.00054</w:t>
            </w:r>
          </w:p>
        </w:tc>
        <w:tc>
          <w:tcPr>
            <w:tcW w:w="850" w:type="dxa"/>
          </w:tcPr>
          <w:p w14:paraId="52949CDE" w14:textId="77777777" w:rsidR="003F287B" w:rsidRPr="00A211A4" w:rsidRDefault="00A211A4"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0.00270</w:t>
            </w:r>
          </w:p>
        </w:tc>
      </w:tr>
      <w:tr w:rsidR="003F287B" w:rsidRPr="00A211A4" w14:paraId="29B67BC9" w14:textId="77777777" w:rsidTr="00802BCF">
        <w:tc>
          <w:tcPr>
            <w:tcW w:w="5671" w:type="dxa"/>
          </w:tcPr>
          <w:p w14:paraId="486AC9D6" w14:textId="77777777" w:rsidR="003F287B" w:rsidRPr="00577B3A" w:rsidRDefault="003F287B"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1.1.4.2. Accessibility</w:t>
            </w:r>
          </w:p>
        </w:tc>
        <w:tc>
          <w:tcPr>
            <w:tcW w:w="850" w:type="dxa"/>
          </w:tcPr>
          <w:p w14:paraId="43CDF288" w14:textId="77777777" w:rsidR="003F287B"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4</w:t>
            </w:r>
          </w:p>
        </w:tc>
        <w:tc>
          <w:tcPr>
            <w:tcW w:w="850" w:type="dxa"/>
          </w:tcPr>
          <w:p w14:paraId="4EDE1270" w14:textId="77777777" w:rsidR="003F287B" w:rsidRPr="00FB5E4F"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0.00054</w:t>
            </w:r>
          </w:p>
        </w:tc>
        <w:tc>
          <w:tcPr>
            <w:tcW w:w="850" w:type="dxa"/>
          </w:tcPr>
          <w:p w14:paraId="38763405" w14:textId="77777777" w:rsidR="003F287B" w:rsidRPr="00A211A4" w:rsidRDefault="00A211A4"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0.00216</w:t>
            </w:r>
          </w:p>
        </w:tc>
      </w:tr>
      <w:tr w:rsidR="003F287B" w:rsidRPr="00A211A4" w14:paraId="7DC920DF" w14:textId="77777777" w:rsidTr="00802BCF">
        <w:tc>
          <w:tcPr>
            <w:tcW w:w="5671" w:type="dxa"/>
          </w:tcPr>
          <w:p w14:paraId="58B78AEF" w14:textId="77777777" w:rsidR="003F287B" w:rsidRPr="00577B3A" w:rsidRDefault="003F287B"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1.1.4.3. Positive impact on the place</w:t>
            </w:r>
          </w:p>
        </w:tc>
        <w:tc>
          <w:tcPr>
            <w:tcW w:w="850" w:type="dxa"/>
          </w:tcPr>
          <w:p w14:paraId="1459E684" w14:textId="77777777" w:rsidR="003F287B"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57ED1AD0" w14:textId="77777777" w:rsidR="003F287B" w:rsidRPr="00FB5E4F" w:rsidRDefault="003F287B"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0.00072</w:t>
            </w:r>
          </w:p>
        </w:tc>
        <w:tc>
          <w:tcPr>
            <w:tcW w:w="850" w:type="dxa"/>
          </w:tcPr>
          <w:p w14:paraId="3E2A74A1" w14:textId="77777777" w:rsidR="003F287B" w:rsidRPr="00A211A4" w:rsidRDefault="00A211A4"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0.00360</w:t>
            </w:r>
          </w:p>
        </w:tc>
      </w:tr>
      <w:tr w:rsidR="003F287B" w:rsidRPr="00A211A4" w14:paraId="11855B55" w14:textId="77777777" w:rsidTr="00802BCF">
        <w:tc>
          <w:tcPr>
            <w:tcW w:w="5671" w:type="dxa"/>
          </w:tcPr>
          <w:p w14:paraId="27FF09CB"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1. 1.2</w:t>
            </w:r>
            <w:r w:rsidRPr="00577B3A">
              <w:rPr>
                <w:rFonts w:ascii="Times New Roman" w:hAnsi="Times New Roman" w:cs="Times New Roman"/>
                <w:i/>
                <w:sz w:val="20"/>
                <w:szCs w:val="20"/>
                <w:lang w:val="en-US"/>
              </w:rPr>
              <w:t>. Resource optimization</w:t>
            </w:r>
          </w:p>
        </w:tc>
        <w:tc>
          <w:tcPr>
            <w:tcW w:w="850" w:type="dxa"/>
          </w:tcPr>
          <w:p w14:paraId="7E27711B" w14:textId="77777777" w:rsidR="003F287B" w:rsidRPr="00950428" w:rsidRDefault="003F287B"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4A2B1A22"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729677F8" w14:textId="77777777" w:rsidR="003F287B" w:rsidRPr="00A211A4"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3F287B" w:rsidRPr="00A211A4" w14:paraId="2207788C" w14:textId="77777777" w:rsidTr="00802BCF">
        <w:tc>
          <w:tcPr>
            <w:tcW w:w="5671" w:type="dxa"/>
          </w:tcPr>
          <w:p w14:paraId="440D97A2"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1.2.1. Amount of resources needed</w:t>
            </w:r>
          </w:p>
        </w:tc>
        <w:tc>
          <w:tcPr>
            <w:tcW w:w="850" w:type="dxa"/>
          </w:tcPr>
          <w:p w14:paraId="587EEDD4" w14:textId="77777777" w:rsidR="003F287B" w:rsidRPr="008862FE" w:rsidRDefault="003F287B"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1876BEE7"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1E865213" w14:textId="77777777" w:rsidR="003F287B" w:rsidRPr="00A211A4"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3F287B" w:rsidRPr="00A211A4" w14:paraId="0EAB5625" w14:textId="77777777" w:rsidTr="00802BCF">
        <w:tc>
          <w:tcPr>
            <w:tcW w:w="5671" w:type="dxa"/>
          </w:tcPr>
          <w:p w14:paraId="13A85DF1"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1.2.1.1. Resources needed in construction</w:t>
            </w:r>
          </w:p>
        </w:tc>
        <w:tc>
          <w:tcPr>
            <w:tcW w:w="850" w:type="dxa"/>
          </w:tcPr>
          <w:p w14:paraId="3D289A2D"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59AF8FF4"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0.00388</w:t>
            </w:r>
          </w:p>
        </w:tc>
        <w:tc>
          <w:tcPr>
            <w:tcW w:w="850" w:type="dxa"/>
          </w:tcPr>
          <w:p w14:paraId="3F327B27" w14:textId="77777777" w:rsidR="003F287B" w:rsidRPr="00A211A4" w:rsidRDefault="00A211A4"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0.01940</w:t>
            </w:r>
          </w:p>
        </w:tc>
      </w:tr>
      <w:tr w:rsidR="003F287B" w:rsidRPr="00A211A4" w14:paraId="3CB2566C" w14:textId="77777777" w:rsidTr="00802BCF">
        <w:tc>
          <w:tcPr>
            <w:tcW w:w="5671" w:type="dxa"/>
          </w:tcPr>
          <w:p w14:paraId="5E148E26"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1.2.1.2. Resources needed</w:t>
            </w:r>
            <w:r>
              <w:rPr>
                <w:rFonts w:ascii="Times New Roman" w:hAnsi="Times New Roman" w:cs="Times New Roman"/>
                <w:i/>
                <w:sz w:val="20"/>
                <w:szCs w:val="20"/>
                <w:lang w:val="en-US"/>
              </w:rPr>
              <w:t xml:space="preserve"> throughout the lifecycle of </w:t>
            </w:r>
            <w:r w:rsidRPr="00577B3A">
              <w:rPr>
                <w:rFonts w:ascii="Times New Roman" w:hAnsi="Times New Roman" w:cs="Times New Roman"/>
                <w:i/>
                <w:sz w:val="20"/>
                <w:szCs w:val="20"/>
                <w:lang w:val="en-US"/>
              </w:rPr>
              <w:t>building</w:t>
            </w:r>
          </w:p>
        </w:tc>
        <w:tc>
          <w:tcPr>
            <w:tcW w:w="850" w:type="dxa"/>
          </w:tcPr>
          <w:p w14:paraId="559E374C"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31BC433D"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0.00259</w:t>
            </w:r>
          </w:p>
        </w:tc>
        <w:tc>
          <w:tcPr>
            <w:tcW w:w="850" w:type="dxa"/>
          </w:tcPr>
          <w:p w14:paraId="1E6C52D4" w14:textId="77777777" w:rsidR="003F287B" w:rsidRPr="00A211A4" w:rsidRDefault="00A211A4"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0.01295</w:t>
            </w:r>
          </w:p>
        </w:tc>
      </w:tr>
      <w:tr w:rsidR="003F287B" w:rsidRPr="00A211A4" w14:paraId="611D90D7" w14:textId="77777777" w:rsidTr="00802BCF">
        <w:tc>
          <w:tcPr>
            <w:tcW w:w="5671" w:type="dxa"/>
          </w:tcPr>
          <w:p w14:paraId="20AA4B0C"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1.2.1.3. Resources needed for building maintenance</w:t>
            </w:r>
          </w:p>
        </w:tc>
        <w:tc>
          <w:tcPr>
            <w:tcW w:w="850" w:type="dxa"/>
          </w:tcPr>
          <w:p w14:paraId="400DCEB8"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6CC04DFF"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0.00129</w:t>
            </w:r>
          </w:p>
        </w:tc>
        <w:tc>
          <w:tcPr>
            <w:tcW w:w="850" w:type="dxa"/>
          </w:tcPr>
          <w:p w14:paraId="287D11B8" w14:textId="77777777" w:rsidR="003F287B" w:rsidRPr="00A211A4" w:rsidRDefault="00A211A4"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0.00645</w:t>
            </w:r>
          </w:p>
        </w:tc>
      </w:tr>
      <w:tr w:rsidR="003F287B" w:rsidRPr="00A211A4" w14:paraId="076EE90F" w14:textId="77777777" w:rsidTr="00802BCF">
        <w:tc>
          <w:tcPr>
            <w:tcW w:w="5671" w:type="dxa"/>
          </w:tcPr>
          <w:p w14:paraId="464A6F82"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1.2.1</w:t>
            </w:r>
            <w:r>
              <w:rPr>
                <w:rFonts w:ascii="Times New Roman" w:hAnsi="Times New Roman" w:cs="Times New Roman"/>
                <w:i/>
                <w:sz w:val="20"/>
                <w:szCs w:val="20"/>
                <w:lang w:val="en-US"/>
              </w:rPr>
              <w:t xml:space="preserve">.4. Abundance of resources for component manufacturing </w:t>
            </w:r>
          </w:p>
        </w:tc>
        <w:tc>
          <w:tcPr>
            <w:tcW w:w="850" w:type="dxa"/>
          </w:tcPr>
          <w:p w14:paraId="30A49B2E"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35E1FC18"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0.00518</w:t>
            </w:r>
          </w:p>
        </w:tc>
        <w:tc>
          <w:tcPr>
            <w:tcW w:w="850" w:type="dxa"/>
          </w:tcPr>
          <w:p w14:paraId="3990EA07" w14:textId="77777777" w:rsidR="003F287B" w:rsidRPr="00A211A4" w:rsidRDefault="00A211A4"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0.02590</w:t>
            </w:r>
          </w:p>
        </w:tc>
      </w:tr>
      <w:tr w:rsidR="003F287B" w:rsidRPr="00A211A4" w14:paraId="11E569E4" w14:textId="77777777" w:rsidTr="00802BCF">
        <w:tc>
          <w:tcPr>
            <w:tcW w:w="5671" w:type="dxa"/>
          </w:tcPr>
          <w:p w14:paraId="44EFA81C"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 xml:space="preserve">1.2.2. Durability level of components and materials </w:t>
            </w:r>
          </w:p>
        </w:tc>
        <w:tc>
          <w:tcPr>
            <w:tcW w:w="850" w:type="dxa"/>
          </w:tcPr>
          <w:p w14:paraId="391114D6"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5F592756"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0.02916</w:t>
            </w:r>
          </w:p>
        </w:tc>
        <w:tc>
          <w:tcPr>
            <w:tcW w:w="850" w:type="dxa"/>
          </w:tcPr>
          <w:p w14:paraId="7A470706" w14:textId="77777777" w:rsidR="003F287B" w:rsidRPr="00A211A4" w:rsidRDefault="00A211A4"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0.14580</w:t>
            </w:r>
          </w:p>
        </w:tc>
      </w:tr>
      <w:tr w:rsidR="003F287B" w:rsidRPr="00A211A4" w14:paraId="1F549975" w14:textId="77777777" w:rsidTr="00802BCF">
        <w:tc>
          <w:tcPr>
            <w:tcW w:w="5671" w:type="dxa"/>
          </w:tcPr>
          <w:p w14:paraId="291C1B48"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1.2.3. Waste utilization level</w:t>
            </w:r>
          </w:p>
        </w:tc>
        <w:tc>
          <w:tcPr>
            <w:tcW w:w="850" w:type="dxa"/>
          </w:tcPr>
          <w:p w14:paraId="364F6FA0"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1</w:t>
            </w:r>
          </w:p>
        </w:tc>
        <w:tc>
          <w:tcPr>
            <w:tcW w:w="850" w:type="dxa"/>
          </w:tcPr>
          <w:p w14:paraId="207A1821" w14:textId="77777777" w:rsidR="003F287B" w:rsidRPr="00FB5E4F" w:rsidRDefault="003F287B" w:rsidP="00901CA4">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0.01620</w:t>
            </w:r>
          </w:p>
        </w:tc>
        <w:tc>
          <w:tcPr>
            <w:tcW w:w="850" w:type="dxa"/>
          </w:tcPr>
          <w:p w14:paraId="06FC7D03" w14:textId="77777777" w:rsidR="003F287B" w:rsidRPr="00A211A4" w:rsidRDefault="00A211A4"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0.01620</w:t>
            </w:r>
          </w:p>
        </w:tc>
      </w:tr>
      <w:tr w:rsidR="003F287B" w:rsidRPr="00A211A4" w14:paraId="325BD9E5" w14:textId="77777777" w:rsidTr="00802BCF">
        <w:tc>
          <w:tcPr>
            <w:tcW w:w="5671" w:type="dxa"/>
          </w:tcPr>
          <w:p w14:paraId="0B8FEE48"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1.2.4. Reusability of components</w:t>
            </w:r>
          </w:p>
        </w:tc>
        <w:tc>
          <w:tcPr>
            <w:tcW w:w="850" w:type="dxa"/>
          </w:tcPr>
          <w:p w14:paraId="2BB4EC4A" w14:textId="77777777" w:rsidR="003F287B" w:rsidRPr="008862FE" w:rsidRDefault="003F287B"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56D9AC32"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77AFE7C8" w14:textId="77777777" w:rsidR="003F287B" w:rsidRPr="00A211A4"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3F287B" w:rsidRPr="00A211A4" w14:paraId="236C63DC" w14:textId="77777777" w:rsidTr="00802BCF">
        <w:tc>
          <w:tcPr>
            <w:tcW w:w="5671" w:type="dxa"/>
          </w:tcPr>
          <w:p w14:paraId="08C2F1F3"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lastRenderedPageBreak/>
              <w:tab/>
            </w:r>
            <w:r w:rsidRPr="00577B3A">
              <w:rPr>
                <w:rFonts w:ascii="Times New Roman" w:hAnsi="Times New Roman" w:cs="Times New Roman"/>
                <w:i/>
                <w:sz w:val="20"/>
                <w:szCs w:val="20"/>
                <w:lang w:val="en-US"/>
              </w:rPr>
              <w:tab/>
              <w:t>1.2.4.1. Use of previously used components</w:t>
            </w:r>
          </w:p>
        </w:tc>
        <w:tc>
          <w:tcPr>
            <w:tcW w:w="850" w:type="dxa"/>
          </w:tcPr>
          <w:p w14:paraId="39C89CE4"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1</w:t>
            </w:r>
          </w:p>
        </w:tc>
        <w:tc>
          <w:tcPr>
            <w:tcW w:w="850" w:type="dxa"/>
          </w:tcPr>
          <w:p w14:paraId="6037B7B5"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0.00550</w:t>
            </w:r>
          </w:p>
        </w:tc>
        <w:tc>
          <w:tcPr>
            <w:tcW w:w="850" w:type="dxa"/>
          </w:tcPr>
          <w:p w14:paraId="548F95A3" w14:textId="77777777" w:rsidR="003F287B" w:rsidRPr="00A211A4" w:rsidRDefault="0052562C"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0.00550</w:t>
            </w:r>
          </w:p>
        </w:tc>
      </w:tr>
      <w:tr w:rsidR="003F287B" w:rsidRPr="00A211A4" w14:paraId="3647EF48" w14:textId="77777777" w:rsidTr="00802BCF">
        <w:tc>
          <w:tcPr>
            <w:tcW w:w="5671" w:type="dxa"/>
          </w:tcPr>
          <w:p w14:paraId="103FBA01"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1.2.4.2. Component reparability level</w:t>
            </w:r>
          </w:p>
        </w:tc>
        <w:tc>
          <w:tcPr>
            <w:tcW w:w="850" w:type="dxa"/>
          </w:tcPr>
          <w:p w14:paraId="77CF6BFC"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4</w:t>
            </w:r>
          </w:p>
        </w:tc>
        <w:tc>
          <w:tcPr>
            <w:tcW w:w="850" w:type="dxa"/>
          </w:tcPr>
          <w:p w14:paraId="6B6EA884"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0.01101</w:t>
            </w:r>
          </w:p>
        </w:tc>
        <w:tc>
          <w:tcPr>
            <w:tcW w:w="850" w:type="dxa"/>
          </w:tcPr>
          <w:p w14:paraId="0F43C778" w14:textId="77777777" w:rsidR="003F287B" w:rsidRPr="00A211A4" w:rsidRDefault="0052562C"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0.04404</w:t>
            </w:r>
          </w:p>
        </w:tc>
      </w:tr>
      <w:tr w:rsidR="003F287B" w:rsidRPr="00A211A4" w14:paraId="4C14B93A" w14:textId="77777777" w:rsidTr="00802BCF">
        <w:tc>
          <w:tcPr>
            <w:tcW w:w="5671" w:type="dxa"/>
          </w:tcPr>
          <w:p w14:paraId="00B368D7"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1.2.4.3. Component reusability level</w:t>
            </w:r>
            <w:r w:rsidRPr="00577B3A">
              <w:rPr>
                <w:rFonts w:ascii="Times New Roman" w:hAnsi="Times New Roman" w:cs="Times New Roman"/>
                <w:i/>
                <w:sz w:val="20"/>
                <w:szCs w:val="20"/>
                <w:lang w:val="en-US"/>
              </w:rPr>
              <w:tab/>
            </w:r>
          </w:p>
        </w:tc>
        <w:tc>
          <w:tcPr>
            <w:tcW w:w="850" w:type="dxa"/>
          </w:tcPr>
          <w:p w14:paraId="7DC99EBF"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2</w:t>
            </w:r>
          </w:p>
        </w:tc>
        <w:tc>
          <w:tcPr>
            <w:tcW w:w="850" w:type="dxa"/>
          </w:tcPr>
          <w:p w14:paraId="3ADC10C1"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0.01101</w:t>
            </w:r>
          </w:p>
        </w:tc>
        <w:tc>
          <w:tcPr>
            <w:tcW w:w="850" w:type="dxa"/>
          </w:tcPr>
          <w:p w14:paraId="277B9BCC" w14:textId="77777777" w:rsidR="003F287B" w:rsidRPr="00A211A4" w:rsidRDefault="0052562C"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0.02202</w:t>
            </w:r>
          </w:p>
        </w:tc>
      </w:tr>
      <w:tr w:rsidR="003F287B" w:rsidRPr="00A211A4" w14:paraId="48D1791F" w14:textId="77777777" w:rsidTr="00802BCF">
        <w:tc>
          <w:tcPr>
            <w:tcW w:w="5671" w:type="dxa"/>
          </w:tcPr>
          <w:p w14:paraId="5212B0EC"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1.2.4.4. Disassembly level. Reconfigurability and expandability</w:t>
            </w:r>
          </w:p>
        </w:tc>
        <w:tc>
          <w:tcPr>
            <w:tcW w:w="850" w:type="dxa"/>
          </w:tcPr>
          <w:p w14:paraId="321A392F"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1</w:t>
            </w:r>
          </w:p>
        </w:tc>
        <w:tc>
          <w:tcPr>
            <w:tcW w:w="850" w:type="dxa"/>
          </w:tcPr>
          <w:p w14:paraId="331085AF"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0.02754</w:t>
            </w:r>
          </w:p>
        </w:tc>
        <w:tc>
          <w:tcPr>
            <w:tcW w:w="850" w:type="dxa"/>
          </w:tcPr>
          <w:p w14:paraId="1BE55A9A" w14:textId="77777777" w:rsidR="003F287B" w:rsidRPr="00A211A4" w:rsidRDefault="0052562C"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0.02754</w:t>
            </w:r>
          </w:p>
        </w:tc>
      </w:tr>
      <w:tr w:rsidR="003F287B" w:rsidRPr="00A211A4" w14:paraId="6E43A270" w14:textId="77777777" w:rsidTr="00802BCF">
        <w:tc>
          <w:tcPr>
            <w:tcW w:w="5671" w:type="dxa"/>
          </w:tcPr>
          <w:p w14:paraId="2720766D"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1.2.5. Component recycling</w:t>
            </w:r>
          </w:p>
        </w:tc>
        <w:tc>
          <w:tcPr>
            <w:tcW w:w="850" w:type="dxa"/>
          </w:tcPr>
          <w:p w14:paraId="236BF71C" w14:textId="77777777" w:rsidR="003F287B" w:rsidRPr="008862FE" w:rsidRDefault="003F287B"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7FF3B9E5"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442F8665" w14:textId="77777777" w:rsidR="003F287B" w:rsidRPr="00A211A4"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3F287B" w:rsidRPr="00A211A4" w14:paraId="0F211B6D" w14:textId="77777777" w:rsidTr="00802BCF">
        <w:tc>
          <w:tcPr>
            <w:tcW w:w="5671" w:type="dxa"/>
          </w:tcPr>
          <w:p w14:paraId="33BB830C"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1.2.5.1. Use of recycled components</w:t>
            </w:r>
          </w:p>
        </w:tc>
        <w:tc>
          <w:tcPr>
            <w:tcW w:w="850" w:type="dxa"/>
          </w:tcPr>
          <w:p w14:paraId="3B9F2D9D"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2</w:t>
            </w:r>
          </w:p>
        </w:tc>
        <w:tc>
          <w:tcPr>
            <w:tcW w:w="850" w:type="dxa"/>
          </w:tcPr>
          <w:p w14:paraId="64A5BA19"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0.00162</w:t>
            </w:r>
          </w:p>
        </w:tc>
        <w:tc>
          <w:tcPr>
            <w:tcW w:w="850" w:type="dxa"/>
          </w:tcPr>
          <w:p w14:paraId="44E137A9" w14:textId="77777777" w:rsidR="003F287B" w:rsidRPr="00A211A4" w:rsidRDefault="0052562C"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0.00324</w:t>
            </w:r>
          </w:p>
        </w:tc>
      </w:tr>
      <w:tr w:rsidR="003F287B" w:rsidRPr="00A211A4" w14:paraId="7113938C" w14:textId="77777777" w:rsidTr="00802BCF">
        <w:tc>
          <w:tcPr>
            <w:tcW w:w="5671" w:type="dxa"/>
          </w:tcPr>
          <w:p w14:paraId="0425CD96" w14:textId="77777777" w:rsidR="003F287B" w:rsidRPr="00577B3A" w:rsidRDefault="003F287B" w:rsidP="008655A7">
            <w:pPr>
              <w:tabs>
                <w:tab w:val="left" w:pos="139"/>
                <w:tab w:val="left" w:pos="317"/>
                <w:tab w:val="left" w:pos="840"/>
                <w:tab w:val="left" w:pos="1026"/>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1.2.5.2. Use of recycled gre</w:t>
            </w:r>
            <w:r w:rsidRPr="00577B3A">
              <w:rPr>
                <w:rFonts w:ascii="Times New Roman" w:hAnsi="Times New Roman" w:cs="Times New Roman"/>
                <w:i/>
                <w:sz w:val="20"/>
                <w:szCs w:val="20"/>
                <w:lang w:val="en-US"/>
              </w:rPr>
              <w:t>y water</w:t>
            </w:r>
          </w:p>
        </w:tc>
        <w:tc>
          <w:tcPr>
            <w:tcW w:w="850" w:type="dxa"/>
          </w:tcPr>
          <w:p w14:paraId="394CB4AE" w14:textId="77777777" w:rsidR="003F287B" w:rsidRPr="008862FE" w:rsidRDefault="008862FE" w:rsidP="008862FE">
            <w:pPr>
              <w:tabs>
                <w:tab w:val="left" w:pos="317"/>
                <w:tab w:val="left" w:pos="840"/>
                <w:tab w:val="left" w:pos="1026"/>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4EBC5219" w14:textId="77777777" w:rsidR="003F287B" w:rsidRPr="00FB5E4F" w:rsidRDefault="003F287B" w:rsidP="008655A7">
            <w:pPr>
              <w:tabs>
                <w:tab w:val="left" w:pos="317"/>
                <w:tab w:val="left" w:pos="840"/>
                <w:tab w:val="left" w:pos="1026"/>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0.00162</w:t>
            </w:r>
          </w:p>
        </w:tc>
        <w:tc>
          <w:tcPr>
            <w:tcW w:w="850" w:type="dxa"/>
          </w:tcPr>
          <w:p w14:paraId="29A66F96" w14:textId="77777777" w:rsidR="003F287B" w:rsidRPr="00A211A4" w:rsidRDefault="0052562C" w:rsidP="008655A7">
            <w:pPr>
              <w:tabs>
                <w:tab w:val="left" w:pos="317"/>
                <w:tab w:val="left" w:pos="840"/>
                <w:tab w:val="left" w:pos="1026"/>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0.00810</w:t>
            </w:r>
          </w:p>
        </w:tc>
      </w:tr>
      <w:tr w:rsidR="003F287B" w:rsidRPr="00A211A4" w14:paraId="2959EBCE" w14:textId="77777777" w:rsidTr="00802BCF">
        <w:tc>
          <w:tcPr>
            <w:tcW w:w="5671" w:type="dxa"/>
          </w:tcPr>
          <w:p w14:paraId="17105BB2"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1.2.5.3</w:t>
            </w:r>
            <w:r w:rsidRPr="00577B3A">
              <w:rPr>
                <w:rFonts w:ascii="Times New Roman" w:hAnsi="Times New Roman" w:cs="Times New Roman"/>
                <w:i/>
                <w:sz w:val="20"/>
                <w:szCs w:val="20"/>
                <w:lang w:val="en-US"/>
              </w:rPr>
              <w:t>. Component recycling level</w:t>
            </w:r>
          </w:p>
        </w:tc>
        <w:tc>
          <w:tcPr>
            <w:tcW w:w="850" w:type="dxa"/>
          </w:tcPr>
          <w:p w14:paraId="699A7CA0"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3</w:t>
            </w:r>
          </w:p>
        </w:tc>
        <w:tc>
          <w:tcPr>
            <w:tcW w:w="850" w:type="dxa"/>
          </w:tcPr>
          <w:p w14:paraId="66ABF278"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0.00324</w:t>
            </w:r>
          </w:p>
        </w:tc>
        <w:tc>
          <w:tcPr>
            <w:tcW w:w="850" w:type="dxa"/>
          </w:tcPr>
          <w:p w14:paraId="6D81D875" w14:textId="77777777" w:rsidR="003F287B" w:rsidRPr="00A211A4" w:rsidRDefault="0052562C"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0.00972</w:t>
            </w:r>
          </w:p>
        </w:tc>
      </w:tr>
      <w:tr w:rsidR="003F287B" w:rsidRPr="00A211A4" w14:paraId="2353719B" w14:textId="77777777" w:rsidTr="00802BCF">
        <w:tc>
          <w:tcPr>
            <w:tcW w:w="5671" w:type="dxa"/>
          </w:tcPr>
          <w:p w14:paraId="79B7F581"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1.2.6. Level of exploitation of resources</w:t>
            </w:r>
          </w:p>
        </w:tc>
        <w:tc>
          <w:tcPr>
            <w:tcW w:w="850" w:type="dxa"/>
          </w:tcPr>
          <w:p w14:paraId="2152547F" w14:textId="77777777" w:rsidR="003F287B" w:rsidRPr="008862FE" w:rsidRDefault="003F287B"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6E803EB6"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48F2BD42" w14:textId="77777777" w:rsidR="003F287B" w:rsidRPr="00A211A4"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3F287B" w:rsidRPr="00A211A4" w14:paraId="7DA74304" w14:textId="77777777" w:rsidTr="00802BCF">
        <w:tc>
          <w:tcPr>
            <w:tcW w:w="5671" w:type="dxa"/>
          </w:tcPr>
          <w:p w14:paraId="533A1EF9"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1.2.6.1. Refined design</w:t>
            </w:r>
          </w:p>
        </w:tc>
        <w:tc>
          <w:tcPr>
            <w:tcW w:w="850" w:type="dxa"/>
          </w:tcPr>
          <w:p w14:paraId="77C32439"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4</w:t>
            </w:r>
          </w:p>
        </w:tc>
        <w:tc>
          <w:tcPr>
            <w:tcW w:w="850" w:type="dxa"/>
          </w:tcPr>
          <w:p w14:paraId="1451A2E2"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0.02700</w:t>
            </w:r>
          </w:p>
        </w:tc>
        <w:tc>
          <w:tcPr>
            <w:tcW w:w="850" w:type="dxa"/>
          </w:tcPr>
          <w:p w14:paraId="1AE27B77" w14:textId="77777777" w:rsidR="003F287B" w:rsidRPr="00A211A4" w:rsidRDefault="0052562C"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0.10800</w:t>
            </w:r>
          </w:p>
        </w:tc>
      </w:tr>
      <w:tr w:rsidR="003F287B" w:rsidRPr="00A211A4" w14:paraId="07B73AA6" w14:textId="77777777" w:rsidTr="00802BCF">
        <w:tc>
          <w:tcPr>
            <w:tcW w:w="5671" w:type="dxa"/>
          </w:tcPr>
          <w:p w14:paraId="14C2F8E7"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sidRPr="00577B3A">
              <w:rPr>
                <w:rFonts w:ascii="Times New Roman" w:hAnsi="Times New Roman" w:cs="Times New Roman"/>
                <w:i/>
                <w:sz w:val="20"/>
                <w:szCs w:val="20"/>
                <w:lang w:val="en-US"/>
              </w:rPr>
              <w:tab/>
              <w:t>1.2.6.2. Industrialization level</w:t>
            </w:r>
          </w:p>
        </w:tc>
        <w:tc>
          <w:tcPr>
            <w:tcW w:w="850" w:type="dxa"/>
          </w:tcPr>
          <w:p w14:paraId="16D3608E"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4</w:t>
            </w:r>
          </w:p>
        </w:tc>
        <w:tc>
          <w:tcPr>
            <w:tcW w:w="850" w:type="dxa"/>
          </w:tcPr>
          <w:p w14:paraId="462BE8A0"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0.01800</w:t>
            </w:r>
          </w:p>
        </w:tc>
        <w:tc>
          <w:tcPr>
            <w:tcW w:w="850" w:type="dxa"/>
          </w:tcPr>
          <w:p w14:paraId="1D880F14" w14:textId="77777777" w:rsidR="003F287B" w:rsidRPr="00A211A4" w:rsidRDefault="004E0F83"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0.07200</w:t>
            </w:r>
          </w:p>
        </w:tc>
      </w:tr>
      <w:tr w:rsidR="003F287B" w:rsidRPr="00A211A4" w14:paraId="4E3858CD" w14:textId="77777777" w:rsidTr="00802BCF">
        <w:tc>
          <w:tcPr>
            <w:tcW w:w="5671" w:type="dxa"/>
          </w:tcPr>
          <w:p w14:paraId="1B51B79E" w14:textId="77777777" w:rsidR="003F287B" w:rsidRPr="00577B3A" w:rsidRDefault="003F287B"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 xml:space="preserve">1.2.7. </w:t>
            </w:r>
            <w:r w:rsidRPr="00142A20">
              <w:rPr>
                <w:rFonts w:ascii="Times New Roman" w:hAnsi="Times New Roman" w:cs="Times New Roman"/>
                <w:i/>
                <w:sz w:val="20"/>
                <w:szCs w:val="20"/>
                <w:lang w:val="en-US"/>
              </w:rPr>
              <w:t>Functional durability of components</w:t>
            </w:r>
          </w:p>
        </w:tc>
        <w:tc>
          <w:tcPr>
            <w:tcW w:w="850" w:type="dxa"/>
          </w:tcPr>
          <w:p w14:paraId="28FDDC8D" w14:textId="77777777" w:rsidR="003F287B"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2E02D0E2" w14:textId="77777777" w:rsidR="003F287B" w:rsidRPr="00FB5E4F" w:rsidRDefault="003F287B"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0.01080</w:t>
            </w:r>
          </w:p>
        </w:tc>
        <w:tc>
          <w:tcPr>
            <w:tcW w:w="850" w:type="dxa"/>
          </w:tcPr>
          <w:p w14:paraId="3D1448C4" w14:textId="77777777" w:rsidR="003F287B" w:rsidRPr="00A211A4" w:rsidRDefault="004E0F83"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0.05400</w:t>
            </w:r>
          </w:p>
        </w:tc>
      </w:tr>
      <w:tr w:rsidR="003F287B" w:rsidRPr="00A211A4" w14:paraId="535B208E" w14:textId="77777777" w:rsidTr="00802BCF">
        <w:tc>
          <w:tcPr>
            <w:tcW w:w="5671" w:type="dxa"/>
          </w:tcPr>
          <w:p w14:paraId="62B382E4" w14:textId="77777777" w:rsidR="003F287B" w:rsidRPr="00577B3A" w:rsidRDefault="003F287B"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t>1.2.8. Functional adaptati</w:t>
            </w:r>
            <w:r>
              <w:rPr>
                <w:rFonts w:ascii="Times New Roman" w:hAnsi="Times New Roman" w:cs="Times New Roman"/>
                <w:i/>
                <w:sz w:val="20"/>
                <w:szCs w:val="20"/>
                <w:lang w:val="en-US"/>
              </w:rPr>
              <w:t>on of components</w:t>
            </w:r>
          </w:p>
        </w:tc>
        <w:tc>
          <w:tcPr>
            <w:tcW w:w="850" w:type="dxa"/>
          </w:tcPr>
          <w:p w14:paraId="1BB15D8A" w14:textId="77777777" w:rsidR="003F287B" w:rsidRPr="008862FE" w:rsidRDefault="008862FE"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7E5E4282" w14:textId="77777777" w:rsidR="003F287B" w:rsidRPr="00FB5E4F" w:rsidRDefault="003F287B"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0.00720</w:t>
            </w:r>
          </w:p>
        </w:tc>
        <w:tc>
          <w:tcPr>
            <w:tcW w:w="850" w:type="dxa"/>
          </w:tcPr>
          <w:p w14:paraId="012A6B18" w14:textId="77777777" w:rsidR="003F287B" w:rsidRPr="00A211A4" w:rsidRDefault="004E0F83"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0.03600</w:t>
            </w:r>
          </w:p>
        </w:tc>
      </w:tr>
      <w:tr w:rsidR="003F287B" w:rsidRPr="00A211A4" w14:paraId="504D72FF" w14:textId="77777777" w:rsidTr="00802BCF">
        <w:tc>
          <w:tcPr>
            <w:tcW w:w="7371" w:type="dxa"/>
            <w:gridSpan w:val="3"/>
          </w:tcPr>
          <w:p w14:paraId="69FCC133" w14:textId="77777777" w:rsidR="003F287B" w:rsidRDefault="003F287B" w:rsidP="003F287B">
            <w:pPr>
              <w:tabs>
                <w:tab w:val="left" w:pos="567"/>
                <w:tab w:val="left" w:pos="840"/>
                <w:tab w:val="center" w:pos="1080"/>
                <w:tab w:val="left" w:pos="3480"/>
              </w:tabs>
              <w:spacing w:line="240" w:lineRule="atLeast"/>
              <w:ind w:hanging="44"/>
              <w:jc w:val="right"/>
              <w:rPr>
                <w:sz w:val="20"/>
                <w:szCs w:val="20"/>
                <w:lang w:val="en-US"/>
              </w:rPr>
            </w:pPr>
            <w:r w:rsidRPr="00F16430">
              <w:rPr>
                <w:rFonts w:ascii="Times New Roman" w:hAnsi="Times New Roman" w:cs="Times New Roman"/>
                <w:sz w:val="20"/>
                <w:szCs w:val="20"/>
                <w:lang w:val="en-US"/>
              </w:rPr>
              <w:t>Total</w:t>
            </w:r>
          </w:p>
        </w:tc>
        <w:tc>
          <w:tcPr>
            <w:tcW w:w="850" w:type="dxa"/>
          </w:tcPr>
          <w:p w14:paraId="208CB020" w14:textId="77777777" w:rsidR="003F287B" w:rsidRPr="00A211A4" w:rsidRDefault="00950428"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0.67131</w:t>
            </w:r>
          </w:p>
        </w:tc>
      </w:tr>
    </w:tbl>
    <w:p w14:paraId="46418364" w14:textId="77777777" w:rsidR="008655A7" w:rsidRDefault="00F16430" w:rsidP="00F16430">
      <w:pPr>
        <w:pStyle w:val="Master"/>
        <w:tabs>
          <w:tab w:val="left" w:pos="5434"/>
        </w:tabs>
        <w:ind w:left="-284"/>
        <w:rPr>
          <w:color w:val="000000" w:themeColor="text1"/>
          <w:lang w:val="en-US"/>
        </w:rPr>
      </w:pPr>
      <w:r>
        <w:rPr>
          <w:color w:val="000000" w:themeColor="text1"/>
          <w:lang w:val="en-US"/>
        </w:rPr>
        <w:tab/>
      </w:r>
    </w:p>
    <w:p w14:paraId="5A5A7C9A" w14:textId="77777777" w:rsidR="008655A7" w:rsidRPr="00D12B84" w:rsidRDefault="00F16430" w:rsidP="008655A7">
      <w:pPr>
        <w:tabs>
          <w:tab w:val="left" w:pos="1985"/>
        </w:tabs>
        <w:spacing w:line="240" w:lineRule="atLeast"/>
        <w:jc w:val="both"/>
        <w:rPr>
          <w:sz w:val="20"/>
          <w:szCs w:val="20"/>
          <w:lang w:val="en-US"/>
        </w:rPr>
      </w:pPr>
      <w:r>
        <w:rPr>
          <w:b/>
          <w:sz w:val="20"/>
          <w:szCs w:val="20"/>
          <w:lang w:val="en-US"/>
        </w:rPr>
        <w:t>Table 19</w:t>
      </w:r>
      <w:r w:rsidR="008655A7" w:rsidRPr="00D12B84">
        <w:rPr>
          <w:b/>
          <w:sz w:val="20"/>
          <w:szCs w:val="20"/>
          <w:lang w:val="en-US"/>
        </w:rPr>
        <w:t>.</w:t>
      </w:r>
      <w:r w:rsidR="008655A7">
        <w:rPr>
          <w:sz w:val="20"/>
          <w:szCs w:val="20"/>
          <w:lang w:val="en-US"/>
        </w:rPr>
        <w:t xml:space="preserve"> </w:t>
      </w:r>
      <w:r w:rsidRPr="00F16430">
        <w:rPr>
          <w:sz w:val="20"/>
          <w:szCs w:val="20"/>
          <w:lang w:val="en-US"/>
        </w:rPr>
        <w:t xml:space="preserve">Scoring process using indicators </w:t>
      </w:r>
      <w:r>
        <w:rPr>
          <w:sz w:val="20"/>
          <w:szCs w:val="20"/>
          <w:lang w:val="en-US"/>
        </w:rPr>
        <w:t xml:space="preserve">of </w:t>
      </w:r>
      <w:r w:rsidR="008655A7" w:rsidRPr="003B051B">
        <w:rPr>
          <w:i/>
          <w:sz w:val="20"/>
          <w:szCs w:val="20"/>
          <w:lang w:val="en-US"/>
        </w:rPr>
        <w:t>“optimization of resources”</w:t>
      </w:r>
      <w:r w:rsidR="008655A7">
        <w:rPr>
          <w:i/>
          <w:sz w:val="20"/>
          <w:szCs w:val="20"/>
          <w:lang w:val="en-US"/>
        </w:rPr>
        <w:t xml:space="preserve"> category</w:t>
      </w:r>
    </w:p>
    <w:p w14:paraId="102B381E" w14:textId="77777777" w:rsidR="008655A7" w:rsidRDefault="008655A7" w:rsidP="008655A7">
      <w:pPr>
        <w:pStyle w:val="Master"/>
        <w:rPr>
          <w:color w:val="000000" w:themeColor="text1"/>
          <w:lang w:val="en-US"/>
        </w:rPr>
      </w:pPr>
    </w:p>
    <w:tbl>
      <w:tblPr>
        <w:tblStyle w:val="Tablaconcuadrcula"/>
        <w:tblW w:w="8221" w:type="dxa"/>
        <w:tblInd w:w="108" w:type="dxa"/>
        <w:tblLayout w:type="fixed"/>
        <w:tblLook w:val="04A0" w:firstRow="1" w:lastRow="0" w:firstColumn="1" w:lastColumn="0" w:noHBand="0" w:noVBand="1"/>
      </w:tblPr>
      <w:tblGrid>
        <w:gridCol w:w="5671"/>
        <w:gridCol w:w="850"/>
        <w:gridCol w:w="850"/>
        <w:gridCol w:w="850"/>
      </w:tblGrid>
      <w:tr w:rsidR="00DF5937" w:rsidRPr="00577B3A" w14:paraId="7C147458" w14:textId="77777777" w:rsidTr="00802BCF">
        <w:tc>
          <w:tcPr>
            <w:tcW w:w="5671" w:type="dxa"/>
          </w:tcPr>
          <w:p w14:paraId="65147F35" w14:textId="77777777" w:rsidR="00DF5937" w:rsidRPr="00847D63" w:rsidRDefault="00DF5937" w:rsidP="008655A7">
            <w:pPr>
              <w:tabs>
                <w:tab w:val="left" w:pos="139"/>
              </w:tabs>
              <w:spacing w:line="160" w:lineRule="atLeast"/>
              <w:ind w:left="-284"/>
              <w:jc w:val="both"/>
              <w:rPr>
                <w:rFonts w:ascii="Times New Roman" w:hAnsi="Times New Roman" w:cs="Times New Roman"/>
                <w:i/>
                <w:sz w:val="18"/>
                <w:szCs w:val="18"/>
                <w:lang w:val="en-US"/>
              </w:rPr>
            </w:pPr>
            <w:r w:rsidRPr="00DD38B8">
              <w:rPr>
                <w:rFonts w:ascii="Times New Roman" w:hAnsi="Times New Roman" w:cs="Times New Roman"/>
                <w:i/>
                <w:sz w:val="16"/>
                <w:szCs w:val="16"/>
                <w:lang w:val="en-US"/>
              </w:rPr>
              <w:t xml:space="preserve">     </w:t>
            </w:r>
            <w:r>
              <w:rPr>
                <w:rFonts w:ascii="Times New Roman" w:hAnsi="Times New Roman" w:cs="Times New Roman"/>
                <w:i/>
                <w:sz w:val="16"/>
                <w:szCs w:val="16"/>
                <w:lang w:val="en-US"/>
              </w:rPr>
              <w:t xml:space="preserve"> </w:t>
            </w:r>
            <w:r w:rsidRPr="00847D63">
              <w:rPr>
                <w:rFonts w:ascii="Times New Roman" w:hAnsi="Times New Roman" w:cs="Times New Roman"/>
                <w:i/>
                <w:sz w:val="18"/>
                <w:szCs w:val="18"/>
                <w:lang w:val="en-US"/>
              </w:rPr>
              <w:t>Name of the Category, Subcategory 1, Subcategory 2 and Indicator</w:t>
            </w:r>
          </w:p>
        </w:tc>
        <w:tc>
          <w:tcPr>
            <w:tcW w:w="850" w:type="dxa"/>
          </w:tcPr>
          <w:p w14:paraId="5E6109D1" w14:textId="77777777" w:rsidR="00DF5937" w:rsidRDefault="00DF5937" w:rsidP="008655A7">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Score</w:t>
            </w:r>
          </w:p>
          <w:p w14:paraId="4BC2708A" w14:textId="77777777" w:rsidR="00DF5937" w:rsidRPr="001E19A9" w:rsidRDefault="00DF5937" w:rsidP="008655A7">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0 - 5</w:t>
            </w:r>
          </w:p>
        </w:tc>
        <w:tc>
          <w:tcPr>
            <w:tcW w:w="850" w:type="dxa"/>
          </w:tcPr>
          <w:p w14:paraId="7D644142" w14:textId="77777777" w:rsidR="00DF5937" w:rsidRDefault="00DF5937" w:rsidP="008655A7">
            <w:pPr>
              <w:tabs>
                <w:tab w:val="left" w:pos="567"/>
              </w:tabs>
              <w:spacing w:line="160" w:lineRule="atLeast"/>
              <w:ind w:hanging="44"/>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Indicator</w:t>
            </w:r>
          </w:p>
          <w:p w14:paraId="0A288D19" w14:textId="77777777" w:rsidR="00DF5937" w:rsidRPr="001E19A9" w:rsidRDefault="00DF5937"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50B99EF8" w14:textId="77777777" w:rsidR="00DF5937" w:rsidRPr="008655A7" w:rsidRDefault="00DF5937" w:rsidP="006027AA">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w:t>
            </w:r>
            <w:r w:rsidRPr="008655A7">
              <w:rPr>
                <w:rFonts w:ascii="Times New Roman" w:hAnsi="Times New Roman" w:cs="Times New Roman"/>
                <w:i/>
                <w:sz w:val="16"/>
                <w:szCs w:val="16"/>
                <w:lang w:val="en-US"/>
              </w:rPr>
              <w:t>Final Score</w:t>
            </w:r>
          </w:p>
        </w:tc>
      </w:tr>
      <w:tr w:rsidR="00DF5937" w:rsidRPr="006A2E82" w14:paraId="3C522F77" w14:textId="77777777" w:rsidTr="00802BCF">
        <w:tc>
          <w:tcPr>
            <w:tcW w:w="5671" w:type="dxa"/>
          </w:tcPr>
          <w:p w14:paraId="37C05585" w14:textId="77777777" w:rsidR="00DF5937" w:rsidRPr="00577B3A" w:rsidRDefault="00DF5937"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 xml:space="preserve">2. Reduction in energy consumption                                      34%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850" w:type="dxa"/>
          </w:tcPr>
          <w:p w14:paraId="689DAB67" w14:textId="77777777" w:rsidR="00DF5937" w:rsidRPr="008862FE" w:rsidRDefault="00DF5937" w:rsidP="008862FE">
            <w:pPr>
              <w:spacing w:line="240" w:lineRule="atLeast"/>
              <w:jc w:val="right"/>
              <w:rPr>
                <w:rFonts w:ascii="Times New Roman" w:hAnsi="Times New Roman" w:cs="Times New Roman"/>
                <w:color w:val="FF0000"/>
                <w:sz w:val="20"/>
                <w:szCs w:val="20"/>
                <w:lang w:val="en-US"/>
              </w:rPr>
            </w:pPr>
          </w:p>
        </w:tc>
        <w:tc>
          <w:tcPr>
            <w:tcW w:w="850" w:type="dxa"/>
          </w:tcPr>
          <w:p w14:paraId="03C57154" w14:textId="77777777" w:rsidR="00DF5937" w:rsidRPr="00FB5E4F" w:rsidRDefault="00DF5937" w:rsidP="008655A7">
            <w:pPr>
              <w:tabs>
                <w:tab w:val="left" w:pos="567"/>
              </w:tabs>
              <w:spacing w:line="240" w:lineRule="atLeast"/>
              <w:ind w:hanging="44"/>
              <w:jc w:val="both"/>
              <w:rPr>
                <w:rFonts w:ascii="Times New Roman" w:hAnsi="Times New Roman" w:cs="Times New Roman"/>
                <w:sz w:val="20"/>
                <w:szCs w:val="20"/>
                <w:lang w:val="en-US"/>
              </w:rPr>
            </w:pPr>
          </w:p>
        </w:tc>
        <w:tc>
          <w:tcPr>
            <w:tcW w:w="850" w:type="dxa"/>
          </w:tcPr>
          <w:p w14:paraId="48994E00" w14:textId="77777777" w:rsidR="00DF5937" w:rsidRPr="006A2E82" w:rsidRDefault="00DF5937" w:rsidP="008655A7">
            <w:pPr>
              <w:tabs>
                <w:tab w:val="left" w:pos="567"/>
              </w:tabs>
              <w:spacing w:line="240" w:lineRule="atLeast"/>
              <w:ind w:hanging="44"/>
              <w:jc w:val="both"/>
              <w:rPr>
                <w:rFonts w:ascii="Times New Roman" w:hAnsi="Times New Roman" w:cs="Times New Roman"/>
                <w:sz w:val="20"/>
                <w:szCs w:val="20"/>
                <w:lang w:val="en-US"/>
              </w:rPr>
            </w:pPr>
          </w:p>
        </w:tc>
      </w:tr>
      <w:tr w:rsidR="00DF5937" w:rsidRPr="006A2E82" w14:paraId="41B6D484" w14:textId="77777777" w:rsidTr="00802BCF">
        <w:tc>
          <w:tcPr>
            <w:tcW w:w="5671" w:type="dxa"/>
          </w:tcPr>
          <w:p w14:paraId="37F3BD6D" w14:textId="77777777" w:rsidR="00DF5937" w:rsidRPr="00577B3A" w:rsidRDefault="00DF5937" w:rsidP="008655A7">
            <w:pPr>
              <w:tabs>
                <w:tab w:val="left" w:pos="139"/>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1.</w:t>
            </w:r>
            <w:r>
              <w:rPr>
                <w:rFonts w:ascii="Times New Roman" w:hAnsi="Times New Roman" w:cs="Times New Roman"/>
                <w:i/>
                <w:sz w:val="20"/>
                <w:szCs w:val="20"/>
                <w:lang w:val="en-US"/>
              </w:rPr>
              <w:t xml:space="preserve"> 2.1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 xml:space="preserve">Energy consumption in obtaining materials </w:t>
            </w:r>
          </w:p>
        </w:tc>
        <w:tc>
          <w:tcPr>
            <w:tcW w:w="850" w:type="dxa"/>
          </w:tcPr>
          <w:p w14:paraId="1CB6C63B" w14:textId="77777777" w:rsidR="00DF5937" w:rsidRPr="008862FE" w:rsidRDefault="008862FE" w:rsidP="008862FE">
            <w:pPr>
              <w:tabs>
                <w:tab w:val="left" w:pos="567"/>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2ADF91CA" w14:textId="77777777" w:rsidR="00DF5937" w:rsidRPr="00FB5E4F" w:rsidRDefault="00DF5937" w:rsidP="008655A7">
            <w:pPr>
              <w:tabs>
                <w:tab w:val="left" w:pos="567"/>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0.01462</w:t>
            </w:r>
          </w:p>
        </w:tc>
        <w:tc>
          <w:tcPr>
            <w:tcW w:w="850" w:type="dxa"/>
          </w:tcPr>
          <w:p w14:paraId="5DE8A961" w14:textId="77777777" w:rsidR="00DF5937" w:rsidRPr="006A2E82" w:rsidRDefault="006A2E82" w:rsidP="008655A7">
            <w:pPr>
              <w:tabs>
                <w:tab w:val="left" w:pos="567"/>
              </w:tabs>
              <w:spacing w:line="240" w:lineRule="atLeast"/>
              <w:ind w:hanging="44"/>
              <w:jc w:val="both"/>
              <w:rPr>
                <w:rFonts w:ascii="Times New Roman" w:hAnsi="Times New Roman" w:cs="Times New Roman"/>
                <w:sz w:val="20"/>
                <w:szCs w:val="20"/>
                <w:lang w:val="en-US"/>
              </w:rPr>
            </w:pPr>
            <w:r w:rsidRPr="006A2E82">
              <w:rPr>
                <w:rFonts w:ascii="Times New Roman" w:hAnsi="Times New Roman" w:cs="Times New Roman"/>
                <w:sz w:val="20"/>
                <w:szCs w:val="20"/>
                <w:lang w:val="en-US"/>
              </w:rPr>
              <w:t>0.07310</w:t>
            </w:r>
          </w:p>
        </w:tc>
      </w:tr>
      <w:tr w:rsidR="00DF5937" w:rsidRPr="006A2E82" w14:paraId="726941FD" w14:textId="77777777" w:rsidTr="00802BCF">
        <w:tc>
          <w:tcPr>
            <w:tcW w:w="5671" w:type="dxa"/>
          </w:tcPr>
          <w:p w14:paraId="1E03A379" w14:textId="77777777" w:rsidR="00DF5937" w:rsidRPr="00577B3A" w:rsidRDefault="00DF5937" w:rsidP="008655A7">
            <w:pPr>
              <w:tabs>
                <w:tab w:val="left" w:pos="139"/>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2.2.2. Energy consumption in transportation of materials/components</w:t>
            </w:r>
          </w:p>
        </w:tc>
        <w:tc>
          <w:tcPr>
            <w:tcW w:w="850" w:type="dxa"/>
          </w:tcPr>
          <w:p w14:paraId="0CA3126E" w14:textId="77777777" w:rsidR="00DF5937" w:rsidRPr="008862FE" w:rsidRDefault="008862FE" w:rsidP="008862FE">
            <w:pPr>
              <w:tabs>
                <w:tab w:val="left" w:pos="567"/>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6706C5A6" w14:textId="77777777" w:rsidR="00DF5937" w:rsidRPr="00FB5E4F" w:rsidRDefault="00DF5937" w:rsidP="008655A7">
            <w:pPr>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0.00748</w:t>
            </w:r>
          </w:p>
        </w:tc>
        <w:tc>
          <w:tcPr>
            <w:tcW w:w="850" w:type="dxa"/>
          </w:tcPr>
          <w:p w14:paraId="09D95A48" w14:textId="77777777" w:rsidR="00DF5937" w:rsidRPr="006A2E82" w:rsidRDefault="006A2E82" w:rsidP="008655A7">
            <w:pPr>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0.03740</w:t>
            </w:r>
          </w:p>
        </w:tc>
      </w:tr>
      <w:tr w:rsidR="00DF5937" w:rsidRPr="006A2E82" w14:paraId="56FE5E43" w14:textId="77777777" w:rsidTr="00802BCF">
        <w:tc>
          <w:tcPr>
            <w:tcW w:w="5671" w:type="dxa"/>
          </w:tcPr>
          <w:p w14:paraId="4B156BD7" w14:textId="77777777" w:rsidR="00DF5937" w:rsidRPr="00577B3A" w:rsidRDefault="00DF5937" w:rsidP="008655A7">
            <w:pPr>
              <w:tabs>
                <w:tab w:val="left" w:pos="139"/>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2.2.3. Energy consumption in transportation of labor</w:t>
            </w:r>
          </w:p>
        </w:tc>
        <w:tc>
          <w:tcPr>
            <w:tcW w:w="850" w:type="dxa"/>
          </w:tcPr>
          <w:p w14:paraId="0FD6E45C"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42035B50" w14:textId="77777777" w:rsidR="00DF5937" w:rsidRPr="00FB5E4F" w:rsidRDefault="00DF5937" w:rsidP="00901CA4">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0.00442</w:t>
            </w:r>
          </w:p>
        </w:tc>
        <w:tc>
          <w:tcPr>
            <w:tcW w:w="850" w:type="dxa"/>
          </w:tcPr>
          <w:p w14:paraId="15D2E741" w14:textId="77777777" w:rsidR="00DF5937" w:rsidRPr="006A2E82" w:rsidRDefault="006A2E82"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0.02210</w:t>
            </w:r>
          </w:p>
        </w:tc>
      </w:tr>
      <w:tr w:rsidR="00DF5937" w:rsidRPr="006A2E82" w14:paraId="313C825E" w14:textId="77777777" w:rsidTr="00802BCF">
        <w:tc>
          <w:tcPr>
            <w:tcW w:w="5671" w:type="dxa"/>
          </w:tcPr>
          <w:p w14:paraId="77730C46" w14:textId="77777777" w:rsidR="00DF5937" w:rsidRPr="00577B3A" w:rsidRDefault="00DF5937" w:rsidP="008655A7">
            <w:pPr>
              <w:tabs>
                <w:tab w:val="left" w:pos="139"/>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2.2.4</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Energy consumption in building construction process</w:t>
            </w:r>
          </w:p>
        </w:tc>
        <w:tc>
          <w:tcPr>
            <w:tcW w:w="850" w:type="dxa"/>
          </w:tcPr>
          <w:p w14:paraId="13AAD4C4"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1BB11615" w14:textId="77777777" w:rsidR="00DF5937" w:rsidRPr="00FB5E4F"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0.03910</w:t>
            </w:r>
          </w:p>
        </w:tc>
        <w:tc>
          <w:tcPr>
            <w:tcW w:w="850" w:type="dxa"/>
          </w:tcPr>
          <w:p w14:paraId="73A8E3EA" w14:textId="77777777" w:rsidR="00DF5937" w:rsidRPr="006A2E82" w:rsidRDefault="006A2E82"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0.19550</w:t>
            </w:r>
          </w:p>
        </w:tc>
      </w:tr>
      <w:tr w:rsidR="00DF5937" w:rsidRPr="006A2E82" w14:paraId="289A2BAA" w14:textId="77777777" w:rsidTr="00802BCF">
        <w:tc>
          <w:tcPr>
            <w:tcW w:w="5671" w:type="dxa"/>
          </w:tcPr>
          <w:p w14:paraId="79621B73" w14:textId="77777777" w:rsidR="00DF5937" w:rsidRPr="00577B3A" w:rsidRDefault="00DF5937" w:rsidP="008655A7">
            <w:pPr>
              <w:tabs>
                <w:tab w:val="left" w:pos="176"/>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2.2.5.</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Energy consumption by building throughout its lifecycle</w:t>
            </w:r>
          </w:p>
        </w:tc>
        <w:tc>
          <w:tcPr>
            <w:tcW w:w="850" w:type="dxa"/>
          </w:tcPr>
          <w:p w14:paraId="43C3F9AC" w14:textId="77777777" w:rsidR="00DF5937" w:rsidRPr="008862FE" w:rsidRDefault="00DF5937" w:rsidP="008862FE">
            <w:pPr>
              <w:tabs>
                <w:tab w:val="left" w:pos="317"/>
                <w:tab w:val="left" w:pos="715"/>
              </w:tabs>
              <w:spacing w:line="240" w:lineRule="atLeast"/>
              <w:jc w:val="right"/>
              <w:rPr>
                <w:rFonts w:ascii="Times New Roman" w:hAnsi="Times New Roman" w:cs="Times New Roman"/>
                <w:color w:val="FF0000"/>
                <w:sz w:val="20"/>
                <w:szCs w:val="20"/>
                <w:lang w:val="en-US"/>
              </w:rPr>
            </w:pPr>
          </w:p>
        </w:tc>
        <w:tc>
          <w:tcPr>
            <w:tcW w:w="850" w:type="dxa"/>
          </w:tcPr>
          <w:p w14:paraId="504E0EBB" w14:textId="77777777" w:rsidR="00DF5937" w:rsidRPr="008D1247"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p>
        </w:tc>
        <w:tc>
          <w:tcPr>
            <w:tcW w:w="850" w:type="dxa"/>
          </w:tcPr>
          <w:p w14:paraId="5D97EE34" w14:textId="77777777" w:rsidR="00DF5937" w:rsidRPr="006A2E82"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DF5937" w:rsidRPr="006A2E82" w14:paraId="300ED8B9" w14:textId="77777777" w:rsidTr="00802BCF">
        <w:tc>
          <w:tcPr>
            <w:tcW w:w="5671" w:type="dxa"/>
          </w:tcPr>
          <w:p w14:paraId="3D89EC61" w14:textId="77777777" w:rsidR="00DF5937" w:rsidRPr="00577B3A" w:rsidRDefault="00DF5937" w:rsidP="008655A7">
            <w:pPr>
              <w:tabs>
                <w:tab w:val="left" w:pos="139"/>
                <w:tab w:val="left" w:pos="317"/>
                <w:tab w:val="left" w:pos="715"/>
              </w:tabs>
              <w:spacing w:line="240" w:lineRule="atLeast"/>
              <w:ind w:left="-284" w:right="-107"/>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sidRPr="00577B3A">
              <w:rPr>
                <w:rFonts w:ascii="Times New Roman" w:hAnsi="Times New Roman" w:cs="Times New Roman"/>
                <w:i/>
                <w:sz w:val="20"/>
                <w:szCs w:val="20"/>
                <w:lang w:val="en-US"/>
              </w:rPr>
              <w:t>2</w:t>
            </w:r>
            <w:r>
              <w:rPr>
                <w:rFonts w:ascii="Times New Roman" w:hAnsi="Times New Roman" w:cs="Times New Roman"/>
                <w:i/>
                <w:sz w:val="20"/>
                <w:szCs w:val="20"/>
                <w:lang w:val="en-US"/>
              </w:rPr>
              <w:t>.5</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Energy consumption in building accessibility</w:t>
            </w:r>
          </w:p>
        </w:tc>
        <w:tc>
          <w:tcPr>
            <w:tcW w:w="850" w:type="dxa"/>
          </w:tcPr>
          <w:p w14:paraId="6F3E13FC" w14:textId="77777777" w:rsidR="00DF5937" w:rsidRPr="008862FE" w:rsidRDefault="00DF5937" w:rsidP="008862FE">
            <w:pPr>
              <w:tabs>
                <w:tab w:val="left" w:pos="317"/>
                <w:tab w:val="left" w:pos="715"/>
              </w:tabs>
              <w:spacing w:line="240" w:lineRule="atLeast"/>
              <w:jc w:val="right"/>
              <w:rPr>
                <w:rFonts w:ascii="Times New Roman" w:hAnsi="Times New Roman" w:cs="Times New Roman"/>
                <w:color w:val="FF0000"/>
                <w:sz w:val="20"/>
                <w:szCs w:val="20"/>
                <w:lang w:val="en-US"/>
              </w:rPr>
            </w:pPr>
          </w:p>
        </w:tc>
        <w:tc>
          <w:tcPr>
            <w:tcW w:w="850" w:type="dxa"/>
          </w:tcPr>
          <w:p w14:paraId="3B91A714" w14:textId="77777777" w:rsidR="00DF5937" w:rsidRPr="008D1247"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p>
        </w:tc>
        <w:tc>
          <w:tcPr>
            <w:tcW w:w="850" w:type="dxa"/>
          </w:tcPr>
          <w:p w14:paraId="5DC37FE8" w14:textId="77777777" w:rsidR="00DF5937" w:rsidRPr="006A2E82"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DF5937" w:rsidRPr="006A2E82" w14:paraId="68BDD661" w14:textId="77777777" w:rsidTr="00802BCF">
        <w:tc>
          <w:tcPr>
            <w:tcW w:w="5671" w:type="dxa"/>
          </w:tcPr>
          <w:p w14:paraId="449D0B32" w14:textId="77777777" w:rsidR="00DF5937" w:rsidRPr="00577B3A" w:rsidRDefault="00DF5937"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2.5.1.1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Accessibility to the area</w:t>
            </w:r>
          </w:p>
        </w:tc>
        <w:tc>
          <w:tcPr>
            <w:tcW w:w="850" w:type="dxa"/>
          </w:tcPr>
          <w:p w14:paraId="57C35CC5"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4</w:t>
            </w:r>
          </w:p>
        </w:tc>
        <w:tc>
          <w:tcPr>
            <w:tcW w:w="850" w:type="dxa"/>
          </w:tcPr>
          <w:p w14:paraId="7CCAE913" w14:textId="77777777" w:rsidR="00DF5937" w:rsidRPr="008D1247"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0.00276</w:t>
            </w:r>
          </w:p>
        </w:tc>
        <w:tc>
          <w:tcPr>
            <w:tcW w:w="850" w:type="dxa"/>
          </w:tcPr>
          <w:p w14:paraId="0F5C733E" w14:textId="77777777" w:rsidR="00DF5937" w:rsidRPr="006A2E82" w:rsidRDefault="006A2E82"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0.01104</w:t>
            </w:r>
          </w:p>
        </w:tc>
      </w:tr>
      <w:tr w:rsidR="00DF5937" w:rsidRPr="006A2E82" w14:paraId="3463F860" w14:textId="77777777" w:rsidTr="00802BCF">
        <w:tc>
          <w:tcPr>
            <w:tcW w:w="5671" w:type="dxa"/>
          </w:tcPr>
          <w:p w14:paraId="55D644AB" w14:textId="77777777" w:rsidR="00DF5937" w:rsidRPr="00577B3A" w:rsidRDefault="00DF5937"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2.5.1.2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Accessibility to the rooms of the building</w:t>
            </w:r>
          </w:p>
        </w:tc>
        <w:tc>
          <w:tcPr>
            <w:tcW w:w="850" w:type="dxa"/>
          </w:tcPr>
          <w:p w14:paraId="18153083"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7FF2C3A3" w14:textId="77777777" w:rsidR="00DF5937" w:rsidRPr="008D1247"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0.00276</w:t>
            </w:r>
          </w:p>
        </w:tc>
        <w:tc>
          <w:tcPr>
            <w:tcW w:w="850" w:type="dxa"/>
          </w:tcPr>
          <w:p w14:paraId="1F48514F" w14:textId="77777777" w:rsidR="00DF5937" w:rsidRPr="006A2E82" w:rsidRDefault="006A2E82"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0.01380</w:t>
            </w:r>
          </w:p>
        </w:tc>
      </w:tr>
      <w:tr w:rsidR="00DF5937" w:rsidRPr="006A2E82" w14:paraId="29B04DEF" w14:textId="77777777" w:rsidTr="00802BCF">
        <w:tc>
          <w:tcPr>
            <w:tcW w:w="5671" w:type="dxa"/>
          </w:tcPr>
          <w:p w14:paraId="7A3C48F2" w14:textId="77777777" w:rsidR="00DF5937" w:rsidRPr="00577B3A" w:rsidRDefault="00DF5937"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2.5.2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Energy consumption by building devices</w:t>
            </w:r>
          </w:p>
        </w:tc>
        <w:tc>
          <w:tcPr>
            <w:tcW w:w="850" w:type="dxa"/>
          </w:tcPr>
          <w:p w14:paraId="75C77674" w14:textId="77777777" w:rsidR="00DF5937" w:rsidRPr="008862FE" w:rsidRDefault="00DF5937" w:rsidP="008862FE">
            <w:pPr>
              <w:spacing w:line="240" w:lineRule="atLeast"/>
              <w:jc w:val="right"/>
              <w:rPr>
                <w:rFonts w:ascii="Times New Roman" w:hAnsi="Times New Roman" w:cs="Times New Roman"/>
                <w:color w:val="FF0000"/>
                <w:sz w:val="20"/>
                <w:szCs w:val="20"/>
                <w:lang w:val="en-US"/>
              </w:rPr>
            </w:pPr>
          </w:p>
        </w:tc>
        <w:tc>
          <w:tcPr>
            <w:tcW w:w="850" w:type="dxa"/>
          </w:tcPr>
          <w:p w14:paraId="00183ACD" w14:textId="77777777" w:rsidR="00DF5937" w:rsidRPr="008D1247"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p>
        </w:tc>
        <w:tc>
          <w:tcPr>
            <w:tcW w:w="850" w:type="dxa"/>
          </w:tcPr>
          <w:p w14:paraId="3C948B49" w14:textId="77777777" w:rsidR="00DF5937" w:rsidRPr="006A2E82"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DF5937" w:rsidRPr="006A2E82" w14:paraId="1AAE7DA1" w14:textId="77777777" w:rsidTr="00802BCF">
        <w:tc>
          <w:tcPr>
            <w:tcW w:w="5671" w:type="dxa"/>
          </w:tcPr>
          <w:p w14:paraId="6BAA85D7" w14:textId="77777777" w:rsidR="00DF5937" w:rsidRPr="00577B3A" w:rsidRDefault="00DF5937"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2.5.2</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Heating</w:t>
            </w:r>
          </w:p>
        </w:tc>
        <w:tc>
          <w:tcPr>
            <w:tcW w:w="850" w:type="dxa"/>
          </w:tcPr>
          <w:p w14:paraId="07DD75E8"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5600EEDE" w14:textId="77777777" w:rsidR="00DF5937" w:rsidRPr="008D1247"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sidRPr="008D1247">
              <w:rPr>
                <w:rFonts w:ascii="Times New Roman" w:hAnsi="Times New Roman" w:cs="Times New Roman"/>
                <w:sz w:val="20"/>
                <w:szCs w:val="20"/>
                <w:lang w:val="en-US"/>
              </w:rPr>
              <w:t>0.03480</w:t>
            </w:r>
          </w:p>
        </w:tc>
        <w:tc>
          <w:tcPr>
            <w:tcW w:w="850" w:type="dxa"/>
          </w:tcPr>
          <w:p w14:paraId="7CD88D37" w14:textId="77777777" w:rsidR="00DF5937" w:rsidRPr="006A2E82" w:rsidRDefault="006A2E82"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0.17400</w:t>
            </w:r>
          </w:p>
        </w:tc>
      </w:tr>
      <w:tr w:rsidR="00DF5937" w:rsidRPr="006A2E82" w14:paraId="7A5700B5" w14:textId="77777777" w:rsidTr="00802BCF">
        <w:tc>
          <w:tcPr>
            <w:tcW w:w="5671" w:type="dxa"/>
          </w:tcPr>
          <w:p w14:paraId="33164CB3" w14:textId="77777777" w:rsidR="00DF5937" w:rsidRPr="00577B3A" w:rsidRDefault="00DF5937"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2.5.2</w:t>
            </w:r>
            <w:r w:rsidRPr="00577B3A">
              <w:rPr>
                <w:rFonts w:ascii="Times New Roman" w:hAnsi="Times New Roman" w:cs="Times New Roman"/>
                <w:i/>
                <w:sz w:val="20"/>
                <w:szCs w:val="20"/>
                <w:lang w:val="en-US"/>
              </w:rPr>
              <w:t xml:space="preserve">.2. </w:t>
            </w:r>
            <w:r>
              <w:rPr>
                <w:rFonts w:ascii="Times New Roman" w:hAnsi="Times New Roman" w:cs="Times New Roman"/>
                <w:i/>
                <w:sz w:val="20"/>
                <w:szCs w:val="20"/>
                <w:lang w:val="en-US"/>
              </w:rPr>
              <w:t>Air-conditioning</w:t>
            </w:r>
          </w:p>
        </w:tc>
        <w:tc>
          <w:tcPr>
            <w:tcW w:w="850" w:type="dxa"/>
          </w:tcPr>
          <w:p w14:paraId="7989463E"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2258A2D9" w14:textId="77777777" w:rsidR="00DF5937" w:rsidRPr="007C6E0D"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sidRPr="007C6E0D">
              <w:rPr>
                <w:rFonts w:ascii="Times New Roman" w:hAnsi="Times New Roman" w:cs="Times New Roman"/>
                <w:sz w:val="20"/>
                <w:szCs w:val="20"/>
                <w:lang w:val="en-US"/>
              </w:rPr>
              <w:t>0.03480</w:t>
            </w:r>
          </w:p>
        </w:tc>
        <w:tc>
          <w:tcPr>
            <w:tcW w:w="850" w:type="dxa"/>
          </w:tcPr>
          <w:p w14:paraId="3D6C2F15" w14:textId="77777777" w:rsidR="00DF5937" w:rsidRPr="006A2E82" w:rsidRDefault="006A2E82"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0.17400</w:t>
            </w:r>
          </w:p>
        </w:tc>
      </w:tr>
      <w:tr w:rsidR="00DF5937" w:rsidRPr="006A2E82" w14:paraId="01FEF75F" w14:textId="77777777" w:rsidTr="00802BCF">
        <w:tc>
          <w:tcPr>
            <w:tcW w:w="5671" w:type="dxa"/>
          </w:tcPr>
          <w:p w14:paraId="76C315EA" w14:textId="77777777" w:rsidR="00DF5937" w:rsidRPr="00577B3A" w:rsidRDefault="00DF5937"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2.5.2.3</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Human technological adequacy</w:t>
            </w:r>
          </w:p>
        </w:tc>
        <w:tc>
          <w:tcPr>
            <w:tcW w:w="850" w:type="dxa"/>
          </w:tcPr>
          <w:p w14:paraId="352C9D15"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0B92F7D6" w14:textId="77777777" w:rsidR="00DF5937" w:rsidRPr="007C6E0D"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sidRPr="007C6E0D">
              <w:rPr>
                <w:rFonts w:ascii="Times New Roman" w:hAnsi="Times New Roman" w:cs="Times New Roman"/>
                <w:sz w:val="20"/>
                <w:szCs w:val="20"/>
                <w:lang w:val="en-US"/>
              </w:rPr>
              <w:t>0.00497</w:t>
            </w:r>
          </w:p>
        </w:tc>
        <w:tc>
          <w:tcPr>
            <w:tcW w:w="850" w:type="dxa"/>
          </w:tcPr>
          <w:p w14:paraId="203A91FA" w14:textId="77777777" w:rsidR="00DF5937" w:rsidRPr="006A2E82" w:rsidRDefault="006A2E82"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0.02485</w:t>
            </w:r>
          </w:p>
        </w:tc>
      </w:tr>
      <w:tr w:rsidR="00DF5937" w:rsidRPr="006A2E82" w14:paraId="4775EEE7" w14:textId="77777777" w:rsidTr="00802BCF">
        <w:tc>
          <w:tcPr>
            <w:tcW w:w="5671" w:type="dxa"/>
          </w:tcPr>
          <w:p w14:paraId="2D6498EE" w14:textId="77777777" w:rsidR="00DF5937" w:rsidRPr="00577B3A" w:rsidRDefault="00DF5937"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2.5.2.4</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Ventilation systems</w:t>
            </w:r>
          </w:p>
        </w:tc>
        <w:tc>
          <w:tcPr>
            <w:tcW w:w="850" w:type="dxa"/>
          </w:tcPr>
          <w:p w14:paraId="074BBCC1"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7F94FDDE" w14:textId="77777777" w:rsidR="00DF5937" w:rsidRPr="007C6E0D"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sidRPr="007C6E0D">
              <w:rPr>
                <w:rFonts w:ascii="Times New Roman" w:hAnsi="Times New Roman" w:cs="Times New Roman"/>
                <w:sz w:val="20"/>
                <w:szCs w:val="20"/>
                <w:lang w:val="en-US"/>
              </w:rPr>
              <w:t>0.00497</w:t>
            </w:r>
          </w:p>
        </w:tc>
        <w:tc>
          <w:tcPr>
            <w:tcW w:w="850" w:type="dxa"/>
          </w:tcPr>
          <w:p w14:paraId="11DC31FA" w14:textId="77777777" w:rsidR="00DF5937" w:rsidRPr="006A2E82" w:rsidRDefault="006A2E82"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0.02485</w:t>
            </w:r>
          </w:p>
        </w:tc>
      </w:tr>
      <w:tr w:rsidR="00DF5937" w:rsidRPr="006A2E82" w14:paraId="5C1870D7" w14:textId="77777777" w:rsidTr="00802BCF">
        <w:tc>
          <w:tcPr>
            <w:tcW w:w="5671" w:type="dxa"/>
          </w:tcPr>
          <w:p w14:paraId="125AFEC5" w14:textId="77777777" w:rsidR="00DF5937" w:rsidRPr="00577B3A" w:rsidRDefault="00DF5937"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2.5.2.5</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Lighting</w:t>
            </w:r>
          </w:p>
        </w:tc>
        <w:tc>
          <w:tcPr>
            <w:tcW w:w="850" w:type="dxa"/>
          </w:tcPr>
          <w:p w14:paraId="47EC7FCB"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56EF5960" w14:textId="77777777" w:rsidR="00DF5937" w:rsidRPr="007C6E0D"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sidRPr="007C6E0D">
              <w:rPr>
                <w:rFonts w:ascii="Times New Roman" w:hAnsi="Times New Roman" w:cs="Times New Roman"/>
                <w:sz w:val="20"/>
                <w:szCs w:val="20"/>
                <w:lang w:val="en-US"/>
              </w:rPr>
              <w:t>0.00497</w:t>
            </w:r>
          </w:p>
        </w:tc>
        <w:tc>
          <w:tcPr>
            <w:tcW w:w="850" w:type="dxa"/>
          </w:tcPr>
          <w:p w14:paraId="37448E6B" w14:textId="77777777" w:rsidR="00DF5937" w:rsidRPr="006A2E82" w:rsidRDefault="006A2E82"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0.02485</w:t>
            </w:r>
          </w:p>
        </w:tc>
      </w:tr>
      <w:tr w:rsidR="00DF5937" w:rsidRPr="006A2E82" w14:paraId="286BEC79" w14:textId="77777777" w:rsidTr="00802BCF">
        <w:tc>
          <w:tcPr>
            <w:tcW w:w="5671" w:type="dxa"/>
          </w:tcPr>
          <w:p w14:paraId="30ADDD5F" w14:textId="77777777" w:rsidR="00DF5937" w:rsidRDefault="00DF5937" w:rsidP="008655A7">
            <w:pPr>
              <w:tabs>
                <w:tab w:val="left" w:pos="139"/>
                <w:tab w:val="left" w:pos="317"/>
                <w:tab w:val="left" w:pos="715"/>
              </w:tabs>
              <w:spacing w:line="240" w:lineRule="atLeast"/>
              <w:ind w:left="-284"/>
              <w:jc w:val="both"/>
              <w:rPr>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2.5.2.6</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Home appliances</w:t>
            </w:r>
          </w:p>
        </w:tc>
        <w:tc>
          <w:tcPr>
            <w:tcW w:w="850" w:type="dxa"/>
          </w:tcPr>
          <w:p w14:paraId="19124341"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6CAAE1DD" w14:textId="77777777" w:rsidR="00DF5937" w:rsidRPr="007C6E0D"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sidRPr="007C6E0D">
              <w:rPr>
                <w:rFonts w:ascii="Times New Roman" w:hAnsi="Times New Roman" w:cs="Times New Roman"/>
                <w:sz w:val="20"/>
                <w:szCs w:val="20"/>
                <w:lang w:val="en-US"/>
              </w:rPr>
              <w:t>0.00994</w:t>
            </w:r>
          </w:p>
        </w:tc>
        <w:tc>
          <w:tcPr>
            <w:tcW w:w="850" w:type="dxa"/>
          </w:tcPr>
          <w:p w14:paraId="72A7BF89" w14:textId="77777777" w:rsidR="00DF5937" w:rsidRPr="006A2E82" w:rsidRDefault="006A2E82"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0.04970</w:t>
            </w:r>
          </w:p>
        </w:tc>
      </w:tr>
      <w:tr w:rsidR="00DF5937" w:rsidRPr="006A2E82" w14:paraId="26AF6B06" w14:textId="77777777" w:rsidTr="00802BCF">
        <w:tc>
          <w:tcPr>
            <w:tcW w:w="5671" w:type="dxa"/>
          </w:tcPr>
          <w:p w14:paraId="4F5BA19E" w14:textId="77777777" w:rsidR="00DF5937" w:rsidRDefault="00DF5937" w:rsidP="008655A7">
            <w:pPr>
              <w:tabs>
                <w:tab w:val="left" w:pos="139"/>
                <w:tab w:val="left" w:pos="317"/>
                <w:tab w:val="left" w:pos="715"/>
              </w:tabs>
              <w:spacing w:line="240" w:lineRule="atLeast"/>
              <w:ind w:left="-284"/>
              <w:jc w:val="both"/>
              <w:rPr>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2.5.2.7</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Telecommunication systems</w:t>
            </w:r>
          </w:p>
        </w:tc>
        <w:tc>
          <w:tcPr>
            <w:tcW w:w="850" w:type="dxa"/>
          </w:tcPr>
          <w:p w14:paraId="09540511"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77530868" w14:textId="77777777" w:rsidR="00DF5937" w:rsidRPr="007C6E0D"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sidRPr="007C6E0D">
              <w:rPr>
                <w:rFonts w:ascii="Times New Roman" w:hAnsi="Times New Roman" w:cs="Times New Roman"/>
                <w:sz w:val="20"/>
                <w:szCs w:val="20"/>
                <w:lang w:val="en-US"/>
              </w:rPr>
              <w:t>0.00497</w:t>
            </w:r>
          </w:p>
        </w:tc>
        <w:tc>
          <w:tcPr>
            <w:tcW w:w="850" w:type="dxa"/>
          </w:tcPr>
          <w:p w14:paraId="47767691" w14:textId="77777777" w:rsidR="00DF5937" w:rsidRPr="006A2E82" w:rsidRDefault="006A2E82"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0.02485</w:t>
            </w:r>
          </w:p>
        </w:tc>
      </w:tr>
      <w:tr w:rsidR="00DF5937" w:rsidRPr="006A2E82" w14:paraId="17A7C6A4" w14:textId="77777777" w:rsidTr="00802BCF">
        <w:tc>
          <w:tcPr>
            <w:tcW w:w="5671" w:type="dxa"/>
          </w:tcPr>
          <w:p w14:paraId="32A9908F" w14:textId="77777777" w:rsidR="00DF5937" w:rsidRDefault="00DF5937" w:rsidP="008655A7">
            <w:pPr>
              <w:tabs>
                <w:tab w:val="left" w:pos="139"/>
                <w:tab w:val="left" w:pos="317"/>
                <w:tab w:val="left" w:pos="715"/>
              </w:tabs>
              <w:spacing w:line="240" w:lineRule="atLeast"/>
              <w:ind w:left="-284"/>
              <w:jc w:val="both"/>
              <w:rPr>
                <w:i/>
                <w:sz w:val="20"/>
                <w:szCs w:val="20"/>
                <w:lang w:val="en-US"/>
              </w:rPr>
            </w:pPr>
            <w:r>
              <w:rPr>
                <w:rFonts w:ascii="Times New Roman" w:hAnsi="Times New Roman" w:cs="Times New Roman"/>
                <w:i/>
                <w:sz w:val="20"/>
                <w:szCs w:val="20"/>
                <w:lang w:val="en-US"/>
              </w:rPr>
              <w:tab/>
              <w:t>2.5.3</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Energy consumption in building maintenance</w:t>
            </w:r>
          </w:p>
        </w:tc>
        <w:tc>
          <w:tcPr>
            <w:tcW w:w="850" w:type="dxa"/>
          </w:tcPr>
          <w:p w14:paraId="2E1B8D73" w14:textId="77777777" w:rsidR="00DF5937" w:rsidRPr="008862FE" w:rsidRDefault="00DF5937" w:rsidP="008862FE">
            <w:pPr>
              <w:tabs>
                <w:tab w:val="left" w:pos="317"/>
                <w:tab w:val="left" w:pos="715"/>
              </w:tabs>
              <w:spacing w:line="240" w:lineRule="atLeast"/>
              <w:jc w:val="right"/>
              <w:rPr>
                <w:rFonts w:ascii="Times New Roman" w:hAnsi="Times New Roman" w:cs="Times New Roman"/>
                <w:color w:val="FF0000"/>
                <w:sz w:val="20"/>
                <w:szCs w:val="20"/>
                <w:lang w:val="en-US"/>
              </w:rPr>
            </w:pPr>
          </w:p>
        </w:tc>
        <w:tc>
          <w:tcPr>
            <w:tcW w:w="850" w:type="dxa"/>
          </w:tcPr>
          <w:p w14:paraId="720E43E6" w14:textId="77777777" w:rsidR="00DF5937" w:rsidRPr="007C6E0D"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p>
        </w:tc>
        <w:tc>
          <w:tcPr>
            <w:tcW w:w="850" w:type="dxa"/>
          </w:tcPr>
          <w:p w14:paraId="284FC791" w14:textId="77777777" w:rsidR="00DF5937" w:rsidRPr="006A2E82"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DF5937" w:rsidRPr="006A2E82" w14:paraId="17040D46" w14:textId="77777777" w:rsidTr="00802BCF">
        <w:tc>
          <w:tcPr>
            <w:tcW w:w="5671" w:type="dxa"/>
          </w:tcPr>
          <w:p w14:paraId="1A7C4790" w14:textId="77777777" w:rsidR="00DF5937" w:rsidRDefault="00DF5937" w:rsidP="008655A7">
            <w:pPr>
              <w:tabs>
                <w:tab w:val="left" w:pos="139"/>
                <w:tab w:val="left" w:pos="317"/>
                <w:tab w:val="left" w:pos="715"/>
              </w:tabs>
              <w:spacing w:line="240" w:lineRule="atLeast"/>
              <w:ind w:left="-284"/>
              <w:jc w:val="both"/>
              <w:rPr>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2.5.3.1. Cleaning</w:t>
            </w:r>
          </w:p>
        </w:tc>
        <w:tc>
          <w:tcPr>
            <w:tcW w:w="850" w:type="dxa"/>
          </w:tcPr>
          <w:p w14:paraId="2CD22BD1"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15E7B5DD" w14:textId="77777777" w:rsidR="00DF5937" w:rsidRPr="007C6E0D"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sidRPr="007C6E0D">
              <w:rPr>
                <w:rFonts w:ascii="Times New Roman" w:hAnsi="Times New Roman" w:cs="Times New Roman"/>
                <w:sz w:val="20"/>
                <w:szCs w:val="20"/>
                <w:lang w:val="en-US"/>
              </w:rPr>
              <w:t>0.00165</w:t>
            </w:r>
          </w:p>
        </w:tc>
        <w:tc>
          <w:tcPr>
            <w:tcW w:w="850" w:type="dxa"/>
          </w:tcPr>
          <w:p w14:paraId="753896F4" w14:textId="77777777" w:rsidR="00DF5937" w:rsidRPr="006A2E82" w:rsidRDefault="00397ACD"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0.00825</w:t>
            </w:r>
          </w:p>
        </w:tc>
      </w:tr>
      <w:tr w:rsidR="00DF5937" w:rsidRPr="006A2E82" w14:paraId="32B284AD" w14:textId="77777777" w:rsidTr="00802BCF">
        <w:tc>
          <w:tcPr>
            <w:tcW w:w="5671" w:type="dxa"/>
          </w:tcPr>
          <w:p w14:paraId="117DE902" w14:textId="77777777" w:rsidR="00DF5937" w:rsidRDefault="00DF5937" w:rsidP="008655A7">
            <w:pPr>
              <w:tabs>
                <w:tab w:val="left" w:pos="139"/>
                <w:tab w:val="left" w:pos="317"/>
                <w:tab w:val="left" w:pos="715"/>
              </w:tabs>
              <w:spacing w:line="240" w:lineRule="atLeast"/>
              <w:ind w:left="-284"/>
              <w:jc w:val="both"/>
              <w:rPr>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2.5.3.2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Repairs</w:t>
            </w:r>
          </w:p>
        </w:tc>
        <w:tc>
          <w:tcPr>
            <w:tcW w:w="850" w:type="dxa"/>
          </w:tcPr>
          <w:p w14:paraId="2660BC82"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682C8557" w14:textId="77777777" w:rsidR="00DF5937" w:rsidRPr="007C6E0D"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sidRPr="007C6E0D">
              <w:rPr>
                <w:rFonts w:ascii="Times New Roman" w:hAnsi="Times New Roman" w:cs="Times New Roman"/>
                <w:sz w:val="20"/>
                <w:szCs w:val="20"/>
                <w:lang w:val="en-US"/>
              </w:rPr>
              <w:t>0.00221</w:t>
            </w:r>
          </w:p>
        </w:tc>
        <w:tc>
          <w:tcPr>
            <w:tcW w:w="850" w:type="dxa"/>
          </w:tcPr>
          <w:p w14:paraId="0F044AB4" w14:textId="77777777" w:rsidR="00DF5937" w:rsidRPr="006A2E82" w:rsidRDefault="00397ACD"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0.01105</w:t>
            </w:r>
          </w:p>
        </w:tc>
      </w:tr>
      <w:tr w:rsidR="00DF5937" w:rsidRPr="006A2E82" w14:paraId="7025B540" w14:textId="77777777" w:rsidTr="00802BCF">
        <w:tc>
          <w:tcPr>
            <w:tcW w:w="5671" w:type="dxa"/>
          </w:tcPr>
          <w:p w14:paraId="0598BDEA" w14:textId="77777777" w:rsidR="00DF5937" w:rsidRDefault="00DF5937" w:rsidP="008655A7">
            <w:pPr>
              <w:tabs>
                <w:tab w:val="left" w:pos="139"/>
                <w:tab w:val="left" w:pos="317"/>
                <w:tab w:val="left" w:pos="715"/>
              </w:tabs>
              <w:spacing w:line="240" w:lineRule="atLeast"/>
              <w:ind w:left="-284"/>
              <w:jc w:val="both"/>
              <w:rPr>
                <w:i/>
                <w:sz w:val="20"/>
                <w:szCs w:val="20"/>
                <w:lang w:val="en-US"/>
              </w:rPr>
            </w:pPr>
            <w:r>
              <w:rPr>
                <w:rFonts w:ascii="Times New Roman" w:hAnsi="Times New Roman" w:cs="Times New Roman"/>
                <w:i/>
                <w:sz w:val="20"/>
                <w:szCs w:val="20"/>
                <w:lang w:val="en-US"/>
              </w:rPr>
              <w:tab/>
            </w:r>
            <w:r>
              <w:rPr>
                <w:rFonts w:ascii="Times New Roman" w:hAnsi="Times New Roman" w:cs="Times New Roman"/>
                <w:i/>
                <w:sz w:val="20"/>
                <w:szCs w:val="20"/>
                <w:lang w:val="en-US"/>
              </w:rPr>
              <w:tab/>
              <w:t>2.5.3.3</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Improvements</w:t>
            </w:r>
          </w:p>
        </w:tc>
        <w:tc>
          <w:tcPr>
            <w:tcW w:w="850" w:type="dxa"/>
          </w:tcPr>
          <w:p w14:paraId="4FBA5E0C"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3BB6DA5C" w14:textId="77777777" w:rsidR="00DF5937" w:rsidRPr="007C6E0D"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sidRPr="007C6E0D">
              <w:rPr>
                <w:rFonts w:ascii="Times New Roman" w:hAnsi="Times New Roman" w:cs="Times New Roman"/>
                <w:sz w:val="20"/>
                <w:szCs w:val="20"/>
                <w:lang w:val="en-US"/>
              </w:rPr>
              <w:t>0.00165</w:t>
            </w:r>
          </w:p>
        </w:tc>
        <w:tc>
          <w:tcPr>
            <w:tcW w:w="850" w:type="dxa"/>
          </w:tcPr>
          <w:p w14:paraId="70E3D9C1" w14:textId="77777777" w:rsidR="00DF5937" w:rsidRPr="006A2E82" w:rsidRDefault="00397ACD"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0.00825</w:t>
            </w:r>
          </w:p>
        </w:tc>
      </w:tr>
      <w:tr w:rsidR="00DF5937" w:rsidRPr="006A2E82" w14:paraId="56D9BE09" w14:textId="77777777" w:rsidTr="00802BCF">
        <w:tc>
          <w:tcPr>
            <w:tcW w:w="5671" w:type="dxa"/>
          </w:tcPr>
          <w:p w14:paraId="71A74711"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1. 2.6</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Bioclimatic architectural design</w:t>
            </w:r>
            <w:r w:rsidR="00952493">
              <w:rPr>
                <w:rFonts w:ascii="Times New Roman" w:hAnsi="Times New Roman" w:cs="Times New Roman"/>
                <w:i/>
                <w:sz w:val="20"/>
                <w:szCs w:val="20"/>
                <w:lang w:val="en-US"/>
              </w:rPr>
              <w:t xml:space="preserve">                </w:t>
            </w:r>
          </w:p>
        </w:tc>
        <w:tc>
          <w:tcPr>
            <w:tcW w:w="850" w:type="dxa"/>
          </w:tcPr>
          <w:p w14:paraId="395E49E4" w14:textId="77777777" w:rsidR="00DF5937" w:rsidRPr="008862FE" w:rsidRDefault="00DF5937"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71458D43" w14:textId="77777777" w:rsidR="00DF5937" w:rsidRPr="007C6E0D"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14493097" w14:textId="77777777" w:rsidR="00DF5937" w:rsidRPr="006A2E82"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DF5937" w:rsidRPr="006A2E82" w14:paraId="64A39972" w14:textId="77777777" w:rsidTr="00802BCF">
        <w:tc>
          <w:tcPr>
            <w:tcW w:w="5671" w:type="dxa"/>
          </w:tcPr>
          <w:p w14:paraId="7A5C4D69"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2.6</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Location</w:t>
            </w:r>
          </w:p>
        </w:tc>
        <w:tc>
          <w:tcPr>
            <w:tcW w:w="850" w:type="dxa"/>
          </w:tcPr>
          <w:p w14:paraId="4212B5CC" w14:textId="77777777" w:rsidR="00DF5937"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4</w:t>
            </w:r>
          </w:p>
        </w:tc>
        <w:tc>
          <w:tcPr>
            <w:tcW w:w="850" w:type="dxa"/>
          </w:tcPr>
          <w:p w14:paraId="62D5284D" w14:textId="77777777" w:rsidR="00DF5937" w:rsidRPr="007C6E0D" w:rsidRDefault="00DF5937" w:rsidP="00901CA4">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0.00389</w:t>
            </w:r>
          </w:p>
        </w:tc>
        <w:tc>
          <w:tcPr>
            <w:tcW w:w="850" w:type="dxa"/>
          </w:tcPr>
          <w:p w14:paraId="2677FFF8" w14:textId="77777777" w:rsidR="00DF5937" w:rsidRPr="006A2E82" w:rsidRDefault="00397A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0.01556</w:t>
            </w:r>
          </w:p>
        </w:tc>
      </w:tr>
      <w:tr w:rsidR="00DF5937" w:rsidRPr="006A2E82" w14:paraId="634662FF" w14:textId="77777777" w:rsidTr="00802BCF">
        <w:tc>
          <w:tcPr>
            <w:tcW w:w="5671" w:type="dxa"/>
          </w:tcPr>
          <w:p w14:paraId="734287C6"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2.6</w:t>
            </w:r>
            <w:r w:rsidRPr="00577B3A">
              <w:rPr>
                <w:rFonts w:ascii="Times New Roman" w:hAnsi="Times New Roman" w:cs="Times New Roman"/>
                <w:i/>
                <w:sz w:val="20"/>
                <w:szCs w:val="20"/>
                <w:lang w:val="en-US"/>
              </w:rPr>
              <w:t xml:space="preserve">.2. </w:t>
            </w:r>
            <w:r>
              <w:rPr>
                <w:rFonts w:ascii="Times New Roman" w:hAnsi="Times New Roman" w:cs="Times New Roman"/>
                <w:i/>
                <w:sz w:val="20"/>
                <w:szCs w:val="20"/>
                <w:lang w:val="en-US"/>
              </w:rPr>
              <w:t>Correct N-S orientation</w:t>
            </w:r>
          </w:p>
        </w:tc>
        <w:tc>
          <w:tcPr>
            <w:tcW w:w="850" w:type="dxa"/>
          </w:tcPr>
          <w:p w14:paraId="5A5F9D35" w14:textId="77777777" w:rsidR="00DF5937"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211ED1D9" w14:textId="77777777" w:rsidR="00DF5937" w:rsidRPr="007C6E0D"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0.01557</w:t>
            </w:r>
          </w:p>
        </w:tc>
        <w:tc>
          <w:tcPr>
            <w:tcW w:w="850" w:type="dxa"/>
          </w:tcPr>
          <w:p w14:paraId="36653245" w14:textId="77777777" w:rsidR="00DF5937" w:rsidRPr="006A2E82" w:rsidRDefault="00397A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0.07785</w:t>
            </w:r>
          </w:p>
        </w:tc>
      </w:tr>
      <w:tr w:rsidR="00DF5937" w:rsidRPr="006A2E82" w14:paraId="2D14B7C2" w14:textId="77777777" w:rsidTr="00802BCF">
        <w:tc>
          <w:tcPr>
            <w:tcW w:w="5671" w:type="dxa"/>
          </w:tcPr>
          <w:p w14:paraId="1E50B9FD"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Pr>
                <w:rFonts w:ascii="Times New Roman" w:hAnsi="Times New Roman" w:cs="Times New Roman"/>
                <w:i/>
                <w:sz w:val="20"/>
                <w:szCs w:val="20"/>
                <w:lang w:val="en-US"/>
              </w:rPr>
              <w:t xml:space="preserve">2.6.3. Appropriate architectural typology </w:t>
            </w:r>
          </w:p>
        </w:tc>
        <w:tc>
          <w:tcPr>
            <w:tcW w:w="850" w:type="dxa"/>
          </w:tcPr>
          <w:p w14:paraId="19FBE139" w14:textId="77777777" w:rsidR="00DF5937"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6EFC1807" w14:textId="77777777" w:rsidR="00DF5937" w:rsidRPr="007C6E0D"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0.04671</w:t>
            </w:r>
          </w:p>
        </w:tc>
        <w:tc>
          <w:tcPr>
            <w:tcW w:w="850" w:type="dxa"/>
          </w:tcPr>
          <w:p w14:paraId="5832B9F4" w14:textId="77777777" w:rsidR="00DF5937" w:rsidRPr="006A2E82" w:rsidRDefault="00397A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0.23355</w:t>
            </w:r>
          </w:p>
        </w:tc>
      </w:tr>
      <w:tr w:rsidR="00DF5937" w:rsidRPr="006A2E82" w14:paraId="00989B91" w14:textId="77777777" w:rsidTr="00802BCF">
        <w:tc>
          <w:tcPr>
            <w:tcW w:w="5671" w:type="dxa"/>
          </w:tcPr>
          <w:p w14:paraId="0EDA5975"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577B3A">
              <w:rPr>
                <w:rFonts w:ascii="Times New Roman" w:hAnsi="Times New Roman" w:cs="Times New Roman"/>
                <w:i/>
                <w:sz w:val="20"/>
                <w:szCs w:val="20"/>
                <w:lang w:val="en-US"/>
              </w:rPr>
              <w:tab/>
            </w:r>
            <w:r>
              <w:rPr>
                <w:rFonts w:ascii="Times New Roman" w:hAnsi="Times New Roman" w:cs="Times New Roman"/>
                <w:i/>
                <w:sz w:val="20"/>
                <w:szCs w:val="20"/>
                <w:lang w:val="en-US"/>
              </w:rPr>
              <w:t>2.6</w:t>
            </w:r>
            <w:r w:rsidRPr="00577B3A">
              <w:rPr>
                <w:rFonts w:ascii="Times New Roman" w:hAnsi="Times New Roman" w:cs="Times New Roman"/>
                <w:i/>
                <w:sz w:val="20"/>
                <w:szCs w:val="20"/>
                <w:lang w:val="en-US"/>
              </w:rPr>
              <w:t xml:space="preserve">.4. </w:t>
            </w:r>
            <w:r>
              <w:rPr>
                <w:rFonts w:ascii="Times New Roman" w:hAnsi="Times New Roman" w:cs="Times New Roman"/>
                <w:i/>
                <w:sz w:val="20"/>
                <w:szCs w:val="20"/>
                <w:lang w:val="en-US"/>
              </w:rPr>
              <w:t>Efficacy of sun protections</w:t>
            </w:r>
          </w:p>
        </w:tc>
        <w:tc>
          <w:tcPr>
            <w:tcW w:w="850" w:type="dxa"/>
          </w:tcPr>
          <w:p w14:paraId="69A69805" w14:textId="77777777" w:rsidR="00DF5937"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3722F2B3" w14:textId="77777777" w:rsidR="00DF5937" w:rsidRPr="007C6E0D"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0.01557</w:t>
            </w:r>
          </w:p>
        </w:tc>
        <w:tc>
          <w:tcPr>
            <w:tcW w:w="850" w:type="dxa"/>
          </w:tcPr>
          <w:p w14:paraId="52C592AB" w14:textId="77777777" w:rsidR="00DF5937" w:rsidRPr="006A2E82" w:rsidRDefault="00397A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0.07785</w:t>
            </w:r>
          </w:p>
        </w:tc>
      </w:tr>
      <w:tr w:rsidR="00DF5937" w:rsidRPr="006A2E82" w14:paraId="7EDACE6F" w14:textId="77777777" w:rsidTr="00802BCF">
        <w:tc>
          <w:tcPr>
            <w:tcW w:w="5671" w:type="dxa"/>
          </w:tcPr>
          <w:p w14:paraId="7994BD4C"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2.6</w:t>
            </w:r>
            <w:r w:rsidRPr="00577B3A">
              <w:rPr>
                <w:rFonts w:ascii="Times New Roman" w:hAnsi="Times New Roman" w:cs="Times New Roman"/>
                <w:i/>
                <w:sz w:val="20"/>
                <w:szCs w:val="20"/>
                <w:lang w:val="en-US"/>
              </w:rPr>
              <w:t xml:space="preserve">.5. </w:t>
            </w:r>
            <w:r>
              <w:rPr>
                <w:rFonts w:ascii="Times New Roman" w:hAnsi="Times New Roman" w:cs="Times New Roman"/>
                <w:i/>
                <w:sz w:val="20"/>
                <w:szCs w:val="20"/>
                <w:lang w:val="en-US"/>
              </w:rPr>
              <w:t>Architectural heating systems</w:t>
            </w:r>
          </w:p>
        </w:tc>
        <w:tc>
          <w:tcPr>
            <w:tcW w:w="850" w:type="dxa"/>
          </w:tcPr>
          <w:p w14:paraId="5A2F1295" w14:textId="77777777" w:rsidR="00DF5937"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5AE8BAD0" w14:textId="77777777" w:rsidR="00DF5937" w:rsidRPr="007C6E0D"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0.01557</w:t>
            </w:r>
          </w:p>
        </w:tc>
        <w:tc>
          <w:tcPr>
            <w:tcW w:w="850" w:type="dxa"/>
          </w:tcPr>
          <w:p w14:paraId="2D53B1DA" w14:textId="77777777" w:rsidR="00DF5937" w:rsidRPr="006A2E82" w:rsidRDefault="00397A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0.07785</w:t>
            </w:r>
          </w:p>
        </w:tc>
      </w:tr>
      <w:tr w:rsidR="00DF5937" w:rsidRPr="006A2E82" w14:paraId="7EB9183B" w14:textId="77777777" w:rsidTr="00802BCF">
        <w:tc>
          <w:tcPr>
            <w:tcW w:w="5671" w:type="dxa"/>
          </w:tcPr>
          <w:p w14:paraId="2B2E7B27"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2.6</w:t>
            </w:r>
            <w:r w:rsidRPr="00577B3A">
              <w:rPr>
                <w:rFonts w:ascii="Times New Roman" w:hAnsi="Times New Roman" w:cs="Times New Roman"/>
                <w:i/>
                <w:sz w:val="20"/>
                <w:szCs w:val="20"/>
                <w:lang w:val="en-US"/>
              </w:rPr>
              <w:t xml:space="preserve">.6. </w:t>
            </w:r>
            <w:r>
              <w:rPr>
                <w:rFonts w:ascii="Times New Roman" w:hAnsi="Times New Roman" w:cs="Times New Roman"/>
                <w:i/>
                <w:sz w:val="20"/>
                <w:szCs w:val="20"/>
                <w:lang w:val="en-US"/>
              </w:rPr>
              <w:t>Architectural cooling systems</w:t>
            </w:r>
          </w:p>
        </w:tc>
        <w:tc>
          <w:tcPr>
            <w:tcW w:w="850" w:type="dxa"/>
          </w:tcPr>
          <w:p w14:paraId="31374057" w14:textId="77777777" w:rsidR="00DF5937"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2FAC13C9" w14:textId="77777777" w:rsidR="00DF5937" w:rsidRPr="007C6E0D"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0.01557</w:t>
            </w:r>
          </w:p>
        </w:tc>
        <w:tc>
          <w:tcPr>
            <w:tcW w:w="850" w:type="dxa"/>
          </w:tcPr>
          <w:p w14:paraId="777FD91D" w14:textId="77777777" w:rsidR="00DF5937" w:rsidRPr="006A2E82" w:rsidRDefault="00397A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0.07785</w:t>
            </w:r>
          </w:p>
        </w:tc>
      </w:tr>
      <w:tr w:rsidR="00DF5937" w:rsidRPr="006A2E82" w14:paraId="187F6709" w14:textId="77777777" w:rsidTr="00802BCF">
        <w:tc>
          <w:tcPr>
            <w:tcW w:w="5671" w:type="dxa"/>
          </w:tcPr>
          <w:p w14:paraId="1DE38273"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2.6</w:t>
            </w:r>
            <w:r w:rsidRPr="00577B3A">
              <w:rPr>
                <w:rFonts w:ascii="Times New Roman" w:hAnsi="Times New Roman" w:cs="Times New Roman"/>
                <w:i/>
                <w:sz w:val="20"/>
                <w:szCs w:val="20"/>
                <w:lang w:val="en-US"/>
              </w:rPr>
              <w:t xml:space="preserve">.7. </w:t>
            </w:r>
            <w:r>
              <w:rPr>
                <w:rFonts w:ascii="Times New Roman" w:hAnsi="Times New Roman" w:cs="Times New Roman"/>
                <w:i/>
                <w:sz w:val="20"/>
                <w:szCs w:val="20"/>
                <w:lang w:val="en-US"/>
              </w:rPr>
              <w:t>Proper thermal inertia of building</w:t>
            </w:r>
          </w:p>
        </w:tc>
        <w:tc>
          <w:tcPr>
            <w:tcW w:w="850" w:type="dxa"/>
          </w:tcPr>
          <w:p w14:paraId="3C1048B9" w14:textId="77777777" w:rsidR="00DF5937"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57C2BDF8" w14:textId="77777777" w:rsidR="00DF5937" w:rsidRPr="007C6E0D"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0.01557</w:t>
            </w:r>
          </w:p>
        </w:tc>
        <w:tc>
          <w:tcPr>
            <w:tcW w:w="850" w:type="dxa"/>
          </w:tcPr>
          <w:p w14:paraId="64FEA7FC" w14:textId="77777777" w:rsidR="00DF5937" w:rsidRPr="006A2E82" w:rsidRDefault="00397A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0.07785</w:t>
            </w:r>
          </w:p>
        </w:tc>
      </w:tr>
      <w:tr w:rsidR="00DF5937" w:rsidRPr="006A2E82" w14:paraId="06059165" w14:textId="77777777" w:rsidTr="00802BCF">
        <w:tc>
          <w:tcPr>
            <w:tcW w:w="5671" w:type="dxa"/>
          </w:tcPr>
          <w:p w14:paraId="6AA07ABD"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2.6.8. Proper building insulation</w:t>
            </w:r>
          </w:p>
        </w:tc>
        <w:tc>
          <w:tcPr>
            <w:tcW w:w="850" w:type="dxa"/>
          </w:tcPr>
          <w:p w14:paraId="2991A6E3" w14:textId="77777777" w:rsidR="00DF5937"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53BC2077" w14:textId="77777777" w:rsidR="00DF5937" w:rsidRPr="007C6E0D"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0.01557</w:t>
            </w:r>
          </w:p>
        </w:tc>
        <w:tc>
          <w:tcPr>
            <w:tcW w:w="850" w:type="dxa"/>
          </w:tcPr>
          <w:p w14:paraId="73365270" w14:textId="77777777" w:rsidR="00DF5937" w:rsidRPr="006A2E82" w:rsidRDefault="00397A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0.07785</w:t>
            </w:r>
          </w:p>
        </w:tc>
      </w:tr>
      <w:tr w:rsidR="00DF5937" w:rsidRPr="006A2E82" w14:paraId="21FFFF53" w14:textId="77777777" w:rsidTr="00802BCF">
        <w:tc>
          <w:tcPr>
            <w:tcW w:w="5671" w:type="dxa"/>
          </w:tcPr>
          <w:p w14:paraId="1EA7892A"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2.6.9</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Natural ventilation</w:t>
            </w:r>
          </w:p>
        </w:tc>
        <w:tc>
          <w:tcPr>
            <w:tcW w:w="850" w:type="dxa"/>
          </w:tcPr>
          <w:p w14:paraId="1C45CFF3" w14:textId="77777777" w:rsidR="00DF5937"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3D475FE4" w14:textId="77777777" w:rsidR="00DF5937" w:rsidRPr="007C6E0D"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0.00389</w:t>
            </w:r>
          </w:p>
        </w:tc>
        <w:tc>
          <w:tcPr>
            <w:tcW w:w="850" w:type="dxa"/>
          </w:tcPr>
          <w:p w14:paraId="763673A9" w14:textId="77777777" w:rsidR="00DF5937" w:rsidRPr="006A2E82" w:rsidRDefault="00397A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0.01945</w:t>
            </w:r>
          </w:p>
        </w:tc>
      </w:tr>
      <w:tr w:rsidR="00DF5937" w:rsidRPr="006A2E82" w14:paraId="49C17A01" w14:textId="77777777" w:rsidTr="00802BCF">
        <w:tc>
          <w:tcPr>
            <w:tcW w:w="5671" w:type="dxa"/>
          </w:tcPr>
          <w:p w14:paraId="74F2E067"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2.6.10</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Thermal bridges</w:t>
            </w:r>
          </w:p>
        </w:tc>
        <w:tc>
          <w:tcPr>
            <w:tcW w:w="850" w:type="dxa"/>
          </w:tcPr>
          <w:p w14:paraId="2497B3AD" w14:textId="77777777" w:rsidR="00DF5937"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5</w:t>
            </w:r>
          </w:p>
        </w:tc>
        <w:tc>
          <w:tcPr>
            <w:tcW w:w="850" w:type="dxa"/>
          </w:tcPr>
          <w:p w14:paraId="6AD4A8D2" w14:textId="77777777" w:rsidR="00DF5937" w:rsidRPr="007C6E0D"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0.00778</w:t>
            </w:r>
          </w:p>
        </w:tc>
        <w:tc>
          <w:tcPr>
            <w:tcW w:w="850" w:type="dxa"/>
          </w:tcPr>
          <w:p w14:paraId="7B5D6A3C" w14:textId="77777777" w:rsidR="00DF5937" w:rsidRPr="006A2E82" w:rsidRDefault="00397A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0.03890</w:t>
            </w:r>
          </w:p>
        </w:tc>
      </w:tr>
      <w:tr w:rsidR="00DF5937" w:rsidRPr="00952493" w14:paraId="262B63DC" w14:textId="77777777" w:rsidTr="00802BCF">
        <w:tc>
          <w:tcPr>
            <w:tcW w:w="5671" w:type="dxa"/>
          </w:tcPr>
          <w:p w14:paraId="1E725C18" w14:textId="77777777" w:rsidR="00DF5937" w:rsidRPr="00577B3A" w:rsidRDefault="00DF5937"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2.7. Energy consumption in demolishing/disassembling</w:t>
            </w:r>
          </w:p>
        </w:tc>
        <w:tc>
          <w:tcPr>
            <w:tcW w:w="850" w:type="dxa"/>
          </w:tcPr>
          <w:p w14:paraId="2443D57E" w14:textId="77777777" w:rsidR="00DF5937" w:rsidRPr="008862FE" w:rsidRDefault="008862FE"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sidRPr="008862FE">
              <w:rPr>
                <w:rFonts w:ascii="Times New Roman" w:hAnsi="Times New Roman" w:cs="Times New Roman"/>
                <w:color w:val="FF0000"/>
                <w:sz w:val="20"/>
                <w:szCs w:val="20"/>
                <w:lang w:val="en-US"/>
              </w:rPr>
              <w:t>3</w:t>
            </w:r>
          </w:p>
        </w:tc>
        <w:tc>
          <w:tcPr>
            <w:tcW w:w="850" w:type="dxa"/>
          </w:tcPr>
          <w:p w14:paraId="59621545" w14:textId="77777777" w:rsidR="00DF5937" w:rsidRPr="007C6E0D"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FF7682">
              <w:rPr>
                <w:rFonts w:ascii="Times New Roman" w:hAnsi="Times New Roman" w:cs="Times New Roman"/>
                <w:sz w:val="20"/>
                <w:szCs w:val="20"/>
                <w:lang w:val="en-US"/>
              </w:rPr>
              <w:t>0.00816</w:t>
            </w:r>
          </w:p>
        </w:tc>
        <w:tc>
          <w:tcPr>
            <w:tcW w:w="850" w:type="dxa"/>
          </w:tcPr>
          <w:p w14:paraId="22D6D162" w14:textId="77777777" w:rsidR="00DF5937" w:rsidRPr="00952493" w:rsidRDefault="00397A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952493">
              <w:rPr>
                <w:rFonts w:ascii="Times New Roman" w:hAnsi="Times New Roman" w:cs="Times New Roman"/>
                <w:sz w:val="20"/>
                <w:szCs w:val="20"/>
                <w:lang w:val="en-US"/>
              </w:rPr>
              <w:t>0.02448</w:t>
            </w:r>
          </w:p>
        </w:tc>
      </w:tr>
      <w:tr w:rsidR="00DF5937" w:rsidRPr="00952493" w14:paraId="42C42185" w14:textId="77777777" w:rsidTr="00802BCF">
        <w:tc>
          <w:tcPr>
            <w:tcW w:w="7371" w:type="dxa"/>
            <w:gridSpan w:val="3"/>
          </w:tcPr>
          <w:p w14:paraId="69A2BECB" w14:textId="77777777" w:rsidR="00DF5937" w:rsidRPr="00FF7682" w:rsidRDefault="00DF5937" w:rsidP="00DF5937">
            <w:pPr>
              <w:tabs>
                <w:tab w:val="left" w:pos="567"/>
                <w:tab w:val="left" w:pos="840"/>
                <w:tab w:val="center" w:pos="1080"/>
                <w:tab w:val="left" w:pos="3480"/>
              </w:tabs>
              <w:spacing w:line="240" w:lineRule="atLeast"/>
              <w:ind w:hanging="44"/>
              <w:jc w:val="right"/>
              <w:rPr>
                <w:sz w:val="20"/>
                <w:szCs w:val="20"/>
                <w:lang w:val="en-US"/>
              </w:rPr>
            </w:pPr>
            <w:r w:rsidRPr="00F16430">
              <w:rPr>
                <w:rFonts w:ascii="Times New Roman" w:hAnsi="Times New Roman" w:cs="Times New Roman"/>
                <w:sz w:val="20"/>
                <w:szCs w:val="20"/>
                <w:lang w:val="en-US"/>
              </w:rPr>
              <w:t>Total</w:t>
            </w:r>
          </w:p>
        </w:tc>
        <w:tc>
          <w:tcPr>
            <w:tcW w:w="850" w:type="dxa"/>
          </w:tcPr>
          <w:p w14:paraId="237E63B7" w14:textId="77777777" w:rsidR="00DF5937" w:rsidRPr="00952493" w:rsidRDefault="00952493"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952493">
              <w:rPr>
                <w:rFonts w:ascii="Times New Roman" w:hAnsi="Times New Roman" w:cs="Times New Roman"/>
                <w:sz w:val="20"/>
                <w:szCs w:val="20"/>
                <w:lang w:val="en-US"/>
              </w:rPr>
              <w:t>1.27068</w:t>
            </w:r>
          </w:p>
        </w:tc>
      </w:tr>
    </w:tbl>
    <w:p w14:paraId="7946D470" w14:textId="77777777" w:rsidR="008655A7" w:rsidRDefault="008655A7" w:rsidP="008655A7">
      <w:pPr>
        <w:pStyle w:val="Master"/>
        <w:ind w:left="-284"/>
        <w:rPr>
          <w:color w:val="000000" w:themeColor="text1"/>
          <w:lang w:val="en-US"/>
        </w:rPr>
      </w:pPr>
    </w:p>
    <w:p w14:paraId="2D50C6D2" w14:textId="77777777" w:rsidR="008655A7" w:rsidRPr="00216077" w:rsidRDefault="00F16430" w:rsidP="008655A7">
      <w:pPr>
        <w:tabs>
          <w:tab w:val="left" w:pos="1985"/>
        </w:tabs>
        <w:spacing w:line="240" w:lineRule="atLeast"/>
        <w:jc w:val="both"/>
        <w:rPr>
          <w:sz w:val="20"/>
          <w:szCs w:val="20"/>
          <w:lang w:val="en-US"/>
        </w:rPr>
      </w:pPr>
      <w:r>
        <w:rPr>
          <w:b/>
          <w:sz w:val="20"/>
          <w:szCs w:val="20"/>
          <w:lang w:val="en-US"/>
        </w:rPr>
        <w:lastRenderedPageBreak/>
        <w:t>Table 20</w:t>
      </w:r>
      <w:r w:rsidR="008655A7" w:rsidRPr="00D12B84">
        <w:rPr>
          <w:b/>
          <w:sz w:val="20"/>
          <w:szCs w:val="20"/>
          <w:lang w:val="en-US"/>
        </w:rPr>
        <w:t>.</w:t>
      </w:r>
      <w:r w:rsidR="008655A7">
        <w:rPr>
          <w:sz w:val="20"/>
          <w:szCs w:val="20"/>
          <w:lang w:val="en-US"/>
        </w:rPr>
        <w:t xml:space="preserve"> </w:t>
      </w:r>
      <w:r w:rsidRPr="00F16430">
        <w:rPr>
          <w:sz w:val="20"/>
          <w:szCs w:val="20"/>
          <w:lang w:val="en-US"/>
        </w:rPr>
        <w:t xml:space="preserve">Scoring process using indicators </w:t>
      </w:r>
      <w:r>
        <w:rPr>
          <w:sz w:val="20"/>
          <w:szCs w:val="20"/>
          <w:lang w:val="en-US"/>
        </w:rPr>
        <w:t xml:space="preserve">of </w:t>
      </w:r>
      <w:r w:rsidR="008655A7">
        <w:rPr>
          <w:i/>
          <w:sz w:val="20"/>
          <w:szCs w:val="20"/>
          <w:lang w:val="en-US"/>
        </w:rPr>
        <w:t>“reduction in energy consumption</w:t>
      </w:r>
      <w:r w:rsidR="008655A7" w:rsidRPr="003B051B">
        <w:rPr>
          <w:i/>
          <w:sz w:val="20"/>
          <w:szCs w:val="20"/>
          <w:lang w:val="en-US"/>
        </w:rPr>
        <w:t>”</w:t>
      </w:r>
      <w:r w:rsidR="008655A7">
        <w:rPr>
          <w:i/>
          <w:sz w:val="20"/>
          <w:szCs w:val="20"/>
          <w:lang w:val="en-US"/>
        </w:rPr>
        <w:t xml:space="preserve"> </w:t>
      </w:r>
      <w:r w:rsidR="008655A7" w:rsidRPr="00216077">
        <w:rPr>
          <w:sz w:val="20"/>
          <w:szCs w:val="20"/>
          <w:lang w:val="en-US"/>
        </w:rPr>
        <w:t>category</w:t>
      </w:r>
    </w:p>
    <w:p w14:paraId="0EE84321" w14:textId="77777777" w:rsidR="008655A7" w:rsidRPr="00216077" w:rsidRDefault="008655A7" w:rsidP="008655A7">
      <w:pPr>
        <w:tabs>
          <w:tab w:val="left" w:pos="1985"/>
        </w:tabs>
        <w:spacing w:line="240" w:lineRule="atLeast"/>
        <w:jc w:val="both"/>
        <w:rPr>
          <w:sz w:val="20"/>
          <w:szCs w:val="20"/>
          <w:lang w:val="en-US"/>
        </w:rPr>
      </w:pPr>
    </w:p>
    <w:p w14:paraId="7F63FE7C" w14:textId="77777777" w:rsidR="008655A7" w:rsidRPr="00216077" w:rsidRDefault="008655A7" w:rsidP="008655A7">
      <w:pPr>
        <w:tabs>
          <w:tab w:val="left" w:pos="1985"/>
        </w:tabs>
        <w:spacing w:line="240" w:lineRule="atLeast"/>
        <w:jc w:val="both"/>
        <w:rPr>
          <w:sz w:val="20"/>
          <w:szCs w:val="20"/>
          <w:lang w:val="en-US"/>
        </w:rPr>
      </w:pPr>
    </w:p>
    <w:tbl>
      <w:tblPr>
        <w:tblStyle w:val="Tablaconcuadrcula"/>
        <w:tblW w:w="8222" w:type="dxa"/>
        <w:tblInd w:w="108" w:type="dxa"/>
        <w:tblLayout w:type="fixed"/>
        <w:tblLook w:val="04A0" w:firstRow="1" w:lastRow="0" w:firstColumn="1" w:lastColumn="0" w:noHBand="0" w:noVBand="1"/>
      </w:tblPr>
      <w:tblGrid>
        <w:gridCol w:w="5671"/>
        <w:gridCol w:w="851"/>
        <w:gridCol w:w="850"/>
        <w:gridCol w:w="850"/>
      </w:tblGrid>
      <w:tr w:rsidR="00DF5937" w:rsidRPr="00577B3A" w14:paraId="13E365C3" w14:textId="77777777" w:rsidTr="00802BCF">
        <w:tc>
          <w:tcPr>
            <w:tcW w:w="5671" w:type="dxa"/>
          </w:tcPr>
          <w:p w14:paraId="3A26CF69" w14:textId="77777777" w:rsidR="00DF5937" w:rsidRPr="00847D63" w:rsidRDefault="00DF5937" w:rsidP="008655A7">
            <w:pPr>
              <w:tabs>
                <w:tab w:val="left" w:pos="139"/>
              </w:tabs>
              <w:spacing w:line="160" w:lineRule="atLeast"/>
              <w:ind w:left="-284"/>
              <w:jc w:val="both"/>
              <w:rPr>
                <w:rFonts w:ascii="Times New Roman" w:hAnsi="Times New Roman" w:cs="Times New Roman"/>
                <w:i/>
                <w:sz w:val="18"/>
                <w:szCs w:val="18"/>
                <w:lang w:val="en-US"/>
              </w:rPr>
            </w:pPr>
            <w:r w:rsidRPr="00847D63">
              <w:rPr>
                <w:rFonts w:ascii="Times New Roman" w:hAnsi="Times New Roman" w:cs="Times New Roman"/>
                <w:i/>
                <w:sz w:val="18"/>
                <w:szCs w:val="18"/>
                <w:lang w:val="en-US"/>
              </w:rPr>
              <w:t xml:space="preserve">      Name of the Category, Subcategory 1, Subcategory 2 and Indicator</w:t>
            </w:r>
          </w:p>
        </w:tc>
        <w:tc>
          <w:tcPr>
            <w:tcW w:w="851" w:type="dxa"/>
          </w:tcPr>
          <w:p w14:paraId="7DEFCC6D" w14:textId="77777777" w:rsidR="00DF5937" w:rsidRDefault="00DF5937" w:rsidP="008655A7">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Score</w:t>
            </w:r>
          </w:p>
          <w:p w14:paraId="73827744" w14:textId="77777777" w:rsidR="00DF5937" w:rsidRPr="001E19A9" w:rsidRDefault="00DF5937" w:rsidP="008655A7">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0 - 5</w:t>
            </w:r>
          </w:p>
        </w:tc>
        <w:tc>
          <w:tcPr>
            <w:tcW w:w="850" w:type="dxa"/>
          </w:tcPr>
          <w:p w14:paraId="6F266DB3" w14:textId="77777777" w:rsidR="00DF5937" w:rsidRDefault="00DF5937" w:rsidP="008655A7">
            <w:pPr>
              <w:tabs>
                <w:tab w:val="left" w:pos="567"/>
              </w:tabs>
              <w:spacing w:line="160" w:lineRule="atLeast"/>
              <w:ind w:hanging="44"/>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Indicator</w:t>
            </w:r>
          </w:p>
          <w:p w14:paraId="304B71ED" w14:textId="77777777" w:rsidR="00DF5937" w:rsidRPr="001E19A9" w:rsidRDefault="00DF5937"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595E5B5A" w14:textId="77777777" w:rsidR="00DF5937" w:rsidRPr="008655A7" w:rsidRDefault="00DF5937" w:rsidP="006027AA">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w:t>
            </w:r>
            <w:r w:rsidRPr="008655A7">
              <w:rPr>
                <w:rFonts w:ascii="Times New Roman" w:hAnsi="Times New Roman" w:cs="Times New Roman"/>
                <w:i/>
                <w:sz w:val="16"/>
                <w:szCs w:val="16"/>
                <w:lang w:val="en-US"/>
              </w:rPr>
              <w:t>Final Score</w:t>
            </w:r>
          </w:p>
        </w:tc>
      </w:tr>
      <w:tr w:rsidR="00DF5937" w:rsidRPr="00577B3A" w14:paraId="6AC2598E" w14:textId="77777777" w:rsidTr="00802BCF">
        <w:tc>
          <w:tcPr>
            <w:tcW w:w="5671" w:type="dxa"/>
          </w:tcPr>
          <w:p w14:paraId="15C3AA0E" w14:textId="77777777" w:rsidR="00DF5937" w:rsidRPr="00577B3A" w:rsidRDefault="00DF5937"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 xml:space="preserve">3. Use of natural energy sources                                            13%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851" w:type="dxa"/>
          </w:tcPr>
          <w:p w14:paraId="0E5FA81E" w14:textId="77777777" w:rsidR="00DF5937" w:rsidRPr="008862FE" w:rsidRDefault="00DF5937" w:rsidP="008862FE">
            <w:pPr>
              <w:spacing w:line="240" w:lineRule="atLeast"/>
              <w:jc w:val="right"/>
              <w:rPr>
                <w:rFonts w:ascii="Times New Roman" w:hAnsi="Times New Roman" w:cs="Times New Roman"/>
                <w:color w:val="FF0000"/>
                <w:sz w:val="20"/>
                <w:szCs w:val="20"/>
                <w:lang w:val="en-US"/>
              </w:rPr>
            </w:pPr>
          </w:p>
        </w:tc>
        <w:tc>
          <w:tcPr>
            <w:tcW w:w="850" w:type="dxa"/>
          </w:tcPr>
          <w:p w14:paraId="06C12FE3" w14:textId="77777777" w:rsidR="00DF5937" w:rsidRPr="00FB5E4F" w:rsidRDefault="00DF5937" w:rsidP="008655A7">
            <w:pPr>
              <w:tabs>
                <w:tab w:val="left" w:pos="567"/>
              </w:tabs>
              <w:spacing w:line="240" w:lineRule="atLeast"/>
              <w:ind w:hanging="44"/>
              <w:jc w:val="both"/>
              <w:rPr>
                <w:rFonts w:ascii="Times New Roman" w:hAnsi="Times New Roman" w:cs="Times New Roman"/>
                <w:sz w:val="20"/>
                <w:szCs w:val="20"/>
                <w:lang w:val="en-US"/>
              </w:rPr>
            </w:pPr>
          </w:p>
        </w:tc>
        <w:tc>
          <w:tcPr>
            <w:tcW w:w="850" w:type="dxa"/>
          </w:tcPr>
          <w:p w14:paraId="3C56D8A7" w14:textId="77777777" w:rsidR="00DF5937" w:rsidRPr="009717CD" w:rsidRDefault="00DF5937" w:rsidP="008655A7">
            <w:pPr>
              <w:tabs>
                <w:tab w:val="left" w:pos="567"/>
              </w:tabs>
              <w:spacing w:line="240" w:lineRule="atLeast"/>
              <w:ind w:hanging="44"/>
              <w:jc w:val="both"/>
              <w:rPr>
                <w:rFonts w:ascii="Times New Roman" w:hAnsi="Times New Roman" w:cs="Times New Roman"/>
                <w:sz w:val="20"/>
                <w:szCs w:val="20"/>
                <w:lang w:val="en-US"/>
              </w:rPr>
            </w:pPr>
          </w:p>
        </w:tc>
      </w:tr>
      <w:tr w:rsidR="00DF5937" w:rsidRPr="00577B3A" w14:paraId="0C3B0620" w14:textId="77777777" w:rsidTr="00802BCF">
        <w:tc>
          <w:tcPr>
            <w:tcW w:w="5671" w:type="dxa"/>
          </w:tcPr>
          <w:p w14:paraId="3CF28317" w14:textId="77777777" w:rsidR="00DF5937" w:rsidRPr="00577B3A" w:rsidRDefault="00DF5937" w:rsidP="008655A7">
            <w:pPr>
              <w:tabs>
                <w:tab w:val="left" w:pos="176"/>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2.3.1.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Solar energy</w:t>
            </w:r>
          </w:p>
        </w:tc>
        <w:tc>
          <w:tcPr>
            <w:tcW w:w="851" w:type="dxa"/>
          </w:tcPr>
          <w:p w14:paraId="3E9BCF6A" w14:textId="77777777" w:rsidR="00DF5937" w:rsidRPr="008862FE" w:rsidRDefault="00DF5937" w:rsidP="008862FE">
            <w:pPr>
              <w:tabs>
                <w:tab w:val="left" w:pos="317"/>
                <w:tab w:val="left" w:pos="715"/>
              </w:tabs>
              <w:spacing w:line="240" w:lineRule="atLeast"/>
              <w:jc w:val="right"/>
              <w:rPr>
                <w:rFonts w:ascii="Times New Roman" w:hAnsi="Times New Roman" w:cs="Times New Roman"/>
                <w:color w:val="FF0000"/>
                <w:sz w:val="20"/>
                <w:szCs w:val="20"/>
                <w:lang w:val="en-US"/>
              </w:rPr>
            </w:pPr>
          </w:p>
        </w:tc>
        <w:tc>
          <w:tcPr>
            <w:tcW w:w="850" w:type="dxa"/>
          </w:tcPr>
          <w:p w14:paraId="7A70E8FA" w14:textId="77777777" w:rsidR="00DF5937" w:rsidRPr="007F57A4"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p>
        </w:tc>
        <w:tc>
          <w:tcPr>
            <w:tcW w:w="850" w:type="dxa"/>
          </w:tcPr>
          <w:p w14:paraId="58A6A5FF" w14:textId="77777777" w:rsidR="00DF5937" w:rsidRPr="009717CD"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p>
        </w:tc>
      </w:tr>
      <w:tr w:rsidR="00DF5937" w:rsidRPr="00577B3A" w14:paraId="08C21F27" w14:textId="77777777" w:rsidTr="00802BCF">
        <w:tc>
          <w:tcPr>
            <w:tcW w:w="5671" w:type="dxa"/>
          </w:tcPr>
          <w:p w14:paraId="4F66AEF9" w14:textId="77777777" w:rsidR="00DF5937" w:rsidRPr="00577B3A" w:rsidRDefault="00DF5937" w:rsidP="008655A7">
            <w:pPr>
              <w:tabs>
                <w:tab w:val="left" w:pos="139"/>
                <w:tab w:val="left" w:pos="317"/>
                <w:tab w:val="left" w:pos="715"/>
              </w:tabs>
              <w:spacing w:line="240" w:lineRule="atLeast"/>
              <w:ind w:left="-284" w:right="-107"/>
              <w:jc w:val="both"/>
              <w:rPr>
                <w:rFonts w:ascii="Times New Roman" w:hAnsi="Times New Roman" w:cs="Times New Roman"/>
                <w:i/>
                <w:sz w:val="20"/>
                <w:szCs w:val="20"/>
                <w:lang w:val="en-US"/>
              </w:rPr>
            </w:pPr>
            <w:r>
              <w:rPr>
                <w:rFonts w:ascii="Times New Roman" w:hAnsi="Times New Roman" w:cs="Times New Roman"/>
                <w:i/>
                <w:sz w:val="20"/>
                <w:szCs w:val="20"/>
                <w:lang w:val="en-US"/>
              </w:rPr>
              <w:tab/>
              <w:t>3.1</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Thermal solar energy</w:t>
            </w:r>
          </w:p>
        </w:tc>
        <w:tc>
          <w:tcPr>
            <w:tcW w:w="851" w:type="dxa"/>
          </w:tcPr>
          <w:p w14:paraId="31536CE3"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6884FF8D" w14:textId="77777777" w:rsidR="00DF5937" w:rsidRPr="007F57A4"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sidRPr="007F57A4">
              <w:rPr>
                <w:rFonts w:ascii="Times New Roman" w:hAnsi="Times New Roman" w:cs="Times New Roman"/>
                <w:sz w:val="20"/>
                <w:szCs w:val="20"/>
                <w:lang w:val="en-US"/>
              </w:rPr>
              <w:t>0.0546</w:t>
            </w:r>
          </w:p>
        </w:tc>
        <w:tc>
          <w:tcPr>
            <w:tcW w:w="850" w:type="dxa"/>
          </w:tcPr>
          <w:p w14:paraId="514CC22D" w14:textId="77777777" w:rsidR="00DF5937" w:rsidRPr="009717CD" w:rsidRDefault="009717CD" w:rsidP="008655A7">
            <w:pPr>
              <w:tabs>
                <w:tab w:val="left" w:pos="317"/>
                <w:tab w:val="left" w:pos="715"/>
              </w:tabs>
              <w:spacing w:line="240" w:lineRule="atLeast"/>
              <w:ind w:hanging="44"/>
              <w:jc w:val="both"/>
              <w:rPr>
                <w:rFonts w:ascii="Times New Roman" w:hAnsi="Times New Roman" w:cs="Times New Roman"/>
                <w:sz w:val="20"/>
                <w:szCs w:val="20"/>
                <w:lang w:val="en-US"/>
              </w:rPr>
            </w:pPr>
            <w:r w:rsidRPr="009717CD">
              <w:rPr>
                <w:rFonts w:ascii="Times New Roman" w:hAnsi="Times New Roman" w:cs="Times New Roman"/>
                <w:sz w:val="20"/>
                <w:szCs w:val="20"/>
                <w:lang w:val="en-US"/>
              </w:rPr>
              <w:t>0.32700</w:t>
            </w:r>
          </w:p>
        </w:tc>
      </w:tr>
      <w:tr w:rsidR="00DF5937" w:rsidRPr="00577B3A" w14:paraId="781D4241" w14:textId="77777777" w:rsidTr="00802BCF">
        <w:tc>
          <w:tcPr>
            <w:tcW w:w="5671" w:type="dxa"/>
          </w:tcPr>
          <w:p w14:paraId="1A31D6BD" w14:textId="77777777" w:rsidR="00DF5937" w:rsidRPr="00577B3A" w:rsidRDefault="00DF5937"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3.1.2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Photovoltaic solar energy</w:t>
            </w:r>
          </w:p>
        </w:tc>
        <w:tc>
          <w:tcPr>
            <w:tcW w:w="851" w:type="dxa"/>
          </w:tcPr>
          <w:p w14:paraId="0507D3A6" w14:textId="77777777" w:rsidR="00DF5937" w:rsidRPr="008862FE" w:rsidRDefault="008862FE" w:rsidP="008862FE">
            <w:pPr>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3</w:t>
            </w:r>
          </w:p>
        </w:tc>
        <w:tc>
          <w:tcPr>
            <w:tcW w:w="850" w:type="dxa"/>
          </w:tcPr>
          <w:p w14:paraId="184F499E" w14:textId="77777777" w:rsidR="00DF5937" w:rsidRPr="007F57A4"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sidRPr="007F57A4">
              <w:rPr>
                <w:rFonts w:ascii="Times New Roman" w:hAnsi="Times New Roman" w:cs="Times New Roman"/>
                <w:sz w:val="20"/>
                <w:szCs w:val="20"/>
                <w:lang w:val="en-US"/>
              </w:rPr>
              <w:t>0.0234</w:t>
            </w:r>
          </w:p>
        </w:tc>
        <w:tc>
          <w:tcPr>
            <w:tcW w:w="850" w:type="dxa"/>
          </w:tcPr>
          <w:p w14:paraId="34C802B9" w14:textId="77777777" w:rsidR="00DF5937" w:rsidRPr="009717CD" w:rsidRDefault="009717CD"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0.07020</w:t>
            </w:r>
          </w:p>
        </w:tc>
      </w:tr>
      <w:tr w:rsidR="00DF5937" w:rsidRPr="00577B3A" w14:paraId="4C51D6BC" w14:textId="77777777" w:rsidTr="00802BCF">
        <w:tc>
          <w:tcPr>
            <w:tcW w:w="5671" w:type="dxa"/>
          </w:tcPr>
          <w:p w14:paraId="1583A9A8"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1. 3.2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Geothermal energy</w:t>
            </w:r>
          </w:p>
        </w:tc>
        <w:tc>
          <w:tcPr>
            <w:tcW w:w="851" w:type="dxa"/>
          </w:tcPr>
          <w:p w14:paraId="77105730" w14:textId="77777777" w:rsidR="00DF5937" w:rsidRPr="008862FE" w:rsidRDefault="00DF5937"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48EDBF61" w14:textId="77777777" w:rsidR="00DF5937" w:rsidRPr="007F57A4"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63D3B84A" w14:textId="77777777" w:rsidR="00DF5937" w:rsidRPr="009717CD"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DF5937" w:rsidRPr="00577B3A" w14:paraId="5DEB83C7" w14:textId="77777777" w:rsidTr="00802BCF">
        <w:tc>
          <w:tcPr>
            <w:tcW w:w="5671" w:type="dxa"/>
          </w:tcPr>
          <w:p w14:paraId="7AA7BAB1"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3.2</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Geothermal energy without heat pump</w:t>
            </w:r>
          </w:p>
        </w:tc>
        <w:tc>
          <w:tcPr>
            <w:tcW w:w="851" w:type="dxa"/>
          </w:tcPr>
          <w:p w14:paraId="0FB214AF" w14:textId="77777777" w:rsidR="00DF5937"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3DD04522" w14:textId="77777777" w:rsidR="00DF5937" w:rsidRPr="007F57A4"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7F57A4">
              <w:rPr>
                <w:rFonts w:ascii="Times New Roman" w:hAnsi="Times New Roman" w:cs="Times New Roman"/>
                <w:sz w:val="20"/>
                <w:szCs w:val="20"/>
                <w:lang w:val="en-US"/>
              </w:rPr>
              <w:t>0.0312</w:t>
            </w:r>
          </w:p>
        </w:tc>
        <w:tc>
          <w:tcPr>
            <w:tcW w:w="850" w:type="dxa"/>
          </w:tcPr>
          <w:p w14:paraId="79F8EEBB" w14:textId="77777777" w:rsidR="00DF5937" w:rsidRPr="009717CD" w:rsidRDefault="009717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0.15600</w:t>
            </w:r>
          </w:p>
        </w:tc>
      </w:tr>
      <w:tr w:rsidR="00DF5937" w:rsidRPr="00577B3A" w14:paraId="61B1153B" w14:textId="77777777" w:rsidTr="00802BCF">
        <w:tc>
          <w:tcPr>
            <w:tcW w:w="5671" w:type="dxa"/>
          </w:tcPr>
          <w:p w14:paraId="2F2B4F46"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3.2.2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Geothermal energy with heat pump</w:t>
            </w:r>
          </w:p>
        </w:tc>
        <w:tc>
          <w:tcPr>
            <w:tcW w:w="851" w:type="dxa"/>
          </w:tcPr>
          <w:p w14:paraId="2B8CEC13" w14:textId="77777777" w:rsidR="00DF5937"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0</w:t>
            </w:r>
          </w:p>
        </w:tc>
        <w:tc>
          <w:tcPr>
            <w:tcW w:w="850" w:type="dxa"/>
          </w:tcPr>
          <w:p w14:paraId="58495EDB" w14:textId="77777777" w:rsidR="00DF5937" w:rsidRPr="007F57A4"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7F57A4">
              <w:rPr>
                <w:rFonts w:ascii="Times New Roman" w:hAnsi="Times New Roman" w:cs="Times New Roman"/>
                <w:sz w:val="20"/>
                <w:szCs w:val="20"/>
                <w:lang w:val="en-US"/>
              </w:rPr>
              <w:t>0.0078</w:t>
            </w:r>
          </w:p>
        </w:tc>
        <w:tc>
          <w:tcPr>
            <w:tcW w:w="850" w:type="dxa"/>
          </w:tcPr>
          <w:p w14:paraId="11C8DC1E" w14:textId="77777777" w:rsidR="00DF5937" w:rsidRPr="009717CD" w:rsidRDefault="009717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DF5937" w:rsidRPr="00577B3A" w14:paraId="6527B14B" w14:textId="77777777" w:rsidTr="00802BCF">
        <w:tc>
          <w:tcPr>
            <w:tcW w:w="5671" w:type="dxa"/>
          </w:tcPr>
          <w:p w14:paraId="61886A53" w14:textId="77777777" w:rsidR="00DF5937" w:rsidRPr="00577B3A" w:rsidRDefault="00DF5937"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3.3. Renewable energies for the natural ecosystem</w:t>
            </w:r>
          </w:p>
        </w:tc>
        <w:tc>
          <w:tcPr>
            <w:tcW w:w="851" w:type="dxa"/>
          </w:tcPr>
          <w:p w14:paraId="4963CF96" w14:textId="77777777" w:rsidR="00DF5937" w:rsidRPr="008862FE" w:rsidRDefault="00DF5937"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151F9ABE" w14:textId="77777777" w:rsidR="00DF5937" w:rsidRPr="007F57A4"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7880180D" w14:textId="77777777" w:rsidR="00DF5937" w:rsidRPr="009717CD"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DF5937" w:rsidRPr="00577B3A" w14:paraId="08A57577" w14:textId="77777777" w:rsidTr="00802BCF">
        <w:tc>
          <w:tcPr>
            <w:tcW w:w="5671" w:type="dxa"/>
          </w:tcPr>
          <w:p w14:paraId="3EC96CC7"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3.3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Wind power</w:t>
            </w:r>
          </w:p>
        </w:tc>
        <w:tc>
          <w:tcPr>
            <w:tcW w:w="851" w:type="dxa"/>
          </w:tcPr>
          <w:p w14:paraId="505EE2A9" w14:textId="77777777" w:rsidR="00DF5937" w:rsidRPr="008862FE" w:rsidRDefault="008862FE"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0</w:t>
            </w:r>
          </w:p>
        </w:tc>
        <w:tc>
          <w:tcPr>
            <w:tcW w:w="850" w:type="dxa"/>
          </w:tcPr>
          <w:p w14:paraId="632A5B76" w14:textId="77777777" w:rsidR="00DF5937" w:rsidRPr="007F57A4"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7F57A4">
              <w:rPr>
                <w:rFonts w:ascii="Times New Roman" w:hAnsi="Times New Roman" w:cs="Times New Roman"/>
                <w:sz w:val="20"/>
                <w:szCs w:val="20"/>
                <w:lang w:val="en-US"/>
              </w:rPr>
              <w:t>0.0039</w:t>
            </w:r>
          </w:p>
        </w:tc>
        <w:tc>
          <w:tcPr>
            <w:tcW w:w="850" w:type="dxa"/>
          </w:tcPr>
          <w:p w14:paraId="6B03B78C" w14:textId="77777777" w:rsidR="00DF5937"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DF5937" w:rsidRPr="00577B3A" w14:paraId="738CC1EF" w14:textId="77777777" w:rsidTr="00802BCF">
        <w:tc>
          <w:tcPr>
            <w:tcW w:w="5671" w:type="dxa"/>
          </w:tcPr>
          <w:p w14:paraId="4E981698"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3.3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River and sea energy</w:t>
            </w:r>
          </w:p>
        </w:tc>
        <w:tc>
          <w:tcPr>
            <w:tcW w:w="851" w:type="dxa"/>
          </w:tcPr>
          <w:p w14:paraId="3BA7A02F" w14:textId="77777777" w:rsidR="00DF5937" w:rsidRPr="008862FE" w:rsidRDefault="008862FE"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0</w:t>
            </w:r>
          </w:p>
        </w:tc>
        <w:tc>
          <w:tcPr>
            <w:tcW w:w="850" w:type="dxa"/>
          </w:tcPr>
          <w:p w14:paraId="28B8F22F" w14:textId="77777777" w:rsidR="00DF5937" w:rsidRPr="007F57A4"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0.0052</w:t>
            </w:r>
          </w:p>
        </w:tc>
        <w:tc>
          <w:tcPr>
            <w:tcW w:w="850" w:type="dxa"/>
          </w:tcPr>
          <w:p w14:paraId="5A2FB703" w14:textId="77777777" w:rsidR="00DF5937"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DF5937" w:rsidRPr="00577B3A" w14:paraId="6031F645" w14:textId="77777777" w:rsidTr="00802BCF">
        <w:tc>
          <w:tcPr>
            <w:tcW w:w="5671" w:type="dxa"/>
          </w:tcPr>
          <w:p w14:paraId="79F8D17A"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3.3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Energy from underground sources</w:t>
            </w:r>
          </w:p>
        </w:tc>
        <w:tc>
          <w:tcPr>
            <w:tcW w:w="851" w:type="dxa"/>
          </w:tcPr>
          <w:p w14:paraId="598925A3" w14:textId="77777777" w:rsidR="00DF5937" w:rsidRPr="008862FE" w:rsidRDefault="008862FE"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0</w:t>
            </w:r>
          </w:p>
        </w:tc>
        <w:tc>
          <w:tcPr>
            <w:tcW w:w="850" w:type="dxa"/>
          </w:tcPr>
          <w:p w14:paraId="7D75C2D7" w14:textId="77777777" w:rsidR="00DF5937" w:rsidRPr="007F57A4"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0.0039</w:t>
            </w:r>
          </w:p>
        </w:tc>
        <w:tc>
          <w:tcPr>
            <w:tcW w:w="850" w:type="dxa"/>
          </w:tcPr>
          <w:p w14:paraId="29C0B023" w14:textId="77777777" w:rsidR="00DF5937"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DF5937" w:rsidRPr="00577B3A" w14:paraId="5E23E4F9" w14:textId="77777777" w:rsidTr="00802BCF">
        <w:tc>
          <w:tcPr>
            <w:tcW w:w="7372" w:type="dxa"/>
            <w:gridSpan w:val="3"/>
          </w:tcPr>
          <w:p w14:paraId="77C1A0CF" w14:textId="77777777" w:rsidR="00DF5937" w:rsidRDefault="00DF5937" w:rsidP="00DF5937">
            <w:pPr>
              <w:tabs>
                <w:tab w:val="left" w:pos="567"/>
                <w:tab w:val="left" w:pos="840"/>
                <w:tab w:val="center" w:pos="1080"/>
                <w:tab w:val="left" w:pos="3480"/>
              </w:tabs>
              <w:spacing w:line="240" w:lineRule="atLeast"/>
              <w:ind w:hanging="44"/>
              <w:jc w:val="right"/>
              <w:rPr>
                <w:sz w:val="20"/>
                <w:szCs w:val="20"/>
                <w:lang w:val="en-US"/>
              </w:rPr>
            </w:pPr>
            <w:r w:rsidRPr="00F16430">
              <w:rPr>
                <w:rFonts w:ascii="Times New Roman" w:hAnsi="Times New Roman" w:cs="Times New Roman"/>
                <w:sz w:val="20"/>
                <w:szCs w:val="20"/>
                <w:lang w:val="en-US"/>
              </w:rPr>
              <w:t>Total</w:t>
            </w:r>
          </w:p>
        </w:tc>
        <w:tc>
          <w:tcPr>
            <w:tcW w:w="850" w:type="dxa"/>
          </w:tcPr>
          <w:p w14:paraId="5A432D0B" w14:textId="77777777" w:rsidR="00DF5937"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0.55320</w:t>
            </w:r>
          </w:p>
        </w:tc>
      </w:tr>
    </w:tbl>
    <w:p w14:paraId="22140677" w14:textId="77777777" w:rsidR="008655A7" w:rsidRDefault="008655A7" w:rsidP="008655A7">
      <w:pPr>
        <w:pStyle w:val="Master"/>
        <w:ind w:left="-284"/>
        <w:rPr>
          <w:color w:val="000000" w:themeColor="text1"/>
          <w:lang w:val="en-US"/>
        </w:rPr>
      </w:pPr>
    </w:p>
    <w:p w14:paraId="7548CD2F" w14:textId="77777777" w:rsidR="008655A7" w:rsidRPr="00216077" w:rsidRDefault="00F16430" w:rsidP="008655A7">
      <w:pPr>
        <w:tabs>
          <w:tab w:val="left" w:pos="1985"/>
        </w:tabs>
        <w:spacing w:line="240" w:lineRule="atLeast"/>
        <w:jc w:val="both"/>
        <w:rPr>
          <w:sz w:val="20"/>
          <w:szCs w:val="20"/>
          <w:lang w:val="en-US"/>
        </w:rPr>
      </w:pPr>
      <w:r>
        <w:rPr>
          <w:b/>
          <w:sz w:val="20"/>
          <w:szCs w:val="20"/>
          <w:lang w:val="en-US"/>
        </w:rPr>
        <w:t>Table 21</w:t>
      </w:r>
      <w:r w:rsidR="008655A7" w:rsidRPr="00D12B84">
        <w:rPr>
          <w:b/>
          <w:sz w:val="20"/>
          <w:szCs w:val="20"/>
          <w:lang w:val="en-US"/>
        </w:rPr>
        <w:t>.</w:t>
      </w:r>
      <w:r w:rsidR="008655A7">
        <w:rPr>
          <w:sz w:val="20"/>
          <w:szCs w:val="20"/>
          <w:lang w:val="en-US"/>
        </w:rPr>
        <w:t xml:space="preserve"> </w:t>
      </w:r>
      <w:r w:rsidRPr="00F16430">
        <w:rPr>
          <w:sz w:val="20"/>
          <w:szCs w:val="20"/>
          <w:lang w:val="en-US"/>
        </w:rPr>
        <w:t xml:space="preserve">Scoring process using indicators </w:t>
      </w:r>
      <w:r>
        <w:rPr>
          <w:sz w:val="20"/>
          <w:szCs w:val="20"/>
          <w:lang w:val="en-US"/>
        </w:rPr>
        <w:t xml:space="preserve">of </w:t>
      </w:r>
      <w:r w:rsidR="008655A7">
        <w:rPr>
          <w:i/>
          <w:sz w:val="20"/>
          <w:szCs w:val="20"/>
          <w:lang w:val="en-US"/>
        </w:rPr>
        <w:t>“use of natural energy sources</w:t>
      </w:r>
      <w:r w:rsidR="008655A7" w:rsidRPr="003B051B">
        <w:rPr>
          <w:i/>
          <w:sz w:val="20"/>
          <w:szCs w:val="20"/>
          <w:lang w:val="en-US"/>
        </w:rPr>
        <w:t>”</w:t>
      </w:r>
      <w:r w:rsidR="008655A7">
        <w:rPr>
          <w:i/>
          <w:sz w:val="20"/>
          <w:szCs w:val="20"/>
          <w:lang w:val="en-US"/>
        </w:rPr>
        <w:t xml:space="preserve"> </w:t>
      </w:r>
      <w:r w:rsidR="008655A7" w:rsidRPr="00216077">
        <w:rPr>
          <w:sz w:val="20"/>
          <w:szCs w:val="20"/>
          <w:lang w:val="en-US"/>
        </w:rPr>
        <w:t>category</w:t>
      </w:r>
    </w:p>
    <w:p w14:paraId="04F468A2" w14:textId="77777777" w:rsidR="008655A7" w:rsidRPr="00216077" w:rsidRDefault="008655A7" w:rsidP="008655A7">
      <w:pPr>
        <w:tabs>
          <w:tab w:val="left" w:pos="1985"/>
        </w:tabs>
        <w:spacing w:line="240" w:lineRule="atLeast"/>
        <w:jc w:val="both"/>
        <w:rPr>
          <w:sz w:val="20"/>
          <w:szCs w:val="20"/>
          <w:lang w:val="en-US"/>
        </w:rPr>
      </w:pPr>
    </w:p>
    <w:p w14:paraId="2F5EB956" w14:textId="77777777" w:rsidR="008655A7" w:rsidRPr="00216077" w:rsidRDefault="008655A7" w:rsidP="008655A7">
      <w:pPr>
        <w:pStyle w:val="Master"/>
        <w:rPr>
          <w:color w:val="000000" w:themeColor="text1"/>
          <w:lang w:val="en-US"/>
        </w:rPr>
      </w:pPr>
    </w:p>
    <w:tbl>
      <w:tblPr>
        <w:tblStyle w:val="Tablaconcuadrcula"/>
        <w:tblW w:w="8222" w:type="dxa"/>
        <w:tblInd w:w="108" w:type="dxa"/>
        <w:tblLayout w:type="fixed"/>
        <w:tblLook w:val="04A0" w:firstRow="1" w:lastRow="0" w:firstColumn="1" w:lastColumn="0" w:noHBand="0" w:noVBand="1"/>
      </w:tblPr>
      <w:tblGrid>
        <w:gridCol w:w="5671"/>
        <w:gridCol w:w="851"/>
        <w:gridCol w:w="850"/>
        <w:gridCol w:w="850"/>
      </w:tblGrid>
      <w:tr w:rsidR="00DF5937" w:rsidRPr="00577B3A" w14:paraId="6954FB86" w14:textId="77777777" w:rsidTr="00802BCF">
        <w:tc>
          <w:tcPr>
            <w:tcW w:w="5671" w:type="dxa"/>
          </w:tcPr>
          <w:p w14:paraId="5FF8F1B4" w14:textId="77777777" w:rsidR="00DF5937" w:rsidRPr="00847D63" w:rsidRDefault="00DF5937" w:rsidP="008655A7">
            <w:pPr>
              <w:tabs>
                <w:tab w:val="left" w:pos="139"/>
              </w:tabs>
              <w:spacing w:line="160" w:lineRule="atLeast"/>
              <w:ind w:left="-284"/>
              <w:jc w:val="both"/>
              <w:rPr>
                <w:rFonts w:ascii="Times New Roman" w:hAnsi="Times New Roman" w:cs="Times New Roman"/>
                <w:i/>
                <w:sz w:val="18"/>
                <w:szCs w:val="18"/>
                <w:lang w:val="en-US"/>
              </w:rPr>
            </w:pPr>
            <w:r w:rsidRPr="00DD38B8">
              <w:rPr>
                <w:rFonts w:ascii="Times New Roman" w:hAnsi="Times New Roman" w:cs="Times New Roman"/>
                <w:i/>
                <w:sz w:val="16"/>
                <w:szCs w:val="16"/>
                <w:lang w:val="en-US"/>
              </w:rPr>
              <w:t xml:space="preserve">     </w:t>
            </w:r>
            <w:r>
              <w:rPr>
                <w:rFonts w:ascii="Times New Roman" w:hAnsi="Times New Roman" w:cs="Times New Roman"/>
                <w:i/>
                <w:sz w:val="16"/>
                <w:szCs w:val="16"/>
                <w:lang w:val="en-US"/>
              </w:rPr>
              <w:t xml:space="preserve"> </w:t>
            </w:r>
            <w:r w:rsidRPr="00847D63">
              <w:rPr>
                <w:rFonts w:ascii="Times New Roman" w:hAnsi="Times New Roman" w:cs="Times New Roman"/>
                <w:i/>
                <w:sz w:val="18"/>
                <w:szCs w:val="18"/>
                <w:lang w:val="en-US"/>
              </w:rPr>
              <w:t>Name of the Category, Subcategory 1, Subcategory 2 and Indicator</w:t>
            </w:r>
          </w:p>
        </w:tc>
        <w:tc>
          <w:tcPr>
            <w:tcW w:w="851" w:type="dxa"/>
          </w:tcPr>
          <w:p w14:paraId="6C5D81F2" w14:textId="77777777" w:rsidR="00DF5937" w:rsidRDefault="00DF5937" w:rsidP="00F16430">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Score</w:t>
            </w:r>
          </w:p>
          <w:p w14:paraId="5A4F0EE8" w14:textId="77777777" w:rsidR="00DF5937" w:rsidRPr="001E19A9" w:rsidRDefault="00DF5937" w:rsidP="00F16430">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0 - 5</w:t>
            </w:r>
          </w:p>
        </w:tc>
        <w:tc>
          <w:tcPr>
            <w:tcW w:w="850" w:type="dxa"/>
          </w:tcPr>
          <w:p w14:paraId="25FBCD00" w14:textId="77777777" w:rsidR="00DF5937" w:rsidRDefault="00DF5937" w:rsidP="008655A7">
            <w:pPr>
              <w:tabs>
                <w:tab w:val="left" w:pos="567"/>
              </w:tabs>
              <w:spacing w:line="160" w:lineRule="atLeast"/>
              <w:ind w:hanging="44"/>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Indicator</w:t>
            </w:r>
          </w:p>
          <w:p w14:paraId="47F42FFF" w14:textId="77777777" w:rsidR="00DF5937" w:rsidRPr="001E19A9" w:rsidRDefault="00DF5937"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7DE22FE9" w14:textId="77777777" w:rsidR="00DF5937" w:rsidRPr="008655A7" w:rsidRDefault="00DF5937" w:rsidP="006027AA">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w:t>
            </w:r>
            <w:r w:rsidRPr="008655A7">
              <w:rPr>
                <w:rFonts w:ascii="Times New Roman" w:hAnsi="Times New Roman" w:cs="Times New Roman"/>
                <w:i/>
                <w:sz w:val="16"/>
                <w:szCs w:val="16"/>
                <w:lang w:val="en-US"/>
              </w:rPr>
              <w:t>Final Score</w:t>
            </w:r>
          </w:p>
        </w:tc>
      </w:tr>
      <w:tr w:rsidR="00DF5937" w:rsidRPr="00577B3A" w14:paraId="061F0C96" w14:textId="77777777" w:rsidTr="00802BCF">
        <w:tc>
          <w:tcPr>
            <w:tcW w:w="5671" w:type="dxa"/>
          </w:tcPr>
          <w:p w14:paraId="7C422382" w14:textId="77777777" w:rsidR="00DF5937" w:rsidRPr="00577B3A" w:rsidRDefault="00DF5937"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 xml:space="preserve">4. Reduction of waste and emissions                                       12%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851" w:type="dxa"/>
          </w:tcPr>
          <w:p w14:paraId="10593EA5" w14:textId="77777777" w:rsidR="00DF5937" w:rsidRPr="008862FE" w:rsidRDefault="00DF5937" w:rsidP="008862FE">
            <w:pPr>
              <w:spacing w:line="240" w:lineRule="atLeast"/>
              <w:jc w:val="right"/>
              <w:rPr>
                <w:rFonts w:ascii="Times New Roman" w:hAnsi="Times New Roman" w:cs="Times New Roman"/>
                <w:color w:val="FF0000"/>
                <w:sz w:val="20"/>
                <w:szCs w:val="20"/>
                <w:lang w:val="en-US"/>
              </w:rPr>
            </w:pPr>
          </w:p>
        </w:tc>
        <w:tc>
          <w:tcPr>
            <w:tcW w:w="850" w:type="dxa"/>
          </w:tcPr>
          <w:p w14:paraId="4AC502B4" w14:textId="77777777" w:rsidR="00DF5937" w:rsidRPr="003B1B8E" w:rsidRDefault="00DF5937" w:rsidP="008655A7">
            <w:pPr>
              <w:tabs>
                <w:tab w:val="left" w:pos="567"/>
              </w:tabs>
              <w:spacing w:line="240" w:lineRule="atLeast"/>
              <w:ind w:hanging="44"/>
              <w:jc w:val="both"/>
              <w:rPr>
                <w:rFonts w:ascii="Times New Roman" w:hAnsi="Times New Roman" w:cs="Times New Roman"/>
                <w:sz w:val="20"/>
                <w:szCs w:val="20"/>
                <w:lang w:val="en-US"/>
              </w:rPr>
            </w:pPr>
          </w:p>
        </w:tc>
        <w:tc>
          <w:tcPr>
            <w:tcW w:w="850" w:type="dxa"/>
          </w:tcPr>
          <w:p w14:paraId="0305872A" w14:textId="77777777" w:rsidR="00DF5937" w:rsidRPr="003B1B8E" w:rsidRDefault="00DF5937" w:rsidP="008655A7">
            <w:pPr>
              <w:tabs>
                <w:tab w:val="left" w:pos="567"/>
              </w:tabs>
              <w:spacing w:line="240" w:lineRule="atLeast"/>
              <w:ind w:hanging="44"/>
              <w:jc w:val="both"/>
              <w:rPr>
                <w:sz w:val="20"/>
                <w:szCs w:val="20"/>
                <w:lang w:val="en-US"/>
              </w:rPr>
            </w:pPr>
          </w:p>
        </w:tc>
      </w:tr>
      <w:tr w:rsidR="00DF5937" w:rsidRPr="00577B3A" w14:paraId="438106CB" w14:textId="77777777" w:rsidTr="00802BCF">
        <w:tc>
          <w:tcPr>
            <w:tcW w:w="5671" w:type="dxa"/>
          </w:tcPr>
          <w:p w14:paraId="70327E0E" w14:textId="77777777" w:rsidR="00DF5937" w:rsidRPr="00577B3A" w:rsidRDefault="00DF5937" w:rsidP="008655A7">
            <w:pPr>
              <w:tabs>
                <w:tab w:val="left" w:pos="176"/>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2.4.1.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Waste and emissions generated in obtaining materials</w:t>
            </w:r>
          </w:p>
        </w:tc>
        <w:tc>
          <w:tcPr>
            <w:tcW w:w="851" w:type="dxa"/>
          </w:tcPr>
          <w:p w14:paraId="5C1ACC52" w14:textId="77777777" w:rsidR="00DF5937" w:rsidRPr="008862FE" w:rsidRDefault="00DF5937" w:rsidP="008862FE">
            <w:pPr>
              <w:tabs>
                <w:tab w:val="left" w:pos="317"/>
                <w:tab w:val="left" w:pos="715"/>
              </w:tabs>
              <w:spacing w:line="240" w:lineRule="atLeast"/>
              <w:jc w:val="right"/>
              <w:rPr>
                <w:rFonts w:ascii="Times New Roman" w:hAnsi="Times New Roman" w:cs="Times New Roman"/>
                <w:color w:val="FF0000"/>
                <w:sz w:val="20"/>
                <w:szCs w:val="20"/>
                <w:lang w:val="en-US"/>
              </w:rPr>
            </w:pPr>
          </w:p>
        </w:tc>
        <w:tc>
          <w:tcPr>
            <w:tcW w:w="850" w:type="dxa"/>
          </w:tcPr>
          <w:p w14:paraId="0B1D506A" w14:textId="77777777" w:rsidR="00DF5937" w:rsidRPr="003B1B8E"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p>
        </w:tc>
        <w:tc>
          <w:tcPr>
            <w:tcW w:w="850" w:type="dxa"/>
          </w:tcPr>
          <w:p w14:paraId="7EA2B830" w14:textId="77777777" w:rsidR="00DF5937" w:rsidRPr="003B1B8E" w:rsidRDefault="00DF5937" w:rsidP="008655A7">
            <w:pPr>
              <w:tabs>
                <w:tab w:val="left" w:pos="317"/>
                <w:tab w:val="left" w:pos="715"/>
              </w:tabs>
              <w:spacing w:line="240" w:lineRule="atLeast"/>
              <w:ind w:hanging="44"/>
              <w:jc w:val="both"/>
              <w:rPr>
                <w:sz w:val="20"/>
                <w:szCs w:val="20"/>
                <w:lang w:val="en-US"/>
              </w:rPr>
            </w:pPr>
          </w:p>
        </w:tc>
      </w:tr>
      <w:tr w:rsidR="00DF5937" w:rsidRPr="009717CD" w14:paraId="17D13AC3" w14:textId="77777777" w:rsidTr="00802BCF">
        <w:tc>
          <w:tcPr>
            <w:tcW w:w="5671" w:type="dxa"/>
          </w:tcPr>
          <w:p w14:paraId="47EE6F3D" w14:textId="77777777" w:rsidR="00DF5937" w:rsidRPr="00577B3A" w:rsidRDefault="00DF5937" w:rsidP="008655A7">
            <w:pPr>
              <w:tabs>
                <w:tab w:val="left" w:pos="139"/>
                <w:tab w:val="left" w:pos="317"/>
                <w:tab w:val="left" w:pos="715"/>
              </w:tabs>
              <w:spacing w:line="240" w:lineRule="atLeast"/>
              <w:ind w:left="-284" w:right="-107"/>
              <w:jc w:val="both"/>
              <w:rPr>
                <w:rFonts w:ascii="Times New Roman" w:hAnsi="Times New Roman" w:cs="Times New Roman"/>
                <w:i/>
                <w:sz w:val="20"/>
                <w:szCs w:val="20"/>
                <w:lang w:val="en-US"/>
              </w:rPr>
            </w:pPr>
            <w:r>
              <w:rPr>
                <w:rFonts w:ascii="Times New Roman" w:hAnsi="Times New Roman" w:cs="Times New Roman"/>
                <w:i/>
                <w:sz w:val="20"/>
                <w:szCs w:val="20"/>
                <w:lang w:val="en-US"/>
              </w:rPr>
              <w:tab/>
              <w:t>4.1</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Waste</w:t>
            </w:r>
          </w:p>
        </w:tc>
        <w:tc>
          <w:tcPr>
            <w:tcW w:w="851" w:type="dxa"/>
          </w:tcPr>
          <w:p w14:paraId="212E5AAB" w14:textId="77777777" w:rsidR="00DF5937" w:rsidRPr="008862FE" w:rsidRDefault="008862FE" w:rsidP="008862FE">
            <w:pPr>
              <w:tabs>
                <w:tab w:val="left" w:pos="317"/>
                <w:tab w:val="left" w:pos="715"/>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4</w:t>
            </w:r>
          </w:p>
        </w:tc>
        <w:tc>
          <w:tcPr>
            <w:tcW w:w="850" w:type="dxa"/>
          </w:tcPr>
          <w:p w14:paraId="0A590DFE" w14:textId="77777777" w:rsidR="00DF5937" w:rsidRPr="003B1B8E"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0.0072</w:t>
            </w:r>
          </w:p>
        </w:tc>
        <w:tc>
          <w:tcPr>
            <w:tcW w:w="850" w:type="dxa"/>
          </w:tcPr>
          <w:p w14:paraId="157A81C6" w14:textId="77777777" w:rsidR="00DF5937" w:rsidRPr="009717CD" w:rsidRDefault="009717CD" w:rsidP="008655A7">
            <w:pPr>
              <w:tabs>
                <w:tab w:val="left" w:pos="317"/>
                <w:tab w:val="left" w:pos="715"/>
              </w:tabs>
              <w:spacing w:line="240" w:lineRule="atLeast"/>
              <w:ind w:hanging="44"/>
              <w:jc w:val="both"/>
              <w:rPr>
                <w:rFonts w:ascii="Times New Roman" w:hAnsi="Times New Roman" w:cs="Times New Roman"/>
                <w:sz w:val="20"/>
                <w:szCs w:val="20"/>
                <w:lang w:val="en-US"/>
              </w:rPr>
            </w:pPr>
            <w:r w:rsidRPr="009717CD">
              <w:rPr>
                <w:rFonts w:ascii="Times New Roman" w:hAnsi="Times New Roman" w:cs="Times New Roman"/>
                <w:sz w:val="20"/>
                <w:szCs w:val="20"/>
                <w:lang w:val="en-US"/>
              </w:rPr>
              <w:t>0.02880</w:t>
            </w:r>
          </w:p>
        </w:tc>
      </w:tr>
      <w:tr w:rsidR="00DF5937" w:rsidRPr="009717CD" w14:paraId="50538158" w14:textId="77777777" w:rsidTr="00802BCF">
        <w:tc>
          <w:tcPr>
            <w:tcW w:w="5671" w:type="dxa"/>
          </w:tcPr>
          <w:p w14:paraId="50C7F64C" w14:textId="77777777" w:rsidR="00DF5937" w:rsidRPr="00577B3A" w:rsidRDefault="00DF5937" w:rsidP="008655A7">
            <w:pPr>
              <w:tabs>
                <w:tab w:val="left" w:pos="139"/>
                <w:tab w:val="left" w:pos="317"/>
                <w:tab w:val="left" w:pos="715"/>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4.1.2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Emissions</w:t>
            </w:r>
          </w:p>
        </w:tc>
        <w:tc>
          <w:tcPr>
            <w:tcW w:w="851" w:type="dxa"/>
          </w:tcPr>
          <w:p w14:paraId="2240A8F0" w14:textId="77777777" w:rsidR="00DF5937" w:rsidRPr="008862FE" w:rsidRDefault="008862FE" w:rsidP="008862FE">
            <w:pPr>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4</w:t>
            </w:r>
          </w:p>
        </w:tc>
        <w:tc>
          <w:tcPr>
            <w:tcW w:w="850" w:type="dxa"/>
          </w:tcPr>
          <w:p w14:paraId="259DC52C" w14:textId="77777777" w:rsidR="00DF5937" w:rsidRPr="003B1B8E" w:rsidRDefault="00DF5937"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0.0168</w:t>
            </w:r>
          </w:p>
        </w:tc>
        <w:tc>
          <w:tcPr>
            <w:tcW w:w="850" w:type="dxa"/>
          </w:tcPr>
          <w:p w14:paraId="30A1F57D" w14:textId="77777777" w:rsidR="00DF5937" w:rsidRPr="009717CD" w:rsidRDefault="009717CD"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0.06720</w:t>
            </w:r>
          </w:p>
        </w:tc>
      </w:tr>
      <w:tr w:rsidR="00DF5937" w:rsidRPr="009717CD" w14:paraId="1522235C" w14:textId="77777777" w:rsidTr="00802BCF">
        <w:tc>
          <w:tcPr>
            <w:tcW w:w="5671" w:type="dxa"/>
          </w:tcPr>
          <w:p w14:paraId="2E95EB01"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1. 4.2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 xml:space="preserve">Waste and emissions generated in manufacturing </w:t>
            </w:r>
          </w:p>
        </w:tc>
        <w:tc>
          <w:tcPr>
            <w:tcW w:w="851" w:type="dxa"/>
          </w:tcPr>
          <w:p w14:paraId="48655DA1" w14:textId="77777777" w:rsidR="00DF5937" w:rsidRPr="008862FE" w:rsidRDefault="00DF5937"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73C5C247" w14:textId="77777777" w:rsidR="00DF5937" w:rsidRPr="003B1B8E"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04BB0101" w14:textId="77777777" w:rsidR="00DF5937" w:rsidRPr="009717CD"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DF5937" w:rsidRPr="009717CD" w14:paraId="6394AA5F" w14:textId="77777777" w:rsidTr="00802BCF">
        <w:tc>
          <w:tcPr>
            <w:tcW w:w="5671" w:type="dxa"/>
          </w:tcPr>
          <w:p w14:paraId="59B34967"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4.2</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Waste</w:t>
            </w:r>
          </w:p>
        </w:tc>
        <w:tc>
          <w:tcPr>
            <w:tcW w:w="851" w:type="dxa"/>
          </w:tcPr>
          <w:p w14:paraId="4E13CB1C" w14:textId="77777777" w:rsidR="00DF5937"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6863D114" w14:textId="77777777" w:rsidR="00DF5937" w:rsidRPr="003B1B8E"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0.0036</w:t>
            </w:r>
          </w:p>
        </w:tc>
        <w:tc>
          <w:tcPr>
            <w:tcW w:w="850" w:type="dxa"/>
          </w:tcPr>
          <w:p w14:paraId="5858D949" w14:textId="77777777" w:rsidR="00DF5937" w:rsidRPr="009717CD" w:rsidRDefault="009717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0.01800</w:t>
            </w:r>
          </w:p>
        </w:tc>
      </w:tr>
      <w:tr w:rsidR="00DF5937" w:rsidRPr="009717CD" w14:paraId="723B7892" w14:textId="77777777" w:rsidTr="00802BCF">
        <w:tc>
          <w:tcPr>
            <w:tcW w:w="5671" w:type="dxa"/>
          </w:tcPr>
          <w:p w14:paraId="5958EB15"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ab/>
              <w:t>4.2.2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Emissions</w:t>
            </w:r>
          </w:p>
        </w:tc>
        <w:tc>
          <w:tcPr>
            <w:tcW w:w="851" w:type="dxa"/>
          </w:tcPr>
          <w:p w14:paraId="433F6609" w14:textId="77777777" w:rsidR="00DF5937" w:rsidRPr="008862FE" w:rsidRDefault="008862FE" w:rsidP="008862FE">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723A4633" w14:textId="77777777" w:rsidR="00DF5937" w:rsidRPr="003B1B8E"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0.0144</w:t>
            </w:r>
          </w:p>
        </w:tc>
        <w:tc>
          <w:tcPr>
            <w:tcW w:w="850" w:type="dxa"/>
          </w:tcPr>
          <w:p w14:paraId="40A4180D" w14:textId="77777777" w:rsidR="00DF5937" w:rsidRPr="009717CD" w:rsidRDefault="009717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0.07400</w:t>
            </w:r>
          </w:p>
        </w:tc>
      </w:tr>
      <w:tr w:rsidR="00DF5937" w:rsidRPr="009717CD" w14:paraId="32A4A795" w14:textId="77777777" w:rsidTr="00802BCF">
        <w:tc>
          <w:tcPr>
            <w:tcW w:w="5671" w:type="dxa"/>
          </w:tcPr>
          <w:p w14:paraId="6E8D6EAD" w14:textId="77777777" w:rsidR="00DF5937" w:rsidRPr="00577B3A" w:rsidRDefault="00DF5937"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4.3. Waste and emissions generated in transport</w:t>
            </w:r>
          </w:p>
        </w:tc>
        <w:tc>
          <w:tcPr>
            <w:tcW w:w="851" w:type="dxa"/>
          </w:tcPr>
          <w:p w14:paraId="42DBC395" w14:textId="77777777" w:rsidR="00DF5937" w:rsidRPr="008862FE" w:rsidRDefault="00DF5937"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03EAF1CA" w14:textId="77777777" w:rsidR="00DF5937" w:rsidRPr="003B1B8E"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674A90DF" w14:textId="77777777" w:rsidR="00DF5937" w:rsidRPr="009717CD"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DF5937" w:rsidRPr="009717CD" w14:paraId="45599B53" w14:textId="77777777" w:rsidTr="00802BCF">
        <w:tc>
          <w:tcPr>
            <w:tcW w:w="5671" w:type="dxa"/>
          </w:tcPr>
          <w:p w14:paraId="71BDE088"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Waste</w:t>
            </w:r>
          </w:p>
        </w:tc>
        <w:tc>
          <w:tcPr>
            <w:tcW w:w="851" w:type="dxa"/>
          </w:tcPr>
          <w:p w14:paraId="1C5BC6B5" w14:textId="77777777" w:rsidR="00DF5937" w:rsidRPr="008862FE" w:rsidRDefault="008862FE"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07E2C6A1" w14:textId="77777777" w:rsidR="00DF5937" w:rsidRPr="003B1B8E"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0.0006</w:t>
            </w:r>
          </w:p>
        </w:tc>
        <w:tc>
          <w:tcPr>
            <w:tcW w:w="850" w:type="dxa"/>
          </w:tcPr>
          <w:p w14:paraId="21EABCCC" w14:textId="77777777" w:rsidR="00DF5937"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0.00300</w:t>
            </w:r>
          </w:p>
        </w:tc>
      </w:tr>
      <w:tr w:rsidR="00DF5937" w:rsidRPr="009717CD" w14:paraId="26199E74" w14:textId="77777777" w:rsidTr="00802BCF">
        <w:tc>
          <w:tcPr>
            <w:tcW w:w="5671" w:type="dxa"/>
          </w:tcPr>
          <w:p w14:paraId="19A8A85B"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Emissions</w:t>
            </w:r>
          </w:p>
        </w:tc>
        <w:tc>
          <w:tcPr>
            <w:tcW w:w="851" w:type="dxa"/>
          </w:tcPr>
          <w:p w14:paraId="764F5F6E" w14:textId="77777777" w:rsidR="00DF5937" w:rsidRPr="008862FE" w:rsidRDefault="008862FE"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5E0CFDE3" w14:textId="77777777" w:rsidR="00DF5937" w:rsidRPr="003B1B8E"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0.0054</w:t>
            </w:r>
          </w:p>
        </w:tc>
        <w:tc>
          <w:tcPr>
            <w:tcW w:w="850" w:type="dxa"/>
          </w:tcPr>
          <w:p w14:paraId="3374E247" w14:textId="77777777" w:rsidR="00DF5937"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0.02700</w:t>
            </w:r>
          </w:p>
        </w:tc>
      </w:tr>
      <w:tr w:rsidR="00DF5937" w:rsidRPr="009717CD" w14:paraId="5CDE1677" w14:textId="77777777" w:rsidTr="00802BCF">
        <w:tc>
          <w:tcPr>
            <w:tcW w:w="5671" w:type="dxa"/>
          </w:tcPr>
          <w:p w14:paraId="3FE087C1"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1. 4.4</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Waste and emissions generated in construction process</w:t>
            </w:r>
          </w:p>
        </w:tc>
        <w:tc>
          <w:tcPr>
            <w:tcW w:w="851" w:type="dxa"/>
          </w:tcPr>
          <w:p w14:paraId="23C4D91F" w14:textId="77777777" w:rsidR="00DF5937" w:rsidRPr="008862FE" w:rsidRDefault="00DF5937"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51CA4437" w14:textId="77777777" w:rsidR="00DF5937" w:rsidRPr="003B1B8E"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57A7D688" w14:textId="77777777" w:rsidR="00DF5937" w:rsidRPr="009717CD"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DF5937" w:rsidRPr="009717CD" w14:paraId="0D81E5EB" w14:textId="77777777" w:rsidTr="00802BCF">
        <w:tc>
          <w:tcPr>
            <w:tcW w:w="5671" w:type="dxa"/>
          </w:tcPr>
          <w:p w14:paraId="4F10C51F"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4.4</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Waste</w:t>
            </w:r>
          </w:p>
        </w:tc>
        <w:tc>
          <w:tcPr>
            <w:tcW w:w="851" w:type="dxa"/>
          </w:tcPr>
          <w:p w14:paraId="516713B2" w14:textId="77777777" w:rsidR="00DF5937" w:rsidRPr="008862FE" w:rsidRDefault="008862FE"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7A6B80E8" w14:textId="77777777" w:rsidR="00DF5937" w:rsidRPr="003B1B8E"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0.012</w:t>
            </w:r>
            <w:r w:rsidR="009717CD">
              <w:rPr>
                <w:rFonts w:ascii="Times New Roman" w:hAnsi="Times New Roman" w:cs="Times New Roman"/>
                <w:sz w:val="20"/>
                <w:szCs w:val="20"/>
                <w:lang w:val="en-US"/>
              </w:rPr>
              <w:t>0</w:t>
            </w:r>
          </w:p>
        </w:tc>
        <w:tc>
          <w:tcPr>
            <w:tcW w:w="850" w:type="dxa"/>
          </w:tcPr>
          <w:p w14:paraId="093D3E0B" w14:textId="77777777" w:rsidR="00DF5937" w:rsidRPr="009717CD" w:rsidRDefault="00C4209A"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0.06000</w:t>
            </w:r>
          </w:p>
        </w:tc>
      </w:tr>
      <w:tr w:rsidR="00DF5937" w:rsidRPr="009717CD" w14:paraId="2E52EDB9" w14:textId="77777777" w:rsidTr="00802BCF">
        <w:tc>
          <w:tcPr>
            <w:tcW w:w="5671" w:type="dxa"/>
          </w:tcPr>
          <w:p w14:paraId="4B5E2B82"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Emissions</w:t>
            </w:r>
          </w:p>
        </w:tc>
        <w:tc>
          <w:tcPr>
            <w:tcW w:w="851" w:type="dxa"/>
          </w:tcPr>
          <w:p w14:paraId="76B7EA79" w14:textId="77777777" w:rsidR="00DF5937" w:rsidRPr="008862FE" w:rsidRDefault="008862FE"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08AB1268" w14:textId="77777777" w:rsidR="00DF5937" w:rsidRPr="003B1B8E"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0.012</w:t>
            </w:r>
            <w:r w:rsidR="009717CD">
              <w:rPr>
                <w:rFonts w:ascii="Times New Roman" w:hAnsi="Times New Roman" w:cs="Times New Roman"/>
                <w:sz w:val="20"/>
                <w:szCs w:val="20"/>
                <w:lang w:val="en-US"/>
              </w:rPr>
              <w:t>0</w:t>
            </w:r>
          </w:p>
        </w:tc>
        <w:tc>
          <w:tcPr>
            <w:tcW w:w="850" w:type="dxa"/>
          </w:tcPr>
          <w:p w14:paraId="25EDC95E" w14:textId="77777777" w:rsidR="00DF5937" w:rsidRPr="009717CD" w:rsidRDefault="00C4209A"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0.06000</w:t>
            </w:r>
          </w:p>
        </w:tc>
      </w:tr>
      <w:tr w:rsidR="00DF5937" w:rsidRPr="009717CD" w14:paraId="7E49354D" w14:textId="77777777" w:rsidTr="00802BCF">
        <w:tc>
          <w:tcPr>
            <w:tcW w:w="5671" w:type="dxa"/>
          </w:tcPr>
          <w:p w14:paraId="3E768C21"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1. 4.5</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Waste and emissions generated in building maintenance</w:t>
            </w:r>
          </w:p>
        </w:tc>
        <w:tc>
          <w:tcPr>
            <w:tcW w:w="851" w:type="dxa"/>
          </w:tcPr>
          <w:p w14:paraId="64EA911F" w14:textId="77777777" w:rsidR="00DF5937" w:rsidRPr="008862FE" w:rsidRDefault="00DF5937"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15CE48E0" w14:textId="77777777" w:rsidR="00DF5937" w:rsidRPr="003B1B8E"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25CE8175" w14:textId="77777777" w:rsidR="00DF5937" w:rsidRPr="009717CD"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DF5937" w:rsidRPr="009717CD" w14:paraId="11F93403" w14:textId="77777777" w:rsidTr="00802BCF">
        <w:tc>
          <w:tcPr>
            <w:tcW w:w="5671" w:type="dxa"/>
          </w:tcPr>
          <w:p w14:paraId="598EB5F8"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4.4</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Waste</w:t>
            </w:r>
          </w:p>
        </w:tc>
        <w:tc>
          <w:tcPr>
            <w:tcW w:w="851" w:type="dxa"/>
          </w:tcPr>
          <w:p w14:paraId="52E7D39E" w14:textId="77777777" w:rsidR="00DF5937" w:rsidRPr="008862FE" w:rsidRDefault="008862FE"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22AE3D26" w14:textId="77777777" w:rsidR="00DF5937" w:rsidRPr="003B1B8E"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0.0072</w:t>
            </w:r>
          </w:p>
        </w:tc>
        <w:tc>
          <w:tcPr>
            <w:tcW w:w="850" w:type="dxa"/>
          </w:tcPr>
          <w:p w14:paraId="116CB219" w14:textId="77777777" w:rsidR="00DF5937" w:rsidRPr="009717CD" w:rsidRDefault="00C4209A"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0.03600</w:t>
            </w:r>
          </w:p>
        </w:tc>
      </w:tr>
      <w:tr w:rsidR="00DF5937" w:rsidRPr="009717CD" w14:paraId="2F2E371C" w14:textId="77777777" w:rsidTr="00802BCF">
        <w:tc>
          <w:tcPr>
            <w:tcW w:w="5671" w:type="dxa"/>
          </w:tcPr>
          <w:p w14:paraId="204D2325"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Emissions</w:t>
            </w:r>
          </w:p>
        </w:tc>
        <w:tc>
          <w:tcPr>
            <w:tcW w:w="851" w:type="dxa"/>
          </w:tcPr>
          <w:p w14:paraId="4A4A03EE" w14:textId="77777777" w:rsidR="00DF5937" w:rsidRPr="008862FE" w:rsidRDefault="008862FE"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148591DD" w14:textId="77777777" w:rsidR="00DF5937" w:rsidRPr="003B1B8E"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0.0168</w:t>
            </w:r>
          </w:p>
        </w:tc>
        <w:tc>
          <w:tcPr>
            <w:tcW w:w="850" w:type="dxa"/>
          </w:tcPr>
          <w:p w14:paraId="63397AF0" w14:textId="77777777" w:rsidR="00DF5937" w:rsidRPr="009717CD" w:rsidRDefault="00C4209A"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0.08400</w:t>
            </w:r>
          </w:p>
        </w:tc>
      </w:tr>
      <w:tr w:rsidR="00DF5937" w:rsidRPr="009717CD" w14:paraId="4D9B917C" w14:textId="77777777" w:rsidTr="00802BCF">
        <w:tc>
          <w:tcPr>
            <w:tcW w:w="5671" w:type="dxa"/>
          </w:tcPr>
          <w:p w14:paraId="1B04F28F"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1. 4.6</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Waste and emissions generated in demolition of building</w:t>
            </w:r>
          </w:p>
        </w:tc>
        <w:tc>
          <w:tcPr>
            <w:tcW w:w="851" w:type="dxa"/>
          </w:tcPr>
          <w:p w14:paraId="27DA1312" w14:textId="77777777" w:rsidR="00DF5937" w:rsidRPr="008862FE" w:rsidRDefault="00DF5937"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741A5913" w14:textId="77777777" w:rsidR="00DF5937" w:rsidRPr="003B1B8E"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31D82F4E" w14:textId="77777777" w:rsidR="00DF5937" w:rsidRPr="009717CD"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DF5937" w:rsidRPr="009717CD" w14:paraId="211EBE43" w14:textId="77777777" w:rsidTr="00802BCF">
        <w:tc>
          <w:tcPr>
            <w:tcW w:w="5671" w:type="dxa"/>
          </w:tcPr>
          <w:p w14:paraId="64292D31"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4.4</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Waste</w:t>
            </w:r>
          </w:p>
        </w:tc>
        <w:tc>
          <w:tcPr>
            <w:tcW w:w="851" w:type="dxa"/>
          </w:tcPr>
          <w:p w14:paraId="1AB7A744" w14:textId="77777777" w:rsidR="00DF5937" w:rsidRPr="008862FE" w:rsidRDefault="008862FE"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3</w:t>
            </w:r>
          </w:p>
        </w:tc>
        <w:tc>
          <w:tcPr>
            <w:tcW w:w="850" w:type="dxa"/>
          </w:tcPr>
          <w:p w14:paraId="129895DA" w14:textId="77777777" w:rsidR="00DF5937" w:rsidRPr="003B1B8E"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0.0216</w:t>
            </w:r>
          </w:p>
        </w:tc>
        <w:tc>
          <w:tcPr>
            <w:tcW w:w="850" w:type="dxa"/>
          </w:tcPr>
          <w:p w14:paraId="02B97DE0" w14:textId="77777777" w:rsidR="00DF5937" w:rsidRPr="009717CD" w:rsidRDefault="00C4209A"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0.06480</w:t>
            </w:r>
          </w:p>
        </w:tc>
      </w:tr>
      <w:tr w:rsidR="00DF5937" w:rsidRPr="009717CD" w14:paraId="769A6A95" w14:textId="77777777" w:rsidTr="00802BCF">
        <w:tc>
          <w:tcPr>
            <w:tcW w:w="5671" w:type="dxa"/>
          </w:tcPr>
          <w:p w14:paraId="3375D98C"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4.3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Emissions</w:t>
            </w:r>
          </w:p>
        </w:tc>
        <w:tc>
          <w:tcPr>
            <w:tcW w:w="851" w:type="dxa"/>
          </w:tcPr>
          <w:p w14:paraId="4B27AC19" w14:textId="77777777" w:rsidR="00DF5937" w:rsidRPr="008862FE" w:rsidRDefault="008862FE" w:rsidP="008862FE">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4</w:t>
            </w:r>
          </w:p>
        </w:tc>
        <w:tc>
          <w:tcPr>
            <w:tcW w:w="850" w:type="dxa"/>
          </w:tcPr>
          <w:p w14:paraId="4C02058F" w14:textId="77777777" w:rsidR="00DF5937" w:rsidRPr="003B1B8E"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0.0024</w:t>
            </w:r>
          </w:p>
        </w:tc>
        <w:tc>
          <w:tcPr>
            <w:tcW w:w="850" w:type="dxa"/>
          </w:tcPr>
          <w:p w14:paraId="049C2DEC" w14:textId="77777777" w:rsidR="00DF5937" w:rsidRPr="009717CD" w:rsidRDefault="00C4209A"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0.00960</w:t>
            </w:r>
          </w:p>
        </w:tc>
      </w:tr>
      <w:tr w:rsidR="00DF5937" w:rsidRPr="009717CD" w14:paraId="6D2DEF89" w14:textId="77777777" w:rsidTr="00802BCF">
        <w:tc>
          <w:tcPr>
            <w:tcW w:w="7372" w:type="dxa"/>
            <w:gridSpan w:val="3"/>
          </w:tcPr>
          <w:p w14:paraId="1CF7CAA5" w14:textId="77777777" w:rsidR="00DF5937" w:rsidRDefault="00DF5937" w:rsidP="00DF5937">
            <w:pPr>
              <w:tabs>
                <w:tab w:val="left" w:pos="567"/>
                <w:tab w:val="left" w:pos="840"/>
                <w:tab w:val="center" w:pos="1080"/>
                <w:tab w:val="left" w:pos="3480"/>
              </w:tabs>
              <w:spacing w:line="240" w:lineRule="atLeast"/>
              <w:ind w:hanging="44"/>
              <w:jc w:val="right"/>
              <w:rPr>
                <w:sz w:val="20"/>
                <w:szCs w:val="20"/>
                <w:lang w:val="en-US"/>
              </w:rPr>
            </w:pPr>
            <w:r w:rsidRPr="00F16430">
              <w:rPr>
                <w:rFonts w:ascii="Times New Roman" w:hAnsi="Times New Roman" w:cs="Times New Roman"/>
                <w:sz w:val="20"/>
                <w:szCs w:val="20"/>
                <w:lang w:val="en-US"/>
              </w:rPr>
              <w:t>Total</w:t>
            </w:r>
          </w:p>
        </w:tc>
        <w:tc>
          <w:tcPr>
            <w:tcW w:w="850" w:type="dxa"/>
          </w:tcPr>
          <w:p w14:paraId="6925E0CC" w14:textId="77777777" w:rsidR="00DF5937" w:rsidRPr="009717CD" w:rsidRDefault="00027946"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0.53240</w:t>
            </w:r>
          </w:p>
        </w:tc>
      </w:tr>
    </w:tbl>
    <w:p w14:paraId="164B5D86" w14:textId="77777777" w:rsidR="008655A7" w:rsidRDefault="008655A7" w:rsidP="008655A7">
      <w:pPr>
        <w:pStyle w:val="Master"/>
        <w:ind w:left="-284"/>
        <w:rPr>
          <w:color w:val="000000" w:themeColor="text1"/>
          <w:lang w:val="en-US"/>
        </w:rPr>
      </w:pPr>
    </w:p>
    <w:p w14:paraId="644F8FCE" w14:textId="77777777" w:rsidR="008655A7" w:rsidRPr="00216077" w:rsidRDefault="00F16430" w:rsidP="008655A7">
      <w:pPr>
        <w:tabs>
          <w:tab w:val="left" w:pos="1985"/>
        </w:tabs>
        <w:spacing w:line="240" w:lineRule="atLeast"/>
        <w:jc w:val="both"/>
        <w:rPr>
          <w:sz w:val="20"/>
          <w:szCs w:val="20"/>
          <w:lang w:val="en-US"/>
        </w:rPr>
      </w:pPr>
      <w:r>
        <w:rPr>
          <w:b/>
          <w:sz w:val="20"/>
          <w:szCs w:val="20"/>
          <w:lang w:val="en-US"/>
        </w:rPr>
        <w:t>Table 22</w:t>
      </w:r>
      <w:r w:rsidR="008655A7" w:rsidRPr="00D12B84">
        <w:rPr>
          <w:b/>
          <w:sz w:val="20"/>
          <w:szCs w:val="20"/>
          <w:lang w:val="en-US"/>
        </w:rPr>
        <w:t>.</w:t>
      </w:r>
      <w:r w:rsidR="008655A7">
        <w:rPr>
          <w:sz w:val="20"/>
          <w:szCs w:val="20"/>
          <w:lang w:val="en-US"/>
        </w:rPr>
        <w:t xml:space="preserve"> </w:t>
      </w:r>
      <w:r w:rsidRPr="00F16430">
        <w:rPr>
          <w:sz w:val="20"/>
          <w:szCs w:val="20"/>
          <w:lang w:val="en-US"/>
        </w:rPr>
        <w:t xml:space="preserve">Scoring process using indicators </w:t>
      </w:r>
      <w:r>
        <w:rPr>
          <w:sz w:val="20"/>
          <w:szCs w:val="20"/>
          <w:lang w:val="en-US"/>
        </w:rPr>
        <w:t xml:space="preserve">of </w:t>
      </w:r>
      <w:r w:rsidR="008655A7">
        <w:rPr>
          <w:i/>
          <w:sz w:val="20"/>
          <w:szCs w:val="20"/>
          <w:lang w:val="en-US"/>
        </w:rPr>
        <w:t>“reduction of waste and emissions</w:t>
      </w:r>
      <w:r w:rsidR="008655A7" w:rsidRPr="003B051B">
        <w:rPr>
          <w:i/>
          <w:sz w:val="20"/>
          <w:szCs w:val="20"/>
          <w:lang w:val="en-US"/>
        </w:rPr>
        <w:t>”</w:t>
      </w:r>
      <w:r w:rsidR="008655A7">
        <w:rPr>
          <w:i/>
          <w:sz w:val="20"/>
          <w:szCs w:val="20"/>
          <w:lang w:val="en-US"/>
        </w:rPr>
        <w:t xml:space="preserve"> </w:t>
      </w:r>
      <w:r w:rsidR="008655A7" w:rsidRPr="00216077">
        <w:rPr>
          <w:sz w:val="20"/>
          <w:szCs w:val="20"/>
          <w:lang w:val="en-US"/>
        </w:rPr>
        <w:t>category</w:t>
      </w:r>
    </w:p>
    <w:p w14:paraId="5B4CBF88" w14:textId="77777777" w:rsidR="008655A7" w:rsidRPr="00216077" w:rsidRDefault="008655A7" w:rsidP="008655A7">
      <w:pPr>
        <w:tabs>
          <w:tab w:val="left" w:pos="1985"/>
        </w:tabs>
        <w:spacing w:line="240" w:lineRule="atLeast"/>
        <w:jc w:val="both"/>
        <w:rPr>
          <w:sz w:val="20"/>
          <w:szCs w:val="20"/>
          <w:lang w:val="en-US"/>
        </w:rPr>
      </w:pPr>
    </w:p>
    <w:p w14:paraId="2A5C9B40" w14:textId="77777777" w:rsidR="008655A7" w:rsidRPr="00216077" w:rsidRDefault="008655A7" w:rsidP="008655A7">
      <w:pPr>
        <w:tabs>
          <w:tab w:val="left" w:pos="1985"/>
        </w:tabs>
        <w:spacing w:line="240" w:lineRule="atLeast"/>
        <w:jc w:val="both"/>
        <w:rPr>
          <w:sz w:val="20"/>
          <w:szCs w:val="20"/>
          <w:lang w:val="en-US"/>
        </w:rPr>
      </w:pPr>
    </w:p>
    <w:p w14:paraId="3DBCADBB" w14:textId="77777777" w:rsidR="008655A7" w:rsidRPr="00216077" w:rsidRDefault="008655A7" w:rsidP="008655A7">
      <w:pPr>
        <w:pStyle w:val="Master"/>
        <w:rPr>
          <w:color w:val="000000" w:themeColor="text1"/>
          <w:lang w:val="en-US"/>
        </w:rPr>
      </w:pPr>
    </w:p>
    <w:tbl>
      <w:tblPr>
        <w:tblStyle w:val="Tablaconcuadrcula"/>
        <w:tblW w:w="8222" w:type="dxa"/>
        <w:tblInd w:w="108" w:type="dxa"/>
        <w:tblLayout w:type="fixed"/>
        <w:tblLook w:val="04A0" w:firstRow="1" w:lastRow="0" w:firstColumn="1" w:lastColumn="0" w:noHBand="0" w:noVBand="1"/>
      </w:tblPr>
      <w:tblGrid>
        <w:gridCol w:w="5671"/>
        <w:gridCol w:w="851"/>
        <w:gridCol w:w="850"/>
        <w:gridCol w:w="850"/>
      </w:tblGrid>
      <w:tr w:rsidR="00DF5937" w:rsidRPr="00577B3A" w14:paraId="0E328A23" w14:textId="77777777" w:rsidTr="00802BCF">
        <w:tc>
          <w:tcPr>
            <w:tcW w:w="5671" w:type="dxa"/>
          </w:tcPr>
          <w:p w14:paraId="0A61C3B7" w14:textId="77777777" w:rsidR="00DF5937" w:rsidRPr="00847D63" w:rsidRDefault="00DF5937" w:rsidP="008655A7">
            <w:pPr>
              <w:tabs>
                <w:tab w:val="left" w:pos="139"/>
              </w:tabs>
              <w:spacing w:line="160" w:lineRule="atLeast"/>
              <w:ind w:left="-284"/>
              <w:jc w:val="both"/>
              <w:rPr>
                <w:rFonts w:ascii="Times New Roman" w:hAnsi="Times New Roman" w:cs="Times New Roman"/>
                <w:i/>
                <w:sz w:val="18"/>
                <w:szCs w:val="18"/>
                <w:lang w:val="en-US"/>
              </w:rPr>
            </w:pPr>
            <w:r w:rsidRPr="00DD38B8">
              <w:rPr>
                <w:rFonts w:ascii="Times New Roman" w:hAnsi="Times New Roman" w:cs="Times New Roman"/>
                <w:i/>
                <w:sz w:val="16"/>
                <w:szCs w:val="16"/>
                <w:lang w:val="en-US"/>
              </w:rPr>
              <w:t xml:space="preserve">     </w:t>
            </w:r>
            <w:r>
              <w:rPr>
                <w:rFonts w:ascii="Times New Roman" w:hAnsi="Times New Roman" w:cs="Times New Roman"/>
                <w:i/>
                <w:sz w:val="16"/>
                <w:szCs w:val="16"/>
                <w:lang w:val="en-US"/>
              </w:rPr>
              <w:t xml:space="preserve"> </w:t>
            </w:r>
            <w:r w:rsidRPr="00847D63">
              <w:rPr>
                <w:rFonts w:ascii="Times New Roman" w:hAnsi="Times New Roman" w:cs="Times New Roman"/>
                <w:i/>
                <w:sz w:val="18"/>
                <w:szCs w:val="18"/>
                <w:lang w:val="en-US"/>
              </w:rPr>
              <w:t>Name of the Category, Subcategory 1, Subcategory 2 and Indicator</w:t>
            </w:r>
          </w:p>
        </w:tc>
        <w:tc>
          <w:tcPr>
            <w:tcW w:w="851" w:type="dxa"/>
          </w:tcPr>
          <w:p w14:paraId="639E02B8" w14:textId="77777777" w:rsidR="00DF5937" w:rsidRDefault="00DF5937" w:rsidP="001D274E">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Score</w:t>
            </w:r>
          </w:p>
          <w:p w14:paraId="3FDB325F" w14:textId="77777777" w:rsidR="00DF5937" w:rsidRPr="001E19A9" w:rsidRDefault="00DF5937" w:rsidP="001D274E">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0 - 5</w:t>
            </w:r>
          </w:p>
        </w:tc>
        <w:tc>
          <w:tcPr>
            <w:tcW w:w="850" w:type="dxa"/>
          </w:tcPr>
          <w:p w14:paraId="57284512" w14:textId="77777777" w:rsidR="00DF5937" w:rsidRDefault="00DF5937" w:rsidP="008655A7">
            <w:pPr>
              <w:tabs>
                <w:tab w:val="left" w:pos="567"/>
              </w:tabs>
              <w:spacing w:line="160" w:lineRule="atLeast"/>
              <w:ind w:hanging="44"/>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Indicator</w:t>
            </w:r>
          </w:p>
          <w:p w14:paraId="3EEEA638" w14:textId="77777777" w:rsidR="00DF5937" w:rsidRPr="001E19A9" w:rsidRDefault="00DF5937"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646B94A6" w14:textId="77777777" w:rsidR="00DF5937" w:rsidRPr="008655A7" w:rsidRDefault="00DF5937" w:rsidP="006027AA">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w:t>
            </w:r>
            <w:r w:rsidRPr="008655A7">
              <w:rPr>
                <w:rFonts w:ascii="Times New Roman" w:hAnsi="Times New Roman" w:cs="Times New Roman"/>
                <w:i/>
                <w:sz w:val="16"/>
                <w:szCs w:val="16"/>
                <w:lang w:val="en-US"/>
              </w:rPr>
              <w:t>Final Score</w:t>
            </w:r>
          </w:p>
        </w:tc>
      </w:tr>
      <w:tr w:rsidR="00DF5937" w:rsidRPr="00577B3A" w14:paraId="78CDBA49" w14:textId="77777777" w:rsidTr="00802BCF">
        <w:tc>
          <w:tcPr>
            <w:tcW w:w="5671" w:type="dxa"/>
          </w:tcPr>
          <w:p w14:paraId="43EA0E6C" w14:textId="77777777" w:rsidR="00DF5937" w:rsidRPr="00577B3A" w:rsidRDefault="00DF5937"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 xml:space="preserve">5. Health and quality of life of building occupants                   8%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851" w:type="dxa"/>
          </w:tcPr>
          <w:p w14:paraId="0538176F" w14:textId="77777777" w:rsidR="00DF5937" w:rsidRPr="00E15228" w:rsidRDefault="00DF5937" w:rsidP="00E15228">
            <w:pPr>
              <w:spacing w:line="240" w:lineRule="atLeast"/>
              <w:jc w:val="right"/>
              <w:rPr>
                <w:rFonts w:ascii="Times New Roman" w:hAnsi="Times New Roman" w:cs="Times New Roman"/>
                <w:color w:val="FF0000"/>
                <w:sz w:val="20"/>
                <w:szCs w:val="20"/>
                <w:lang w:val="en-US"/>
              </w:rPr>
            </w:pPr>
          </w:p>
        </w:tc>
        <w:tc>
          <w:tcPr>
            <w:tcW w:w="850" w:type="dxa"/>
          </w:tcPr>
          <w:p w14:paraId="53E7BAC4" w14:textId="77777777" w:rsidR="00DF5937" w:rsidRPr="00FB5E4F" w:rsidRDefault="00DF5937" w:rsidP="008655A7">
            <w:pPr>
              <w:tabs>
                <w:tab w:val="left" w:pos="567"/>
              </w:tabs>
              <w:spacing w:line="240" w:lineRule="atLeast"/>
              <w:ind w:hanging="44"/>
              <w:jc w:val="both"/>
              <w:rPr>
                <w:rFonts w:ascii="Times New Roman" w:hAnsi="Times New Roman" w:cs="Times New Roman"/>
                <w:sz w:val="20"/>
                <w:szCs w:val="20"/>
                <w:lang w:val="en-US"/>
              </w:rPr>
            </w:pPr>
          </w:p>
        </w:tc>
        <w:tc>
          <w:tcPr>
            <w:tcW w:w="850" w:type="dxa"/>
          </w:tcPr>
          <w:p w14:paraId="7BF4C8F1" w14:textId="77777777" w:rsidR="00DF5937" w:rsidRPr="00D043A3" w:rsidRDefault="00DF5937" w:rsidP="008655A7">
            <w:pPr>
              <w:tabs>
                <w:tab w:val="left" w:pos="567"/>
              </w:tabs>
              <w:spacing w:line="240" w:lineRule="atLeast"/>
              <w:ind w:hanging="44"/>
              <w:jc w:val="both"/>
              <w:rPr>
                <w:rFonts w:ascii="Times New Roman" w:hAnsi="Times New Roman" w:cs="Times New Roman"/>
                <w:sz w:val="20"/>
                <w:szCs w:val="20"/>
                <w:lang w:val="en-US"/>
              </w:rPr>
            </w:pPr>
          </w:p>
        </w:tc>
      </w:tr>
      <w:tr w:rsidR="00DF5937" w:rsidRPr="00577B3A" w14:paraId="06B3DDF1" w14:textId="77777777" w:rsidTr="00802BCF">
        <w:tc>
          <w:tcPr>
            <w:tcW w:w="5671" w:type="dxa"/>
          </w:tcPr>
          <w:p w14:paraId="077082BA" w14:textId="77777777" w:rsidR="00DF5937" w:rsidRPr="00577B3A" w:rsidRDefault="00DF5937"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1. 5.1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Harmful emissions to natural ecosystem</w:t>
            </w:r>
          </w:p>
        </w:tc>
        <w:tc>
          <w:tcPr>
            <w:tcW w:w="851" w:type="dxa"/>
          </w:tcPr>
          <w:p w14:paraId="0253C4F5" w14:textId="77777777" w:rsidR="00DF5937" w:rsidRPr="00E15228" w:rsidRDefault="00E15228" w:rsidP="00E15228">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62B7A4FF" w14:textId="77777777" w:rsidR="00DF5937" w:rsidRPr="005943AC" w:rsidRDefault="00DF5937"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0.016</w:t>
            </w:r>
          </w:p>
        </w:tc>
        <w:tc>
          <w:tcPr>
            <w:tcW w:w="850" w:type="dxa"/>
          </w:tcPr>
          <w:p w14:paraId="3A41BB1B" w14:textId="77777777" w:rsidR="00DF5937" w:rsidRPr="00D043A3" w:rsidRDefault="00D043A3"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D043A3">
              <w:rPr>
                <w:rFonts w:ascii="Times New Roman" w:hAnsi="Times New Roman" w:cs="Times New Roman"/>
                <w:sz w:val="20"/>
                <w:szCs w:val="20"/>
                <w:lang w:val="en-US"/>
              </w:rPr>
              <w:t>0.08000</w:t>
            </w:r>
          </w:p>
        </w:tc>
      </w:tr>
      <w:tr w:rsidR="00DF5937" w:rsidRPr="00577B3A" w14:paraId="625E2315" w14:textId="77777777" w:rsidTr="00802BCF">
        <w:tc>
          <w:tcPr>
            <w:tcW w:w="5671" w:type="dxa"/>
          </w:tcPr>
          <w:p w14:paraId="3D5625F1" w14:textId="77777777" w:rsidR="00DF5937" w:rsidRPr="00577B3A" w:rsidRDefault="00DF5937"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5.2. Harmful emissions to human health</w:t>
            </w:r>
          </w:p>
        </w:tc>
        <w:tc>
          <w:tcPr>
            <w:tcW w:w="851" w:type="dxa"/>
          </w:tcPr>
          <w:p w14:paraId="2CFA5BA7" w14:textId="77777777" w:rsidR="00DF5937"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1B9AEBFD" w14:textId="77777777" w:rsidR="00DF5937" w:rsidRPr="005943AC"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0.024</w:t>
            </w:r>
          </w:p>
        </w:tc>
        <w:tc>
          <w:tcPr>
            <w:tcW w:w="850" w:type="dxa"/>
          </w:tcPr>
          <w:p w14:paraId="215C05FB" w14:textId="77777777" w:rsidR="00DF5937" w:rsidRPr="00D043A3" w:rsidRDefault="00D043A3"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0.12000</w:t>
            </w:r>
          </w:p>
        </w:tc>
      </w:tr>
      <w:tr w:rsidR="00DF5937" w:rsidRPr="00577B3A" w14:paraId="38AE31AF" w14:textId="77777777" w:rsidTr="00802BCF">
        <w:tc>
          <w:tcPr>
            <w:tcW w:w="5671" w:type="dxa"/>
          </w:tcPr>
          <w:p w14:paraId="5074BF9C"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1. 5.3</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Number of illnesses of building occupants</w:t>
            </w:r>
          </w:p>
        </w:tc>
        <w:tc>
          <w:tcPr>
            <w:tcW w:w="851" w:type="dxa"/>
          </w:tcPr>
          <w:p w14:paraId="29E79B7D" w14:textId="77777777" w:rsidR="00DF5937"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3544DFC1" w14:textId="77777777" w:rsidR="00DF5937" w:rsidRPr="005943AC"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0.024</w:t>
            </w:r>
          </w:p>
        </w:tc>
        <w:tc>
          <w:tcPr>
            <w:tcW w:w="850" w:type="dxa"/>
          </w:tcPr>
          <w:p w14:paraId="2E48C4AF" w14:textId="77777777" w:rsidR="00DF5937" w:rsidRPr="00D043A3" w:rsidRDefault="00D043A3"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0.12000</w:t>
            </w:r>
          </w:p>
        </w:tc>
      </w:tr>
      <w:tr w:rsidR="00DF5937" w:rsidRPr="00577B3A" w14:paraId="435FDF03" w14:textId="77777777" w:rsidTr="00802BCF">
        <w:tc>
          <w:tcPr>
            <w:tcW w:w="5671" w:type="dxa"/>
          </w:tcPr>
          <w:p w14:paraId="0DB4E4B0" w14:textId="77777777" w:rsidR="00DF5937" w:rsidRDefault="00DF5937"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lastRenderedPageBreak/>
              <w:t>1. 5.4</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Degree of well-being of building occupants</w:t>
            </w:r>
          </w:p>
        </w:tc>
        <w:tc>
          <w:tcPr>
            <w:tcW w:w="851" w:type="dxa"/>
          </w:tcPr>
          <w:p w14:paraId="6FB5ECCE" w14:textId="77777777" w:rsidR="00DF5937"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314A95DF" w14:textId="77777777" w:rsidR="00DF5937" w:rsidRPr="005943AC" w:rsidRDefault="00DF5937"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0.016</w:t>
            </w:r>
          </w:p>
        </w:tc>
        <w:tc>
          <w:tcPr>
            <w:tcW w:w="850" w:type="dxa"/>
          </w:tcPr>
          <w:p w14:paraId="15644962" w14:textId="77777777" w:rsidR="00DF5937" w:rsidRPr="00D043A3" w:rsidRDefault="00D043A3"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0.08000</w:t>
            </w:r>
          </w:p>
        </w:tc>
      </w:tr>
      <w:tr w:rsidR="00DF5937" w:rsidRPr="00577B3A" w14:paraId="3DC67B75" w14:textId="77777777" w:rsidTr="00802BCF">
        <w:tc>
          <w:tcPr>
            <w:tcW w:w="7372" w:type="dxa"/>
            <w:gridSpan w:val="3"/>
          </w:tcPr>
          <w:p w14:paraId="4FFB4896" w14:textId="77777777" w:rsidR="00DF5937" w:rsidRDefault="00DF5937" w:rsidP="00DF5937">
            <w:pPr>
              <w:tabs>
                <w:tab w:val="left" w:pos="567"/>
                <w:tab w:val="left" w:pos="840"/>
                <w:tab w:val="center" w:pos="1080"/>
                <w:tab w:val="left" w:pos="3480"/>
              </w:tabs>
              <w:spacing w:line="240" w:lineRule="atLeast"/>
              <w:ind w:hanging="44"/>
              <w:jc w:val="right"/>
              <w:rPr>
                <w:sz w:val="20"/>
                <w:szCs w:val="20"/>
                <w:lang w:val="en-US"/>
              </w:rPr>
            </w:pPr>
            <w:r>
              <w:rPr>
                <w:rFonts w:ascii="Times New Roman" w:hAnsi="Times New Roman" w:cs="Times New Roman"/>
                <w:sz w:val="20"/>
                <w:szCs w:val="20"/>
                <w:lang w:val="en-US"/>
              </w:rPr>
              <w:t>Total</w:t>
            </w:r>
          </w:p>
        </w:tc>
        <w:tc>
          <w:tcPr>
            <w:tcW w:w="850" w:type="dxa"/>
          </w:tcPr>
          <w:p w14:paraId="761C7BCE" w14:textId="77777777" w:rsidR="00DF5937" w:rsidRPr="00D043A3" w:rsidRDefault="00D043A3"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0.40000</w:t>
            </w:r>
          </w:p>
        </w:tc>
      </w:tr>
    </w:tbl>
    <w:p w14:paraId="027B0775" w14:textId="77777777" w:rsidR="008655A7" w:rsidRDefault="008655A7" w:rsidP="008655A7">
      <w:pPr>
        <w:pStyle w:val="Master"/>
        <w:ind w:left="-284"/>
        <w:rPr>
          <w:color w:val="000000" w:themeColor="text1"/>
          <w:lang w:val="en-US"/>
        </w:rPr>
      </w:pPr>
    </w:p>
    <w:p w14:paraId="44D9BFB6" w14:textId="77777777" w:rsidR="008655A7" w:rsidRPr="00216077" w:rsidRDefault="00F16430" w:rsidP="008655A7">
      <w:pPr>
        <w:tabs>
          <w:tab w:val="left" w:pos="1985"/>
        </w:tabs>
        <w:spacing w:line="240" w:lineRule="atLeast"/>
        <w:jc w:val="both"/>
        <w:rPr>
          <w:sz w:val="20"/>
          <w:szCs w:val="20"/>
          <w:lang w:val="en-US"/>
        </w:rPr>
      </w:pPr>
      <w:r>
        <w:rPr>
          <w:b/>
          <w:sz w:val="20"/>
          <w:szCs w:val="20"/>
          <w:lang w:val="en-US"/>
        </w:rPr>
        <w:t>Table 23</w:t>
      </w:r>
      <w:r w:rsidR="008655A7" w:rsidRPr="00D12B84">
        <w:rPr>
          <w:b/>
          <w:sz w:val="20"/>
          <w:szCs w:val="20"/>
          <w:lang w:val="en-US"/>
        </w:rPr>
        <w:t>.</w:t>
      </w:r>
      <w:r w:rsidR="008655A7">
        <w:rPr>
          <w:sz w:val="20"/>
          <w:szCs w:val="20"/>
          <w:lang w:val="en-US"/>
        </w:rPr>
        <w:t xml:space="preserve"> </w:t>
      </w:r>
      <w:r w:rsidRPr="00F16430">
        <w:rPr>
          <w:sz w:val="20"/>
          <w:szCs w:val="20"/>
          <w:lang w:val="en-US"/>
        </w:rPr>
        <w:t xml:space="preserve">Scoring process using indicators </w:t>
      </w:r>
      <w:r>
        <w:rPr>
          <w:sz w:val="20"/>
          <w:szCs w:val="20"/>
          <w:lang w:val="en-US"/>
        </w:rPr>
        <w:t xml:space="preserve">of </w:t>
      </w:r>
      <w:r w:rsidR="008655A7">
        <w:rPr>
          <w:i/>
          <w:sz w:val="20"/>
          <w:szCs w:val="20"/>
          <w:lang w:val="en-US"/>
        </w:rPr>
        <w:t>“health and quality of life of building occupants</w:t>
      </w:r>
      <w:r w:rsidR="008655A7" w:rsidRPr="003B051B">
        <w:rPr>
          <w:i/>
          <w:sz w:val="20"/>
          <w:szCs w:val="20"/>
          <w:lang w:val="en-US"/>
        </w:rPr>
        <w:t>”</w:t>
      </w:r>
      <w:r w:rsidR="008655A7">
        <w:rPr>
          <w:i/>
          <w:sz w:val="20"/>
          <w:szCs w:val="20"/>
          <w:lang w:val="en-US"/>
        </w:rPr>
        <w:t xml:space="preserve"> </w:t>
      </w:r>
      <w:r w:rsidR="008655A7" w:rsidRPr="008A0E6D">
        <w:rPr>
          <w:sz w:val="20"/>
          <w:szCs w:val="20"/>
          <w:lang w:val="en-US"/>
        </w:rPr>
        <w:t>category</w:t>
      </w:r>
    </w:p>
    <w:p w14:paraId="709C8966" w14:textId="77777777" w:rsidR="008655A7" w:rsidRPr="00216077" w:rsidRDefault="008655A7" w:rsidP="008655A7">
      <w:pPr>
        <w:tabs>
          <w:tab w:val="left" w:pos="1985"/>
        </w:tabs>
        <w:spacing w:line="240" w:lineRule="atLeast"/>
        <w:jc w:val="both"/>
        <w:rPr>
          <w:sz w:val="20"/>
          <w:szCs w:val="20"/>
          <w:lang w:val="en-US"/>
        </w:rPr>
      </w:pPr>
    </w:p>
    <w:p w14:paraId="40500E8F" w14:textId="77777777" w:rsidR="008655A7" w:rsidRPr="00216077" w:rsidRDefault="008655A7" w:rsidP="008655A7">
      <w:pPr>
        <w:pStyle w:val="Master"/>
        <w:rPr>
          <w:color w:val="000000" w:themeColor="text1"/>
          <w:lang w:val="en-US"/>
        </w:rPr>
      </w:pPr>
    </w:p>
    <w:tbl>
      <w:tblPr>
        <w:tblStyle w:val="Tablaconcuadrcula"/>
        <w:tblW w:w="8222" w:type="dxa"/>
        <w:tblInd w:w="108" w:type="dxa"/>
        <w:tblLayout w:type="fixed"/>
        <w:tblLook w:val="04A0" w:firstRow="1" w:lastRow="0" w:firstColumn="1" w:lastColumn="0" w:noHBand="0" w:noVBand="1"/>
      </w:tblPr>
      <w:tblGrid>
        <w:gridCol w:w="5671"/>
        <w:gridCol w:w="851"/>
        <w:gridCol w:w="850"/>
        <w:gridCol w:w="850"/>
      </w:tblGrid>
      <w:tr w:rsidR="00802BCF" w:rsidRPr="00577B3A" w14:paraId="2F3B2AAB" w14:textId="77777777" w:rsidTr="00802BCF">
        <w:tc>
          <w:tcPr>
            <w:tcW w:w="5671" w:type="dxa"/>
          </w:tcPr>
          <w:p w14:paraId="5A4B4B34" w14:textId="77777777" w:rsidR="00802BCF" w:rsidRPr="00847D63" w:rsidRDefault="00802BCF" w:rsidP="008655A7">
            <w:pPr>
              <w:tabs>
                <w:tab w:val="left" w:pos="139"/>
              </w:tabs>
              <w:spacing w:line="160" w:lineRule="atLeast"/>
              <w:ind w:left="-284"/>
              <w:jc w:val="both"/>
              <w:rPr>
                <w:rFonts w:ascii="Times New Roman" w:hAnsi="Times New Roman" w:cs="Times New Roman"/>
                <w:i/>
                <w:sz w:val="18"/>
                <w:szCs w:val="18"/>
                <w:lang w:val="en-US"/>
              </w:rPr>
            </w:pPr>
            <w:r w:rsidRPr="00847D63">
              <w:rPr>
                <w:rFonts w:ascii="Times New Roman" w:hAnsi="Times New Roman" w:cs="Times New Roman"/>
                <w:i/>
                <w:sz w:val="18"/>
                <w:szCs w:val="18"/>
                <w:lang w:val="en-US"/>
              </w:rPr>
              <w:t xml:space="preserve">      Name of the Category, Subcategory 1, Subcategory 2 and Indicator</w:t>
            </w:r>
          </w:p>
        </w:tc>
        <w:tc>
          <w:tcPr>
            <w:tcW w:w="851" w:type="dxa"/>
          </w:tcPr>
          <w:p w14:paraId="15910021" w14:textId="77777777" w:rsidR="00802BCF" w:rsidRDefault="00802BCF" w:rsidP="001D274E">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Score</w:t>
            </w:r>
          </w:p>
          <w:p w14:paraId="76BEBD97" w14:textId="77777777" w:rsidR="00802BCF" w:rsidRPr="001E19A9" w:rsidRDefault="00802BCF" w:rsidP="001D274E">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0 - 5</w:t>
            </w:r>
          </w:p>
        </w:tc>
        <w:tc>
          <w:tcPr>
            <w:tcW w:w="850" w:type="dxa"/>
          </w:tcPr>
          <w:p w14:paraId="0E7C2E43" w14:textId="77777777" w:rsidR="00802BCF" w:rsidRDefault="00802BCF" w:rsidP="008655A7">
            <w:pPr>
              <w:tabs>
                <w:tab w:val="left" w:pos="567"/>
              </w:tabs>
              <w:spacing w:line="160" w:lineRule="atLeast"/>
              <w:ind w:hanging="44"/>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Indicator</w:t>
            </w:r>
          </w:p>
          <w:p w14:paraId="4D07831A" w14:textId="77777777" w:rsidR="00802BCF" w:rsidRPr="001E19A9" w:rsidRDefault="00802BCF"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343D5037" w14:textId="77777777" w:rsidR="00802BCF" w:rsidRPr="008655A7" w:rsidRDefault="00802BCF" w:rsidP="006027AA">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w:t>
            </w:r>
            <w:r w:rsidRPr="008655A7">
              <w:rPr>
                <w:rFonts w:ascii="Times New Roman" w:hAnsi="Times New Roman" w:cs="Times New Roman"/>
                <w:i/>
                <w:sz w:val="16"/>
                <w:szCs w:val="16"/>
                <w:lang w:val="en-US"/>
              </w:rPr>
              <w:t>Final Score</w:t>
            </w:r>
          </w:p>
        </w:tc>
      </w:tr>
      <w:tr w:rsidR="00802BCF" w:rsidRPr="00577B3A" w14:paraId="2A47F8DD" w14:textId="77777777" w:rsidTr="00802BCF">
        <w:tc>
          <w:tcPr>
            <w:tcW w:w="5671" w:type="dxa"/>
          </w:tcPr>
          <w:p w14:paraId="0BE0B00D" w14:textId="77777777" w:rsidR="00802BCF" w:rsidRPr="00577B3A" w:rsidRDefault="00802BCF"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 xml:space="preserve">6. Economic cost                                                                   10%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851" w:type="dxa"/>
          </w:tcPr>
          <w:p w14:paraId="45CE929A" w14:textId="77777777" w:rsidR="00802BCF" w:rsidRPr="00E15228" w:rsidRDefault="00802BCF" w:rsidP="00E15228">
            <w:pPr>
              <w:spacing w:line="240" w:lineRule="atLeast"/>
              <w:jc w:val="right"/>
              <w:rPr>
                <w:rFonts w:ascii="Times New Roman" w:hAnsi="Times New Roman" w:cs="Times New Roman"/>
                <w:color w:val="FF0000"/>
                <w:sz w:val="20"/>
                <w:szCs w:val="20"/>
                <w:lang w:val="en-US"/>
              </w:rPr>
            </w:pPr>
          </w:p>
        </w:tc>
        <w:tc>
          <w:tcPr>
            <w:tcW w:w="850" w:type="dxa"/>
          </w:tcPr>
          <w:p w14:paraId="20DAFA69" w14:textId="77777777" w:rsidR="00802BCF" w:rsidRPr="003B1B8E" w:rsidRDefault="00802BCF" w:rsidP="008655A7">
            <w:pPr>
              <w:tabs>
                <w:tab w:val="left" w:pos="567"/>
              </w:tabs>
              <w:spacing w:line="240" w:lineRule="atLeast"/>
              <w:ind w:hanging="44"/>
              <w:jc w:val="both"/>
              <w:rPr>
                <w:rFonts w:ascii="Times New Roman" w:hAnsi="Times New Roman" w:cs="Times New Roman"/>
                <w:sz w:val="20"/>
                <w:szCs w:val="20"/>
                <w:lang w:val="en-US"/>
              </w:rPr>
            </w:pPr>
          </w:p>
        </w:tc>
        <w:tc>
          <w:tcPr>
            <w:tcW w:w="850" w:type="dxa"/>
          </w:tcPr>
          <w:p w14:paraId="0BC5472B" w14:textId="77777777" w:rsidR="00802BCF" w:rsidRPr="003B1B8E" w:rsidRDefault="00802BCF" w:rsidP="008655A7">
            <w:pPr>
              <w:tabs>
                <w:tab w:val="left" w:pos="567"/>
              </w:tabs>
              <w:spacing w:line="240" w:lineRule="atLeast"/>
              <w:ind w:hanging="44"/>
              <w:jc w:val="both"/>
              <w:rPr>
                <w:sz w:val="20"/>
                <w:szCs w:val="20"/>
                <w:lang w:val="en-US"/>
              </w:rPr>
            </w:pPr>
          </w:p>
        </w:tc>
      </w:tr>
      <w:tr w:rsidR="00802BCF" w:rsidRPr="00577B3A" w14:paraId="77022C33" w14:textId="77777777" w:rsidTr="00802BCF">
        <w:tc>
          <w:tcPr>
            <w:tcW w:w="5671" w:type="dxa"/>
          </w:tcPr>
          <w:p w14:paraId="262311A0" w14:textId="77777777" w:rsidR="00802BCF" w:rsidRPr="00577B3A" w:rsidRDefault="00802BCF" w:rsidP="008655A7">
            <w:pPr>
              <w:tabs>
                <w:tab w:val="left" w:pos="176"/>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2.6.1.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Direct economic cost in building construction</w:t>
            </w:r>
          </w:p>
        </w:tc>
        <w:tc>
          <w:tcPr>
            <w:tcW w:w="851" w:type="dxa"/>
          </w:tcPr>
          <w:p w14:paraId="2A67EAB6" w14:textId="77777777" w:rsidR="00802BCF" w:rsidRPr="00E15228" w:rsidRDefault="00E15228" w:rsidP="00E15228">
            <w:pPr>
              <w:tabs>
                <w:tab w:val="left" w:pos="317"/>
                <w:tab w:val="left" w:pos="715"/>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4</w:t>
            </w:r>
          </w:p>
        </w:tc>
        <w:tc>
          <w:tcPr>
            <w:tcW w:w="850" w:type="dxa"/>
          </w:tcPr>
          <w:p w14:paraId="6FA41BCF" w14:textId="77777777" w:rsidR="00802BCF" w:rsidRPr="009C1501" w:rsidRDefault="00802BCF"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0.04</w:t>
            </w:r>
            <w:r w:rsidR="009717CD">
              <w:rPr>
                <w:rFonts w:ascii="Times New Roman" w:hAnsi="Times New Roman" w:cs="Times New Roman"/>
                <w:sz w:val="20"/>
                <w:szCs w:val="20"/>
                <w:lang w:val="en-US"/>
              </w:rPr>
              <w:t>0</w:t>
            </w:r>
          </w:p>
        </w:tc>
        <w:tc>
          <w:tcPr>
            <w:tcW w:w="850" w:type="dxa"/>
          </w:tcPr>
          <w:p w14:paraId="05CBD049" w14:textId="77777777" w:rsidR="00802BCF" w:rsidRPr="009717CD" w:rsidRDefault="009717CD" w:rsidP="008655A7">
            <w:pPr>
              <w:tabs>
                <w:tab w:val="left" w:pos="317"/>
                <w:tab w:val="left" w:pos="715"/>
              </w:tabs>
              <w:spacing w:line="240" w:lineRule="atLeast"/>
              <w:ind w:hanging="44"/>
              <w:jc w:val="both"/>
              <w:rPr>
                <w:rFonts w:ascii="Times New Roman" w:hAnsi="Times New Roman" w:cs="Times New Roman"/>
                <w:sz w:val="20"/>
                <w:szCs w:val="20"/>
                <w:lang w:val="en-US"/>
              </w:rPr>
            </w:pPr>
            <w:r w:rsidRPr="009717CD">
              <w:rPr>
                <w:rFonts w:ascii="Times New Roman" w:hAnsi="Times New Roman" w:cs="Times New Roman"/>
                <w:sz w:val="20"/>
                <w:szCs w:val="20"/>
                <w:lang w:val="en-US"/>
              </w:rPr>
              <w:t>0.16000</w:t>
            </w:r>
          </w:p>
        </w:tc>
      </w:tr>
      <w:tr w:rsidR="00802BCF" w:rsidRPr="00577B3A" w14:paraId="5BF4CE37" w14:textId="77777777" w:rsidTr="00802BCF">
        <w:tc>
          <w:tcPr>
            <w:tcW w:w="5671" w:type="dxa"/>
          </w:tcPr>
          <w:p w14:paraId="29669CC3" w14:textId="77777777" w:rsidR="00802BCF" w:rsidRPr="00577B3A" w:rsidRDefault="00802BCF"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1. 6.2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Indirect economic cost in building construction</w:t>
            </w:r>
          </w:p>
        </w:tc>
        <w:tc>
          <w:tcPr>
            <w:tcW w:w="851" w:type="dxa"/>
          </w:tcPr>
          <w:p w14:paraId="60989E9C" w14:textId="77777777" w:rsidR="00802BCF" w:rsidRPr="00E15228" w:rsidRDefault="00E15228" w:rsidP="00E15228">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5A09A23C" w14:textId="77777777" w:rsidR="00802BCF" w:rsidRPr="009C1501" w:rsidRDefault="00802BCF" w:rsidP="00901CA4">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w:t>
            </w:r>
          </w:p>
        </w:tc>
        <w:tc>
          <w:tcPr>
            <w:tcW w:w="850" w:type="dxa"/>
          </w:tcPr>
          <w:p w14:paraId="3EA1B04A" w14:textId="77777777" w:rsidR="00802BCF" w:rsidRPr="009717CD" w:rsidRDefault="009717CD"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9717CD">
              <w:rPr>
                <w:rFonts w:ascii="Times New Roman" w:hAnsi="Times New Roman" w:cs="Times New Roman"/>
                <w:sz w:val="20"/>
                <w:szCs w:val="20"/>
                <w:lang w:val="en-US"/>
              </w:rPr>
              <w:t>0.02000</w:t>
            </w:r>
          </w:p>
        </w:tc>
      </w:tr>
      <w:tr w:rsidR="00802BCF" w:rsidRPr="00577B3A" w14:paraId="302B4E62" w14:textId="77777777" w:rsidTr="00802BCF">
        <w:tc>
          <w:tcPr>
            <w:tcW w:w="5671" w:type="dxa"/>
          </w:tcPr>
          <w:p w14:paraId="5997EAD2" w14:textId="77777777" w:rsidR="00802BCF" w:rsidRPr="00577B3A" w:rsidRDefault="00802BCF"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6.3. Economic cost in maintenance</w:t>
            </w:r>
          </w:p>
        </w:tc>
        <w:tc>
          <w:tcPr>
            <w:tcW w:w="851" w:type="dxa"/>
          </w:tcPr>
          <w:p w14:paraId="34186823" w14:textId="77777777" w:rsidR="00802BCF" w:rsidRPr="00E15228" w:rsidRDefault="00802BCF"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275FC522" w14:textId="77777777" w:rsidR="00802BCF" w:rsidRPr="009C1501" w:rsidRDefault="00802BCF"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201A6898" w14:textId="77777777" w:rsidR="00802BCF" w:rsidRPr="009717CD" w:rsidRDefault="00802BCF"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02BCF" w:rsidRPr="00577B3A" w14:paraId="5FB03132" w14:textId="77777777" w:rsidTr="00802BCF">
        <w:tc>
          <w:tcPr>
            <w:tcW w:w="5671" w:type="dxa"/>
          </w:tcPr>
          <w:p w14:paraId="086AE42A" w14:textId="77777777" w:rsidR="00802BCF" w:rsidRDefault="00802BCF"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6.3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Materials</w:t>
            </w:r>
          </w:p>
        </w:tc>
        <w:tc>
          <w:tcPr>
            <w:tcW w:w="851" w:type="dxa"/>
          </w:tcPr>
          <w:p w14:paraId="07BFDB94" w14:textId="77777777" w:rsidR="00802BCF"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665778B5" w14:textId="77777777" w:rsidR="00802BCF" w:rsidRPr="009C1501" w:rsidRDefault="00802BCF"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0.002</w:t>
            </w:r>
          </w:p>
        </w:tc>
        <w:tc>
          <w:tcPr>
            <w:tcW w:w="850" w:type="dxa"/>
          </w:tcPr>
          <w:p w14:paraId="44BE9D95" w14:textId="77777777" w:rsidR="00802BCF"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9717CD">
              <w:rPr>
                <w:rFonts w:ascii="Times New Roman" w:hAnsi="Times New Roman" w:cs="Times New Roman"/>
                <w:sz w:val="20"/>
                <w:szCs w:val="20"/>
                <w:lang w:val="en-US"/>
              </w:rPr>
              <w:t>0.01000</w:t>
            </w:r>
          </w:p>
        </w:tc>
      </w:tr>
      <w:tr w:rsidR="00802BCF" w:rsidRPr="00577B3A" w14:paraId="69AAD8CD" w14:textId="77777777" w:rsidTr="00802BCF">
        <w:tc>
          <w:tcPr>
            <w:tcW w:w="5671" w:type="dxa"/>
          </w:tcPr>
          <w:p w14:paraId="055C43BA" w14:textId="77777777" w:rsidR="00802BCF" w:rsidRDefault="00802BCF"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6.3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Labor</w:t>
            </w:r>
          </w:p>
        </w:tc>
        <w:tc>
          <w:tcPr>
            <w:tcW w:w="851" w:type="dxa"/>
          </w:tcPr>
          <w:p w14:paraId="3F9EF403" w14:textId="77777777" w:rsidR="00802BCF"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5003EED5" w14:textId="77777777" w:rsidR="00802BCF" w:rsidRPr="009C1501" w:rsidRDefault="00802BCF"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p>
        </w:tc>
        <w:tc>
          <w:tcPr>
            <w:tcW w:w="850" w:type="dxa"/>
          </w:tcPr>
          <w:p w14:paraId="41EE2FC1" w14:textId="77777777" w:rsidR="00802BCF"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9717CD">
              <w:rPr>
                <w:rFonts w:ascii="Times New Roman" w:hAnsi="Times New Roman" w:cs="Times New Roman"/>
                <w:sz w:val="20"/>
                <w:szCs w:val="20"/>
                <w:lang w:val="en-US"/>
              </w:rPr>
              <w:t>0.03000</w:t>
            </w:r>
          </w:p>
        </w:tc>
      </w:tr>
      <w:tr w:rsidR="00802BCF" w:rsidRPr="00577B3A" w14:paraId="00E57916" w14:textId="77777777" w:rsidTr="00802BCF">
        <w:tc>
          <w:tcPr>
            <w:tcW w:w="5671" w:type="dxa"/>
          </w:tcPr>
          <w:p w14:paraId="5A4C1A92" w14:textId="77777777" w:rsidR="00802BCF" w:rsidRDefault="00802BCF"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6.3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Technological devices</w:t>
            </w:r>
          </w:p>
        </w:tc>
        <w:tc>
          <w:tcPr>
            <w:tcW w:w="851" w:type="dxa"/>
          </w:tcPr>
          <w:p w14:paraId="34A434AC" w14:textId="77777777" w:rsidR="00802BCF"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1A8577F6" w14:textId="77777777" w:rsidR="00802BCF" w:rsidRPr="009C1501" w:rsidRDefault="00802BCF"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p>
        </w:tc>
        <w:tc>
          <w:tcPr>
            <w:tcW w:w="850" w:type="dxa"/>
          </w:tcPr>
          <w:p w14:paraId="0D57EB2B" w14:textId="77777777" w:rsidR="00802BCF"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9717CD">
              <w:rPr>
                <w:rFonts w:ascii="Times New Roman" w:hAnsi="Times New Roman" w:cs="Times New Roman"/>
                <w:sz w:val="20"/>
                <w:szCs w:val="20"/>
                <w:lang w:val="en-US"/>
              </w:rPr>
              <w:t>0.03000</w:t>
            </w:r>
          </w:p>
        </w:tc>
      </w:tr>
      <w:tr w:rsidR="00802BCF" w:rsidRPr="00577B3A" w14:paraId="247AE411" w14:textId="77777777" w:rsidTr="00802BCF">
        <w:tc>
          <w:tcPr>
            <w:tcW w:w="5671" w:type="dxa"/>
          </w:tcPr>
          <w:p w14:paraId="7E62F7C3" w14:textId="77777777" w:rsidR="00802BCF" w:rsidRDefault="00802BCF"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ab/>
              <w:t>6.3</w:t>
            </w:r>
            <w:r w:rsidRPr="00577B3A">
              <w:rPr>
                <w:rFonts w:ascii="Times New Roman" w:hAnsi="Times New Roman" w:cs="Times New Roman"/>
                <w:i/>
                <w:sz w:val="20"/>
                <w:szCs w:val="20"/>
                <w:lang w:val="en-US"/>
              </w:rPr>
              <w:t xml:space="preserve">.1. </w:t>
            </w:r>
            <w:r>
              <w:rPr>
                <w:rFonts w:ascii="Times New Roman" w:hAnsi="Times New Roman" w:cs="Times New Roman"/>
                <w:i/>
                <w:sz w:val="20"/>
                <w:szCs w:val="20"/>
                <w:lang w:val="en-US"/>
              </w:rPr>
              <w:t>Cleaning</w:t>
            </w:r>
          </w:p>
        </w:tc>
        <w:tc>
          <w:tcPr>
            <w:tcW w:w="851" w:type="dxa"/>
          </w:tcPr>
          <w:p w14:paraId="35C7EB94" w14:textId="77777777" w:rsidR="00802BCF"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51A555D2" w14:textId="77777777" w:rsidR="00802BCF" w:rsidRPr="009C1501" w:rsidRDefault="00802BCF"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p>
        </w:tc>
        <w:tc>
          <w:tcPr>
            <w:tcW w:w="850" w:type="dxa"/>
          </w:tcPr>
          <w:p w14:paraId="4EDA36F3" w14:textId="77777777" w:rsidR="00802BCF"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9717CD">
              <w:rPr>
                <w:rFonts w:ascii="Times New Roman" w:hAnsi="Times New Roman" w:cs="Times New Roman"/>
                <w:sz w:val="20"/>
                <w:szCs w:val="20"/>
                <w:lang w:val="en-US"/>
              </w:rPr>
              <w:t>0.03000</w:t>
            </w:r>
          </w:p>
        </w:tc>
      </w:tr>
      <w:tr w:rsidR="00802BCF" w:rsidRPr="004630AE" w14:paraId="09F41E59" w14:textId="77777777" w:rsidTr="00802BCF">
        <w:tc>
          <w:tcPr>
            <w:tcW w:w="5671" w:type="dxa"/>
          </w:tcPr>
          <w:p w14:paraId="198C2736" w14:textId="77777777" w:rsidR="00802BCF" w:rsidRPr="004630AE" w:rsidRDefault="00802BCF"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4630AE">
              <w:rPr>
                <w:rFonts w:ascii="Times New Roman" w:hAnsi="Times New Roman" w:cs="Times New Roman"/>
                <w:i/>
                <w:sz w:val="20"/>
                <w:szCs w:val="20"/>
                <w:lang w:val="en-US"/>
              </w:rPr>
              <w:t>1. 6.4. Cost of emissions and waste management</w:t>
            </w:r>
          </w:p>
        </w:tc>
        <w:tc>
          <w:tcPr>
            <w:tcW w:w="851" w:type="dxa"/>
          </w:tcPr>
          <w:p w14:paraId="30C8FD96" w14:textId="77777777" w:rsidR="00802BCF" w:rsidRPr="00E15228" w:rsidRDefault="00802BCF"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p>
        </w:tc>
        <w:tc>
          <w:tcPr>
            <w:tcW w:w="850" w:type="dxa"/>
          </w:tcPr>
          <w:p w14:paraId="29B53B76" w14:textId="77777777" w:rsidR="00802BCF" w:rsidRPr="004630AE" w:rsidRDefault="00802BCF"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c>
          <w:tcPr>
            <w:tcW w:w="850" w:type="dxa"/>
          </w:tcPr>
          <w:p w14:paraId="28B6DAC9" w14:textId="77777777" w:rsidR="00802BCF" w:rsidRPr="009717CD" w:rsidRDefault="00802BCF"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p>
        </w:tc>
      </w:tr>
      <w:tr w:rsidR="00802BCF" w:rsidRPr="004630AE" w14:paraId="03406116" w14:textId="77777777" w:rsidTr="00802BCF">
        <w:tc>
          <w:tcPr>
            <w:tcW w:w="5671" w:type="dxa"/>
          </w:tcPr>
          <w:p w14:paraId="753D0130" w14:textId="77777777" w:rsidR="00802BCF" w:rsidRPr="004630AE" w:rsidRDefault="00802BCF"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4630AE">
              <w:rPr>
                <w:rFonts w:ascii="Times New Roman" w:hAnsi="Times New Roman" w:cs="Times New Roman"/>
                <w:i/>
                <w:sz w:val="20"/>
                <w:szCs w:val="20"/>
                <w:lang w:val="en-US"/>
              </w:rPr>
              <w:t>1. 6.5. Cost of treating diseases and illnesses</w:t>
            </w:r>
          </w:p>
        </w:tc>
        <w:tc>
          <w:tcPr>
            <w:tcW w:w="851" w:type="dxa"/>
          </w:tcPr>
          <w:p w14:paraId="40638BDE" w14:textId="77777777" w:rsidR="00802BCF"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45F9A02F" w14:textId="77777777" w:rsidR="00802BCF" w:rsidRPr="009C1501" w:rsidRDefault="00802BCF" w:rsidP="00901CA4">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w:t>
            </w:r>
          </w:p>
        </w:tc>
        <w:tc>
          <w:tcPr>
            <w:tcW w:w="850" w:type="dxa"/>
          </w:tcPr>
          <w:p w14:paraId="1483116E" w14:textId="77777777" w:rsidR="00802BCF"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9717CD">
              <w:rPr>
                <w:rFonts w:ascii="Times New Roman" w:hAnsi="Times New Roman" w:cs="Times New Roman"/>
                <w:sz w:val="20"/>
                <w:szCs w:val="20"/>
                <w:lang w:val="en-US"/>
              </w:rPr>
              <w:t>0.02500</w:t>
            </w:r>
          </w:p>
        </w:tc>
      </w:tr>
      <w:tr w:rsidR="00802BCF" w:rsidRPr="004630AE" w14:paraId="2F28F954" w14:textId="77777777" w:rsidTr="00802BCF">
        <w:tc>
          <w:tcPr>
            <w:tcW w:w="5671" w:type="dxa"/>
          </w:tcPr>
          <w:p w14:paraId="57D93E57" w14:textId="77777777" w:rsidR="00802BCF" w:rsidRPr="004630AE" w:rsidRDefault="00802BCF"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4630AE">
              <w:rPr>
                <w:rFonts w:ascii="Times New Roman" w:hAnsi="Times New Roman" w:cs="Times New Roman"/>
                <w:i/>
                <w:sz w:val="20"/>
                <w:szCs w:val="20"/>
                <w:lang w:val="en-US"/>
              </w:rPr>
              <w:t>1. 6.6. Economic revaluation of the building</w:t>
            </w:r>
          </w:p>
        </w:tc>
        <w:tc>
          <w:tcPr>
            <w:tcW w:w="851" w:type="dxa"/>
          </w:tcPr>
          <w:p w14:paraId="44397609" w14:textId="77777777" w:rsidR="00802BCF"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6B720D5C" w14:textId="77777777" w:rsidR="00802BCF" w:rsidRPr="009C1501" w:rsidRDefault="00802BCF" w:rsidP="00901CA4">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w:t>
            </w:r>
          </w:p>
        </w:tc>
        <w:tc>
          <w:tcPr>
            <w:tcW w:w="850" w:type="dxa"/>
          </w:tcPr>
          <w:p w14:paraId="11777750" w14:textId="77777777" w:rsidR="00802BCF"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9717CD">
              <w:rPr>
                <w:rFonts w:ascii="Times New Roman" w:hAnsi="Times New Roman" w:cs="Times New Roman"/>
                <w:sz w:val="20"/>
                <w:szCs w:val="20"/>
                <w:lang w:val="en-US"/>
              </w:rPr>
              <w:t>0.02500</w:t>
            </w:r>
          </w:p>
        </w:tc>
      </w:tr>
      <w:tr w:rsidR="00802BCF" w:rsidRPr="004630AE" w14:paraId="3E83728C" w14:textId="77777777" w:rsidTr="00802BCF">
        <w:tc>
          <w:tcPr>
            <w:tcW w:w="5671" w:type="dxa"/>
          </w:tcPr>
          <w:p w14:paraId="51F1C702" w14:textId="77777777" w:rsidR="00802BCF" w:rsidRPr="004630AE" w:rsidRDefault="00802BCF"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4630AE">
              <w:rPr>
                <w:rFonts w:ascii="Times New Roman" w:hAnsi="Times New Roman" w:cs="Times New Roman"/>
                <w:i/>
                <w:sz w:val="20"/>
                <w:szCs w:val="20"/>
                <w:lang w:val="en-US"/>
              </w:rPr>
              <w:t>1. 6.7. Economic revaluation of the environment</w:t>
            </w:r>
          </w:p>
        </w:tc>
        <w:tc>
          <w:tcPr>
            <w:tcW w:w="851" w:type="dxa"/>
          </w:tcPr>
          <w:p w14:paraId="436C7A1C" w14:textId="77777777" w:rsidR="00802BCF"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33954A9B" w14:textId="77777777" w:rsidR="00802BCF" w:rsidRPr="009C1501" w:rsidRDefault="00802BCF" w:rsidP="00901CA4">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w:t>
            </w:r>
          </w:p>
        </w:tc>
        <w:tc>
          <w:tcPr>
            <w:tcW w:w="850" w:type="dxa"/>
          </w:tcPr>
          <w:p w14:paraId="015BEC43" w14:textId="77777777" w:rsidR="00802BCF"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9717CD">
              <w:rPr>
                <w:rFonts w:ascii="Times New Roman" w:hAnsi="Times New Roman" w:cs="Times New Roman"/>
                <w:sz w:val="20"/>
                <w:szCs w:val="20"/>
                <w:lang w:val="en-US"/>
              </w:rPr>
              <w:t>0.02500</w:t>
            </w:r>
          </w:p>
        </w:tc>
      </w:tr>
      <w:tr w:rsidR="00802BCF" w:rsidRPr="004630AE" w14:paraId="3173CC98" w14:textId="77777777" w:rsidTr="00802BCF">
        <w:tc>
          <w:tcPr>
            <w:tcW w:w="5671" w:type="dxa"/>
          </w:tcPr>
          <w:p w14:paraId="53CE4524" w14:textId="77777777" w:rsidR="00802BCF" w:rsidRPr="004630AE" w:rsidRDefault="00802BCF"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sidRPr="004630AE">
              <w:rPr>
                <w:rFonts w:ascii="Times New Roman" w:hAnsi="Times New Roman" w:cs="Times New Roman"/>
                <w:i/>
                <w:sz w:val="20"/>
                <w:szCs w:val="20"/>
                <w:lang w:val="en-US"/>
              </w:rPr>
              <w:t>1. 6.8. Construction speed</w:t>
            </w:r>
          </w:p>
        </w:tc>
        <w:tc>
          <w:tcPr>
            <w:tcW w:w="851" w:type="dxa"/>
          </w:tcPr>
          <w:p w14:paraId="2B3F6B0B" w14:textId="77777777" w:rsidR="00802BCF"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4</w:t>
            </w:r>
          </w:p>
        </w:tc>
        <w:tc>
          <w:tcPr>
            <w:tcW w:w="850" w:type="dxa"/>
          </w:tcPr>
          <w:p w14:paraId="3AFA4D3A" w14:textId="77777777" w:rsidR="00802BCF" w:rsidRPr="009C1501" w:rsidRDefault="00802BCF" w:rsidP="00901CA4">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w:t>
            </w:r>
          </w:p>
        </w:tc>
        <w:tc>
          <w:tcPr>
            <w:tcW w:w="850" w:type="dxa"/>
          </w:tcPr>
          <w:p w14:paraId="2F7187CF" w14:textId="77777777" w:rsidR="00802BCF"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9717CD">
              <w:rPr>
                <w:rFonts w:ascii="Times New Roman" w:hAnsi="Times New Roman" w:cs="Times New Roman"/>
                <w:sz w:val="20"/>
                <w:szCs w:val="20"/>
                <w:lang w:val="en-US"/>
              </w:rPr>
              <w:t>0.02000</w:t>
            </w:r>
          </w:p>
        </w:tc>
      </w:tr>
      <w:tr w:rsidR="00802BCF" w:rsidRPr="004630AE" w14:paraId="3D5A4208" w14:textId="77777777" w:rsidTr="00802BCF">
        <w:tc>
          <w:tcPr>
            <w:tcW w:w="5671" w:type="dxa"/>
          </w:tcPr>
          <w:p w14:paraId="427CA621" w14:textId="77777777" w:rsidR="00802BCF" w:rsidRPr="004630AE" w:rsidRDefault="00802BCF"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1. 6.9</w:t>
            </w:r>
            <w:r w:rsidRPr="004630AE">
              <w:rPr>
                <w:rFonts w:ascii="Times New Roman" w:hAnsi="Times New Roman" w:cs="Times New Roman"/>
                <w:i/>
                <w:sz w:val="20"/>
                <w:szCs w:val="20"/>
                <w:lang w:val="en-US"/>
              </w:rPr>
              <w:t>. Cost of demolishing/disassembling</w:t>
            </w:r>
          </w:p>
        </w:tc>
        <w:tc>
          <w:tcPr>
            <w:tcW w:w="851" w:type="dxa"/>
          </w:tcPr>
          <w:p w14:paraId="42FE21B2" w14:textId="77777777" w:rsidR="00802BCF"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4</w:t>
            </w:r>
          </w:p>
        </w:tc>
        <w:tc>
          <w:tcPr>
            <w:tcW w:w="850" w:type="dxa"/>
          </w:tcPr>
          <w:p w14:paraId="2A5F7E1C" w14:textId="77777777" w:rsidR="00802BCF" w:rsidRPr="009C1501" w:rsidRDefault="00802BCF" w:rsidP="00901CA4">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0.005</w:t>
            </w:r>
          </w:p>
        </w:tc>
        <w:tc>
          <w:tcPr>
            <w:tcW w:w="850" w:type="dxa"/>
          </w:tcPr>
          <w:p w14:paraId="2C75C6D9" w14:textId="77777777" w:rsidR="00802BCF"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9717CD">
              <w:rPr>
                <w:rFonts w:ascii="Times New Roman" w:hAnsi="Times New Roman" w:cs="Times New Roman"/>
                <w:sz w:val="20"/>
                <w:szCs w:val="20"/>
                <w:lang w:val="en-US"/>
              </w:rPr>
              <w:t>0.02000</w:t>
            </w:r>
          </w:p>
        </w:tc>
      </w:tr>
      <w:tr w:rsidR="00802BCF" w:rsidRPr="004630AE" w14:paraId="02469E2C" w14:textId="77777777" w:rsidTr="00802BCF">
        <w:tc>
          <w:tcPr>
            <w:tcW w:w="7372" w:type="dxa"/>
            <w:gridSpan w:val="3"/>
          </w:tcPr>
          <w:p w14:paraId="4AA40685" w14:textId="77777777" w:rsidR="00802BCF" w:rsidRDefault="00802BCF" w:rsidP="00802BCF">
            <w:pPr>
              <w:tabs>
                <w:tab w:val="left" w:pos="317"/>
                <w:tab w:val="left" w:pos="715"/>
                <w:tab w:val="left" w:pos="840"/>
                <w:tab w:val="center" w:pos="1080"/>
                <w:tab w:val="left" w:pos="3480"/>
              </w:tabs>
              <w:spacing w:line="240" w:lineRule="atLeast"/>
              <w:ind w:hanging="44"/>
              <w:jc w:val="right"/>
              <w:rPr>
                <w:sz w:val="20"/>
                <w:szCs w:val="20"/>
                <w:lang w:val="en-US"/>
              </w:rPr>
            </w:pPr>
            <w:r>
              <w:rPr>
                <w:rFonts w:ascii="Times New Roman" w:hAnsi="Times New Roman" w:cs="Times New Roman"/>
                <w:sz w:val="20"/>
                <w:szCs w:val="20"/>
                <w:lang w:val="en-US"/>
              </w:rPr>
              <w:t>Total</w:t>
            </w:r>
          </w:p>
        </w:tc>
        <w:tc>
          <w:tcPr>
            <w:tcW w:w="850" w:type="dxa"/>
          </w:tcPr>
          <w:p w14:paraId="119AFF73" w14:textId="77777777" w:rsidR="00802BCF" w:rsidRPr="009717CD" w:rsidRDefault="009717CD"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9717CD">
              <w:rPr>
                <w:rFonts w:ascii="Times New Roman" w:hAnsi="Times New Roman" w:cs="Times New Roman"/>
                <w:sz w:val="20"/>
                <w:szCs w:val="20"/>
                <w:lang w:val="en-US"/>
              </w:rPr>
              <w:t>0.39500</w:t>
            </w:r>
          </w:p>
        </w:tc>
      </w:tr>
    </w:tbl>
    <w:p w14:paraId="6A2EA4B8" w14:textId="77777777" w:rsidR="00BA4868" w:rsidRDefault="00BA4868" w:rsidP="008655A7">
      <w:pPr>
        <w:tabs>
          <w:tab w:val="left" w:pos="1985"/>
        </w:tabs>
        <w:spacing w:line="240" w:lineRule="atLeast"/>
        <w:jc w:val="both"/>
        <w:rPr>
          <w:b/>
          <w:sz w:val="20"/>
          <w:szCs w:val="20"/>
          <w:lang w:val="en-US"/>
        </w:rPr>
      </w:pPr>
    </w:p>
    <w:p w14:paraId="1A722388" w14:textId="77777777" w:rsidR="008655A7" w:rsidRPr="00216077" w:rsidRDefault="00F16430" w:rsidP="008655A7">
      <w:pPr>
        <w:tabs>
          <w:tab w:val="left" w:pos="1985"/>
        </w:tabs>
        <w:spacing w:line="240" w:lineRule="atLeast"/>
        <w:jc w:val="both"/>
        <w:rPr>
          <w:sz w:val="20"/>
          <w:szCs w:val="20"/>
          <w:lang w:val="en-US"/>
        </w:rPr>
      </w:pPr>
      <w:r>
        <w:rPr>
          <w:b/>
          <w:sz w:val="20"/>
          <w:szCs w:val="20"/>
          <w:lang w:val="en-US"/>
        </w:rPr>
        <w:t>Table 24</w:t>
      </w:r>
      <w:r w:rsidR="008655A7" w:rsidRPr="00D12B84">
        <w:rPr>
          <w:b/>
          <w:sz w:val="20"/>
          <w:szCs w:val="20"/>
          <w:lang w:val="en-US"/>
        </w:rPr>
        <w:t>.</w:t>
      </w:r>
      <w:r w:rsidR="008655A7">
        <w:rPr>
          <w:sz w:val="20"/>
          <w:szCs w:val="20"/>
          <w:lang w:val="en-US"/>
        </w:rPr>
        <w:t xml:space="preserve"> </w:t>
      </w:r>
      <w:r w:rsidRPr="00F16430">
        <w:rPr>
          <w:sz w:val="20"/>
          <w:szCs w:val="20"/>
          <w:lang w:val="en-US"/>
        </w:rPr>
        <w:t xml:space="preserve">Scoring process using indicators </w:t>
      </w:r>
      <w:r>
        <w:rPr>
          <w:sz w:val="20"/>
          <w:szCs w:val="20"/>
          <w:lang w:val="en-US"/>
        </w:rPr>
        <w:t xml:space="preserve">of </w:t>
      </w:r>
      <w:r w:rsidR="008655A7">
        <w:rPr>
          <w:i/>
          <w:sz w:val="20"/>
          <w:szCs w:val="20"/>
          <w:lang w:val="en-US"/>
        </w:rPr>
        <w:t>“economic cost</w:t>
      </w:r>
      <w:r w:rsidR="008655A7" w:rsidRPr="003B051B">
        <w:rPr>
          <w:i/>
          <w:sz w:val="20"/>
          <w:szCs w:val="20"/>
          <w:lang w:val="en-US"/>
        </w:rPr>
        <w:t>”</w:t>
      </w:r>
      <w:r w:rsidR="008655A7">
        <w:rPr>
          <w:i/>
          <w:sz w:val="20"/>
          <w:szCs w:val="20"/>
          <w:lang w:val="en-US"/>
        </w:rPr>
        <w:t xml:space="preserve"> </w:t>
      </w:r>
      <w:r w:rsidR="008655A7" w:rsidRPr="00216077">
        <w:rPr>
          <w:sz w:val="20"/>
          <w:szCs w:val="20"/>
          <w:lang w:val="en-US"/>
        </w:rPr>
        <w:t>category</w:t>
      </w:r>
      <w:r w:rsidR="008655A7" w:rsidRPr="009C1501">
        <w:rPr>
          <w:sz w:val="20"/>
          <w:szCs w:val="20"/>
          <w:lang w:val="en-US"/>
        </w:rPr>
        <w:t xml:space="preserve"> </w:t>
      </w:r>
    </w:p>
    <w:p w14:paraId="27C9C61D" w14:textId="77777777" w:rsidR="008655A7" w:rsidRPr="00216077" w:rsidRDefault="008655A7" w:rsidP="008655A7">
      <w:pPr>
        <w:tabs>
          <w:tab w:val="left" w:pos="1985"/>
        </w:tabs>
        <w:spacing w:line="240" w:lineRule="atLeast"/>
        <w:jc w:val="both"/>
        <w:rPr>
          <w:sz w:val="20"/>
          <w:szCs w:val="20"/>
          <w:lang w:val="en-US"/>
        </w:rPr>
      </w:pPr>
    </w:p>
    <w:p w14:paraId="02C218BC" w14:textId="77777777" w:rsidR="008655A7" w:rsidRPr="00216077" w:rsidRDefault="008655A7" w:rsidP="008655A7">
      <w:pPr>
        <w:pStyle w:val="Master"/>
        <w:rPr>
          <w:color w:val="000000" w:themeColor="text1"/>
          <w:lang w:val="en-US"/>
        </w:rPr>
      </w:pPr>
    </w:p>
    <w:tbl>
      <w:tblPr>
        <w:tblStyle w:val="Tablaconcuadrcula"/>
        <w:tblW w:w="8222" w:type="dxa"/>
        <w:tblInd w:w="108" w:type="dxa"/>
        <w:tblLayout w:type="fixed"/>
        <w:tblLook w:val="04A0" w:firstRow="1" w:lastRow="0" w:firstColumn="1" w:lastColumn="0" w:noHBand="0" w:noVBand="1"/>
      </w:tblPr>
      <w:tblGrid>
        <w:gridCol w:w="5671"/>
        <w:gridCol w:w="851"/>
        <w:gridCol w:w="850"/>
        <w:gridCol w:w="850"/>
      </w:tblGrid>
      <w:tr w:rsidR="00BA4868" w:rsidRPr="00577B3A" w14:paraId="167DD569" w14:textId="77777777" w:rsidTr="00BA4868">
        <w:tc>
          <w:tcPr>
            <w:tcW w:w="5671" w:type="dxa"/>
          </w:tcPr>
          <w:p w14:paraId="6B3BA1BC" w14:textId="77777777" w:rsidR="00BA4868" w:rsidRPr="00847D63" w:rsidRDefault="00BA4868" w:rsidP="008655A7">
            <w:pPr>
              <w:tabs>
                <w:tab w:val="left" w:pos="139"/>
              </w:tabs>
              <w:spacing w:line="160" w:lineRule="atLeast"/>
              <w:ind w:left="-284"/>
              <w:jc w:val="both"/>
              <w:rPr>
                <w:rFonts w:ascii="Times New Roman" w:hAnsi="Times New Roman" w:cs="Times New Roman"/>
                <w:i/>
                <w:sz w:val="18"/>
                <w:szCs w:val="18"/>
                <w:lang w:val="en-US"/>
              </w:rPr>
            </w:pPr>
            <w:r w:rsidRPr="00DD38B8">
              <w:rPr>
                <w:rFonts w:ascii="Times New Roman" w:hAnsi="Times New Roman" w:cs="Times New Roman"/>
                <w:i/>
                <w:sz w:val="16"/>
                <w:szCs w:val="16"/>
                <w:lang w:val="en-US"/>
              </w:rPr>
              <w:t xml:space="preserve">     </w:t>
            </w:r>
            <w:r>
              <w:rPr>
                <w:rFonts w:ascii="Times New Roman" w:hAnsi="Times New Roman" w:cs="Times New Roman"/>
                <w:i/>
                <w:sz w:val="16"/>
                <w:szCs w:val="16"/>
                <w:lang w:val="en-US"/>
              </w:rPr>
              <w:t xml:space="preserve"> </w:t>
            </w:r>
            <w:r w:rsidRPr="00847D63">
              <w:rPr>
                <w:rFonts w:ascii="Times New Roman" w:hAnsi="Times New Roman" w:cs="Times New Roman"/>
                <w:i/>
                <w:sz w:val="18"/>
                <w:szCs w:val="18"/>
                <w:lang w:val="en-US"/>
              </w:rPr>
              <w:t>Name of the Category, Subcategory 1, Subcategory 2 and Indicator</w:t>
            </w:r>
          </w:p>
        </w:tc>
        <w:tc>
          <w:tcPr>
            <w:tcW w:w="851" w:type="dxa"/>
          </w:tcPr>
          <w:p w14:paraId="69B8A767" w14:textId="77777777" w:rsidR="00BA4868" w:rsidRDefault="00BA4868" w:rsidP="001D274E">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Score</w:t>
            </w:r>
          </w:p>
          <w:p w14:paraId="6BFAFFCB" w14:textId="77777777" w:rsidR="00BA4868" w:rsidRPr="001E19A9" w:rsidRDefault="00BA4868" w:rsidP="001D274E">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0 - 5</w:t>
            </w:r>
          </w:p>
        </w:tc>
        <w:tc>
          <w:tcPr>
            <w:tcW w:w="850" w:type="dxa"/>
          </w:tcPr>
          <w:p w14:paraId="173405BC" w14:textId="77777777" w:rsidR="00BA4868" w:rsidRDefault="00BA4868"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Indicator</w:t>
            </w:r>
          </w:p>
          <w:p w14:paraId="41CCC1DB" w14:textId="77777777" w:rsidR="00BA4868" w:rsidRPr="001E19A9" w:rsidRDefault="00BA4868"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6735D01D" w14:textId="77777777" w:rsidR="00BA4868" w:rsidRPr="008655A7" w:rsidRDefault="00BA4868" w:rsidP="006027AA">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w:t>
            </w:r>
            <w:r w:rsidRPr="008655A7">
              <w:rPr>
                <w:rFonts w:ascii="Times New Roman" w:hAnsi="Times New Roman" w:cs="Times New Roman"/>
                <w:i/>
                <w:sz w:val="16"/>
                <w:szCs w:val="16"/>
                <w:lang w:val="en-US"/>
              </w:rPr>
              <w:t>Final Score</w:t>
            </w:r>
          </w:p>
        </w:tc>
      </w:tr>
      <w:tr w:rsidR="00BA4868" w:rsidRPr="00577B3A" w14:paraId="4B843402" w14:textId="77777777" w:rsidTr="00BA4868">
        <w:tc>
          <w:tcPr>
            <w:tcW w:w="5671" w:type="dxa"/>
          </w:tcPr>
          <w:p w14:paraId="7470CDB2" w14:textId="77777777" w:rsidR="00BA4868" w:rsidRPr="00577B3A" w:rsidRDefault="00BA4868"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 xml:space="preserve">7. Social adequacy                                                                  3%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851" w:type="dxa"/>
          </w:tcPr>
          <w:p w14:paraId="26901A7B" w14:textId="77777777" w:rsidR="00BA4868" w:rsidRPr="00E15228" w:rsidRDefault="00BA4868" w:rsidP="00E15228">
            <w:pPr>
              <w:spacing w:line="240" w:lineRule="atLeast"/>
              <w:jc w:val="right"/>
              <w:rPr>
                <w:rFonts w:ascii="Times New Roman" w:hAnsi="Times New Roman" w:cs="Times New Roman"/>
                <w:color w:val="FF0000"/>
                <w:sz w:val="20"/>
                <w:szCs w:val="20"/>
                <w:lang w:val="en-US"/>
              </w:rPr>
            </w:pPr>
          </w:p>
        </w:tc>
        <w:tc>
          <w:tcPr>
            <w:tcW w:w="850" w:type="dxa"/>
          </w:tcPr>
          <w:p w14:paraId="01549B0F" w14:textId="77777777" w:rsidR="00BA4868" w:rsidRPr="003B1B8E" w:rsidRDefault="00BA4868" w:rsidP="008655A7">
            <w:pPr>
              <w:tabs>
                <w:tab w:val="left" w:pos="567"/>
              </w:tabs>
              <w:spacing w:line="240" w:lineRule="atLeast"/>
              <w:ind w:hanging="44"/>
              <w:jc w:val="both"/>
              <w:rPr>
                <w:rFonts w:ascii="Times New Roman" w:hAnsi="Times New Roman" w:cs="Times New Roman"/>
                <w:sz w:val="20"/>
                <w:szCs w:val="20"/>
                <w:lang w:val="en-US"/>
              </w:rPr>
            </w:pPr>
          </w:p>
        </w:tc>
        <w:tc>
          <w:tcPr>
            <w:tcW w:w="850" w:type="dxa"/>
          </w:tcPr>
          <w:p w14:paraId="25CD2EAC" w14:textId="77777777" w:rsidR="00BA4868" w:rsidRPr="00D043A3" w:rsidRDefault="00BA4868" w:rsidP="008655A7">
            <w:pPr>
              <w:tabs>
                <w:tab w:val="left" w:pos="567"/>
              </w:tabs>
              <w:spacing w:line="240" w:lineRule="atLeast"/>
              <w:ind w:hanging="44"/>
              <w:jc w:val="both"/>
              <w:rPr>
                <w:rFonts w:ascii="Times New Roman" w:hAnsi="Times New Roman" w:cs="Times New Roman"/>
                <w:sz w:val="20"/>
                <w:szCs w:val="20"/>
                <w:lang w:val="en-US"/>
              </w:rPr>
            </w:pPr>
          </w:p>
        </w:tc>
      </w:tr>
      <w:tr w:rsidR="00BA4868" w:rsidRPr="00577B3A" w14:paraId="66861BBB" w14:textId="77777777" w:rsidTr="00BA4868">
        <w:tc>
          <w:tcPr>
            <w:tcW w:w="5671" w:type="dxa"/>
          </w:tcPr>
          <w:p w14:paraId="29CC068F" w14:textId="77777777" w:rsidR="00BA4868" w:rsidRPr="00577B3A" w:rsidRDefault="00BA4868" w:rsidP="008655A7">
            <w:pPr>
              <w:tabs>
                <w:tab w:val="left" w:pos="176"/>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2.7.1.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Local level of economic development</w:t>
            </w:r>
          </w:p>
        </w:tc>
        <w:tc>
          <w:tcPr>
            <w:tcW w:w="851" w:type="dxa"/>
          </w:tcPr>
          <w:p w14:paraId="1324653B" w14:textId="77777777" w:rsidR="00BA4868" w:rsidRPr="00E15228" w:rsidRDefault="00E15228" w:rsidP="00E15228">
            <w:pPr>
              <w:tabs>
                <w:tab w:val="left" w:pos="317"/>
                <w:tab w:val="left" w:pos="715"/>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764C54A2" w14:textId="77777777" w:rsidR="00BA4868" w:rsidRPr="003B1B8E" w:rsidRDefault="00BA4868"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r w:rsidR="00D043A3">
              <w:rPr>
                <w:rFonts w:ascii="Times New Roman" w:hAnsi="Times New Roman" w:cs="Times New Roman"/>
                <w:sz w:val="20"/>
                <w:szCs w:val="20"/>
                <w:lang w:val="en-US"/>
              </w:rPr>
              <w:t>0</w:t>
            </w:r>
          </w:p>
        </w:tc>
        <w:tc>
          <w:tcPr>
            <w:tcW w:w="850" w:type="dxa"/>
          </w:tcPr>
          <w:p w14:paraId="6957C0A3" w14:textId="77777777" w:rsidR="00BA4868" w:rsidRPr="00D043A3" w:rsidRDefault="00D043A3" w:rsidP="008655A7">
            <w:pPr>
              <w:tabs>
                <w:tab w:val="left" w:pos="317"/>
                <w:tab w:val="left" w:pos="715"/>
              </w:tabs>
              <w:spacing w:line="240" w:lineRule="atLeast"/>
              <w:ind w:hanging="44"/>
              <w:jc w:val="both"/>
              <w:rPr>
                <w:rFonts w:ascii="Times New Roman" w:hAnsi="Times New Roman" w:cs="Times New Roman"/>
                <w:sz w:val="20"/>
                <w:szCs w:val="20"/>
                <w:lang w:val="en-US"/>
              </w:rPr>
            </w:pPr>
            <w:r w:rsidRPr="00D043A3">
              <w:rPr>
                <w:rFonts w:ascii="Times New Roman" w:hAnsi="Times New Roman" w:cs="Times New Roman"/>
                <w:sz w:val="20"/>
                <w:szCs w:val="20"/>
                <w:lang w:val="en-US"/>
              </w:rPr>
              <w:t>0.03000</w:t>
            </w:r>
          </w:p>
        </w:tc>
      </w:tr>
      <w:tr w:rsidR="00BA4868" w:rsidRPr="00577B3A" w14:paraId="1C62E725" w14:textId="77777777" w:rsidTr="00BA4868">
        <w:tc>
          <w:tcPr>
            <w:tcW w:w="5671" w:type="dxa"/>
          </w:tcPr>
          <w:p w14:paraId="41E2D210" w14:textId="77777777" w:rsidR="00BA4868" w:rsidRPr="00577B3A" w:rsidRDefault="00BA4868"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1. 7.2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Local technological level</w:t>
            </w:r>
          </w:p>
        </w:tc>
        <w:tc>
          <w:tcPr>
            <w:tcW w:w="851" w:type="dxa"/>
          </w:tcPr>
          <w:p w14:paraId="35A196B1" w14:textId="77777777" w:rsidR="00BA4868" w:rsidRPr="00E15228" w:rsidRDefault="00E15228" w:rsidP="00E15228">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3</w:t>
            </w:r>
          </w:p>
        </w:tc>
        <w:tc>
          <w:tcPr>
            <w:tcW w:w="850" w:type="dxa"/>
          </w:tcPr>
          <w:p w14:paraId="131EC6D7" w14:textId="77777777" w:rsidR="00BA4868" w:rsidRPr="003B1B8E" w:rsidRDefault="00BA4868"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r w:rsidR="00D043A3">
              <w:rPr>
                <w:rFonts w:ascii="Times New Roman" w:hAnsi="Times New Roman" w:cs="Times New Roman"/>
                <w:sz w:val="20"/>
                <w:szCs w:val="20"/>
                <w:lang w:val="en-US"/>
              </w:rPr>
              <w:t>0</w:t>
            </w:r>
          </w:p>
        </w:tc>
        <w:tc>
          <w:tcPr>
            <w:tcW w:w="850" w:type="dxa"/>
          </w:tcPr>
          <w:p w14:paraId="1EBEE4F9" w14:textId="77777777" w:rsidR="00BA4868" w:rsidRPr="00D043A3" w:rsidRDefault="00D043A3"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D043A3">
              <w:rPr>
                <w:rFonts w:ascii="Times New Roman" w:hAnsi="Times New Roman" w:cs="Times New Roman"/>
                <w:sz w:val="20"/>
                <w:szCs w:val="20"/>
                <w:lang w:val="en-US"/>
              </w:rPr>
              <w:t>0.01800</w:t>
            </w:r>
          </w:p>
        </w:tc>
      </w:tr>
      <w:tr w:rsidR="00BA4868" w:rsidRPr="00577B3A" w14:paraId="17FA6F47" w14:textId="77777777" w:rsidTr="00BA4868">
        <w:tc>
          <w:tcPr>
            <w:tcW w:w="5671" w:type="dxa"/>
          </w:tcPr>
          <w:p w14:paraId="194A433F" w14:textId="77777777" w:rsidR="00BA4868" w:rsidRPr="00577B3A" w:rsidRDefault="00BA4868"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7.3. Local quality preferences</w:t>
            </w:r>
          </w:p>
        </w:tc>
        <w:tc>
          <w:tcPr>
            <w:tcW w:w="851" w:type="dxa"/>
          </w:tcPr>
          <w:p w14:paraId="51028254" w14:textId="77777777" w:rsidR="00BA4868"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4</w:t>
            </w:r>
          </w:p>
        </w:tc>
        <w:tc>
          <w:tcPr>
            <w:tcW w:w="850" w:type="dxa"/>
          </w:tcPr>
          <w:p w14:paraId="684EC46D" w14:textId="77777777" w:rsidR="00BA4868" w:rsidRPr="003B1B8E" w:rsidRDefault="00BA4868"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w:t>
            </w:r>
            <w:r w:rsidR="00D043A3">
              <w:rPr>
                <w:rFonts w:ascii="Times New Roman" w:hAnsi="Times New Roman" w:cs="Times New Roman"/>
                <w:sz w:val="20"/>
                <w:szCs w:val="20"/>
                <w:lang w:val="en-US"/>
              </w:rPr>
              <w:t>0</w:t>
            </w:r>
          </w:p>
        </w:tc>
        <w:tc>
          <w:tcPr>
            <w:tcW w:w="850" w:type="dxa"/>
          </w:tcPr>
          <w:p w14:paraId="30D289BA" w14:textId="77777777" w:rsidR="00BA4868" w:rsidRPr="00D043A3" w:rsidRDefault="00D043A3"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D043A3">
              <w:rPr>
                <w:rFonts w:ascii="Times New Roman" w:hAnsi="Times New Roman" w:cs="Times New Roman"/>
                <w:sz w:val="20"/>
                <w:szCs w:val="20"/>
                <w:lang w:val="en-US"/>
              </w:rPr>
              <w:t>0.01200</w:t>
            </w:r>
          </w:p>
        </w:tc>
      </w:tr>
      <w:tr w:rsidR="00BA4868" w:rsidRPr="00577B3A" w14:paraId="670E96DF" w14:textId="77777777" w:rsidTr="00BA4868">
        <w:tc>
          <w:tcPr>
            <w:tcW w:w="5671" w:type="dxa"/>
          </w:tcPr>
          <w:p w14:paraId="7D8BADF0" w14:textId="77777777" w:rsidR="00BA4868" w:rsidRDefault="00BA4868"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1. 7.4. Local design preferences</w:t>
            </w:r>
          </w:p>
        </w:tc>
        <w:tc>
          <w:tcPr>
            <w:tcW w:w="851" w:type="dxa"/>
          </w:tcPr>
          <w:p w14:paraId="729CC466" w14:textId="77777777" w:rsidR="00BA4868"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032772C5" w14:textId="77777777" w:rsidR="00BA4868" w:rsidRPr="003B1B8E" w:rsidRDefault="00BA4868"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r w:rsidR="00D043A3">
              <w:rPr>
                <w:rFonts w:ascii="Times New Roman" w:hAnsi="Times New Roman" w:cs="Times New Roman"/>
                <w:sz w:val="20"/>
                <w:szCs w:val="20"/>
                <w:lang w:val="en-US"/>
              </w:rPr>
              <w:t>0</w:t>
            </w:r>
          </w:p>
        </w:tc>
        <w:tc>
          <w:tcPr>
            <w:tcW w:w="850" w:type="dxa"/>
          </w:tcPr>
          <w:p w14:paraId="1B6AB0D5" w14:textId="77777777" w:rsidR="00BA4868" w:rsidRPr="00D043A3" w:rsidRDefault="00D043A3"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D043A3">
              <w:rPr>
                <w:rFonts w:ascii="Times New Roman" w:hAnsi="Times New Roman" w:cs="Times New Roman"/>
                <w:sz w:val="20"/>
                <w:szCs w:val="20"/>
                <w:lang w:val="en-US"/>
              </w:rPr>
              <w:t>0.03000</w:t>
            </w:r>
          </w:p>
        </w:tc>
      </w:tr>
      <w:tr w:rsidR="00BA4868" w:rsidRPr="00577B3A" w14:paraId="603F06C3" w14:textId="77777777" w:rsidTr="00BA4868">
        <w:tc>
          <w:tcPr>
            <w:tcW w:w="5671" w:type="dxa"/>
          </w:tcPr>
          <w:p w14:paraId="35BEE266" w14:textId="77777777" w:rsidR="00BA4868" w:rsidRDefault="00BA4868"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1. 7.5</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Local preferences in construction systems</w:t>
            </w:r>
          </w:p>
        </w:tc>
        <w:tc>
          <w:tcPr>
            <w:tcW w:w="851" w:type="dxa"/>
          </w:tcPr>
          <w:p w14:paraId="7700206B" w14:textId="77777777" w:rsidR="00BA4868"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3</w:t>
            </w:r>
          </w:p>
        </w:tc>
        <w:tc>
          <w:tcPr>
            <w:tcW w:w="850" w:type="dxa"/>
          </w:tcPr>
          <w:p w14:paraId="5AE8A001" w14:textId="77777777" w:rsidR="00BA4868" w:rsidRPr="003B1B8E" w:rsidRDefault="00BA4868"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r w:rsidR="00D043A3">
              <w:rPr>
                <w:rFonts w:ascii="Times New Roman" w:hAnsi="Times New Roman" w:cs="Times New Roman"/>
                <w:sz w:val="20"/>
                <w:szCs w:val="20"/>
                <w:lang w:val="en-US"/>
              </w:rPr>
              <w:t>0</w:t>
            </w:r>
          </w:p>
        </w:tc>
        <w:tc>
          <w:tcPr>
            <w:tcW w:w="850" w:type="dxa"/>
          </w:tcPr>
          <w:p w14:paraId="294F3F60" w14:textId="77777777" w:rsidR="00BA4868" w:rsidRPr="00D043A3" w:rsidRDefault="00D043A3"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D043A3">
              <w:rPr>
                <w:rFonts w:ascii="Times New Roman" w:hAnsi="Times New Roman" w:cs="Times New Roman"/>
                <w:sz w:val="20"/>
                <w:szCs w:val="20"/>
                <w:lang w:val="en-US"/>
              </w:rPr>
              <w:t>0.01800</w:t>
            </w:r>
          </w:p>
        </w:tc>
      </w:tr>
      <w:tr w:rsidR="00BA4868" w:rsidRPr="00577B3A" w14:paraId="2B73ADBB" w14:textId="77777777" w:rsidTr="00BA4868">
        <w:tc>
          <w:tcPr>
            <w:tcW w:w="5671" w:type="dxa"/>
          </w:tcPr>
          <w:p w14:paraId="6CF34C37" w14:textId="77777777" w:rsidR="00BA4868" w:rsidRDefault="00BA4868" w:rsidP="008655A7">
            <w:pPr>
              <w:tabs>
                <w:tab w:val="left" w:pos="139"/>
                <w:tab w:val="left" w:pos="318"/>
                <w:tab w:val="left" w:pos="840"/>
                <w:tab w:val="center" w:pos="1080"/>
                <w:tab w:val="left" w:pos="3480"/>
              </w:tabs>
              <w:spacing w:line="240" w:lineRule="atLeast"/>
              <w:ind w:left="-284"/>
              <w:jc w:val="both"/>
              <w:rPr>
                <w:i/>
                <w:sz w:val="20"/>
                <w:szCs w:val="20"/>
                <w:lang w:val="en-US"/>
              </w:rPr>
            </w:pPr>
            <w:r>
              <w:rPr>
                <w:rFonts w:ascii="Times New Roman" w:hAnsi="Times New Roman" w:cs="Times New Roman"/>
                <w:i/>
                <w:sz w:val="20"/>
                <w:szCs w:val="20"/>
                <w:lang w:val="en-US"/>
              </w:rPr>
              <w:t>1. 7.6</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Local type of family unit</w:t>
            </w:r>
          </w:p>
        </w:tc>
        <w:tc>
          <w:tcPr>
            <w:tcW w:w="851" w:type="dxa"/>
          </w:tcPr>
          <w:p w14:paraId="4CBFD0F7" w14:textId="77777777" w:rsidR="00BA4868"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4</w:t>
            </w:r>
          </w:p>
        </w:tc>
        <w:tc>
          <w:tcPr>
            <w:tcW w:w="850" w:type="dxa"/>
          </w:tcPr>
          <w:p w14:paraId="75C07EA6" w14:textId="77777777" w:rsidR="00BA4868" w:rsidRPr="003B1B8E" w:rsidRDefault="00BA4868"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0.003</w:t>
            </w:r>
            <w:r w:rsidR="00D043A3">
              <w:rPr>
                <w:rFonts w:ascii="Times New Roman" w:hAnsi="Times New Roman" w:cs="Times New Roman"/>
                <w:sz w:val="20"/>
                <w:szCs w:val="20"/>
                <w:lang w:val="en-US"/>
              </w:rPr>
              <w:t>0</w:t>
            </w:r>
          </w:p>
        </w:tc>
        <w:tc>
          <w:tcPr>
            <w:tcW w:w="850" w:type="dxa"/>
          </w:tcPr>
          <w:p w14:paraId="74C7AE39" w14:textId="77777777" w:rsidR="00BA4868" w:rsidRPr="00D043A3" w:rsidRDefault="00D043A3"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D043A3">
              <w:rPr>
                <w:rFonts w:ascii="Times New Roman" w:hAnsi="Times New Roman" w:cs="Times New Roman"/>
                <w:sz w:val="20"/>
                <w:szCs w:val="20"/>
                <w:lang w:val="en-US"/>
              </w:rPr>
              <w:t>0.01200</w:t>
            </w:r>
          </w:p>
        </w:tc>
      </w:tr>
      <w:tr w:rsidR="00BA4868" w:rsidRPr="00577B3A" w14:paraId="2C273E23" w14:textId="77777777" w:rsidTr="00901CA4">
        <w:tc>
          <w:tcPr>
            <w:tcW w:w="7372" w:type="dxa"/>
            <w:gridSpan w:val="3"/>
          </w:tcPr>
          <w:p w14:paraId="0FDC9D81" w14:textId="77777777" w:rsidR="00BA4868" w:rsidRDefault="00BA4868" w:rsidP="00BA4868">
            <w:pPr>
              <w:tabs>
                <w:tab w:val="left" w:pos="567"/>
                <w:tab w:val="left" w:pos="840"/>
                <w:tab w:val="center" w:pos="1080"/>
                <w:tab w:val="left" w:pos="3480"/>
              </w:tabs>
              <w:spacing w:line="240" w:lineRule="atLeast"/>
              <w:ind w:hanging="44"/>
              <w:jc w:val="right"/>
              <w:rPr>
                <w:sz w:val="20"/>
                <w:szCs w:val="20"/>
                <w:lang w:val="en-US"/>
              </w:rPr>
            </w:pPr>
            <w:r w:rsidRPr="00F16430">
              <w:rPr>
                <w:rFonts w:ascii="Times New Roman" w:hAnsi="Times New Roman" w:cs="Times New Roman"/>
                <w:sz w:val="20"/>
                <w:szCs w:val="20"/>
                <w:lang w:val="en-US"/>
              </w:rPr>
              <w:t>Total</w:t>
            </w:r>
          </w:p>
        </w:tc>
        <w:tc>
          <w:tcPr>
            <w:tcW w:w="850" w:type="dxa"/>
          </w:tcPr>
          <w:p w14:paraId="1D9304AE" w14:textId="77777777" w:rsidR="00BA4868" w:rsidRPr="00D043A3" w:rsidRDefault="00D043A3"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0.12000</w:t>
            </w:r>
          </w:p>
        </w:tc>
      </w:tr>
    </w:tbl>
    <w:p w14:paraId="78877DA8" w14:textId="77777777" w:rsidR="00BA4868" w:rsidRDefault="00BA4868" w:rsidP="008655A7">
      <w:pPr>
        <w:tabs>
          <w:tab w:val="left" w:pos="1985"/>
        </w:tabs>
        <w:spacing w:line="240" w:lineRule="atLeast"/>
        <w:jc w:val="both"/>
        <w:rPr>
          <w:b/>
          <w:sz w:val="20"/>
          <w:szCs w:val="20"/>
          <w:lang w:val="en-US"/>
        </w:rPr>
      </w:pPr>
    </w:p>
    <w:p w14:paraId="00EC9809" w14:textId="77777777" w:rsidR="008655A7" w:rsidRPr="00216077" w:rsidRDefault="00F16430" w:rsidP="008655A7">
      <w:pPr>
        <w:tabs>
          <w:tab w:val="left" w:pos="1985"/>
        </w:tabs>
        <w:spacing w:line="240" w:lineRule="atLeast"/>
        <w:jc w:val="both"/>
        <w:rPr>
          <w:sz w:val="20"/>
          <w:szCs w:val="20"/>
          <w:lang w:val="en-US"/>
        </w:rPr>
      </w:pPr>
      <w:r>
        <w:rPr>
          <w:b/>
          <w:sz w:val="20"/>
          <w:szCs w:val="20"/>
          <w:lang w:val="en-US"/>
        </w:rPr>
        <w:t>Table 25</w:t>
      </w:r>
      <w:r w:rsidR="008655A7" w:rsidRPr="00D12B84">
        <w:rPr>
          <w:b/>
          <w:sz w:val="20"/>
          <w:szCs w:val="20"/>
          <w:lang w:val="en-US"/>
        </w:rPr>
        <w:t>.</w:t>
      </w:r>
      <w:r w:rsidR="008655A7">
        <w:rPr>
          <w:sz w:val="20"/>
          <w:szCs w:val="20"/>
          <w:lang w:val="en-US"/>
        </w:rPr>
        <w:t xml:space="preserve"> </w:t>
      </w:r>
      <w:r w:rsidRPr="00F16430">
        <w:rPr>
          <w:sz w:val="20"/>
          <w:szCs w:val="20"/>
          <w:lang w:val="en-US"/>
        </w:rPr>
        <w:t xml:space="preserve">Scoring process using indicators </w:t>
      </w:r>
      <w:r>
        <w:rPr>
          <w:sz w:val="20"/>
          <w:szCs w:val="20"/>
          <w:lang w:val="en-US"/>
        </w:rPr>
        <w:t xml:space="preserve">of </w:t>
      </w:r>
      <w:r w:rsidR="008655A7">
        <w:rPr>
          <w:i/>
          <w:sz w:val="20"/>
          <w:szCs w:val="20"/>
          <w:lang w:val="en-US"/>
        </w:rPr>
        <w:t>“social adequacy</w:t>
      </w:r>
      <w:r w:rsidR="008655A7" w:rsidRPr="003B051B">
        <w:rPr>
          <w:i/>
          <w:sz w:val="20"/>
          <w:szCs w:val="20"/>
          <w:lang w:val="en-US"/>
        </w:rPr>
        <w:t>”</w:t>
      </w:r>
      <w:r w:rsidR="008655A7">
        <w:rPr>
          <w:i/>
          <w:sz w:val="20"/>
          <w:szCs w:val="20"/>
          <w:lang w:val="en-US"/>
        </w:rPr>
        <w:t xml:space="preserve"> </w:t>
      </w:r>
      <w:r w:rsidR="008655A7" w:rsidRPr="00216077">
        <w:rPr>
          <w:sz w:val="20"/>
          <w:szCs w:val="20"/>
          <w:lang w:val="en-US"/>
        </w:rPr>
        <w:t>category</w:t>
      </w:r>
    </w:p>
    <w:p w14:paraId="0F914A71" w14:textId="77777777" w:rsidR="008655A7" w:rsidRPr="00216077" w:rsidRDefault="008655A7" w:rsidP="008655A7">
      <w:pPr>
        <w:tabs>
          <w:tab w:val="left" w:pos="1985"/>
        </w:tabs>
        <w:spacing w:line="240" w:lineRule="atLeast"/>
        <w:jc w:val="both"/>
        <w:rPr>
          <w:sz w:val="20"/>
          <w:szCs w:val="20"/>
          <w:lang w:val="en-US"/>
        </w:rPr>
      </w:pPr>
    </w:p>
    <w:p w14:paraId="53E19B3B" w14:textId="77777777" w:rsidR="008655A7" w:rsidRPr="00216077" w:rsidRDefault="008655A7" w:rsidP="008655A7">
      <w:pPr>
        <w:pStyle w:val="Master"/>
        <w:rPr>
          <w:color w:val="000000" w:themeColor="text1"/>
          <w:lang w:val="en-US"/>
        </w:rPr>
      </w:pPr>
    </w:p>
    <w:tbl>
      <w:tblPr>
        <w:tblStyle w:val="Tablaconcuadrcula"/>
        <w:tblW w:w="8222" w:type="dxa"/>
        <w:tblInd w:w="108" w:type="dxa"/>
        <w:tblLayout w:type="fixed"/>
        <w:tblLook w:val="04A0" w:firstRow="1" w:lastRow="0" w:firstColumn="1" w:lastColumn="0" w:noHBand="0" w:noVBand="1"/>
      </w:tblPr>
      <w:tblGrid>
        <w:gridCol w:w="5671"/>
        <w:gridCol w:w="851"/>
        <w:gridCol w:w="850"/>
        <w:gridCol w:w="850"/>
      </w:tblGrid>
      <w:tr w:rsidR="00BA4868" w:rsidRPr="00577B3A" w14:paraId="7E87BA57" w14:textId="77777777" w:rsidTr="00BA4868">
        <w:tc>
          <w:tcPr>
            <w:tcW w:w="5671" w:type="dxa"/>
          </w:tcPr>
          <w:p w14:paraId="110D0509" w14:textId="77777777" w:rsidR="00BA4868" w:rsidRPr="00847D63" w:rsidRDefault="00BA4868" w:rsidP="008655A7">
            <w:pPr>
              <w:tabs>
                <w:tab w:val="left" w:pos="139"/>
              </w:tabs>
              <w:spacing w:line="160" w:lineRule="atLeast"/>
              <w:ind w:left="-284"/>
              <w:jc w:val="both"/>
              <w:rPr>
                <w:rFonts w:ascii="Times New Roman" w:hAnsi="Times New Roman" w:cs="Times New Roman"/>
                <w:i/>
                <w:sz w:val="18"/>
                <w:szCs w:val="18"/>
                <w:lang w:val="en-US"/>
              </w:rPr>
            </w:pPr>
            <w:r w:rsidRPr="00847D63">
              <w:rPr>
                <w:rFonts w:ascii="Times New Roman" w:hAnsi="Times New Roman" w:cs="Times New Roman"/>
                <w:i/>
                <w:sz w:val="18"/>
                <w:szCs w:val="18"/>
                <w:lang w:val="en-US"/>
              </w:rPr>
              <w:t xml:space="preserve">      Name of the Category, Subcategory 1, Subcategory 2 and Indicator</w:t>
            </w:r>
          </w:p>
        </w:tc>
        <w:tc>
          <w:tcPr>
            <w:tcW w:w="851" w:type="dxa"/>
          </w:tcPr>
          <w:p w14:paraId="3B86D6ED" w14:textId="77777777" w:rsidR="00BA4868" w:rsidRDefault="00BA4868" w:rsidP="001D274E">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Score</w:t>
            </w:r>
          </w:p>
          <w:p w14:paraId="3EF025D4" w14:textId="77777777" w:rsidR="00BA4868" w:rsidRPr="001E19A9" w:rsidRDefault="00BA4868" w:rsidP="001D274E">
            <w:pPr>
              <w:spacing w:line="160" w:lineRule="atLeast"/>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0 - 5</w:t>
            </w:r>
          </w:p>
        </w:tc>
        <w:tc>
          <w:tcPr>
            <w:tcW w:w="850" w:type="dxa"/>
          </w:tcPr>
          <w:p w14:paraId="1DE806CA" w14:textId="77777777" w:rsidR="00BA4868" w:rsidRDefault="00BA4868" w:rsidP="008655A7">
            <w:pPr>
              <w:tabs>
                <w:tab w:val="left" w:pos="567"/>
              </w:tabs>
              <w:spacing w:line="160" w:lineRule="atLeast"/>
              <w:ind w:hanging="44"/>
              <w:jc w:val="both"/>
              <w:rPr>
                <w:rFonts w:ascii="Times New Roman" w:hAnsi="Times New Roman" w:cs="Times New Roman"/>
                <w:i/>
                <w:sz w:val="16"/>
                <w:szCs w:val="16"/>
                <w:lang w:val="en-US"/>
              </w:rPr>
            </w:pPr>
            <w:r w:rsidRPr="001E19A9">
              <w:rPr>
                <w:rFonts w:ascii="Times New Roman" w:hAnsi="Times New Roman" w:cs="Times New Roman"/>
                <w:i/>
                <w:sz w:val="16"/>
                <w:szCs w:val="16"/>
                <w:lang w:val="en-US"/>
              </w:rPr>
              <w:t>Indicator</w:t>
            </w:r>
          </w:p>
          <w:p w14:paraId="695945E0" w14:textId="77777777" w:rsidR="00BA4868" w:rsidRPr="001E19A9" w:rsidRDefault="00BA4868" w:rsidP="008655A7">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weight</w:t>
            </w:r>
          </w:p>
        </w:tc>
        <w:tc>
          <w:tcPr>
            <w:tcW w:w="850" w:type="dxa"/>
          </w:tcPr>
          <w:p w14:paraId="20DAA20E" w14:textId="77777777" w:rsidR="00BA4868" w:rsidRPr="008655A7" w:rsidRDefault="00BA4868" w:rsidP="006027AA">
            <w:pPr>
              <w:tabs>
                <w:tab w:val="left" w:pos="567"/>
              </w:tabs>
              <w:spacing w:line="160" w:lineRule="atLeast"/>
              <w:ind w:hanging="44"/>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w:t>
            </w:r>
            <w:r w:rsidRPr="008655A7">
              <w:rPr>
                <w:rFonts w:ascii="Times New Roman" w:hAnsi="Times New Roman" w:cs="Times New Roman"/>
                <w:i/>
                <w:sz w:val="16"/>
                <w:szCs w:val="16"/>
                <w:lang w:val="en-US"/>
              </w:rPr>
              <w:t>Final Score</w:t>
            </w:r>
          </w:p>
        </w:tc>
      </w:tr>
      <w:tr w:rsidR="00BA4868" w:rsidRPr="00577B3A" w14:paraId="15308807" w14:textId="77777777" w:rsidTr="00BA4868">
        <w:tc>
          <w:tcPr>
            <w:tcW w:w="5671" w:type="dxa"/>
          </w:tcPr>
          <w:p w14:paraId="380491D8" w14:textId="77777777" w:rsidR="00BA4868" w:rsidRPr="00577B3A" w:rsidRDefault="00BA4868" w:rsidP="008655A7">
            <w:pPr>
              <w:tabs>
                <w:tab w:val="left" w:pos="139"/>
              </w:tabs>
              <w:spacing w:line="240" w:lineRule="atLeast"/>
              <w:ind w:left="-284"/>
              <w:jc w:val="both"/>
              <w:rPr>
                <w:rFonts w:ascii="Times New Roman" w:hAnsi="Times New Roman" w:cs="Times New Roman"/>
                <w:b/>
                <w:i/>
                <w:sz w:val="20"/>
                <w:szCs w:val="20"/>
                <w:lang w:val="en-US"/>
              </w:rPr>
            </w:pPr>
            <w:r w:rsidRPr="00577B3A">
              <w:rPr>
                <w:rFonts w:ascii="Times New Roman" w:hAnsi="Times New Roman" w:cs="Times New Roman"/>
                <w:b/>
                <w:i/>
                <w:sz w:val="20"/>
                <w:szCs w:val="20"/>
                <w:lang w:val="en-US"/>
              </w:rPr>
              <w:t xml:space="preserve">1. </w:t>
            </w:r>
            <w:r>
              <w:rPr>
                <w:rFonts w:ascii="Times New Roman" w:hAnsi="Times New Roman" w:cs="Times New Roman"/>
                <w:b/>
                <w:i/>
                <w:sz w:val="20"/>
                <w:szCs w:val="20"/>
                <w:lang w:val="en-US"/>
              </w:rPr>
              <w:t xml:space="preserve">8. Complementary sustainable aspects                                    2%                               </w:t>
            </w:r>
            <w:r w:rsidRPr="00DD38B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tc>
        <w:tc>
          <w:tcPr>
            <w:tcW w:w="851" w:type="dxa"/>
          </w:tcPr>
          <w:p w14:paraId="225BD739" w14:textId="77777777" w:rsidR="00BA4868" w:rsidRPr="00E15228" w:rsidRDefault="00BA4868" w:rsidP="00E15228">
            <w:pPr>
              <w:spacing w:line="240" w:lineRule="atLeast"/>
              <w:jc w:val="right"/>
              <w:rPr>
                <w:rFonts w:ascii="Times New Roman" w:hAnsi="Times New Roman" w:cs="Times New Roman"/>
                <w:color w:val="FF0000"/>
                <w:sz w:val="20"/>
                <w:szCs w:val="20"/>
                <w:lang w:val="en-US"/>
              </w:rPr>
            </w:pPr>
          </w:p>
        </w:tc>
        <w:tc>
          <w:tcPr>
            <w:tcW w:w="850" w:type="dxa"/>
          </w:tcPr>
          <w:p w14:paraId="385C71AF" w14:textId="77777777" w:rsidR="00BA4868" w:rsidRPr="003B1B8E" w:rsidRDefault="00BA4868" w:rsidP="008655A7">
            <w:pPr>
              <w:tabs>
                <w:tab w:val="left" w:pos="567"/>
              </w:tabs>
              <w:spacing w:line="240" w:lineRule="atLeast"/>
              <w:ind w:hanging="44"/>
              <w:jc w:val="both"/>
              <w:rPr>
                <w:rFonts w:ascii="Times New Roman" w:hAnsi="Times New Roman" w:cs="Times New Roman"/>
                <w:sz w:val="20"/>
                <w:szCs w:val="20"/>
                <w:lang w:val="en-US"/>
              </w:rPr>
            </w:pPr>
          </w:p>
        </w:tc>
        <w:tc>
          <w:tcPr>
            <w:tcW w:w="850" w:type="dxa"/>
          </w:tcPr>
          <w:p w14:paraId="4D822775" w14:textId="77777777" w:rsidR="00BA4868" w:rsidRPr="00D043A3" w:rsidRDefault="00BA4868" w:rsidP="008655A7">
            <w:pPr>
              <w:tabs>
                <w:tab w:val="left" w:pos="567"/>
              </w:tabs>
              <w:spacing w:line="240" w:lineRule="atLeast"/>
              <w:ind w:hanging="44"/>
              <w:jc w:val="both"/>
              <w:rPr>
                <w:rFonts w:ascii="Times New Roman" w:hAnsi="Times New Roman" w:cs="Times New Roman"/>
                <w:sz w:val="20"/>
                <w:szCs w:val="20"/>
                <w:lang w:val="en-US"/>
              </w:rPr>
            </w:pPr>
          </w:p>
        </w:tc>
      </w:tr>
      <w:tr w:rsidR="00BA4868" w:rsidRPr="00577B3A" w14:paraId="7C015969" w14:textId="77777777" w:rsidTr="00BA4868">
        <w:tc>
          <w:tcPr>
            <w:tcW w:w="5671" w:type="dxa"/>
          </w:tcPr>
          <w:p w14:paraId="01DF23D4" w14:textId="77777777" w:rsidR="00BA4868" w:rsidRPr="00577B3A" w:rsidRDefault="00BA4868" w:rsidP="008655A7">
            <w:pPr>
              <w:tabs>
                <w:tab w:val="left" w:pos="176"/>
              </w:tabs>
              <w:spacing w:line="240" w:lineRule="atLeast"/>
              <w:ind w:left="-250"/>
              <w:jc w:val="both"/>
              <w:rPr>
                <w:rFonts w:ascii="Times New Roman" w:hAnsi="Times New Roman" w:cs="Times New Roman"/>
                <w:i/>
                <w:sz w:val="20"/>
                <w:szCs w:val="20"/>
                <w:lang w:val="en-US"/>
              </w:rPr>
            </w:pPr>
            <w:r>
              <w:rPr>
                <w:rFonts w:ascii="Times New Roman" w:hAnsi="Times New Roman" w:cs="Times New Roman"/>
                <w:i/>
                <w:sz w:val="20"/>
                <w:szCs w:val="20"/>
                <w:lang w:val="en-US"/>
              </w:rPr>
              <w:t>2.8.1.</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Adaptability to change and flexibility of the building</w:t>
            </w:r>
          </w:p>
        </w:tc>
        <w:tc>
          <w:tcPr>
            <w:tcW w:w="851" w:type="dxa"/>
          </w:tcPr>
          <w:p w14:paraId="686E20BA" w14:textId="77777777" w:rsidR="00BA4868" w:rsidRPr="00E15228" w:rsidRDefault="00E15228" w:rsidP="00E15228">
            <w:pPr>
              <w:tabs>
                <w:tab w:val="left" w:pos="317"/>
                <w:tab w:val="left" w:pos="715"/>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2</w:t>
            </w:r>
          </w:p>
        </w:tc>
        <w:tc>
          <w:tcPr>
            <w:tcW w:w="850" w:type="dxa"/>
          </w:tcPr>
          <w:p w14:paraId="63EA7FEC" w14:textId="77777777" w:rsidR="00BA4868" w:rsidRPr="003B1B8E" w:rsidRDefault="00BA4868" w:rsidP="008655A7">
            <w:pPr>
              <w:tabs>
                <w:tab w:val="left" w:pos="317"/>
                <w:tab w:val="left" w:pos="715"/>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p>
        </w:tc>
        <w:tc>
          <w:tcPr>
            <w:tcW w:w="850" w:type="dxa"/>
          </w:tcPr>
          <w:p w14:paraId="363A7759" w14:textId="77777777" w:rsidR="00BA4868" w:rsidRPr="00D043A3" w:rsidRDefault="00D043A3" w:rsidP="008655A7">
            <w:pPr>
              <w:tabs>
                <w:tab w:val="left" w:pos="317"/>
                <w:tab w:val="left" w:pos="715"/>
              </w:tabs>
              <w:spacing w:line="240" w:lineRule="atLeast"/>
              <w:ind w:hanging="44"/>
              <w:jc w:val="both"/>
              <w:rPr>
                <w:rFonts w:ascii="Times New Roman" w:hAnsi="Times New Roman" w:cs="Times New Roman"/>
                <w:sz w:val="20"/>
                <w:szCs w:val="20"/>
                <w:lang w:val="en-US"/>
              </w:rPr>
            </w:pPr>
            <w:r w:rsidRPr="00D043A3">
              <w:rPr>
                <w:rFonts w:ascii="Times New Roman" w:hAnsi="Times New Roman" w:cs="Times New Roman"/>
                <w:sz w:val="20"/>
                <w:szCs w:val="20"/>
                <w:lang w:val="en-US"/>
              </w:rPr>
              <w:t>0.01200</w:t>
            </w:r>
          </w:p>
        </w:tc>
      </w:tr>
      <w:tr w:rsidR="00BA4868" w:rsidRPr="00577B3A" w14:paraId="35E8DC1E" w14:textId="77777777" w:rsidTr="00BA4868">
        <w:tc>
          <w:tcPr>
            <w:tcW w:w="5671" w:type="dxa"/>
          </w:tcPr>
          <w:p w14:paraId="5AD0074E" w14:textId="77777777" w:rsidR="00BA4868" w:rsidRPr="00577B3A" w:rsidRDefault="00BA4868" w:rsidP="008655A7">
            <w:pPr>
              <w:tabs>
                <w:tab w:val="left" w:pos="139"/>
                <w:tab w:val="left" w:pos="317"/>
                <w:tab w:val="left" w:pos="715"/>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1. 8.2</w:t>
            </w:r>
            <w:r w:rsidRPr="00577B3A">
              <w:rPr>
                <w:rFonts w:ascii="Times New Roman" w:hAnsi="Times New Roman" w:cs="Times New Roman"/>
                <w:i/>
                <w:sz w:val="20"/>
                <w:szCs w:val="20"/>
                <w:lang w:val="en-US"/>
              </w:rPr>
              <w:t xml:space="preserve">. </w:t>
            </w:r>
            <w:r>
              <w:rPr>
                <w:rFonts w:ascii="Times New Roman" w:hAnsi="Times New Roman" w:cs="Times New Roman"/>
                <w:i/>
                <w:sz w:val="20"/>
                <w:szCs w:val="20"/>
                <w:lang w:val="en-US"/>
              </w:rPr>
              <w:t>Social aesthetic appeal of building</w:t>
            </w:r>
          </w:p>
        </w:tc>
        <w:tc>
          <w:tcPr>
            <w:tcW w:w="851" w:type="dxa"/>
          </w:tcPr>
          <w:p w14:paraId="79B52668" w14:textId="77777777" w:rsidR="00BA4868" w:rsidRPr="00E15228" w:rsidRDefault="00E15228" w:rsidP="00E15228">
            <w:pPr>
              <w:tabs>
                <w:tab w:val="left" w:pos="317"/>
                <w:tab w:val="left" w:pos="715"/>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358F5347" w14:textId="77777777" w:rsidR="00BA4868" w:rsidRPr="003B1B8E" w:rsidRDefault="00BA4868"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0.006</w:t>
            </w:r>
          </w:p>
        </w:tc>
        <w:tc>
          <w:tcPr>
            <w:tcW w:w="850" w:type="dxa"/>
          </w:tcPr>
          <w:p w14:paraId="567A890F" w14:textId="77777777" w:rsidR="00BA4868" w:rsidRPr="00D043A3" w:rsidRDefault="00D043A3" w:rsidP="008655A7">
            <w:pPr>
              <w:tabs>
                <w:tab w:val="left" w:pos="317"/>
                <w:tab w:val="left" w:pos="715"/>
                <w:tab w:val="left" w:pos="840"/>
                <w:tab w:val="center" w:pos="1080"/>
                <w:tab w:val="left" w:pos="3480"/>
              </w:tabs>
              <w:spacing w:line="240" w:lineRule="atLeast"/>
              <w:ind w:hanging="44"/>
              <w:jc w:val="both"/>
              <w:rPr>
                <w:rFonts w:ascii="Times New Roman" w:hAnsi="Times New Roman" w:cs="Times New Roman"/>
                <w:sz w:val="20"/>
                <w:szCs w:val="20"/>
                <w:lang w:val="en-US"/>
              </w:rPr>
            </w:pPr>
            <w:r w:rsidRPr="00D043A3">
              <w:rPr>
                <w:rFonts w:ascii="Times New Roman" w:hAnsi="Times New Roman" w:cs="Times New Roman"/>
                <w:sz w:val="20"/>
                <w:szCs w:val="20"/>
                <w:lang w:val="en-US"/>
              </w:rPr>
              <w:t>0.03000</w:t>
            </w:r>
          </w:p>
        </w:tc>
      </w:tr>
      <w:tr w:rsidR="00BA4868" w:rsidRPr="00577B3A" w14:paraId="75E68339" w14:textId="77777777" w:rsidTr="00BA4868">
        <w:tc>
          <w:tcPr>
            <w:tcW w:w="5671" w:type="dxa"/>
          </w:tcPr>
          <w:p w14:paraId="4151324E" w14:textId="77777777" w:rsidR="00BA4868" w:rsidRPr="00577B3A" w:rsidRDefault="00BA4868" w:rsidP="008655A7">
            <w:pPr>
              <w:tabs>
                <w:tab w:val="left" w:pos="139"/>
                <w:tab w:val="left" w:pos="318"/>
                <w:tab w:val="left" w:pos="840"/>
                <w:tab w:val="center" w:pos="1080"/>
                <w:tab w:val="left" w:pos="3480"/>
              </w:tabs>
              <w:spacing w:line="240" w:lineRule="atLeast"/>
              <w:ind w:left="-284"/>
              <w:jc w:val="both"/>
              <w:rPr>
                <w:rFonts w:ascii="Times New Roman" w:hAnsi="Times New Roman" w:cs="Times New Roman"/>
                <w:i/>
                <w:sz w:val="20"/>
                <w:szCs w:val="20"/>
                <w:lang w:val="en-US"/>
              </w:rPr>
            </w:pPr>
            <w:r>
              <w:rPr>
                <w:rFonts w:ascii="Times New Roman" w:hAnsi="Times New Roman" w:cs="Times New Roman"/>
                <w:i/>
                <w:sz w:val="20"/>
                <w:szCs w:val="20"/>
                <w:lang w:val="en-US"/>
              </w:rPr>
              <w:t>1. 8.3. Ecological regeneration of environment</w:t>
            </w:r>
          </w:p>
        </w:tc>
        <w:tc>
          <w:tcPr>
            <w:tcW w:w="851" w:type="dxa"/>
          </w:tcPr>
          <w:p w14:paraId="6303B825" w14:textId="77777777" w:rsidR="00BA4868" w:rsidRPr="00E15228" w:rsidRDefault="00E15228" w:rsidP="00E15228">
            <w:pPr>
              <w:tabs>
                <w:tab w:val="left" w:pos="567"/>
                <w:tab w:val="left" w:pos="840"/>
                <w:tab w:val="center" w:pos="1080"/>
                <w:tab w:val="left" w:pos="3480"/>
              </w:tabs>
              <w:spacing w:line="240" w:lineRule="atLeast"/>
              <w:jc w:val="right"/>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5</w:t>
            </w:r>
          </w:p>
        </w:tc>
        <w:tc>
          <w:tcPr>
            <w:tcW w:w="850" w:type="dxa"/>
          </w:tcPr>
          <w:p w14:paraId="20BC4D2B" w14:textId="77777777" w:rsidR="00BA4868" w:rsidRPr="003B1B8E" w:rsidRDefault="00BA4868"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0.008</w:t>
            </w:r>
          </w:p>
        </w:tc>
        <w:tc>
          <w:tcPr>
            <w:tcW w:w="850" w:type="dxa"/>
          </w:tcPr>
          <w:p w14:paraId="72E92969" w14:textId="77777777" w:rsidR="00BA4868" w:rsidRPr="00D043A3" w:rsidRDefault="00D043A3"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sidRPr="00D043A3">
              <w:rPr>
                <w:rFonts w:ascii="Times New Roman" w:hAnsi="Times New Roman" w:cs="Times New Roman"/>
                <w:sz w:val="20"/>
                <w:szCs w:val="20"/>
                <w:lang w:val="en-US"/>
              </w:rPr>
              <w:t>0.04000</w:t>
            </w:r>
          </w:p>
        </w:tc>
      </w:tr>
      <w:tr w:rsidR="00BA4868" w:rsidRPr="00577B3A" w14:paraId="3A8A4297" w14:textId="77777777" w:rsidTr="00901CA4">
        <w:tc>
          <w:tcPr>
            <w:tcW w:w="7372" w:type="dxa"/>
            <w:gridSpan w:val="3"/>
          </w:tcPr>
          <w:p w14:paraId="27451912" w14:textId="77777777" w:rsidR="00BA4868" w:rsidRDefault="00BA4868" w:rsidP="00BA4868">
            <w:pPr>
              <w:tabs>
                <w:tab w:val="left" w:pos="567"/>
                <w:tab w:val="left" w:pos="840"/>
                <w:tab w:val="center" w:pos="1080"/>
                <w:tab w:val="left" w:pos="3480"/>
              </w:tabs>
              <w:spacing w:line="240" w:lineRule="atLeast"/>
              <w:ind w:hanging="44"/>
              <w:jc w:val="right"/>
              <w:rPr>
                <w:sz w:val="20"/>
                <w:szCs w:val="20"/>
                <w:lang w:val="en-US"/>
              </w:rPr>
            </w:pPr>
            <w:r w:rsidRPr="00F16430">
              <w:rPr>
                <w:rFonts w:ascii="Times New Roman" w:hAnsi="Times New Roman" w:cs="Times New Roman"/>
                <w:sz w:val="20"/>
                <w:szCs w:val="20"/>
                <w:lang w:val="en-US"/>
              </w:rPr>
              <w:t>Total</w:t>
            </w:r>
          </w:p>
        </w:tc>
        <w:tc>
          <w:tcPr>
            <w:tcW w:w="850" w:type="dxa"/>
          </w:tcPr>
          <w:p w14:paraId="20DF88A7" w14:textId="77777777" w:rsidR="00BA4868" w:rsidRPr="00D043A3" w:rsidRDefault="00D043A3" w:rsidP="008655A7">
            <w:pPr>
              <w:tabs>
                <w:tab w:val="left" w:pos="567"/>
                <w:tab w:val="left" w:pos="840"/>
                <w:tab w:val="center" w:pos="1080"/>
                <w:tab w:val="left" w:pos="3480"/>
              </w:tabs>
              <w:spacing w:line="240" w:lineRule="atLeast"/>
              <w:ind w:hanging="44"/>
              <w:jc w:val="both"/>
              <w:rPr>
                <w:rFonts w:ascii="Times New Roman" w:hAnsi="Times New Roman" w:cs="Times New Roman"/>
                <w:sz w:val="20"/>
                <w:szCs w:val="20"/>
                <w:lang w:val="en-US"/>
              </w:rPr>
            </w:pPr>
            <w:r>
              <w:rPr>
                <w:rFonts w:ascii="Times New Roman" w:hAnsi="Times New Roman" w:cs="Times New Roman"/>
                <w:sz w:val="20"/>
                <w:szCs w:val="20"/>
                <w:lang w:val="en-US"/>
              </w:rPr>
              <w:t>0.08200</w:t>
            </w:r>
          </w:p>
        </w:tc>
      </w:tr>
    </w:tbl>
    <w:p w14:paraId="65295F1D" w14:textId="77777777" w:rsidR="008655A7" w:rsidRDefault="008655A7" w:rsidP="008655A7">
      <w:pPr>
        <w:pStyle w:val="Master"/>
        <w:ind w:left="-284"/>
        <w:rPr>
          <w:color w:val="000000" w:themeColor="text1"/>
          <w:lang w:val="en-US"/>
        </w:rPr>
      </w:pPr>
    </w:p>
    <w:p w14:paraId="7F32C794" w14:textId="77777777" w:rsidR="008655A7" w:rsidRPr="00216077" w:rsidRDefault="00F16430" w:rsidP="008655A7">
      <w:pPr>
        <w:tabs>
          <w:tab w:val="left" w:pos="1985"/>
        </w:tabs>
        <w:spacing w:line="240" w:lineRule="atLeast"/>
        <w:jc w:val="both"/>
        <w:rPr>
          <w:sz w:val="20"/>
          <w:szCs w:val="20"/>
          <w:lang w:val="en-US"/>
        </w:rPr>
      </w:pPr>
      <w:r>
        <w:rPr>
          <w:b/>
          <w:sz w:val="20"/>
          <w:szCs w:val="20"/>
          <w:lang w:val="en-US"/>
        </w:rPr>
        <w:t>Table 26</w:t>
      </w:r>
      <w:r w:rsidR="008655A7" w:rsidRPr="00D12B84">
        <w:rPr>
          <w:b/>
          <w:sz w:val="20"/>
          <w:szCs w:val="20"/>
          <w:lang w:val="en-US"/>
        </w:rPr>
        <w:t>.</w:t>
      </w:r>
      <w:r w:rsidR="008655A7">
        <w:rPr>
          <w:sz w:val="20"/>
          <w:szCs w:val="20"/>
          <w:lang w:val="en-US"/>
        </w:rPr>
        <w:t xml:space="preserve"> </w:t>
      </w:r>
      <w:r w:rsidRPr="00F16430">
        <w:rPr>
          <w:sz w:val="20"/>
          <w:szCs w:val="20"/>
          <w:lang w:val="en-US"/>
        </w:rPr>
        <w:t xml:space="preserve">Scoring process using indicators </w:t>
      </w:r>
      <w:r>
        <w:rPr>
          <w:sz w:val="20"/>
          <w:szCs w:val="20"/>
          <w:lang w:val="en-US"/>
        </w:rPr>
        <w:t xml:space="preserve">of </w:t>
      </w:r>
      <w:r w:rsidR="008655A7">
        <w:rPr>
          <w:i/>
          <w:sz w:val="20"/>
          <w:szCs w:val="20"/>
          <w:lang w:val="en-US"/>
        </w:rPr>
        <w:t>“complementary sustainable aspects</w:t>
      </w:r>
      <w:r w:rsidR="008655A7" w:rsidRPr="003B051B">
        <w:rPr>
          <w:i/>
          <w:sz w:val="20"/>
          <w:szCs w:val="20"/>
          <w:lang w:val="en-US"/>
        </w:rPr>
        <w:t>”</w:t>
      </w:r>
      <w:r w:rsidR="008655A7">
        <w:rPr>
          <w:i/>
          <w:sz w:val="20"/>
          <w:szCs w:val="20"/>
          <w:lang w:val="en-US"/>
        </w:rPr>
        <w:t xml:space="preserve"> </w:t>
      </w:r>
      <w:r w:rsidR="008655A7" w:rsidRPr="00216077">
        <w:rPr>
          <w:sz w:val="20"/>
          <w:szCs w:val="20"/>
          <w:lang w:val="en-US"/>
        </w:rPr>
        <w:t>category</w:t>
      </w:r>
    </w:p>
    <w:p w14:paraId="5A1F761F" w14:textId="77777777" w:rsidR="008763E1" w:rsidRPr="00216077" w:rsidRDefault="008763E1" w:rsidP="008763E1">
      <w:pPr>
        <w:tabs>
          <w:tab w:val="left" w:pos="1985"/>
        </w:tabs>
        <w:spacing w:line="240" w:lineRule="atLeast"/>
        <w:jc w:val="both"/>
        <w:rPr>
          <w:sz w:val="20"/>
          <w:szCs w:val="20"/>
          <w:lang w:val="en-US"/>
        </w:rPr>
      </w:pPr>
    </w:p>
    <w:p w14:paraId="040358C2" w14:textId="77777777" w:rsidR="00F317A5" w:rsidRDefault="00F317A5" w:rsidP="00F317A5">
      <w:pPr>
        <w:spacing w:line="360" w:lineRule="auto"/>
        <w:jc w:val="both"/>
        <w:rPr>
          <w:bCs/>
          <w:color w:val="000000" w:themeColor="text1"/>
          <w:kern w:val="32"/>
          <w:szCs w:val="32"/>
          <w:lang w:val="en-US"/>
        </w:rPr>
      </w:pPr>
    </w:p>
    <w:p w14:paraId="0F70C79F" w14:textId="77777777" w:rsidR="00F317A5" w:rsidRPr="0072568A" w:rsidRDefault="00F317A5" w:rsidP="00F317A5">
      <w:pPr>
        <w:spacing w:line="360" w:lineRule="auto"/>
        <w:jc w:val="both"/>
        <w:rPr>
          <w:bCs/>
          <w:color w:val="000000" w:themeColor="text1"/>
          <w:kern w:val="32"/>
          <w:szCs w:val="32"/>
          <w:lang w:val="en-US"/>
        </w:rPr>
      </w:pPr>
    </w:p>
    <w:tbl>
      <w:tblPr>
        <w:tblStyle w:val="Tablaconcuadrcula"/>
        <w:tblW w:w="5387" w:type="dxa"/>
        <w:tblInd w:w="1526" w:type="dxa"/>
        <w:tblLook w:val="04A0" w:firstRow="1" w:lastRow="0" w:firstColumn="1" w:lastColumn="0" w:noHBand="0" w:noVBand="1"/>
      </w:tblPr>
      <w:tblGrid>
        <w:gridCol w:w="4536"/>
        <w:gridCol w:w="851"/>
      </w:tblGrid>
      <w:tr w:rsidR="00F317A5" w:rsidRPr="00470374" w14:paraId="6157FBAC" w14:textId="77777777" w:rsidTr="00F317A5">
        <w:tc>
          <w:tcPr>
            <w:tcW w:w="4536" w:type="dxa"/>
          </w:tcPr>
          <w:p w14:paraId="74A6DAA0" w14:textId="77777777" w:rsidR="00F317A5" w:rsidRPr="00847D63" w:rsidRDefault="00F317A5" w:rsidP="00901CA4">
            <w:pPr>
              <w:spacing w:line="240" w:lineRule="atLeast"/>
              <w:ind w:left="34" w:right="-108"/>
              <w:rPr>
                <w:rFonts w:ascii="Times New Roman" w:eastAsia="Calibri" w:hAnsi="Times New Roman" w:cs="Times New Roman"/>
                <w:i/>
                <w:sz w:val="20"/>
                <w:szCs w:val="20"/>
                <w:lang w:val="en-US" w:eastAsia="en-US"/>
              </w:rPr>
            </w:pPr>
            <w:r w:rsidRPr="00847D63">
              <w:rPr>
                <w:rFonts w:ascii="Times New Roman" w:eastAsia="Calibri" w:hAnsi="Times New Roman" w:cs="Times New Roman"/>
                <w:i/>
                <w:sz w:val="20"/>
                <w:szCs w:val="20"/>
                <w:lang w:val="en-US" w:eastAsia="en-US"/>
              </w:rPr>
              <w:lastRenderedPageBreak/>
              <w:t>Category</w:t>
            </w:r>
          </w:p>
        </w:tc>
        <w:tc>
          <w:tcPr>
            <w:tcW w:w="851" w:type="dxa"/>
          </w:tcPr>
          <w:p w14:paraId="401E3159" w14:textId="77777777" w:rsidR="00F317A5" w:rsidRPr="00847D63" w:rsidRDefault="00F317A5" w:rsidP="00F317A5">
            <w:pPr>
              <w:spacing w:line="240" w:lineRule="atLeast"/>
              <w:ind w:left="-108" w:right="-108"/>
              <w:jc w:val="center"/>
              <w:rPr>
                <w:rFonts w:ascii="Times New Roman" w:eastAsia="Calibri" w:hAnsi="Times New Roman" w:cs="Times New Roman"/>
                <w:i/>
                <w:sz w:val="20"/>
                <w:szCs w:val="20"/>
                <w:lang w:val="en-US" w:eastAsia="en-US"/>
              </w:rPr>
            </w:pPr>
            <w:r w:rsidRPr="00847D63">
              <w:rPr>
                <w:rFonts w:ascii="Times New Roman" w:eastAsia="Calibri" w:hAnsi="Times New Roman" w:cs="Times New Roman"/>
                <w:i/>
                <w:sz w:val="20"/>
                <w:szCs w:val="20"/>
                <w:lang w:val="en-US" w:eastAsia="en-US"/>
              </w:rPr>
              <w:t>score</w:t>
            </w:r>
          </w:p>
        </w:tc>
      </w:tr>
      <w:tr w:rsidR="00F317A5" w:rsidRPr="00E15228" w14:paraId="73FD4967" w14:textId="77777777" w:rsidTr="00F317A5">
        <w:tc>
          <w:tcPr>
            <w:tcW w:w="4536" w:type="dxa"/>
          </w:tcPr>
          <w:p w14:paraId="075ED53F" w14:textId="77777777" w:rsidR="00F317A5" w:rsidRPr="00E15228" w:rsidRDefault="00F317A5" w:rsidP="00901CA4">
            <w:pPr>
              <w:spacing w:line="240" w:lineRule="atLeast"/>
              <w:ind w:left="34" w:right="-108"/>
              <w:rPr>
                <w:rFonts w:ascii="Times New Roman" w:eastAsia="Calibri" w:hAnsi="Times New Roman" w:cs="Times New Roman"/>
                <w:i/>
                <w:sz w:val="22"/>
                <w:szCs w:val="22"/>
                <w:lang w:val="en-US" w:eastAsia="en-US"/>
              </w:rPr>
            </w:pPr>
            <w:r w:rsidRPr="00E15228">
              <w:rPr>
                <w:rFonts w:ascii="Times New Roman" w:eastAsia="Calibri" w:hAnsi="Times New Roman" w:cs="Times New Roman"/>
                <w:i/>
                <w:sz w:val="22"/>
                <w:szCs w:val="22"/>
                <w:lang w:val="en-US" w:eastAsia="en-US"/>
              </w:rPr>
              <w:t>1. Optimization of resources</w:t>
            </w:r>
          </w:p>
        </w:tc>
        <w:tc>
          <w:tcPr>
            <w:tcW w:w="851" w:type="dxa"/>
          </w:tcPr>
          <w:p w14:paraId="5C278A9B" w14:textId="77777777" w:rsidR="00F317A5" w:rsidRPr="00E15228" w:rsidRDefault="00ED45EB" w:rsidP="00D043A3">
            <w:pPr>
              <w:spacing w:line="240" w:lineRule="atLeast"/>
              <w:ind w:left="34" w:right="-249" w:hanging="34"/>
              <w:jc w:val="both"/>
              <w:rPr>
                <w:rFonts w:ascii="Times New Roman" w:eastAsia="Calibri" w:hAnsi="Times New Roman" w:cs="Times New Roman"/>
                <w:sz w:val="22"/>
                <w:szCs w:val="22"/>
                <w:lang w:val="en-US" w:eastAsia="en-US"/>
              </w:rPr>
            </w:pPr>
            <w:r>
              <w:rPr>
                <w:rFonts w:ascii="Times New Roman" w:hAnsi="Times New Roman" w:cs="Times New Roman"/>
                <w:sz w:val="20"/>
                <w:szCs w:val="20"/>
                <w:lang w:val="en-US"/>
              </w:rPr>
              <w:t>0.67131</w:t>
            </w:r>
          </w:p>
        </w:tc>
      </w:tr>
      <w:tr w:rsidR="00F317A5" w:rsidRPr="00E15228" w14:paraId="255E5E53" w14:textId="77777777" w:rsidTr="00F317A5">
        <w:tc>
          <w:tcPr>
            <w:tcW w:w="4536" w:type="dxa"/>
          </w:tcPr>
          <w:p w14:paraId="56F5E03D" w14:textId="77777777" w:rsidR="00F317A5" w:rsidRPr="00E15228" w:rsidRDefault="00F317A5" w:rsidP="00901CA4">
            <w:pPr>
              <w:spacing w:line="240" w:lineRule="atLeast"/>
              <w:ind w:left="34" w:right="-108"/>
              <w:rPr>
                <w:rFonts w:ascii="Times New Roman" w:eastAsia="Calibri" w:hAnsi="Times New Roman" w:cs="Times New Roman"/>
                <w:i/>
                <w:sz w:val="22"/>
                <w:szCs w:val="22"/>
                <w:lang w:val="en-US" w:eastAsia="en-US"/>
              </w:rPr>
            </w:pPr>
            <w:r w:rsidRPr="00E15228">
              <w:rPr>
                <w:rFonts w:ascii="Times New Roman" w:eastAsia="Calibri" w:hAnsi="Times New Roman" w:cs="Times New Roman"/>
                <w:i/>
                <w:sz w:val="22"/>
                <w:szCs w:val="22"/>
                <w:lang w:val="en-US" w:eastAsia="en-US"/>
              </w:rPr>
              <w:t>2. Reduction of energy consumption</w:t>
            </w:r>
          </w:p>
        </w:tc>
        <w:tc>
          <w:tcPr>
            <w:tcW w:w="851" w:type="dxa"/>
          </w:tcPr>
          <w:p w14:paraId="31A86CB0" w14:textId="77777777" w:rsidR="00F317A5" w:rsidRPr="00E15228" w:rsidRDefault="00952493" w:rsidP="00D043A3">
            <w:pPr>
              <w:spacing w:line="240" w:lineRule="atLeast"/>
              <w:ind w:left="34" w:right="-249" w:hanging="34"/>
              <w:jc w:val="both"/>
              <w:rPr>
                <w:rFonts w:ascii="Times New Roman" w:eastAsia="Calibri" w:hAnsi="Times New Roman" w:cs="Times New Roman"/>
                <w:sz w:val="22"/>
                <w:szCs w:val="22"/>
                <w:lang w:val="en-US" w:eastAsia="en-US"/>
              </w:rPr>
            </w:pPr>
            <w:r w:rsidRPr="00952493">
              <w:rPr>
                <w:rFonts w:ascii="Times New Roman" w:hAnsi="Times New Roman" w:cs="Times New Roman"/>
                <w:sz w:val="20"/>
                <w:szCs w:val="20"/>
                <w:lang w:val="en-US"/>
              </w:rPr>
              <w:t>1.27068</w:t>
            </w:r>
          </w:p>
        </w:tc>
      </w:tr>
      <w:tr w:rsidR="00F317A5" w:rsidRPr="00E15228" w14:paraId="3BBFF106" w14:textId="77777777" w:rsidTr="00F317A5">
        <w:tc>
          <w:tcPr>
            <w:tcW w:w="4536" w:type="dxa"/>
          </w:tcPr>
          <w:p w14:paraId="30556D72" w14:textId="77777777" w:rsidR="00F317A5" w:rsidRPr="00E15228" w:rsidRDefault="00F317A5" w:rsidP="00901CA4">
            <w:pPr>
              <w:spacing w:line="240" w:lineRule="atLeast"/>
              <w:ind w:left="34" w:right="-108"/>
              <w:rPr>
                <w:rFonts w:ascii="Times New Roman" w:eastAsia="Calibri" w:hAnsi="Times New Roman" w:cs="Times New Roman"/>
                <w:i/>
                <w:sz w:val="22"/>
                <w:szCs w:val="22"/>
                <w:lang w:val="en-US" w:eastAsia="en-US"/>
              </w:rPr>
            </w:pPr>
            <w:r w:rsidRPr="00E15228">
              <w:rPr>
                <w:rFonts w:ascii="Times New Roman" w:eastAsia="Calibri" w:hAnsi="Times New Roman" w:cs="Times New Roman"/>
                <w:i/>
                <w:sz w:val="22"/>
                <w:szCs w:val="22"/>
                <w:lang w:val="en-US" w:eastAsia="en-US"/>
              </w:rPr>
              <w:t>3. Use of natural energy sources</w:t>
            </w:r>
          </w:p>
        </w:tc>
        <w:tc>
          <w:tcPr>
            <w:tcW w:w="851" w:type="dxa"/>
          </w:tcPr>
          <w:p w14:paraId="58547957" w14:textId="77777777" w:rsidR="00F317A5" w:rsidRPr="00E15228" w:rsidRDefault="009717CD" w:rsidP="00D043A3">
            <w:pPr>
              <w:spacing w:line="240" w:lineRule="atLeast"/>
              <w:ind w:left="34" w:right="-249" w:hanging="34"/>
              <w:jc w:val="both"/>
              <w:rPr>
                <w:rFonts w:ascii="Times New Roman" w:eastAsia="Calibri" w:hAnsi="Times New Roman" w:cs="Times New Roman"/>
                <w:sz w:val="22"/>
                <w:szCs w:val="22"/>
                <w:lang w:val="en-US" w:eastAsia="en-US"/>
              </w:rPr>
            </w:pPr>
            <w:r>
              <w:rPr>
                <w:rFonts w:ascii="Times New Roman" w:hAnsi="Times New Roman" w:cs="Times New Roman"/>
                <w:sz w:val="20"/>
                <w:szCs w:val="20"/>
                <w:lang w:val="en-US"/>
              </w:rPr>
              <w:t>0.55320</w:t>
            </w:r>
          </w:p>
        </w:tc>
      </w:tr>
      <w:tr w:rsidR="00F317A5" w:rsidRPr="00E15228" w14:paraId="59C24855" w14:textId="77777777" w:rsidTr="00F317A5">
        <w:tc>
          <w:tcPr>
            <w:tcW w:w="4536" w:type="dxa"/>
          </w:tcPr>
          <w:p w14:paraId="4D8E34AB" w14:textId="77777777" w:rsidR="00F317A5" w:rsidRPr="00E15228" w:rsidRDefault="00F317A5" w:rsidP="00901CA4">
            <w:pPr>
              <w:spacing w:line="240" w:lineRule="atLeast"/>
              <w:ind w:left="34" w:right="-108"/>
              <w:rPr>
                <w:rFonts w:ascii="Times New Roman" w:eastAsia="Calibri" w:hAnsi="Times New Roman" w:cs="Times New Roman"/>
                <w:i/>
                <w:sz w:val="22"/>
                <w:szCs w:val="22"/>
                <w:lang w:val="en-US" w:eastAsia="en-US"/>
              </w:rPr>
            </w:pPr>
            <w:r w:rsidRPr="00E15228">
              <w:rPr>
                <w:rFonts w:ascii="Times New Roman" w:eastAsia="Calibri" w:hAnsi="Times New Roman" w:cs="Times New Roman"/>
                <w:i/>
                <w:sz w:val="22"/>
                <w:szCs w:val="22"/>
                <w:lang w:val="en-US" w:eastAsia="en-US"/>
              </w:rPr>
              <w:t>4. Reduction of waste and emissions</w:t>
            </w:r>
          </w:p>
        </w:tc>
        <w:tc>
          <w:tcPr>
            <w:tcW w:w="851" w:type="dxa"/>
          </w:tcPr>
          <w:p w14:paraId="63875484" w14:textId="77777777" w:rsidR="00F317A5" w:rsidRPr="00E15228" w:rsidRDefault="00027946" w:rsidP="00D043A3">
            <w:pPr>
              <w:spacing w:line="240" w:lineRule="atLeast"/>
              <w:ind w:left="34" w:right="-249" w:hanging="34"/>
              <w:jc w:val="both"/>
              <w:rPr>
                <w:rFonts w:ascii="Times New Roman" w:eastAsia="Calibri" w:hAnsi="Times New Roman" w:cs="Times New Roman"/>
                <w:sz w:val="22"/>
                <w:szCs w:val="22"/>
                <w:lang w:val="en-US" w:eastAsia="en-US"/>
              </w:rPr>
            </w:pPr>
            <w:r>
              <w:rPr>
                <w:rFonts w:ascii="Times New Roman" w:hAnsi="Times New Roman" w:cs="Times New Roman"/>
                <w:sz w:val="20"/>
                <w:szCs w:val="20"/>
                <w:lang w:val="en-US"/>
              </w:rPr>
              <w:t>0.53240</w:t>
            </w:r>
          </w:p>
        </w:tc>
      </w:tr>
      <w:tr w:rsidR="00F317A5" w:rsidRPr="00E15228" w14:paraId="5F3BFE0A" w14:textId="77777777" w:rsidTr="00F317A5">
        <w:tc>
          <w:tcPr>
            <w:tcW w:w="4536" w:type="dxa"/>
          </w:tcPr>
          <w:p w14:paraId="0D5DD2CD" w14:textId="77777777" w:rsidR="00F317A5" w:rsidRPr="00E15228" w:rsidRDefault="00F317A5" w:rsidP="00901CA4">
            <w:pPr>
              <w:spacing w:line="240" w:lineRule="atLeast"/>
              <w:ind w:left="34" w:right="-108"/>
              <w:rPr>
                <w:rFonts w:ascii="Times New Roman" w:eastAsia="Calibri" w:hAnsi="Times New Roman" w:cs="Times New Roman"/>
                <w:i/>
                <w:sz w:val="22"/>
                <w:szCs w:val="22"/>
                <w:lang w:val="en-US" w:eastAsia="en-US"/>
              </w:rPr>
            </w:pPr>
            <w:r w:rsidRPr="00E15228">
              <w:rPr>
                <w:rFonts w:ascii="Times New Roman" w:eastAsia="Calibri" w:hAnsi="Times New Roman" w:cs="Times New Roman"/>
                <w:i/>
                <w:sz w:val="22"/>
                <w:szCs w:val="22"/>
                <w:lang w:val="en-US" w:eastAsia="en-US"/>
              </w:rPr>
              <w:t>5. Increase in the quality of life of the occupants</w:t>
            </w:r>
          </w:p>
        </w:tc>
        <w:tc>
          <w:tcPr>
            <w:tcW w:w="851" w:type="dxa"/>
          </w:tcPr>
          <w:p w14:paraId="636CC7DB" w14:textId="77777777" w:rsidR="00F317A5" w:rsidRPr="00E15228" w:rsidRDefault="00D043A3" w:rsidP="00D043A3">
            <w:pPr>
              <w:spacing w:line="240" w:lineRule="atLeast"/>
              <w:ind w:left="34" w:right="-249" w:hanging="34"/>
              <w:jc w:val="both"/>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val="en-US" w:eastAsia="en-US"/>
              </w:rPr>
              <w:t>0.40000</w:t>
            </w:r>
          </w:p>
        </w:tc>
      </w:tr>
      <w:tr w:rsidR="00F317A5" w:rsidRPr="00E15228" w14:paraId="3952B046" w14:textId="77777777" w:rsidTr="00F317A5">
        <w:tc>
          <w:tcPr>
            <w:tcW w:w="4536" w:type="dxa"/>
          </w:tcPr>
          <w:p w14:paraId="1B8DAB8A" w14:textId="77777777" w:rsidR="00F317A5" w:rsidRPr="00E15228" w:rsidRDefault="00F317A5" w:rsidP="00901CA4">
            <w:pPr>
              <w:spacing w:line="240" w:lineRule="atLeast"/>
              <w:ind w:left="34" w:right="-108"/>
              <w:rPr>
                <w:rFonts w:ascii="Times New Roman" w:eastAsia="Calibri" w:hAnsi="Times New Roman" w:cs="Times New Roman"/>
                <w:i/>
                <w:sz w:val="22"/>
                <w:szCs w:val="22"/>
                <w:lang w:val="en-US" w:eastAsia="en-US"/>
              </w:rPr>
            </w:pPr>
            <w:r w:rsidRPr="00E15228">
              <w:rPr>
                <w:rFonts w:ascii="Times New Roman" w:eastAsia="Calibri" w:hAnsi="Times New Roman" w:cs="Times New Roman"/>
                <w:i/>
                <w:sz w:val="22"/>
                <w:szCs w:val="22"/>
                <w:lang w:val="en-US" w:eastAsia="en-US"/>
              </w:rPr>
              <w:t>6. Reduction in economic cost</w:t>
            </w:r>
          </w:p>
        </w:tc>
        <w:tc>
          <w:tcPr>
            <w:tcW w:w="851" w:type="dxa"/>
          </w:tcPr>
          <w:p w14:paraId="24FA81CF" w14:textId="77777777" w:rsidR="00F317A5" w:rsidRPr="00E15228" w:rsidRDefault="009717CD" w:rsidP="00D043A3">
            <w:pPr>
              <w:spacing w:line="240" w:lineRule="atLeast"/>
              <w:ind w:left="34" w:right="-249" w:hanging="34"/>
              <w:jc w:val="both"/>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val="en-US" w:eastAsia="en-US"/>
              </w:rPr>
              <w:t>0.39500</w:t>
            </w:r>
          </w:p>
        </w:tc>
      </w:tr>
      <w:tr w:rsidR="00F317A5" w:rsidRPr="00E15228" w14:paraId="062387F7" w14:textId="77777777" w:rsidTr="00F317A5">
        <w:tc>
          <w:tcPr>
            <w:tcW w:w="4536" w:type="dxa"/>
          </w:tcPr>
          <w:p w14:paraId="3441519C" w14:textId="77777777" w:rsidR="00F317A5" w:rsidRPr="00E15228" w:rsidRDefault="00F317A5" w:rsidP="00901CA4">
            <w:pPr>
              <w:spacing w:line="240" w:lineRule="atLeast"/>
              <w:ind w:left="34" w:right="-108"/>
              <w:rPr>
                <w:rFonts w:ascii="Times New Roman" w:eastAsia="Calibri" w:hAnsi="Times New Roman" w:cs="Times New Roman"/>
                <w:i/>
                <w:sz w:val="22"/>
                <w:szCs w:val="22"/>
                <w:lang w:val="en-US" w:eastAsia="en-US"/>
              </w:rPr>
            </w:pPr>
            <w:r w:rsidRPr="00E15228">
              <w:rPr>
                <w:rFonts w:ascii="Times New Roman" w:eastAsia="Calibri" w:hAnsi="Times New Roman" w:cs="Times New Roman"/>
                <w:i/>
                <w:sz w:val="22"/>
                <w:szCs w:val="22"/>
                <w:lang w:val="en-US" w:eastAsia="en-US"/>
              </w:rPr>
              <w:t>7. Social adequacy</w:t>
            </w:r>
          </w:p>
        </w:tc>
        <w:tc>
          <w:tcPr>
            <w:tcW w:w="851" w:type="dxa"/>
          </w:tcPr>
          <w:p w14:paraId="48E4A1E4" w14:textId="77777777" w:rsidR="00F317A5" w:rsidRPr="00E15228" w:rsidRDefault="00D043A3" w:rsidP="00D043A3">
            <w:pPr>
              <w:spacing w:line="240" w:lineRule="atLeast"/>
              <w:ind w:left="34" w:right="-249" w:hanging="34"/>
              <w:jc w:val="both"/>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val="en-US" w:eastAsia="en-US"/>
              </w:rPr>
              <w:t>0.12000</w:t>
            </w:r>
          </w:p>
        </w:tc>
      </w:tr>
      <w:tr w:rsidR="00F317A5" w:rsidRPr="00E15228" w14:paraId="2B27ACF9" w14:textId="77777777" w:rsidTr="00F317A5">
        <w:tc>
          <w:tcPr>
            <w:tcW w:w="4536" w:type="dxa"/>
          </w:tcPr>
          <w:p w14:paraId="1C23C3EF" w14:textId="77777777" w:rsidR="00F317A5" w:rsidRPr="00E15228" w:rsidRDefault="00F317A5" w:rsidP="00901CA4">
            <w:pPr>
              <w:spacing w:line="240" w:lineRule="atLeast"/>
              <w:ind w:left="34" w:right="-108"/>
              <w:rPr>
                <w:rFonts w:ascii="Times New Roman" w:eastAsia="Calibri" w:hAnsi="Times New Roman" w:cs="Times New Roman"/>
                <w:i/>
                <w:sz w:val="22"/>
                <w:szCs w:val="22"/>
                <w:lang w:val="en-US" w:eastAsia="en-US"/>
              </w:rPr>
            </w:pPr>
            <w:r w:rsidRPr="00E15228">
              <w:rPr>
                <w:rFonts w:ascii="Times New Roman" w:eastAsia="Calibri" w:hAnsi="Times New Roman" w:cs="Times New Roman"/>
                <w:i/>
                <w:sz w:val="22"/>
                <w:szCs w:val="22"/>
                <w:lang w:val="en-US" w:eastAsia="en-US"/>
              </w:rPr>
              <w:t>8. Others</w:t>
            </w:r>
          </w:p>
        </w:tc>
        <w:tc>
          <w:tcPr>
            <w:tcW w:w="851" w:type="dxa"/>
          </w:tcPr>
          <w:p w14:paraId="232059F4" w14:textId="77777777" w:rsidR="00F317A5" w:rsidRPr="00E15228" w:rsidRDefault="00D043A3" w:rsidP="00D043A3">
            <w:pPr>
              <w:spacing w:line="240" w:lineRule="atLeast"/>
              <w:ind w:left="34" w:right="-249" w:hanging="34"/>
              <w:jc w:val="both"/>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val="en-US" w:eastAsia="en-US"/>
              </w:rPr>
              <w:t>0.08200</w:t>
            </w:r>
          </w:p>
        </w:tc>
      </w:tr>
      <w:tr w:rsidR="00F317A5" w:rsidRPr="00E15228" w14:paraId="234BAEEC" w14:textId="77777777" w:rsidTr="00F317A5">
        <w:tc>
          <w:tcPr>
            <w:tcW w:w="4536" w:type="dxa"/>
          </w:tcPr>
          <w:p w14:paraId="2C23A34D" w14:textId="77777777" w:rsidR="00F317A5" w:rsidRPr="00E15228" w:rsidRDefault="00F317A5" w:rsidP="00F317A5">
            <w:pPr>
              <w:spacing w:line="240" w:lineRule="atLeast"/>
              <w:ind w:left="34" w:right="34"/>
              <w:jc w:val="right"/>
              <w:rPr>
                <w:rFonts w:ascii="Times New Roman" w:eastAsia="Calibri" w:hAnsi="Times New Roman" w:cs="Times New Roman"/>
                <w:b/>
                <w:sz w:val="22"/>
                <w:szCs w:val="22"/>
                <w:lang w:val="en-US" w:eastAsia="en-US"/>
              </w:rPr>
            </w:pPr>
            <w:r w:rsidRPr="00E15228">
              <w:rPr>
                <w:rFonts w:ascii="Times New Roman" w:eastAsia="Calibri" w:hAnsi="Times New Roman" w:cs="Times New Roman"/>
                <w:b/>
                <w:sz w:val="22"/>
                <w:szCs w:val="22"/>
                <w:lang w:val="en-US" w:eastAsia="en-US"/>
              </w:rPr>
              <w:t xml:space="preserve">Total (0 </w:t>
            </w:r>
            <w:r w:rsidR="00847D63" w:rsidRPr="00E15228">
              <w:rPr>
                <w:rFonts w:ascii="Times New Roman" w:eastAsia="Calibri" w:hAnsi="Times New Roman" w:cs="Times New Roman"/>
                <w:b/>
                <w:sz w:val="22"/>
                <w:szCs w:val="22"/>
                <w:lang w:val="en-US" w:eastAsia="en-US"/>
              </w:rPr>
              <w:t>-</w:t>
            </w:r>
            <w:r w:rsidRPr="00E15228">
              <w:rPr>
                <w:rFonts w:ascii="Times New Roman" w:eastAsia="Calibri" w:hAnsi="Times New Roman" w:cs="Times New Roman"/>
                <w:b/>
                <w:sz w:val="22"/>
                <w:szCs w:val="22"/>
                <w:lang w:val="en-US" w:eastAsia="en-US"/>
              </w:rPr>
              <w:t xml:space="preserve"> 5)</w:t>
            </w:r>
          </w:p>
        </w:tc>
        <w:tc>
          <w:tcPr>
            <w:tcW w:w="851" w:type="dxa"/>
          </w:tcPr>
          <w:p w14:paraId="6E3C8874" w14:textId="77777777" w:rsidR="00F317A5" w:rsidRPr="00E15228" w:rsidRDefault="00C157B2" w:rsidP="00D043A3">
            <w:pPr>
              <w:spacing w:line="240" w:lineRule="atLeast"/>
              <w:ind w:left="34" w:right="-249" w:hanging="34"/>
              <w:jc w:val="both"/>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val="en-US" w:eastAsia="en-US"/>
              </w:rPr>
              <w:t>4.02459</w:t>
            </w:r>
          </w:p>
        </w:tc>
      </w:tr>
      <w:tr w:rsidR="00F317A5" w:rsidRPr="00E15228" w14:paraId="5A70AEFF" w14:textId="77777777" w:rsidTr="00F317A5">
        <w:tc>
          <w:tcPr>
            <w:tcW w:w="4536" w:type="dxa"/>
          </w:tcPr>
          <w:p w14:paraId="2982530D" w14:textId="77777777" w:rsidR="00F317A5" w:rsidRPr="00E15228" w:rsidRDefault="00F317A5" w:rsidP="00F317A5">
            <w:pPr>
              <w:spacing w:line="240" w:lineRule="atLeast"/>
              <w:ind w:left="34" w:right="34"/>
              <w:jc w:val="right"/>
              <w:rPr>
                <w:rFonts w:ascii="Times New Roman" w:eastAsia="Calibri" w:hAnsi="Times New Roman" w:cs="Times New Roman"/>
                <w:b/>
                <w:sz w:val="22"/>
                <w:szCs w:val="22"/>
                <w:lang w:val="en-US" w:eastAsia="en-US"/>
              </w:rPr>
            </w:pPr>
            <w:r w:rsidRPr="00E15228">
              <w:rPr>
                <w:rFonts w:ascii="Times New Roman" w:eastAsia="Calibri" w:hAnsi="Times New Roman" w:cs="Times New Roman"/>
                <w:b/>
                <w:sz w:val="22"/>
                <w:szCs w:val="22"/>
                <w:lang w:val="en-US" w:eastAsia="en-US"/>
              </w:rPr>
              <w:t xml:space="preserve">Total (0 </w:t>
            </w:r>
            <w:r w:rsidR="00847D63" w:rsidRPr="00E15228">
              <w:rPr>
                <w:rFonts w:ascii="Times New Roman" w:eastAsia="Calibri" w:hAnsi="Times New Roman" w:cs="Times New Roman"/>
                <w:b/>
                <w:sz w:val="22"/>
                <w:szCs w:val="22"/>
                <w:lang w:val="en-US" w:eastAsia="en-US"/>
              </w:rPr>
              <w:t>-</w:t>
            </w:r>
            <w:r w:rsidRPr="00E15228">
              <w:rPr>
                <w:rFonts w:ascii="Times New Roman" w:eastAsia="Calibri" w:hAnsi="Times New Roman" w:cs="Times New Roman"/>
                <w:b/>
                <w:sz w:val="22"/>
                <w:szCs w:val="22"/>
                <w:lang w:val="en-US" w:eastAsia="en-US"/>
              </w:rPr>
              <w:t xml:space="preserve"> 10)</w:t>
            </w:r>
          </w:p>
        </w:tc>
        <w:tc>
          <w:tcPr>
            <w:tcW w:w="851" w:type="dxa"/>
          </w:tcPr>
          <w:p w14:paraId="07B8DFDC" w14:textId="77777777" w:rsidR="00F317A5" w:rsidRPr="00E15228" w:rsidRDefault="00C157B2" w:rsidP="00D043A3">
            <w:pPr>
              <w:spacing w:line="240" w:lineRule="atLeast"/>
              <w:ind w:left="34" w:right="-249" w:hanging="34"/>
              <w:jc w:val="both"/>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val="en-US" w:eastAsia="en-US"/>
              </w:rPr>
              <w:t>8.04918</w:t>
            </w:r>
          </w:p>
        </w:tc>
      </w:tr>
    </w:tbl>
    <w:p w14:paraId="2FF64FB1" w14:textId="77777777" w:rsidR="00F317A5" w:rsidRPr="00E15228" w:rsidRDefault="00F317A5" w:rsidP="00F317A5">
      <w:pPr>
        <w:spacing w:line="240" w:lineRule="atLeast"/>
        <w:ind w:left="714" w:right="748"/>
        <w:jc w:val="center"/>
        <w:rPr>
          <w:b/>
          <w:i/>
          <w:color w:val="000000" w:themeColor="text1"/>
          <w:sz w:val="20"/>
          <w:szCs w:val="20"/>
          <w:lang w:val="en-US"/>
        </w:rPr>
      </w:pPr>
    </w:p>
    <w:p w14:paraId="175C1816" w14:textId="77777777" w:rsidR="00F317A5" w:rsidRPr="0072568A" w:rsidRDefault="00F317A5" w:rsidP="00F317A5">
      <w:pPr>
        <w:spacing w:line="240" w:lineRule="atLeast"/>
        <w:ind w:left="2552" w:right="748"/>
        <w:rPr>
          <w:color w:val="000000" w:themeColor="text1"/>
          <w:sz w:val="20"/>
          <w:szCs w:val="20"/>
          <w:lang w:val="en-US"/>
        </w:rPr>
      </w:pPr>
      <w:r>
        <w:rPr>
          <w:b/>
          <w:color w:val="000000" w:themeColor="text1"/>
          <w:sz w:val="20"/>
          <w:szCs w:val="20"/>
          <w:lang w:val="en-US"/>
        </w:rPr>
        <w:t>Table</w:t>
      </w:r>
      <w:r>
        <w:rPr>
          <w:b/>
          <w:color w:val="000000" w:themeColor="text1"/>
          <w:spacing w:val="-3"/>
          <w:sz w:val="20"/>
          <w:szCs w:val="20"/>
          <w:lang w:val="en-US"/>
        </w:rPr>
        <w:t xml:space="preserve"> 27</w:t>
      </w:r>
      <w:r w:rsidRPr="0072568A">
        <w:rPr>
          <w:b/>
          <w:color w:val="000000" w:themeColor="text1"/>
          <w:sz w:val="20"/>
          <w:szCs w:val="20"/>
          <w:lang w:val="en-US"/>
        </w:rPr>
        <w:t>.</w:t>
      </w:r>
      <w:r w:rsidRPr="0072568A">
        <w:rPr>
          <w:color w:val="000000" w:themeColor="text1"/>
          <w:spacing w:val="14"/>
          <w:sz w:val="20"/>
          <w:szCs w:val="20"/>
          <w:lang w:val="en-US"/>
        </w:rPr>
        <w:t xml:space="preserve"> </w:t>
      </w:r>
      <w:r w:rsidRPr="00F317A5">
        <w:rPr>
          <w:color w:val="000000" w:themeColor="text1"/>
          <w:sz w:val="20"/>
          <w:szCs w:val="20"/>
          <w:lang w:val="en-US"/>
        </w:rPr>
        <w:t>Overall score using CEDES</w:t>
      </w:r>
    </w:p>
    <w:p w14:paraId="4314D537" w14:textId="77777777" w:rsidR="00C62AC0" w:rsidRDefault="00C62AC0" w:rsidP="00D71290">
      <w:pPr>
        <w:spacing w:line="360" w:lineRule="auto"/>
        <w:jc w:val="both"/>
        <w:rPr>
          <w:b/>
          <w:bCs/>
          <w:color w:val="000000" w:themeColor="text1"/>
          <w:kern w:val="32"/>
          <w:szCs w:val="32"/>
          <w:lang w:val="en-US"/>
        </w:rPr>
      </w:pPr>
    </w:p>
    <w:p w14:paraId="3FA22EE9" w14:textId="77777777" w:rsidR="00FA6BC9" w:rsidRDefault="00FA6BC9" w:rsidP="00D71290">
      <w:pPr>
        <w:spacing w:line="360" w:lineRule="auto"/>
        <w:jc w:val="both"/>
        <w:rPr>
          <w:b/>
          <w:bCs/>
          <w:color w:val="000000" w:themeColor="text1"/>
          <w:kern w:val="32"/>
          <w:szCs w:val="32"/>
          <w:lang w:val="en-US"/>
        </w:rPr>
      </w:pPr>
    </w:p>
    <w:p w14:paraId="114474ED" w14:textId="77777777" w:rsidR="00D71290" w:rsidRPr="0072568A" w:rsidRDefault="00100F50" w:rsidP="00D71290">
      <w:pPr>
        <w:spacing w:line="360" w:lineRule="auto"/>
        <w:jc w:val="both"/>
        <w:rPr>
          <w:b/>
          <w:bCs/>
          <w:color w:val="000000" w:themeColor="text1"/>
          <w:kern w:val="32"/>
          <w:szCs w:val="32"/>
          <w:lang w:val="en-US"/>
        </w:rPr>
      </w:pPr>
      <w:r>
        <w:rPr>
          <w:b/>
          <w:bCs/>
          <w:color w:val="000000" w:themeColor="text1"/>
          <w:kern w:val="32"/>
          <w:szCs w:val="32"/>
          <w:lang w:val="en-US"/>
        </w:rPr>
        <w:t>7</w:t>
      </w:r>
      <w:r w:rsidR="00C62AC0">
        <w:rPr>
          <w:b/>
          <w:bCs/>
          <w:color w:val="000000" w:themeColor="text1"/>
          <w:kern w:val="32"/>
          <w:szCs w:val="32"/>
          <w:lang w:val="en-US"/>
        </w:rPr>
        <w:t xml:space="preserve">. </w:t>
      </w:r>
      <w:r w:rsidR="00C96249" w:rsidRPr="0072568A">
        <w:rPr>
          <w:b/>
          <w:bCs/>
          <w:color w:val="000000" w:themeColor="text1"/>
          <w:kern w:val="32"/>
          <w:szCs w:val="32"/>
          <w:lang w:val="en-US"/>
        </w:rPr>
        <w:t>Results</w:t>
      </w:r>
    </w:p>
    <w:p w14:paraId="0A4668B0" w14:textId="77777777" w:rsidR="00C96249" w:rsidRPr="0072568A" w:rsidRDefault="00203650" w:rsidP="00C96249">
      <w:pPr>
        <w:spacing w:line="360" w:lineRule="auto"/>
        <w:jc w:val="both"/>
        <w:rPr>
          <w:bCs/>
          <w:i/>
          <w:color w:val="000000" w:themeColor="text1"/>
          <w:kern w:val="32"/>
          <w:szCs w:val="32"/>
          <w:lang w:val="en-US"/>
        </w:rPr>
      </w:pPr>
      <w:r>
        <w:rPr>
          <w:bCs/>
          <w:i/>
          <w:color w:val="000000" w:themeColor="text1"/>
          <w:kern w:val="32"/>
          <w:szCs w:val="32"/>
          <w:lang w:val="en-US"/>
        </w:rPr>
        <w:t xml:space="preserve">- </w:t>
      </w:r>
      <w:r w:rsidR="00172CB1">
        <w:rPr>
          <w:bCs/>
          <w:i/>
          <w:color w:val="000000" w:themeColor="text1"/>
          <w:kern w:val="32"/>
          <w:szCs w:val="32"/>
          <w:lang w:val="en-US"/>
        </w:rPr>
        <w:t xml:space="preserve">Use of </w:t>
      </w:r>
      <w:r w:rsidR="001501B9">
        <w:rPr>
          <w:bCs/>
          <w:i/>
          <w:color w:val="000000" w:themeColor="text1"/>
          <w:kern w:val="32"/>
          <w:szCs w:val="32"/>
          <w:lang w:val="en-US"/>
        </w:rPr>
        <w:t>CEDES</w:t>
      </w:r>
      <w:r w:rsidR="000E2854">
        <w:rPr>
          <w:bCs/>
          <w:i/>
          <w:color w:val="000000" w:themeColor="text1"/>
          <w:kern w:val="32"/>
          <w:szCs w:val="32"/>
          <w:lang w:val="en-US"/>
        </w:rPr>
        <w:t xml:space="preserve"> as </w:t>
      </w:r>
      <w:r w:rsidR="00C96249" w:rsidRPr="0072568A">
        <w:rPr>
          <w:bCs/>
          <w:i/>
          <w:color w:val="000000" w:themeColor="text1"/>
          <w:kern w:val="32"/>
          <w:szCs w:val="32"/>
          <w:lang w:val="en-US"/>
        </w:rPr>
        <w:t>evaluation tool</w:t>
      </w:r>
    </w:p>
    <w:p w14:paraId="4A2AF171" w14:textId="3DEC3311" w:rsidR="00237A76" w:rsidRDefault="00B20004" w:rsidP="00C96249">
      <w:pPr>
        <w:spacing w:line="360" w:lineRule="auto"/>
        <w:jc w:val="both"/>
        <w:rPr>
          <w:bCs/>
          <w:color w:val="000000" w:themeColor="text1"/>
          <w:kern w:val="32"/>
          <w:szCs w:val="32"/>
          <w:lang w:val="en-US"/>
        </w:rPr>
      </w:pPr>
      <w:r>
        <w:rPr>
          <w:bCs/>
          <w:color w:val="000000" w:themeColor="text1"/>
          <w:kern w:val="32"/>
          <w:szCs w:val="32"/>
          <w:lang w:val="en-US"/>
        </w:rPr>
        <w:t>The</w:t>
      </w:r>
      <w:r w:rsidR="00172CB1">
        <w:rPr>
          <w:bCs/>
          <w:color w:val="000000" w:themeColor="text1"/>
          <w:kern w:val="32"/>
          <w:szCs w:val="32"/>
          <w:lang w:val="en-US"/>
        </w:rPr>
        <w:t xml:space="preserve"> </w:t>
      </w:r>
      <w:r w:rsidR="001501B9">
        <w:rPr>
          <w:bCs/>
          <w:color w:val="000000" w:themeColor="text1"/>
          <w:kern w:val="32"/>
          <w:szCs w:val="32"/>
          <w:lang w:val="en-US"/>
        </w:rPr>
        <w:t>CEDES</w:t>
      </w:r>
      <w:r w:rsidR="00C96249" w:rsidRPr="0072568A">
        <w:rPr>
          <w:bCs/>
          <w:color w:val="000000" w:themeColor="text1"/>
          <w:kern w:val="32"/>
          <w:szCs w:val="32"/>
          <w:lang w:val="en-US"/>
        </w:rPr>
        <w:t xml:space="preserve"> </w:t>
      </w:r>
      <w:proofErr w:type="spellStart"/>
      <w:r w:rsidR="00C96249" w:rsidRPr="0072568A">
        <w:rPr>
          <w:bCs/>
          <w:color w:val="000000" w:themeColor="text1"/>
          <w:kern w:val="32"/>
          <w:szCs w:val="32"/>
          <w:lang w:val="en-US"/>
        </w:rPr>
        <w:t>aevaluation</w:t>
      </w:r>
      <w:proofErr w:type="spellEnd"/>
      <w:r w:rsidR="00C96249" w:rsidRPr="0072568A">
        <w:rPr>
          <w:bCs/>
          <w:color w:val="000000" w:themeColor="text1"/>
          <w:kern w:val="32"/>
          <w:szCs w:val="32"/>
          <w:lang w:val="en-US"/>
        </w:rPr>
        <w:t xml:space="preserve"> tool is simple</w:t>
      </w:r>
      <w:r>
        <w:rPr>
          <w:bCs/>
          <w:color w:val="000000" w:themeColor="text1"/>
          <w:kern w:val="32"/>
          <w:szCs w:val="32"/>
          <w:lang w:val="en-US"/>
        </w:rPr>
        <w:t xml:space="preserve"> to operate</w:t>
      </w:r>
      <w:r w:rsidR="00C96249" w:rsidRPr="0072568A">
        <w:rPr>
          <w:bCs/>
          <w:color w:val="000000" w:themeColor="text1"/>
          <w:kern w:val="32"/>
          <w:szCs w:val="32"/>
          <w:lang w:val="en-US"/>
        </w:rPr>
        <w:t xml:space="preserve">. Each </w:t>
      </w:r>
      <w:r w:rsidR="00C96249" w:rsidRPr="00E30150">
        <w:rPr>
          <w:bCs/>
          <w:i/>
          <w:color w:val="000000" w:themeColor="text1"/>
          <w:kern w:val="32"/>
          <w:szCs w:val="32"/>
          <w:lang w:val="en-US"/>
        </w:rPr>
        <w:t xml:space="preserve">indicator </w:t>
      </w:r>
      <w:r w:rsidR="00C96249" w:rsidRPr="0072568A">
        <w:rPr>
          <w:bCs/>
          <w:color w:val="000000" w:themeColor="text1"/>
          <w:kern w:val="32"/>
          <w:szCs w:val="32"/>
          <w:lang w:val="en-US"/>
        </w:rPr>
        <w:t xml:space="preserve">must be scored with numbers from 0 to 5, then this value must be multiplied by its specific weight and finally the resulting values must be added. </w:t>
      </w:r>
    </w:p>
    <w:p w14:paraId="6C7D5D28" w14:textId="296FF6C2" w:rsidR="000041B0" w:rsidRPr="000041B0" w:rsidRDefault="000041B0" w:rsidP="000041B0">
      <w:pPr>
        <w:spacing w:line="360" w:lineRule="auto"/>
        <w:jc w:val="both"/>
        <w:rPr>
          <w:bCs/>
          <w:color w:val="000000" w:themeColor="text1"/>
          <w:kern w:val="32"/>
          <w:szCs w:val="32"/>
          <w:lang w:val="en-US"/>
        </w:rPr>
      </w:pPr>
      <w:r w:rsidRPr="000041B0">
        <w:rPr>
          <w:bCs/>
          <w:color w:val="000000" w:themeColor="text1"/>
          <w:kern w:val="32"/>
          <w:szCs w:val="32"/>
          <w:lang w:val="en-US"/>
        </w:rPr>
        <w:t xml:space="preserve">In this way, a total value can be obtained that shows the </w:t>
      </w:r>
      <w:r w:rsidR="00B20004">
        <w:rPr>
          <w:bCs/>
          <w:color w:val="000000" w:themeColor="text1"/>
          <w:kern w:val="32"/>
          <w:szCs w:val="32"/>
          <w:lang w:val="en-US"/>
        </w:rPr>
        <w:t xml:space="preserve">building’s </w:t>
      </w:r>
      <w:r w:rsidRPr="000041B0">
        <w:rPr>
          <w:bCs/>
          <w:color w:val="000000" w:themeColor="text1"/>
          <w:kern w:val="32"/>
          <w:szCs w:val="32"/>
          <w:lang w:val="en-US"/>
        </w:rPr>
        <w:t xml:space="preserve">ecological and sustainable level. </w:t>
      </w:r>
      <w:r>
        <w:rPr>
          <w:bCs/>
          <w:color w:val="000000" w:themeColor="text1"/>
          <w:kern w:val="32"/>
          <w:szCs w:val="32"/>
          <w:lang w:val="en-US"/>
        </w:rPr>
        <w:t>A</w:t>
      </w:r>
      <w:r w:rsidRPr="000041B0">
        <w:rPr>
          <w:bCs/>
          <w:color w:val="000000" w:themeColor="text1"/>
          <w:kern w:val="32"/>
          <w:szCs w:val="32"/>
          <w:lang w:val="en-US"/>
        </w:rPr>
        <w:t xml:space="preserve"> partial value per</w:t>
      </w:r>
      <w:r w:rsidRPr="00FD44DE">
        <w:rPr>
          <w:bCs/>
          <w:i/>
          <w:color w:val="000000" w:themeColor="text1"/>
          <w:kern w:val="32"/>
          <w:szCs w:val="32"/>
          <w:lang w:val="en-US"/>
        </w:rPr>
        <w:t xml:space="preserve"> category</w:t>
      </w:r>
      <w:r>
        <w:rPr>
          <w:bCs/>
          <w:color w:val="000000" w:themeColor="text1"/>
          <w:kern w:val="32"/>
          <w:szCs w:val="32"/>
          <w:lang w:val="en-US"/>
        </w:rPr>
        <w:t xml:space="preserve"> can be obtained</w:t>
      </w:r>
      <w:r w:rsidRPr="000041B0">
        <w:rPr>
          <w:bCs/>
          <w:color w:val="000000" w:themeColor="text1"/>
          <w:kern w:val="32"/>
          <w:szCs w:val="32"/>
          <w:lang w:val="en-US"/>
        </w:rPr>
        <w:t xml:space="preserve">, which shows the goodness of a building in that </w:t>
      </w:r>
      <w:r w:rsidRPr="00FD44DE">
        <w:rPr>
          <w:bCs/>
          <w:i/>
          <w:color w:val="000000" w:themeColor="text1"/>
          <w:kern w:val="32"/>
          <w:szCs w:val="32"/>
          <w:lang w:val="en-US"/>
        </w:rPr>
        <w:t>category</w:t>
      </w:r>
      <w:r w:rsidRPr="000041B0">
        <w:rPr>
          <w:bCs/>
          <w:color w:val="000000" w:themeColor="text1"/>
          <w:kern w:val="32"/>
          <w:szCs w:val="32"/>
          <w:lang w:val="en-US"/>
        </w:rPr>
        <w:t xml:space="preserve">. Finally, the values ​​of each </w:t>
      </w:r>
      <w:r w:rsidRPr="00E30150">
        <w:rPr>
          <w:bCs/>
          <w:i/>
          <w:color w:val="000000" w:themeColor="text1"/>
          <w:kern w:val="32"/>
          <w:szCs w:val="32"/>
          <w:lang w:val="en-US"/>
        </w:rPr>
        <w:t>indicator</w:t>
      </w:r>
      <w:r w:rsidRPr="000041B0">
        <w:rPr>
          <w:bCs/>
          <w:color w:val="000000" w:themeColor="text1"/>
          <w:kern w:val="32"/>
          <w:szCs w:val="32"/>
          <w:lang w:val="en-US"/>
        </w:rPr>
        <w:t xml:space="preserve"> can also be obtained, which shows the possible environmental deficiencies of a building in the different environmental aspects.</w:t>
      </w:r>
    </w:p>
    <w:p w14:paraId="206BB0F5" w14:textId="77777777" w:rsidR="00795555" w:rsidRDefault="000041B0" w:rsidP="000041B0">
      <w:pPr>
        <w:spacing w:line="360" w:lineRule="auto"/>
        <w:jc w:val="both"/>
        <w:rPr>
          <w:bCs/>
          <w:color w:val="000000" w:themeColor="text1"/>
          <w:kern w:val="32"/>
          <w:szCs w:val="32"/>
          <w:lang w:val="en-US"/>
        </w:rPr>
      </w:pPr>
      <w:r w:rsidRPr="000041B0">
        <w:rPr>
          <w:bCs/>
          <w:color w:val="000000" w:themeColor="text1"/>
          <w:kern w:val="32"/>
          <w:szCs w:val="32"/>
          <w:lang w:val="en-US"/>
        </w:rPr>
        <w:t>With these results, the most effective and economical actions that can be taken to improve the ecological and sustainable level of a building can be determined.</w:t>
      </w:r>
    </w:p>
    <w:p w14:paraId="5E70705B" w14:textId="77777777" w:rsidR="000041B0" w:rsidRPr="0072568A" w:rsidRDefault="000041B0" w:rsidP="000041B0">
      <w:pPr>
        <w:spacing w:line="360" w:lineRule="auto"/>
        <w:jc w:val="both"/>
        <w:rPr>
          <w:bCs/>
          <w:color w:val="000000" w:themeColor="text1"/>
          <w:kern w:val="32"/>
          <w:szCs w:val="32"/>
          <w:lang w:val="en-US"/>
        </w:rPr>
      </w:pPr>
    </w:p>
    <w:p w14:paraId="1A934C98" w14:textId="475A3350" w:rsidR="00870354" w:rsidRPr="0072568A" w:rsidRDefault="00203650" w:rsidP="00870354">
      <w:pPr>
        <w:spacing w:line="360" w:lineRule="auto"/>
        <w:jc w:val="both"/>
        <w:rPr>
          <w:bCs/>
          <w:i/>
          <w:color w:val="000000" w:themeColor="text1"/>
          <w:kern w:val="32"/>
          <w:szCs w:val="32"/>
          <w:lang w:val="en-US"/>
        </w:rPr>
      </w:pPr>
      <w:r>
        <w:rPr>
          <w:bCs/>
          <w:i/>
          <w:color w:val="000000" w:themeColor="text1"/>
          <w:kern w:val="32"/>
          <w:szCs w:val="32"/>
          <w:lang w:val="en-US"/>
        </w:rPr>
        <w:t xml:space="preserve">- </w:t>
      </w:r>
      <w:r w:rsidR="00172CB1">
        <w:rPr>
          <w:bCs/>
          <w:i/>
          <w:color w:val="000000" w:themeColor="text1"/>
          <w:kern w:val="32"/>
          <w:szCs w:val="32"/>
          <w:lang w:val="en-US"/>
        </w:rPr>
        <w:t>Us</w:t>
      </w:r>
      <w:r w:rsidR="00B20004">
        <w:rPr>
          <w:bCs/>
          <w:i/>
          <w:color w:val="000000" w:themeColor="text1"/>
          <w:kern w:val="32"/>
          <w:szCs w:val="32"/>
          <w:lang w:val="en-US"/>
        </w:rPr>
        <w:t>ing</w:t>
      </w:r>
      <w:r w:rsidR="00172CB1">
        <w:rPr>
          <w:bCs/>
          <w:i/>
          <w:color w:val="000000" w:themeColor="text1"/>
          <w:kern w:val="32"/>
          <w:szCs w:val="32"/>
          <w:lang w:val="en-US"/>
        </w:rPr>
        <w:t xml:space="preserve"> </w:t>
      </w:r>
      <w:r w:rsidR="001501B9">
        <w:rPr>
          <w:bCs/>
          <w:i/>
          <w:color w:val="000000" w:themeColor="text1"/>
          <w:kern w:val="32"/>
          <w:szCs w:val="32"/>
          <w:lang w:val="en-US"/>
        </w:rPr>
        <w:t>CEDES</w:t>
      </w:r>
      <w:r w:rsidR="000E2854">
        <w:rPr>
          <w:bCs/>
          <w:i/>
          <w:color w:val="000000" w:themeColor="text1"/>
          <w:kern w:val="32"/>
          <w:szCs w:val="32"/>
          <w:lang w:val="en-US"/>
        </w:rPr>
        <w:t xml:space="preserve"> as </w:t>
      </w:r>
      <w:r w:rsidR="00870354" w:rsidRPr="0072568A">
        <w:rPr>
          <w:bCs/>
          <w:i/>
          <w:color w:val="000000" w:themeColor="text1"/>
          <w:kern w:val="32"/>
          <w:szCs w:val="32"/>
          <w:lang w:val="en-US"/>
        </w:rPr>
        <w:t>design tool</w:t>
      </w:r>
    </w:p>
    <w:p w14:paraId="1FEE2E86" w14:textId="4D94B70A" w:rsidR="00177D8E" w:rsidRPr="00FC5C19" w:rsidRDefault="001501B9" w:rsidP="00177D8E">
      <w:pPr>
        <w:spacing w:line="360" w:lineRule="auto"/>
        <w:jc w:val="both"/>
        <w:rPr>
          <w:bCs/>
          <w:color w:val="000000" w:themeColor="text1"/>
          <w:kern w:val="32"/>
          <w:szCs w:val="32"/>
          <w:lang w:val="en-US"/>
        </w:rPr>
      </w:pPr>
      <w:r>
        <w:rPr>
          <w:bCs/>
          <w:color w:val="000000" w:themeColor="text1"/>
          <w:kern w:val="32"/>
          <w:szCs w:val="32"/>
          <w:lang w:val="en-US"/>
        </w:rPr>
        <w:t>CEDES</w:t>
      </w:r>
      <w:r w:rsidR="000E2854" w:rsidRPr="000E2854">
        <w:rPr>
          <w:bCs/>
          <w:color w:val="000000" w:themeColor="text1"/>
          <w:kern w:val="32"/>
          <w:szCs w:val="32"/>
          <w:lang w:val="en-US"/>
        </w:rPr>
        <w:t xml:space="preserve"> serves especially as a tool for the building design process and can be used in each of </w:t>
      </w:r>
      <w:r w:rsidR="00B20004">
        <w:rPr>
          <w:bCs/>
          <w:color w:val="000000" w:themeColor="text1"/>
          <w:kern w:val="32"/>
          <w:szCs w:val="32"/>
          <w:lang w:val="en-US"/>
        </w:rPr>
        <w:t>the design</w:t>
      </w:r>
      <w:r w:rsidR="000E2854" w:rsidRPr="000E2854">
        <w:rPr>
          <w:bCs/>
          <w:color w:val="000000" w:themeColor="text1"/>
          <w:kern w:val="32"/>
          <w:szCs w:val="32"/>
          <w:lang w:val="en-US"/>
        </w:rPr>
        <w:t xml:space="preserve"> stages.</w:t>
      </w:r>
      <w:r w:rsidR="008E4613" w:rsidRPr="008E4613">
        <w:t xml:space="preserve"> </w:t>
      </w:r>
      <w:r w:rsidR="00177D8E" w:rsidRPr="000E2854">
        <w:rPr>
          <w:bCs/>
          <w:color w:val="000000" w:themeColor="text1"/>
          <w:kern w:val="32"/>
          <w:szCs w:val="32"/>
          <w:lang w:val="en-US"/>
        </w:rPr>
        <w:t xml:space="preserve">The </w:t>
      </w:r>
      <w:r w:rsidR="00177D8E">
        <w:rPr>
          <w:bCs/>
          <w:color w:val="000000" w:themeColor="text1"/>
          <w:kern w:val="32"/>
          <w:szCs w:val="32"/>
          <w:lang w:val="en-US"/>
        </w:rPr>
        <w:t>CEDES</w:t>
      </w:r>
      <w:r w:rsidR="00177D8E" w:rsidRPr="000E2854">
        <w:rPr>
          <w:bCs/>
          <w:color w:val="000000" w:themeColor="text1"/>
          <w:kern w:val="32"/>
          <w:szCs w:val="32"/>
          <w:lang w:val="en-US"/>
        </w:rPr>
        <w:t xml:space="preserve"> </w:t>
      </w:r>
      <w:r w:rsidR="00177D8E" w:rsidRPr="00E30150">
        <w:rPr>
          <w:bCs/>
          <w:i/>
          <w:color w:val="000000" w:themeColor="text1"/>
          <w:kern w:val="32"/>
          <w:szCs w:val="32"/>
          <w:lang w:val="en-US"/>
        </w:rPr>
        <w:t>indicators</w:t>
      </w:r>
      <w:r w:rsidR="00EC6549">
        <w:rPr>
          <w:bCs/>
          <w:color w:val="000000" w:themeColor="text1"/>
          <w:kern w:val="32"/>
          <w:szCs w:val="32"/>
          <w:lang w:val="en-US"/>
        </w:rPr>
        <w:t xml:space="preserve"> are well defined and structured</w:t>
      </w:r>
      <w:r w:rsidR="00177D8E" w:rsidRPr="000E2854">
        <w:rPr>
          <w:bCs/>
          <w:color w:val="000000" w:themeColor="text1"/>
          <w:kern w:val="32"/>
          <w:szCs w:val="32"/>
          <w:lang w:val="en-US"/>
        </w:rPr>
        <w:t xml:space="preserve"> without ambiguities and without overlaps, so </w:t>
      </w:r>
      <w:r w:rsidR="00B20004">
        <w:rPr>
          <w:bCs/>
          <w:color w:val="000000" w:themeColor="text1"/>
          <w:kern w:val="32"/>
          <w:szCs w:val="32"/>
          <w:lang w:val="en-US"/>
        </w:rPr>
        <w:t xml:space="preserve">that </w:t>
      </w:r>
      <w:r w:rsidR="00177D8E" w:rsidRPr="000E2854">
        <w:rPr>
          <w:bCs/>
          <w:color w:val="000000" w:themeColor="text1"/>
          <w:kern w:val="32"/>
          <w:szCs w:val="32"/>
          <w:lang w:val="en-US"/>
        </w:rPr>
        <w:t>they can be associated with the most appropriate, economical and effective set of actions at each stage of the design process.</w:t>
      </w:r>
    </w:p>
    <w:p w14:paraId="0F7B9337" w14:textId="2EFAE5CF" w:rsidR="000E2854" w:rsidRPr="000E2854" w:rsidRDefault="00B20004" w:rsidP="000E2854">
      <w:pPr>
        <w:spacing w:line="360" w:lineRule="auto"/>
        <w:jc w:val="both"/>
        <w:rPr>
          <w:bCs/>
          <w:color w:val="000000" w:themeColor="text1"/>
          <w:kern w:val="32"/>
          <w:szCs w:val="32"/>
          <w:lang w:val="en-US"/>
        </w:rPr>
      </w:pPr>
      <w:r>
        <w:rPr>
          <w:bCs/>
          <w:color w:val="000000" w:themeColor="text1"/>
          <w:kern w:val="32"/>
          <w:szCs w:val="32"/>
          <w:lang w:val="en-US"/>
        </w:rPr>
        <w:t>T</w:t>
      </w:r>
      <w:r w:rsidR="000E2854" w:rsidRPr="000E2854">
        <w:rPr>
          <w:bCs/>
          <w:color w:val="000000" w:themeColor="text1"/>
          <w:kern w:val="32"/>
          <w:szCs w:val="32"/>
          <w:lang w:val="en-US"/>
        </w:rPr>
        <w:t xml:space="preserve">he different </w:t>
      </w:r>
      <w:r w:rsidR="000E2854" w:rsidRPr="00E30150">
        <w:rPr>
          <w:bCs/>
          <w:i/>
          <w:color w:val="000000" w:themeColor="text1"/>
          <w:kern w:val="32"/>
          <w:szCs w:val="32"/>
          <w:lang w:val="en-US"/>
        </w:rPr>
        <w:t>indicators</w:t>
      </w:r>
      <w:r w:rsidR="000E2854" w:rsidRPr="000E2854">
        <w:rPr>
          <w:bCs/>
          <w:color w:val="000000" w:themeColor="text1"/>
          <w:kern w:val="32"/>
          <w:szCs w:val="32"/>
          <w:lang w:val="en-US"/>
        </w:rPr>
        <w:t xml:space="preserve"> must </w:t>
      </w:r>
      <w:r>
        <w:rPr>
          <w:bCs/>
          <w:color w:val="000000" w:themeColor="text1"/>
          <w:kern w:val="32"/>
          <w:szCs w:val="32"/>
          <w:lang w:val="en-US"/>
        </w:rPr>
        <w:t xml:space="preserve">first </w:t>
      </w:r>
      <w:r w:rsidR="000E2854" w:rsidRPr="000E2854">
        <w:rPr>
          <w:bCs/>
          <w:color w:val="000000" w:themeColor="text1"/>
          <w:kern w:val="32"/>
          <w:szCs w:val="32"/>
          <w:lang w:val="en-US"/>
        </w:rPr>
        <w:t>be classified according to their specific weight, and then a specific list of possible acti</w:t>
      </w:r>
      <w:r w:rsidR="00EC6549">
        <w:rPr>
          <w:bCs/>
          <w:color w:val="000000" w:themeColor="text1"/>
          <w:kern w:val="32"/>
          <w:szCs w:val="32"/>
          <w:lang w:val="en-US"/>
        </w:rPr>
        <w:t xml:space="preserve">ons associated with each </w:t>
      </w:r>
      <w:r w:rsidR="00EC6549">
        <w:rPr>
          <w:bCs/>
          <w:i/>
          <w:color w:val="000000" w:themeColor="text1"/>
          <w:kern w:val="32"/>
          <w:szCs w:val="32"/>
          <w:lang w:val="en-US"/>
        </w:rPr>
        <w:t>indicator</w:t>
      </w:r>
      <w:r w:rsidR="000E2854" w:rsidRPr="000E2854">
        <w:rPr>
          <w:bCs/>
          <w:color w:val="000000" w:themeColor="text1"/>
          <w:kern w:val="32"/>
          <w:szCs w:val="32"/>
          <w:lang w:val="en-US"/>
        </w:rPr>
        <w:t xml:space="preserve"> must be made. These actions must be classified according to their environmental effectiveness and economic cost (</w:t>
      </w:r>
      <w:r w:rsidR="000E2854" w:rsidRPr="00177D8E">
        <w:rPr>
          <w:bCs/>
          <w:i/>
          <w:color w:val="000000" w:themeColor="text1"/>
          <w:kern w:val="32"/>
          <w:szCs w:val="32"/>
          <w:lang w:val="en-US"/>
        </w:rPr>
        <w:t>inverted pyramid model</w:t>
      </w:r>
      <w:r w:rsidR="000E2854" w:rsidRPr="000E2854">
        <w:rPr>
          <w:bCs/>
          <w:color w:val="000000" w:themeColor="text1"/>
          <w:kern w:val="32"/>
          <w:szCs w:val="32"/>
          <w:lang w:val="en-US"/>
        </w:rPr>
        <w:t xml:space="preserve">). </w:t>
      </w:r>
      <w:r>
        <w:rPr>
          <w:bCs/>
          <w:color w:val="000000" w:themeColor="text1"/>
          <w:kern w:val="32"/>
          <w:szCs w:val="32"/>
          <w:lang w:val="en-US"/>
        </w:rPr>
        <w:t>When</w:t>
      </w:r>
      <w:r w:rsidR="00177D8E" w:rsidRPr="00177D8E">
        <w:rPr>
          <w:bCs/>
          <w:color w:val="000000" w:themeColor="text1"/>
          <w:kern w:val="32"/>
          <w:szCs w:val="32"/>
          <w:lang w:val="en-US"/>
        </w:rPr>
        <w:t xml:space="preserve"> perfectly integrated into the general design process</w:t>
      </w:r>
      <w:r w:rsidR="00177D8E">
        <w:rPr>
          <w:bCs/>
          <w:color w:val="000000" w:themeColor="text1"/>
          <w:kern w:val="32"/>
          <w:szCs w:val="32"/>
          <w:lang w:val="en-US"/>
        </w:rPr>
        <w:t xml:space="preserve">, </w:t>
      </w:r>
      <w:r w:rsidR="000E2854" w:rsidRPr="000E2854">
        <w:rPr>
          <w:bCs/>
          <w:color w:val="000000" w:themeColor="text1"/>
          <w:kern w:val="32"/>
          <w:szCs w:val="32"/>
          <w:lang w:val="en-US"/>
        </w:rPr>
        <w:t>the actions must be executed in order from the most effective and economical actions to the least effective and most expensive actions.</w:t>
      </w:r>
    </w:p>
    <w:p w14:paraId="12CB51DE" w14:textId="6F7A705B" w:rsidR="000E2854" w:rsidRPr="000E2854" w:rsidRDefault="000E2854" w:rsidP="000E2854">
      <w:pPr>
        <w:spacing w:line="360" w:lineRule="auto"/>
        <w:jc w:val="both"/>
        <w:rPr>
          <w:bCs/>
          <w:color w:val="000000" w:themeColor="text1"/>
          <w:kern w:val="32"/>
          <w:szCs w:val="32"/>
          <w:lang w:val="en-US"/>
        </w:rPr>
      </w:pPr>
      <w:r w:rsidRPr="000E2854">
        <w:rPr>
          <w:bCs/>
          <w:color w:val="000000" w:themeColor="text1"/>
          <w:kern w:val="32"/>
          <w:szCs w:val="32"/>
          <w:lang w:val="en-US"/>
        </w:rPr>
        <w:lastRenderedPageBreak/>
        <w:t>This strategy is valid for all stages of the design process, from the first sketches through the development of the general project to determin</w:t>
      </w:r>
      <w:r w:rsidR="00B20004">
        <w:rPr>
          <w:bCs/>
          <w:color w:val="000000" w:themeColor="text1"/>
          <w:kern w:val="32"/>
          <w:szCs w:val="32"/>
          <w:lang w:val="en-US"/>
        </w:rPr>
        <w:t>e</w:t>
      </w:r>
      <w:r w:rsidRPr="000E2854">
        <w:rPr>
          <w:bCs/>
          <w:color w:val="000000" w:themeColor="text1"/>
          <w:kern w:val="32"/>
          <w:szCs w:val="32"/>
          <w:lang w:val="en-US"/>
        </w:rPr>
        <w:t xml:space="preserve"> all the construction details.</w:t>
      </w:r>
    </w:p>
    <w:p w14:paraId="1D105D8F" w14:textId="77777777" w:rsidR="00847C40" w:rsidRPr="0072568A" w:rsidRDefault="00847C40" w:rsidP="0075356D">
      <w:pPr>
        <w:spacing w:line="360" w:lineRule="auto"/>
        <w:jc w:val="both"/>
        <w:rPr>
          <w:b/>
          <w:bCs/>
          <w:color w:val="000000" w:themeColor="text1"/>
          <w:kern w:val="32"/>
          <w:szCs w:val="32"/>
          <w:lang w:val="en-US"/>
        </w:rPr>
      </w:pPr>
    </w:p>
    <w:p w14:paraId="17E1FB5D" w14:textId="77777777" w:rsidR="007013E6" w:rsidRPr="0072568A" w:rsidRDefault="00203650" w:rsidP="0075356D">
      <w:pPr>
        <w:spacing w:line="360" w:lineRule="auto"/>
        <w:jc w:val="both"/>
        <w:rPr>
          <w:b/>
          <w:bCs/>
          <w:color w:val="000000" w:themeColor="text1"/>
          <w:kern w:val="32"/>
          <w:szCs w:val="32"/>
          <w:lang w:val="en-US"/>
        </w:rPr>
      </w:pPr>
      <w:r>
        <w:rPr>
          <w:b/>
          <w:bCs/>
          <w:color w:val="000000" w:themeColor="text1"/>
          <w:kern w:val="32"/>
          <w:szCs w:val="32"/>
          <w:lang w:val="en-US"/>
        </w:rPr>
        <w:t>8</w:t>
      </w:r>
      <w:r w:rsidR="00670419" w:rsidRPr="0072568A">
        <w:rPr>
          <w:b/>
          <w:bCs/>
          <w:color w:val="000000" w:themeColor="text1"/>
          <w:kern w:val="32"/>
          <w:szCs w:val="32"/>
          <w:lang w:val="en-US"/>
        </w:rPr>
        <w:t>. Discus</w:t>
      </w:r>
      <w:r w:rsidR="00C96249" w:rsidRPr="0072568A">
        <w:rPr>
          <w:b/>
          <w:bCs/>
          <w:color w:val="000000" w:themeColor="text1"/>
          <w:kern w:val="32"/>
          <w:szCs w:val="32"/>
          <w:lang w:val="en-US"/>
        </w:rPr>
        <w:t>sio</w:t>
      </w:r>
      <w:r w:rsidR="00670419" w:rsidRPr="0072568A">
        <w:rPr>
          <w:b/>
          <w:bCs/>
          <w:color w:val="000000" w:themeColor="text1"/>
          <w:kern w:val="32"/>
          <w:szCs w:val="32"/>
          <w:lang w:val="en-US"/>
        </w:rPr>
        <w:t>n</w:t>
      </w:r>
      <w:r w:rsidR="00A025F3" w:rsidRPr="0072568A">
        <w:rPr>
          <w:b/>
          <w:bCs/>
          <w:color w:val="000000" w:themeColor="text1"/>
          <w:kern w:val="32"/>
          <w:szCs w:val="32"/>
          <w:lang w:val="en-US"/>
        </w:rPr>
        <w:t xml:space="preserve">    </w:t>
      </w:r>
    </w:p>
    <w:p w14:paraId="5374CC0A" w14:textId="2C1661A1" w:rsidR="00EC6549" w:rsidRDefault="00B20004" w:rsidP="00937E42">
      <w:pPr>
        <w:spacing w:line="360" w:lineRule="auto"/>
        <w:jc w:val="both"/>
        <w:rPr>
          <w:bCs/>
          <w:color w:val="000000" w:themeColor="text1"/>
          <w:kern w:val="32"/>
          <w:szCs w:val="32"/>
          <w:lang w:val="en-US"/>
        </w:rPr>
      </w:pPr>
      <w:r>
        <w:rPr>
          <w:bCs/>
          <w:color w:val="000000" w:themeColor="text1"/>
          <w:kern w:val="32"/>
          <w:szCs w:val="32"/>
          <w:lang w:val="en-US"/>
        </w:rPr>
        <w:t>The c</w:t>
      </w:r>
      <w:r w:rsidR="00EC6549" w:rsidRPr="00EC6549">
        <w:rPr>
          <w:bCs/>
          <w:color w:val="000000" w:themeColor="text1"/>
          <w:kern w:val="32"/>
          <w:szCs w:val="32"/>
          <w:lang w:val="en-US"/>
        </w:rPr>
        <w:t>urrent GB</w:t>
      </w:r>
      <w:r w:rsidR="00EC6549" w:rsidRPr="00547E89">
        <w:rPr>
          <w:bCs/>
          <w:color w:val="000000" w:themeColor="text1"/>
          <w:kern w:val="32"/>
          <w:szCs w:val="32"/>
          <w:lang w:val="en-US"/>
        </w:rPr>
        <w:t>RS are under suspicion</w:t>
      </w:r>
      <w:r w:rsidR="00EC6549" w:rsidRPr="00EC6549">
        <w:rPr>
          <w:bCs/>
          <w:color w:val="000000" w:themeColor="text1"/>
          <w:kern w:val="32"/>
          <w:szCs w:val="32"/>
          <w:lang w:val="en-US"/>
        </w:rPr>
        <w:t xml:space="preserve">, and as indicated, they have many flaws and their usefulness is questioned. To make matters worse, </w:t>
      </w:r>
      <w:r>
        <w:rPr>
          <w:bCs/>
          <w:color w:val="000000" w:themeColor="text1"/>
          <w:kern w:val="32"/>
          <w:szCs w:val="32"/>
          <w:lang w:val="en-US"/>
        </w:rPr>
        <w:t xml:space="preserve">the </w:t>
      </w:r>
      <w:r w:rsidR="00EC6549" w:rsidRPr="00EC6549">
        <w:rPr>
          <w:bCs/>
          <w:color w:val="000000" w:themeColor="text1"/>
          <w:kern w:val="32"/>
          <w:szCs w:val="32"/>
          <w:lang w:val="en-US"/>
        </w:rPr>
        <w:t xml:space="preserve">current GBRS are very different from each other, so </w:t>
      </w:r>
      <w:r>
        <w:rPr>
          <w:bCs/>
          <w:color w:val="000000" w:themeColor="text1"/>
          <w:kern w:val="32"/>
          <w:szCs w:val="32"/>
          <w:lang w:val="en-US"/>
        </w:rPr>
        <w:t xml:space="preserve">that </w:t>
      </w:r>
      <w:r w:rsidR="00EC6549" w:rsidRPr="00EC6549">
        <w:rPr>
          <w:bCs/>
          <w:color w:val="000000" w:themeColor="text1"/>
          <w:kern w:val="32"/>
          <w:szCs w:val="32"/>
          <w:lang w:val="en-US"/>
        </w:rPr>
        <w:t xml:space="preserve">each one would give a different score to the same building. They all have a different internal structure and different assessment mechanisms. They all have different categories and a different number of indicators with a different specific weight. This raises the suspicion that sustainable assessment is subject to too many local interpretations based on economic and political interests and therefore it is possible that none of the current GBRS are adequate. </w:t>
      </w:r>
      <w:r w:rsidR="00CA5EE4">
        <w:rPr>
          <w:bCs/>
          <w:color w:val="000000" w:themeColor="text1"/>
          <w:kern w:val="32"/>
          <w:szCs w:val="32"/>
          <w:lang w:val="en-US"/>
        </w:rPr>
        <w:t>T</w:t>
      </w:r>
      <w:r w:rsidR="00EC6549" w:rsidRPr="00EC6549">
        <w:rPr>
          <w:bCs/>
          <w:color w:val="000000" w:themeColor="text1"/>
          <w:kern w:val="32"/>
          <w:szCs w:val="32"/>
          <w:lang w:val="en-US"/>
        </w:rPr>
        <w:t>he term "sustainable construction"</w:t>
      </w:r>
      <w:r w:rsidR="00CA5EE4">
        <w:rPr>
          <w:bCs/>
          <w:color w:val="000000" w:themeColor="text1"/>
          <w:kern w:val="32"/>
          <w:szCs w:val="32"/>
          <w:lang w:val="en-US"/>
        </w:rPr>
        <w:t xml:space="preserve"> should thus be defined in detail</w:t>
      </w:r>
      <w:r w:rsidR="00EC6549" w:rsidRPr="00EC6549">
        <w:rPr>
          <w:bCs/>
          <w:color w:val="000000" w:themeColor="text1"/>
          <w:kern w:val="32"/>
          <w:szCs w:val="32"/>
          <w:lang w:val="en-US"/>
        </w:rPr>
        <w:t xml:space="preserve"> and </w:t>
      </w:r>
      <w:r w:rsidR="00CA5EE4">
        <w:rPr>
          <w:bCs/>
          <w:color w:val="000000" w:themeColor="text1"/>
          <w:kern w:val="32"/>
          <w:szCs w:val="32"/>
          <w:lang w:val="en-US"/>
        </w:rPr>
        <w:t>given</w:t>
      </w:r>
      <w:r w:rsidR="00EC6549" w:rsidRPr="00EC6549">
        <w:rPr>
          <w:bCs/>
          <w:color w:val="000000" w:themeColor="text1"/>
          <w:kern w:val="32"/>
          <w:szCs w:val="32"/>
          <w:lang w:val="en-US"/>
        </w:rPr>
        <w:t xml:space="preserve"> a common taxonomic structure to design more adequate, effective and legitimate GBRS, capable of </w:t>
      </w:r>
      <w:r w:rsidR="00CA5EE4">
        <w:rPr>
          <w:bCs/>
          <w:color w:val="000000" w:themeColor="text1"/>
          <w:kern w:val="32"/>
          <w:szCs w:val="32"/>
          <w:lang w:val="en-US"/>
        </w:rPr>
        <w:t xml:space="preserve">rigorous </w:t>
      </w:r>
      <w:proofErr w:type="spellStart"/>
      <w:r w:rsidR="00EC6549" w:rsidRPr="00EC6549">
        <w:rPr>
          <w:bCs/>
          <w:color w:val="000000" w:themeColor="text1"/>
          <w:kern w:val="32"/>
          <w:szCs w:val="32"/>
          <w:lang w:val="en-US"/>
        </w:rPr>
        <w:t>evaluati</w:t>
      </w:r>
      <w:r w:rsidR="00CA5EE4">
        <w:rPr>
          <w:bCs/>
          <w:color w:val="000000" w:themeColor="text1"/>
          <w:kern w:val="32"/>
          <w:szCs w:val="32"/>
          <w:lang w:val="en-US"/>
        </w:rPr>
        <w:t>ona</w:t>
      </w:r>
      <w:proofErr w:type="spellEnd"/>
      <w:r w:rsidR="00EC6549" w:rsidRPr="00EC6549">
        <w:rPr>
          <w:bCs/>
          <w:color w:val="000000" w:themeColor="text1"/>
          <w:kern w:val="32"/>
          <w:szCs w:val="32"/>
          <w:lang w:val="en-US"/>
        </w:rPr>
        <w:t>.</w:t>
      </w:r>
    </w:p>
    <w:p w14:paraId="42C490BF" w14:textId="6623133B" w:rsidR="00B2124C" w:rsidRPr="0072568A" w:rsidRDefault="00EC6549" w:rsidP="00937E42">
      <w:pPr>
        <w:spacing w:line="360" w:lineRule="auto"/>
        <w:jc w:val="both"/>
        <w:rPr>
          <w:bCs/>
          <w:color w:val="000000" w:themeColor="text1"/>
          <w:kern w:val="32"/>
          <w:szCs w:val="32"/>
          <w:lang w:val="en-US"/>
        </w:rPr>
      </w:pPr>
      <w:r>
        <w:rPr>
          <w:bCs/>
          <w:color w:val="000000" w:themeColor="text1"/>
          <w:kern w:val="32"/>
          <w:szCs w:val="32"/>
          <w:lang w:val="en-US"/>
        </w:rPr>
        <w:t>This paper</w:t>
      </w:r>
      <w:r w:rsidR="00937E42" w:rsidRPr="0072568A">
        <w:rPr>
          <w:bCs/>
          <w:color w:val="000000" w:themeColor="text1"/>
          <w:kern w:val="32"/>
          <w:szCs w:val="32"/>
          <w:lang w:val="en-US"/>
        </w:rPr>
        <w:t xml:space="preserve"> </w:t>
      </w:r>
      <w:r w:rsidR="00CA5EE4">
        <w:rPr>
          <w:bCs/>
          <w:color w:val="000000" w:themeColor="text1"/>
          <w:kern w:val="32"/>
          <w:szCs w:val="32"/>
          <w:lang w:val="en-US"/>
        </w:rPr>
        <w:t>describes</w:t>
      </w:r>
      <w:r w:rsidR="00937E42" w:rsidRPr="0072568A">
        <w:rPr>
          <w:bCs/>
          <w:color w:val="000000" w:themeColor="text1"/>
          <w:kern w:val="32"/>
          <w:szCs w:val="32"/>
          <w:lang w:val="en-US"/>
        </w:rPr>
        <w:t xml:space="preserve"> the basic structure of </w:t>
      </w:r>
      <w:r w:rsidR="00CA5EE4">
        <w:rPr>
          <w:bCs/>
          <w:color w:val="000000" w:themeColor="text1"/>
          <w:kern w:val="32"/>
          <w:szCs w:val="32"/>
          <w:lang w:val="en-US"/>
        </w:rPr>
        <w:t>the</w:t>
      </w:r>
      <w:r w:rsidR="00937E42" w:rsidRPr="0072568A">
        <w:rPr>
          <w:bCs/>
          <w:color w:val="000000" w:themeColor="text1"/>
          <w:kern w:val="32"/>
          <w:szCs w:val="32"/>
          <w:lang w:val="en-US"/>
        </w:rPr>
        <w:t xml:space="preserve"> new </w:t>
      </w:r>
      <w:r w:rsidR="00CA5EE4">
        <w:rPr>
          <w:bCs/>
          <w:color w:val="000000" w:themeColor="text1"/>
          <w:kern w:val="32"/>
          <w:szCs w:val="32"/>
          <w:lang w:val="en-US"/>
        </w:rPr>
        <w:t xml:space="preserve">CEDES </w:t>
      </w:r>
      <w:r w:rsidR="00937E42" w:rsidRPr="0072568A">
        <w:rPr>
          <w:bCs/>
          <w:color w:val="000000" w:themeColor="text1"/>
          <w:kern w:val="32"/>
          <w:szCs w:val="32"/>
          <w:lang w:val="en-US"/>
        </w:rPr>
        <w:t xml:space="preserve">GBRS, which solves these problems and also serves as a guide to the design process. Its internal structure is very clear, but of course it is subject to revisions and improvements, based on future studies. </w:t>
      </w:r>
      <w:r w:rsidR="000E2854" w:rsidRPr="000E2854">
        <w:rPr>
          <w:bCs/>
          <w:color w:val="000000" w:themeColor="text1"/>
          <w:kern w:val="32"/>
          <w:szCs w:val="32"/>
          <w:lang w:val="en-US"/>
        </w:rPr>
        <w:t xml:space="preserve">Studies should be carried out to determine the relative importance of each </w:t>
      </w:r>
      <w:r w:rsidR="000E2854" w:rsidRPr="00FD44DE">
        <w:rPr>
          <w:bCs/>
          <w:i/>
          <w:color w:val="000000" w:themeColor="text1"/>
          <w:kern w:val="32"/>
          <w:szCs w:val="32"/>
          <w:lang w:val="en-US"/>
        </w:rPr>
        <w:t>category</w:t>
      </w:r>
      <w:r w:rsidR="000E2854" w:rsidRPr="000E2854">
        <w:rPr>
          <w:bCs/>
          <w:color w:val="000000" w:themeColor="text1"/>
          <w:kern w:val="32"/>
          <w:szCs w:val="32"/>
          <w:lang w:val="en-US"/>
        </w:rPr>
        <w:t xml:space="preserve">, and especially the weight of the different </w:t>
      </w:r>
      <w:r w:rsidR="000E2854" w:rsidRPr="00EB396D">
        <w:rPr>
          <w:bCs/>
          <w:i/>
          <w:color w:val="000000" w:themeColor="text1"/>
          <w:kern w:val="32"/>
          <w:szCs w:val="32"/>
          <w:lang w:val="en-US"/>
        </w:rPr>
        <w:t>indicators</w:t>
      </w:r>
      <w:r w:rsidR="000E2854" w:rsidRPr="000E2854">
        <w:rPr>
          <w:bCs/>
          <w:color w:val="000000" w:themeColor="text1"/>
          <w:kern w:val="32"/>
          <w:szCs w:val="32"/>
          <w:lang w:val="en-US"/>
        </w:rPr>
        <w:t>. Our idea is to compile many more studies that can be carried out in this regard a</w:t>
      </w:r>
      <w:r w:rsidR="000E2854">
        <w:rPr>
          <w:bCs/>
          <w:color w:val="000000" w:themeColor="text1"/>
          <w:kern w:val="32"/>
          <w:szCs w:val="32"/>
          <w:lang w:val="en-US"/>
        </w:rPr>
        <w:t>nd to improve</w:t>
      </w:r>
      <w:r w:rsidR="000E2854" w:rsidRPr="000E2854">
        <w:rPr>
          <w:bCs/>
          <w:color w:val="000000" w:themeColor="text1"/>
          <w:kern w:val="32"/>
          <w:szCs w:val="32"/>
          <w:lang w:val="en-US"/>
        </w:rPr>
        <w:t xml:space="preserve"> the system </w:t>
      </w:r>
      <w:r w:rsidR="000E2854">
        <w:rPr>
          <w:bCs/>
          <w:color w:val="000000" w:themeColor="text1"/>
          <w:kern w:val="32"/>
          <w:szCs w:val="32"/>
          <w:lang w:val="en-US"/>
        </w:rPr>
        <w:t xml:space="preserve">gradually </w:t>
      </w:r>
      <w:r w:rsidR="000E2854" w:rsidRPr="000E2854">
        <w:rPr>
          <w:bCs/>
          <w:color w:val="000000" w:themeColor="text1"/>
          <w:kern w:val="32"/>
          <w:szCs w:val="32"/>
          <w:lang w:val="en-US"/>
        </w:rPr>
        <w:t xml:space="preserve">based on </w:t>
      </w:r>
      <w:r w:rsidR="00CA5EE4">
        <w:rPr>
          <w:bCs/>
          <w:color w:val="000000" w:themeColor="text1"/>
          <w:kern w:val="32"/>
          <w:szCs w:val="32"/>
          <w:lang w:val="en-US"/>
        </w:rPr>
        <w:t>their</w:t>
      </w:r>
      <w:r w:rsidR="000E2854" w:rsidRPr="000E2854">
        <w:rPr>
          <w:bCs/>
          <w:color w:val="000000" w:themeColor="text1"/>
          <w:kern w:val="32"/>
          <w:szCs w:val="32"/>
          <w:lang w:val="en-US"/>
        </w:rPr>
        <w:t xml:space="preserve"> results.</w:t>
      </w:r>
      <w:r w:rsidR="000E2854">
        <w:rPr>
          <w:bCs/>
          <w:color w:val="000000" w:themeColor="text1"/>
          <w:kern w:val="32"/>
          <w:szCs w:val="32"/>
          <w:lang w:val="en-US"/>
        </w:rPr>
        <w:t xml:space="preserve"> </w:t>
      </w:r>
      <w:r w:rsidR="00F52E46">
        <w:rPr>
          <w:bCs/>
          <w:color w:val="000000" w:themeColor="text1"/>
          <w:kern w:val="32"/>
          <w:szCs w:val="32"/>
          <w:lang w:val="en-US"/>
        </w:rPr>
        <w:t xml:space="preserve">However, we believe that </w:t>
      </w:r>
      <w:r w:rsidR="001501B9">
        <w:rPr>
          <w:bCs/>
          <w:color w:val="000000" w:themeColor="text1"/>
          <w:kern w:val="32"/>
          <w:szCs w:val="32"/>
          <w:lang w:val="en-US"/>
        </w:rPr>
        <w:t>CEDES</w:t>
      </w:r>
      <w:r w:rsidR="00F52E46" w:rsidRPr="00F52E46">
        <w:rPr>
          <w:bCs/>
          <w:color w:val="000000" w:themeColor="text1"/>
          <w:kern w:val="32"/>
          <w:szCs w:val="32"/>
          <w:lang w:val="en-US"/>
        </w:rPr>
        <w:t xml:space="preserve"> is an important contribution, since it is a much more complete and seamless system, which resolves the current criticisms of the GBRS, is easy to use and, above all, is a simple tool capable of guiding the </w:t>
      </w:r>
      <w:r w:rsidR="00F52E46">
        <w:rPr>
          <w:bCs/>
          <w:color w:val="000000" w:themeColor="text1"/>
          <w:kern w:val="32"/>
          <w:szCs w:val="32"/>
          <w:lang w:val="en-US"/>
        </w:rPr>
        <w:t xml:space="preserve">sustainable </w:t>
      </w:r>
      <w:r w:rsidR="00F52E46" w:rsidRPr="00F52E46">
        <w:rPr>
          <w:bCs/>
          <w:color w:val="000000" w:themeColor="text1"/>
          <w:kern w:val="32"/>
          <w:szCs w:val="32"/>
          <w:lang w:val="en-US"/>
        </w:rPr>
        <w:t xml:space="preserve">design process. </w:t>
      </w:r>
    </w:p>
    <w:p w14:paraId="09F1C58F" w14:textId="77777777" w:rsidR="00937E42" w:rsidRPr="0072568A" w:rsidRDefault="00937E42" w:rsidP="00937E42">
      <w:pPr>
        <w:spacing w:line="360" w:lineRule="auto"/>
        <w:jc w:val="both"/>
        <w:rPr>
          <w:bCs/>
          <w:color w:val="000000" w:themeColor="text1"/>
          <w:kern w:val="32"/>
          <w:szCs w:val="32"/>
          <w:lang w:val="en-US"/>
        </w:rPr>
      </w:pPr>
    </w:p>
    <w:p w14:paraId="1B34AE15" w14:textId="77777777" w:rsidR="00670419" w:rsidRPr="0072568A" w:rsidRDefault="00203650" w:rsidP="0075356D">
      <w:pPr>
        <w:spacing w:line="360" w:lineRule="auto"/>
        <w:jc w:val="both"/>
        <w:rPr>
          <w:b/>
          <w:bCs/>
          <w:color w:val="000000" w:themeColor="text1"/>
          <w:kern w:val="32"/>
          <w:szCs w:val="32"/>
          <w:lang w:val="en-US"/>
        </w:rPr>
      </w:pPr>
      <w:r>
        <w:rPr>
          <w:b/>
          <w:bCs/>
          <w:color w:val="000000" w:themeColor="text1"/>
          <w:kern w:val="32"/>
          <w:szCs w:val="32"/>
          <w:lang w:val="en-US"/>
        </w:rPr>
        <w:t>9</w:t>
      </w:r>
      <w:r w:rsidR="00C96249" w:rsidRPr="0072568A">
        <w:rPr>
          <w:b/>
          <w:bCs/>
          <w:color w:val="000000" w:themeColor="text1"/>
          <w:kern w:val="32"/>
          <w:szCs w:val="32"/>
          <w:lang w:val="en-US"/>
        </w:rPr>
        <w:t>. Conclusions</w:t>
      </w:r>
      <w:r w:rsidR="00A025F3" w:rsidRPr="0072568A">
        <w:rPr>
          <w:b/>
          <w:bCs/>
          <w:color w:val="000000" w:themeColor="text1"/>
          <w:kern w:val="32"/>
          <w:szCs w:val="32"/>
          <w:lang w:val="en-US"/>
        </w:rPr>
        <w:t xml:space="preserve">  </w:t>
      </w:r>
    </w:p>
    <w:p w14:paraId="4F0718C5" w14:textId="5F5BB9CB" w:rsidR="00682B21" w:rsidRDefault="00EF227A" w:rsidP="00937E42">
      <w:pPr>
        <w:spacing w:line="360" w:lineRule="auto"/>
        <w:jc w:val="both"/>
        <w:rPr>
          <w:bCs/>
          <w:lang w:val="en-US"/>
        </w:rPr>
      </w:pPr>
      <w:r w:rsidRPr="00EF227A">
        <w:rPr>
          <w:bCs/>
          <w:lang w:val="en-US"/>
        </w:rPr>
        <w:t xml:space="preserve">In this work, a new GBRS is </w:t>
      </w:r>
      <w:r w:rsidR="00CA5EE4">
        <w:rPr>
          <w:bCs/>
          <w:lang w:val="en-US"/>
        </w:rPr>
        <w:t>described</w:t>
      </w:r>
      <w:r w:rsidRPr="00EF227A">
        <w:rPr>
          <w:bCs/>
          <w:lang w:val="en-US"/>
        </w:rPr>
        <w:t xml:space="preserve"> that </w:t>
      </w:r>
      <w:r w:rsidR="00CA5EE4">
        <w:rPr>
          <w:bCs/>
          <w:lang w:val="en-US"/>
        </w:rPr>
        <w:t>we consider to be free of</w:t>
      </w:r>
      <w:r w:rsidRPr="00EF227A">
        <w:rPr>
          <w:bCs/>
          <w:lang w:val="en-US"/>
        </w:rPr>
        <w:t xml:space="preserve"> the defects and limitations of </w:t>
      </w:r>
      <w:r w:rsidR="00CA5EE4">
        <w:rPr>
          <w:bCs/>
          <w:lang w:val="en-US"/>
        </w:rPr>
        <w:t xml:space="preserve">the </w:t>
      </w:r>
      <w:r w:rsidRPr="00EF227A">
        <w:rPr>
          <w:bCs/>
          <w:lang w:val="en-US"/>
        </w:rPr>
        <w:t>current GBRS</w:t>
      </w:r>
      <w:r w:rsidR="00CA5EE4">
        <w:rPr>
          <w:bCs/>
          <w:lang w:val="en-US"/>
        </w:rPr>
        <w:t>,</w:t>
      </w:r>
      <w:r>
        <w:rPr>
          <w:bCs/>
          <w:lang w:val="en-US"/>
        </w:rPr>
        <w:t xml:space="preserve"> </w:t>
      </w:r>
      <w:r w:rsidR="00CA5EE4">
        <w:rPr>
          <w:bCs/>
          <w:lang w:val="en-US"/>
        </w:rPr>
        <w:t>which</w:t>
      </w:r>
      <w:r w:rsidR="00F3601B" w:rsidRPr="00F3601B">
        <w:rPr>
          <w:bCs/>
          <w:lang w:val="en-US"/>
        </w:rPr>
        <w:t xml:space="preserve"> are </w:t>
      </w:r>
      <w:r w:rsidR="00CA5EE4">
        <w:rPr>
          <w:bCs/>
          <w:lang w:val="en-US"/>
        </w:rPr>
        <w:t>widely</w:t>
      </w:r>
      <w:r w:rsidR="00F3601B" w:rsidRPr="00F3601B">
        <w:rPr>
          <w:bCs/>
          <w:lang w:val="en-US"/>
        </w:rPr>
        <w:t xml:space="preserve"> different from each other, are </w:t>
      </w:r>
      <w:r w:rsidR="00CA5EE4">
        <w:rPr>
          <w:bCs/>
          <w:lang w:val="en-US"/>
        </w:rPr>
        <w:t>in</w:t>
      </w:r>
      <w:r w:rsidR="00F3601B" w:rsidRPr="00F3601B">
        <w:rPr>
          <w:bCs/>
          <w:lang w:val="en-US"/>
        </w:rPr>
        <w:t xml:space="preserve">complete, do not consider the importance of architectural design, have a complex operation and </w:t>
      </w:r>
      <w:r w:rsidR="00CA5EE4">
        <w:rPr>
          <w:bCs/>
          <w:lang w:val="en-US"/>
        </w:rPr>
        <w:t xml:space="preserve">questionable </w:t>
      </w:r>
      <w:r w:rsidR="00F3601B" w:rsidRPr="00F3601B">
        <w:rPr>
          <w:bCs/>
          <w:lang w:val="en-US"/>
        </w:rPr>
        <w:t>specific weight</w:t>
      </w:r>
      <w:r w:rsidR="00CA5EE4">
        <w:rPr>
          <w:bCs/>
          <w:lang w:val="en-US"/>
        </w:rPr>
        <w:t>s</w:t>
      </w:r>
      <w:r w:rsidR="00F3601B" w:rsidRPr="00F3601B">
        <w:rPr>
          <w:bCs/>
          <w:lang w:val="en-US"/>
        </w:rPr>
        <w:t xml:space="preserve"> of their </w:t>
      </w:r>
      <w:r w:rsidR="00F3601B" w:rsidRPr="00EB396D">
        <w:rPr>
          <w:bCs/>
          <w:i/>
          <w:lang w:val="en-US"/>
        </w:rPr>
        <w:t>indicators</w:t>
      </w:r>
      <w:r w:rsidR="00F3601B" w:rsidRPr="00F3601B">
        <w:rPr>
          <w:bCs/>
          <w:lang w:val="en-US"/>
        </w:rPr>
        <w:t xml:space="preserve">. </w:t>
      </w:r>
      <w:r w:rsidR="00CA5EE4">
        <w:rPr>
          <w:bCs/>
          <w:lang w:val="en-US"/>
        </w:rPr>
        <w:t>I</w:t>
      </w:r>
      <w:r w:rsidR="00F3601B" w:rsidRPr="00F3601B">
        <w:rPr>
          <w:bCs/>
          <w:lang w:val="en-US"/>
        </w:rPr>
        <w:t xml:space="preserve">t is </w:t>
      </w:r>
      <w:r w:rsidR="00CA5EE4">
        <w:rPr>
          <w:bCs/>
          <w:lang w:val="en-US"/>
        </w:rPr>
        <w:t xml:space="preserve">therefore </w:t>
      </w:r>
      <w:r w:rsidR="00F3601B" w:rsidRPr="00F3601B">
        <w:rPr>
          <w:bCs/>
          <w:lang w:val="en-US"/>
        </w:rPr>
        <w:t xml:space="preserve">necessary to design a new framework that can serve as a common reference point to design new GBRS in the future. </w:t>
      </w:r>
    </w:p>
    <w:p w14:paraId="5E4E1FCC" w14:textId="071590A0" w:rsidR="00F3601B" w:rsidRDefault="00EF227A" w:rsidP="00937E42">
      <w:pPr>
        <w:spacing w:line="360" w:lineRule="auto"/>
        <w:jc w:val="both"/>
        <w:rPr>
          <w:bCs/>
          <w:lang w:val="en-US"/>
        </w:rPr>
      </w:pPr>
      <w:r w:rsidRPr="00791E40">
        <w:rPr>
          <w:bCs/>
          <w:lang w:val="en-US"/>
        </w:rPr>
        <w:t>For this reason, CEDES was</w:t>
      </w:r>
      <w:r w:rsidR="00F3601B" w:rsidRPr="00791E40">
        <w:rPr>
          <w:bCs/>
          <w:lang w:val="en-US"/>
        </w:rPr>
        <w:t xml:space="preserve"> designed based on a taxonomic structure of 8 </w:t>
      </w:r>
      <w:r w:rsidR="00F3601B" w:rsidRPr="00791E40">
        <w:rPr>
          <w:bCs/>
          <w:i/>
          <w:lang w:val="en-US"/>
        </w:rPr>
        <w:t>categories</w:t>
      </w:r>
      <w:r w:rsidR="00F3601B" w:rsidRPr="00791E40">
        <w:rPr>
          <w:bCs/>
          <w:lang w:val="en-US"/>
        </w:rPr>
        <w:t xml:space="preserve"> and 106</w:t>
      </w:r>
      <w:r w:rsidR="00F3601B" w:rsidRPr="00F3601B">
        <w:rPr>
          <w:bCs/>
          <w:lang w:val="en-US"/>
        </w:rPr>
        <w:t xml:space="preserve"> </w:t>
      </w:r>
      <w:r w:rsidR="00F3601B" w:rsidRPr="00466353">
        <w:rPr>
          <w:bCs/>
          <w:i/>
          <w:lang w:val="en-US"/>
        </w:rPr>
        <w:t>indicators</w:t>
      </w:r>
      <w:r w:rsidR="00F3601B" w:rsidRPr="00F3601B">
        <w:rPr>
          <w:bCs/>
          <w:lang w:val="en-US"/>
        </w:rPr>
        <w:t>. It is a</w:t>
      </w:r>
      <w:r w:rsidR="00791E40">
        <w:rPr>
          <w:bCs/>
          <w:lang w:val="en-US"/>
        </w:rPr>
        <w:t>n</w:t>
      </w:r>
      <w:r w:rsidR="00F3601B" w:rsidRPr="00F3601B">
        <w:rPr>
          <w:bCs/>
          <w:lang w:val="en-US"/>
        </w:rPr>
        <w:t xml:space="preserve"> easy-to-use system which facilitates </w:t>
      </w:r>
      <w:r w:rsidR="00791E40">
        <w:rPr>
          <w:bCs/>
          <w:lang w:val="en-US"/>
        </w:rPr>
        <w:t>the</w:t>
      </w:r>
      <w:r w:rsidR="00F3601B" w:rsidRPr="00F3601B">
        <w:rPr>
          <w:bCs/>
          <w:lang w:val="en-US"/>
        </w:rPr>
        <w:t xml:space="preserve"> complete initial evaluation and allows the execution of all types of innovative and varied actions with the aim of increasing </w:t>
      </w:r>
      <w:r w:rsidR="00F3601B" w:rsidRPr="00F3601B">
        <w:rPr>
          <w:bCs/>
          <w:lang w:val="en-US"/>
        </w:rPr>
        <w:lastRenderedPageBreak/>
        <w:t>the sustainable level of any building.</w:t>
      </w:r>
      <w:r w:rsidR="006D5629" w:rsidRPr="006D5629">
        <w:t xml:space="preserve"> </w:t>
      </w:r>
      <w:r w:rsidR="006D5629" w:rsidRPr="006D5629">
        <w:rPr>
          <w:bCs/>
          <w:lang w:val="en-US"/>
        </w:rPr>
        <w:t xml:space="preserve">And above all, </w:t>
      </w:r>
      <w:r w:rsidR="001501B9">
        <w:rPr>
          <w:bCs/>
          <w:lang w:val="en-US"/>
        </w:rPr>
        <w:t>CEDES</w:t>
      </w:r>
      <w:r w:rsidR="006D5629" w:rsidRPr="006D5629">
        <w:rPr>
          <w:bCs/>
          <w:lang w:val="en-US"/>
        </w:rPr>
        <w:t xml:space="preserve"> is a system for designing buildings, from the initial idea to the execution of the final project in every detail.</w:t>
      </w:r>
    </w:p>
    <w:p w14:paraId="7626B3F7" w14:textId="254191C5" w:rsidR="00D44341" w:rsidRDefault="00EF227A" w:rsidP="00937E42">
      <w:pPr>
        <w:spacing w:line="360" w:lineRule="auto"/>
        <w:jc w:val="both"/>
        <w:rPr>
          <w:bCs/>
          <w:lang w:val="en-US"/>
        </w:rPr>
      </w:pPr>
      <w:r>
        <w:rPr>
          <w:bCs/>
          <w:lang w:val="en-US"/>
        </w:rPr>
        <w:t>W</w:t>
      </w:r>
      <w:r w:rsidR="00937E42" w:rsidRPr="0072568A">
        <w:rPr>
          <w:bCs/>
          <w:lang w:val="en-US"/>
        </w:rPr>
        <w:t xml:space="preserve">ith the proposed </w:t>
      </w:r>
      <w:r w:rsidR="00937E42" w:rsidRPr="00466353">
        <w:rPr>
          <w:bCs/>
          <w:i/>
          <w:lang w:val="en-US"/>
        </w:rPr>
        <w:t>categories</w:t>
      </w:r>
      <w:r w:rsidR="00937E42" w:rsidRPr="0072568A">
        <w:rPr>
          <w:bCs/>
          <w:lang w:val="en-US"/>
        </w:rPr>
        <w:t xml:space="preserve"> and </w:t>
      </w:r>
      <w:r w:rsidR="00937E42" w:rsidRPr="00466353">
        <w:rPr>
          <w:bCs/>
          <w:i/>
          <w:lang w:val="en-US"/>
        </w:rPr>
        <w:t>indicators</w:t>
      </w:r>
      <w:r w:rsidR="00937E42" w:rsidRPr="0072568A">
        <w:rPr>
          <w:bCs/>
          <w:lang w:val="en-US"/>
        </w:rPr>
        <w:t xml:space="preserve"> the total spectrum of the </w:t>
      </w:r>
      <w:r w:rsidR="00682B21">
        <w:rPr>
          <w:bCs/>
          <w:lang w:val="en-US"/>
        </w:rPr>
        <w:t>LCA of all the different parameters</w:t>
      </w:r>
      <w:r w:rsidR="00937E42" w:rsidRPr="0072568A">
        <w:rPr>
          <w:bCs/>
          <w:lang w:val="en-US"/>
        </w:rPr>
        <w:t xml:space="preserve"> of the construction process of a building is swept, so that no aspect is left unevaluated. In addition, a specific weight relative to each </w:t>
      </w:r>
      <w:r w:rsidR="00937E42" w:rsidRPr="00466353">
        <w:rPr>
          <w:bCs/>
          <w:i/>
          <w:lang w:val="en-US"/>
        </w:rPr>
        <w:t>indicator</w:t>
      </w:r>
      <w:r w:rsidR="00937E42" w:rsidRPr="0072568A">
        <w:rPr>
          <w:bCs/>
          <w:lang w:val="en-US"/>
        </w:rPr>
        <w:t xml:space="preserve"> has been assigned based on the evaluation carried out by the rest of the </w:t>
      </w:r>
      <w:r w:rsidR="00937E42" w:rsidRPr="00EB396D">
        <w:rPr>
          <w:bCs/>
          <w:i/>
          <w:lang w:val="en-US"/>
        </w:rPr>
        <w:t>indicators</w:t>
      </w:r>
      <w:r w:rsidR="00937E42" w:rsidRPr="0072568A">
        <w:rPr>
          <w:bCs/>
          <w:lang w:val="en-US"/>
        </w:rPr>
        <w:t xml:space="preserve">, and based on studies carried out on the environmental impact of all aspects of the construction process, and especially with respect to the comparative energy consumption of all aspects of the building construction process. The score that can be assigned to each </w:t>
      </w:r>
      <w:r w:rsidR="00937E42" w:rsidRPr="00EB396D">
        <w:rPr>
          <w:bCs/>
          <w:i/>
          <w:lang w:val="en-US"/>
        </w:rPr>
        <w:t>indicator</w:t>
      </w:r>
      <w:r w:rsidR="00937E42" w:rsidRPr="0072568A">
        <w:rPr>
          <w:bCs/>
          <w:lang w:val="en-US"/>
        </w:rPr>
        <w:t xml:space="preserve"> in the evaluation process of a given building is extraordinarily simple (an integer from 0 to 5) so that anyone can carry out the evaluation. </w:t>
      </w:r>
      <w:r w:rsidR="00D44341" w:rsidRPr="00D44341">
        <w:rPr>
          <w:bCs/>
          <w:lang w:val="en-US"/>
        </w:rPr>
        <w:t xml:space="preserve">Each </w:t>
      </w:r>
      <w:r w:rsidR="00D44341" w:rsidRPr="00EB396D">
        <w:rPr>
          <w:bCs/>
          <w:i/>
          <w:lang w:val="en-US"/>
        </w:rPr>
        <w:t>indicator</w:t>
      </w:r>
      <w:r w:rsidR="00D44341" w:rsidRPr="00D44341">
        <w:rPr>
          <w:bCs/>
          <w:lang w:val="en-US"/>
        </w:rPr>
        <w:t xml:space="preserve"> evaluates the sustainable level of a certain aspect of the building, and is associated with a set of actions that could be executed to increase the sustainable level in </w:t>
      </w:r>
      <w:r w:rsidR="00791E40">
        <w:rPr>
          <w:bCs/>
          <w:lang w:val="en-US"/>
        </w:rPr>
        <w:t xml:space="preserve">the </w:t>
      </w:r>
      <w:r w:rsidR="00D44341" w:rsidRPr="00D44341">
        <w:rPr>
          <w:bCs/>
          <w:lang w:val="en-US"/>
        </w:rPr>
        <w:t>said aspect. These actions must be adapted to a given building, in a given environment. Once identified, they must be classified in order of maximum environmental effectiveness and minimum economic cost.</w:t>
      </w:r>
    </w:p>
    <w:p w14:paraId="02C78A09" w14:textId="77777777" w:rsidR="00FA6BC9" w:rsidRDefault="00D44341" w:rsidP="00FA6BC9">
      <w:pPr>
        <w:spacing w:line="360" w:lineRule="auto"/>
        <w:jc w:val="both"/>
        <w:rPr>
          <w:bCs/>
          <w:lang w:val="en-US"/>
        </w:rPr>
      </w:pPr>
      <w:r>
        <w:rPr>
          <w:bCs/>
          <w:lang w:val="en-US"/>
        </w:rPr>
        <w:t>Thus</w:t>
      </w:r>
      <w:r w:rsidR="00172CB1">
        <w:rPr>
          <w:bCs/>
          <w:lang w:val="en-US"/>
        </w:rPr>
        <w:t xml:space="preserve">, </w:t>
      </w:r>
      <w:r w:rsidR="001501B9">
        <w:rPr>
          <w:bCs/>
          <w:lang w:val="en-US"/>
        </w:rPr>
        <w:t>CEDES</w:t>
      </w:r>
      <w:r>
        <w:rPr>
          <w:bCs/>
          <w:lang w:val="en-US"/>
        </w:rPr>
        <w:t xml:space="preserve"> serves</w:t>
      </w:r>
      <w:r w:rsidR="00937E42" w:rsidRPr="0072568A">
        <w:rPr>
          <w:bCs/>
          <w:lang w:val="en-US"/>
        </w:rPr>
        <w:t xml:space="preserve"> </w:t>
      </w:r>
      <w:r w:rsidR="00E96D2E">
        <w:rPr>
          <w:bCs/>
          <w:lang w:val="en-US"/>
        </w:rPr>
        <w:t>e</w:t>
      </w:r>
      <w:r w:rsidR="00015EBE">
        <w:rPr>
          <w:bCs/>
          <w:lang w:val="en-US"/>
        </w:rPr>
        <w:t xml:space="preserve">specially </w:t>
      </w:r>
      <w:r w:rsidR="00937E42" w:rsidRPr="0072568A">
        <w:rPr>
          <w:bCs/>
          <w:lang w:val="en-US"/>
        </w:rPr>
        <w:t xml:space="preserve">as a </w:t>
      </w:r>
      <w:r>
        <w:rPr>
          <w:bCs/>
          <w:lang w:val="en-US"/>
        </w:rPr>
        <w:t xml:space="preserve">perfect </w:t>
      </w:r>
      <w:r w:rsidR="00937E42" w:rsidRPr="0072568A">
        <w:rPr>
          <w:bCs/>
          <w:lang w:val="en-US"/>
        </w:rPr>
        <w:t xml:space="preserve">guide that can be easily integrated into the usual design process of engineers and architects with the aim of achieving buildings with the highest ecological and sustainable level possible. In this way, as it always </w:t>
      </w:r>
      <w:r w:rsidR="00791E40">
        <w:rPr>
          <w:bCs/>
          <w:lang w:val="en-US"/>
        </w:rPr>
        <w:t>should have</w:t>
      </w:r>
      <w:r w:rsidR="00937E42" w:rsidRPr="0072568A">
        <w:rPr>
          <w:bCs/>
          <w:lang w:val="en-US"/>
        </w:rPr>
        <w:t xml:space="preserve"> be</w:t>
      </w:r>
      <w:r w:rsidR="00791E40">
        <w:rPr>
          <w:bCs/>
          <w:lang w:val="en-US"/>
        </w:rPr>
        <w:t>en</w:t>
      </w:r>
      <w:r w:rsidR="00937E42" w:rsidRPr="0072568A">
        <w:rPr>
          <w:bCs/>
          <w:lang w:val="en-US"/>
        </w:rPr>
        <w:t>, the evaluation process would become a simple process of free administrative verification.</w:t>
      </w:r>
      <w:bookmarkStart w:id="0" w:name="_bookmark35"/>
      <w:bookmarkEnd w:id="0"/>
    </w:p>
    <w:p w14:paraId="77B3886D" w14:textId="77777777" w:rsidR="00FA6BC9" w:rsidRDefault="00FA6BC9" w:rsidP="00FA6BC9">
      <w:pPr>
        <w:spacing w:line="360" w:lineRule="auto"/>
        <w:jc w:val="both"/>
        <w:rPr>
          <w:bCs/>
          <w:lang w:val="en-US"/>
        </w:rPr>
      </w:pPr>
    </w:p>
    <w:p w14:paraId="26BF5B63" w14:textId="77777777" w:rsidR="00FA6BC9" w:rsidRDefault="00FA6BC9" w:rsidP="00FA6BC9">
      <w:pPr>
        <w:spacing w:line="360" w:lineRule="auto"/>
        <w:jc w:val="both"/>
        <w:rPr>
          <w:bCs/>
          <w:lang w:val="en-US"/>
        </w:rPr>
      </w:pPr>
    </w:p>
    <w:p w14:paraId="4ACD0177" w14:textId="77777777" w:rsidR="00FA6BC9" w:rsidRDefault="00C02F35" w:rsidP="00FA6BC9">
      <w:pPr>
        <w:spacing w:line="360" w:lineRule="auto"/>
        <w:jc w:val="both"/>
        <w:rPr>
          <w:b/>
          <w:color w:val="000000" w:themeColor="text1"/>
        </w:rPr>
      </w:pPr>
      <w:r>
        <w:rPr>
          <w:b/>
          <w:color w:val="000000" w:themeColor="text1"/>
        </w:rPr>
        <w:t>Data Availability Statement (DAS)</w:t>
      </w:r>
    </w:p>
    <w:p w14:paraId="30485CFC" w14:textId="77777777" w:rsidR="00FA6BC9" w:rsidRDefault="00FA6BC9" w:rsidP="00FA6BC9">
      <w:pPr>
        <w:spacing w:line="360" w:lineRule="auto"/>
        <w:jc w:val="both"/>
        <w:rPr>
          <w:color w:val="000000" w:themeColor="text1"/>
          <w:lang w:val="es-ES"/>
        </w:rPr>
      </w:pPr>
      <w:proofErr w:type="spellStart"/>
      <w:r>
        <w:rPr>
          <w:color w:val="000000" w:themeColor="text1"/>
          <w:lang w:val="es-ES"/>
        </w:rPr>
        <w:t>The</w:t>
      </w:r>
      <w:proofErr w:type="spellEnd"/>
      <w:r w:rsidR="00C02F35">
        <w:rPr>
          <w:color w:val="000000" w:themeColor="text1"/>
          <w:lang w:val="es-ES"/>
        </w:rPr>
        <w:t xml:space="preserve"> data </w:t>
      </w:r>
      <w:proofErr w:type="spellStart"/>
      <w:r w:rsidR="00C02F35">
        <w:rPr>
          <w:color w:val="000000" w:themeColor="text1"/>
          <w:lang w:val="es-ES"/>
        </w:rPr>
        <w:t>that</w:t>
      </w:r>
      <w:proofErr w:type="spellEnd"/>
      <w:r w:rsidR="00C02F35">
        <w:rPr>
          <w:color w:val="000000" w:themeColor="text1"/>
          <w:lang w:val="es-ES"/>
        </w:rPr>
        <w:t xml:space="preserve"> </w:t>
      </w:r>
      <w:proofErr w:type="spellStart"/>
      <w:r w:rsidR="00C02F35">
        <w:rPr>
          <w:color w:val="000000" w:themeColor="text1"/>
          <w:lang w:val="es-ES"/>
        </w:rPr>
        <w:t>support</w:t>
      </w:r>
      <w:proofErr w:type="spellEnd"/>
      <w:r w:rsidR="00C02F35">
        <w:rPr>
          <w:color w:val="000000" w:themeColor="text1"/>
          <w:lang w:val="es-ES"/>
        </w:rPr>
        <w:t xml:space="preserve"> </w:t>
      </w:r>
      <w:proofErr w:type="spellStart"/>
      <w:r w:rsidR="00C02F35">
        <w:rPr>
          <w:color w:val="000000" w:themeColor="text1"/>
          <w:lang w:val="es-ES"/>
        </w:rPr>
        <w:t>the</w:t>
      </w:r>
      <w:proofErr w:type="spellEnd"/>
      <w:r w:rsidR="00C02F35">
        <w:rPr>
          <w:color w:val="000000" w:themeColor="text1"/>
          <w:lang w:val="es-ES"/>
        </w:rPr>
        <w:t xml:space="preserve"> </w:t>
      </w:r>
      <w:proofErr w:type="spellStart"/>
      <w:r w:rsidR="00C02F35">
        <w:rPr>
          <w:color w:val="000000" w:themeColor="text1"/>
          <w:lang w:val="es-ES"/>
        </w:rPr>
        <w:t>findings</w:t>
      </w:r>
      <w:proofErr w:type="spellEnd"/>
      <w:r w:rsidR="00C02F35">
        <w:rPr>
          <w:color w:val="000000" w:themeColor="text1"/>
          <w:lang w:val="es-ES"/>
        </w:rPr>
        <w:t xml:space="preserve"> of </w:t>
      </w:r>
      <w:proofErr w:type="spellStart"/>
      <w:r w:rsidR="00C02F35">
        <w:rPr>
          <w:color w:val="000000" w:themeColor="text1"/>
          <w:lang w:val="es-ES"/>
        </w:rPr>
        <w:t>this</w:t>
      </w:r>
      <w:proofErr w:type="spellEnd"/>
      <w:r w:rsidR="00C02F35">
        <w:rPr>
          <w:color w:val="000000" w:themeColor="text1"/>
          <w:lang w:val="es-ES"/>
        </w:rPr>
        <w:t xml:space="preserve"> </w:t>
      </w:r>
      <w:proofErr w:type="spellStart"/>
      <w:r w:rsidR="00C02F35">
        <w:rPr>
          <w:color w:val="000000" w:themeColor="text1"/>
          <w:lang w:val="es-ES"/>
        </w:rPr>
        <w:t>study</w:t>
      </w:r>
      <w:proofErr w:type="spellEnd"/>
      <w:r w:rsidR="00C02F35">
        <w:rPr>
          <w:color w:val="000000" w:themeColor="text1"/>
          <w:lang w:val="es-ES"/>
        </w:rPr>
        <w:t xml:space="preserve"> are </w:t>
      </w:r>
      <w:proofErr w:type="spellStart"/>
      <w:r w:rsidR="00C02F35">
        <w:rPr>
          <w:color w:val="000000" w:themeColor="text1"/>
          <w:lang w:val="es-ES"/>
        </w:rPr>
        <w:t>available</w:t>
      </w:r>
      <w:proofErr w:type="spellEnd"/>
      <w:r w:rsidR="00C02F35">
        <w:rPr>
          <w:color w:val="000000" w:themeColor="text1"/>
          <w:lang w:val="es-ES"/>
        </w:rPr>
        <w:t xml:space="preserve"> </w:t>
      </w:r>
      <w:proofErr w:type="spellStart"/>
      <w:r w:rsidR="00C02F35">
        <w:rPr>
          <w:color w:val="000000" w:themeColor="text1"/>
          <w:lang w:val="es-ES"/>
        </w:rPr>
        <w:t>from</w:t>
      </w:r>
      <w:proofErr w:type="spellEnd"/>
      <w:r w:rsidR="00C02F35">
        <w:rPr>
          <w:color w:val="000000" w:themeColor="text1"/>
          <w:lang w:val="es-ES"/>
        </w:rPr>
        <w:t xml:space="preserve"> </w:t>
      </w:r>
      <w:proofErr w:type="spellStart"/>
      <w:r w:rsidR="00C02F35">
        <w:rPr>
          <w:color w:val="000000" w:themeColor="text1"/>
          <w:lang w:val="es-ES"/>
        </w:rPr>
        <w:t>the</w:t>
      </w:r>
      <w:proofErr w:type="spellEnd"/>
      <w:r w:rsidR="00C02F35">
        <w:rPr>
          <w:color w:val="000000" w:themeColor="text1"/>
          <w:lang w:val="es-ES"/>
        </w:rPr>
        <w:t xml:space="preserve"> </w:t>
      </w:r>
      <w:proofErr w:type="spellStart"/>
      <w:r w:rsidR="00C02F35">
        <w:rPr>
          <w:color w:val="000000" w:themeColor="text1"/>
          <w:lang w:val="es-ES"/>
        </w:rPr>
        <w:t>corresponding</w:t>
      </w:r>
      <w:proofErr w:type="spellEnd"/>
      <w:r w:rsidR="00C02F35">
        <w:rPr>
          <w:color w:val="000000" w:themeColor="text1"/>
          <w:lang w:val="es-ES"/>
        </w:rPr>
        <w:t xml:space="preserve"> autor (De Garrido, Luis), </w:t>
      </w:r>
      <w:proofErr w:type="spellStart"/>
      <w:r w:rsidR="00C02F35">
        <w:rPr>
          <w:color w:val="000000" w:themeColor="text1"/>
          <w:lang w:val="es-ES"/>
        </w:rPr>
        <w:t>upon</w:t>
      </w:r>
      <w:proofErr w:type="spellEnd"/>
      <w:r w:rsidR="00C02F35">
        <w:rPr>
          <w:color w:val="000000" w:themeColor="text1"/>
          <w:lang w:val="es-ES"/>
        </w:rPr>
        <w:t xml:space="preserve"> </w:t>
      </w:r>
      <w:proofErr w:type="spellStart"/>
      <w:r w:rsidR="00C02F35">
        <w:rPr>
          <w:color w:val="000000" w:themeColor="text1"/>
          <w:lang w:val="es-ES"/>
        </w:rPr>
        <w:t>reasonable</w:t>
      </w:r>
      <w:proofErr w:type="spellEnd"/>
      <w:r w:rsidR="00C02F35">
        <w:rPr>
          <w:color w:val="000000" w:themeColor="text1"/>
          <w:lang w:val="es-ES"/>
        </w:rPr>
        <w:t xml:space="preserve"> </w:t>
      </w:r>
      <w:proofErr w:type="spellStart"/>
      <w:r w:rsidR="00C02F35">
        <w:rPr>
          <w:color w:val="000000" w:themeColor="text1"/>
          <w:lang w:val="es-ES"/>
        </w:rPr>
        <w:t>request</w:t>
      </w:r>
      <w:proofErr w:type="spellEnd"/>
      <w:r w:rsidR="00C02F35">
        <w:rPr>
          <w:color w:val="000000" w:themeColor="text1"/>
          <w:lang w:val="es-ES"/>
        </w:rPr>
        <w:t>.</w:t>
      </w:r>
    </w:p>
    <w:p w14:paraId="76E25FA5" w14:textId="77777777" w:rsidR="00FA6BC9" w:rsidRDefault="00FA6BC9" w:rsidP="00FA6BC9">
      <w:pPr>
        <w:spacing w:line="360" w:lineRule="auto"/>
        <w:jc w:val="both"/>
        <w:rPr>
          <w:color w:val="000000" w:themeColor="text1"/>
          <w:lang w:val="es-ES"/>
        </w:rPr>
      </w:pPr>
    </w:p>
    <w:p w14:paraId="1621B19F" w14:textId="77777777" w:rsidR="00FA6BC9" w:rsidRDefault="00FA6BC9" w:rsidP="00FA6BC9">
      <w:pPr>
        <w:spacing w:line="360" w:lineRule="auto"/>
        <w:jc w:val="both"/>
        <w:rPr>
          <w:color w:val="000000" w:themeColor="text1"/>
          <w:lang w:val="es-ES"/>
        </w:rPr>
      </w:pPr>
    </w:p>
    <w:p w14:paraId="68FDB4E0" w14:textId="77777777" w:rsidR="00FA6BC9" w:rsidRDefault="00197FD1" w:rsidP="00FA6BC9">
      <w:pPr>
        <w:spacing w:line="360" w:lineRule="auto"/>
        <w:jc w:val="both"/>
        <w:rPr>
          <w:b/>
          <w:color w:val="000000" w:themeColor="text1"/>
        </w:rPr>
      </w:pPr>
      <w:r w:rsidRPr="006836E2">
        <w:rPr>
          <w:b/>
          <w:color w:val="000000" w:themeColor="text1"/>
        </w:rPr>
        <w:t>Acknowledgements</w:t>
      </w:r>
    </w:p>
    <w:p w14:paraId="188165D7" w14:textId="6810E205" w:rsidR="00FA6BC9" w:rsidRPr="00FA6BC9" w:rsidRDefault="00197FD1" w:rsidP="00FA6BC9">
      <w:pPr>
        <w:spacing w:line="360" w:lineRule="auto"/>
        <w:jc w:val="both"/>
        <w:rPr>
          <w:bCs/>
          <w:lang w:val="en-US"/>
        </w:rPr>
      </w:pPr>
      <w:r w:rsidRPr="00D8347B">
        <w:rPr>
          <w:color w:val="000000" w:themeColor="text1"/>
        </w:rPr>
        <w:t>We are very grateful to Carlos Bermudez Velasco, Fidel Ernesto Gonz</w:t>
      </w:r>
      <w:r w:rsidR="00A04863" w:rsidRPr="00D8347B">
        <w:rPr>
          <w:color w:val="000000" w:themeColor="text1"/>
        </w:rPr>
        <w:t>ález Rojas</w:t>
      </w:r>
      <w:r w:rsidRPr="00D8347B">
        <w:rPr>
          <w:color w:val="000000" w:themeColor="text1"/>
        </w:rPr>
        <w:t xml:space="preserve"> and Nicolas Ezequiel Picco, students and </w:t>
      </w:r>
      <w:r w:rsidRPr="00925457">
        <w:rPr>
          <w:color w:val="000000" w:themeColor="text1"/>
        </w:rPr>
        <w:t xml:space="preserve">professors involved in the </w:t>
      </w:r>
      <w:r w:rsidRPr="00925457">
        <w:rPr>
          <w:i/>
          <w:color w:val="000000" w:themeColor="text1"/>
        </w:rPr>
        <w:t>Advanced Master of Sustainable, Bioclimatic and Self-Sufficient Architecture</w:t>
      </w:r>
      <w:r w:rsidRPr="00925457">
        <w:rPr>
          <w:color w:val="000000" w:themeColor="text1"/>
        </w:rPr>
        <w:t xml:space="preserve"> </w:t>
      </w:r>
      <w:r w:rsidR="00925457" w:rsidRPr="00925457">
        <w:rPr>
          <w:color w:val="000000" w:themeColor="text1"/>
        </w:rPr>
        <w:t xml:space="preserve">[57], </w:t>
      </w:r>
      <w:r w:rsidRPr="00925457">
        <w:rPr>
          <w:color w:val="000000" w:themeColor="text1"/>
        </w:rPr>
        <w:t xml:space="preserve">managed by the </w:t>
      </w:r>
      <w:r w:rsidRPr="00925457">
        <w:rPr>
          <w:i/>
          <w:color w:val="000000" w:themeColor="text1"/>
        </w:rPr>
        <w:t>National Association for Sustainable Architecture</w:t>
      </w:r>
      <w:r w:rsidR="00925457">
        <w:rPr>
          <w:color w:val="000000" w:themeColor="text1"/>
        </w:rPr>
        <w:t>, in Spain [56</w:t>
      </w:r>
      <w:r w:rsidR="00925457" w:rsidRPr="00925457">
        <w:rPr>
          <w:color w:val="000000" w:themeColor="text1"/>
        </w:rPr>
        <w:t>]</w:t>
      </w:r>
      <w:r w:rsidR="00925457">
        <w:rPr>
          <w:color w:val="000000" w:themeColor="text1"/>
        </w:rPr>
        <w:t>.</w:t>
      </w:r>
    </w:p>
    <w:p w14:paraId="4015AC9D" w14:textId="77777777" w:rsidR="00FA6BC9" w:rsidRDefault="00FA6BC9" w:rsidP="00723A53">
      <w:pPr>
        <w:spacing w:line="360" w:lineRule="auto"/>
        <w:jc w:val="both"/>
        <w:rPr>
          <w:b/>
          <w:lang w:val="es-ES"/>
        </w:rPr>
      </w:pPr>
    </w:p>
    <w:p w14:paraId="1A8BE292" w14:textId="77777777" w:rsidR="00FA6BC9" w:rsidRDefault="00FA6BC9" w:rsidP="00723A53">
      <w:pPr>
        <w:spacing w:line="360" w:lineRule="auto"/>
        <w:jc w:val="both"/>
        <w:rPr>
          <w:b/>
          <w:lang w:val="es-ES"/>
        </w:rPr>
      </w:pPr>
    </w:p>
    <w:p w14:paraId="690DAFD7" w14:textId="77777777" w:rsidR="00723A53" w:rsidRPr="004715A4" w:rsidRDefault="00177C25" w:rsidP="00723A53">
      <w:pPr>
        <w:spacing w:line="360" w:lineRule="auto"/>
        <w:jc w:val="both"/>
        <w:rPr>
          <w:b/>
          <w:lang w:val="es-ES"/>
        </w:rPr>
      </w:pPr>
      <w:bookmarkStart w:id="1" w:name="_GoBack"/>
      <w:bookmarkEnd w:id="1"/>
      <w:proofErr w:type="spellStart"/>
      <w:r w:rsidRPr="004715A4">
        <w:rPr>
          <w:b/>
          <w:lang w:val="es-ES"/>
        </w:rPr>
        <w:lastRenderedPageBreak/>
        <w:t>References</w:t>
      </w:r>
      <w:proofErr w:type="spellEnd"/>
      <w:r w:rsidRPr="004715A4">
        <w:rPr>
          <w:b/>
          <w:lang w:val="es-ES"/>
        </w:rPr>
        <w:t xml:space="preserve"> </w:t>
      </w:r>
    </w:p>
    <w:p w14:paraId="4D1FC8D6" w14:textId="77777777" w:rsidR="00546846" w:rsidRPr="005329A9" w:rsidRDefault="00546846" w:rsidP="00546846">
      <w:pPr>
        <w:spacing w:line="360" w:lineRule="auto"/>
        <w:jc w:val="both"/>
        <w:rPr>
          <w:shd w:val="clear" w:color="auto" w:fill="FFFFFF"/>
        </w:rPr>
      </w:pPr>
      <w:r w:rsidRPr="004715A4">
        <w:rPr>
          <w:color w:val="000000" w:themeColor="text1"/>
          <w:lang w:val="es-ES"/>
        </w:rPr>
        <w:t xml:space="preserve">[1] </w:t>
      </w:r>
      <w:r w:rsidRPr="004715A4">
        <w:rPr>
          <w:lang w:val="es-ES"/>
        </w:rPr>
        <w:t xml:space="preserve">Andújar, J. M., Gómez, S., &amp; Sánchez, A. (2020). </w:t>
      </w:r>
      <w:r w:rsidRPr="005329A9">
        <w:t>Green building rating systems and the new framework level(s): A Critical Review of Sustainability Certification within Europe.</w:t>
      </w:r>
      <w:r w:rsidRPr="005329A9">
        <w:rPr>
          <w:i/>
        </w:rPr>
        <w:t xml:space="preserve"> Energies </w:t>
      </w:r>
      <w:r w:rsidRPr="005329A9">
        <w:rPr>
          <w:shd w:val="clear" w:color="auto" w:fill="FFFFFF"/>
        </w:rPr>
        <w:t xml:space="preserve">13(1), 66, </w:t>
      </w:r>
    </w:p>
    <w:p w14:paraId="57688BA3" w14:textId="77777777" w:rsidR="00461B66" w:rsidRDefault="00D2299F" w:rsidP="00461B66">
      <w:pPr>
        <w:spacing w:line="360" w:lineRule="auto"/>
        <w:jc w:val="both"/>
        <w:rPr>
          <w:color w:val="0000FF"/>
          <w:u w:val="single"/>
          <w:shd w:val="clear" w:color="auto" w:fill="FFFFFF"/>
        </w:rPr>
      </w:pPr>
      <w:hyperlink r:id="rId14" w:history="1">
        <w:r w:rsidR="00546846" w:rsidRPr="005329A9">
          <w:rPr>
            <w:rStyle w:val="Hipervnculo"/>
            <w:shd w:val="clear" w:color="auto" w:fill="FFFFFF"/>
          </w:rPr>
          <w:t>https://doi.org/10.3390/en13010066</w:t>
        </w:r>
      </w:hyperlink>
    </w:p>
    <w:p w14:paraId="60C1DA82" w14:textId="77777777" w:rsidR="00461B66" w:rsidRPr="00461B66" w:rsidRDefault="00461B66" w:rsidP="00461B66">
      <w:pPr>
        <w:spacing w:line="360" w:lineRule="auto"/>
        <w:jc w:val="both"/>
        <w:rPr>
          <w:color w:val="0000FF"/>
          <w:u w:val="single"/>
          <w:shd w:val="clear" w:color="auto" w:fill="FFFFFF"/>
        </w:rPr>
      </w:pPr>
      <w:r>
        <w:rPr>
          <w:color w:val="000000" w:themeColor="text1"/>
        </w:rPr>
        <w:t>[2</w:t>
      </w:r>
      <w:r w:rsidRPr="00A853D2">
        <w:rPr>
          <w:color w:val="000000" w:themeColor="text1"/>
        </w:rPr>
        <w:t>]</w:t>
      </w:r>
      <w:r>
        <w:rPr>
          <w:color w:val="000000" w:themeColor="text1"/>
        </w:rPr>
        <w:t xml:space="preserve"> </w:t>
      </w:r>
      <w:r w:rsidRPr="005329A9">
        <w:t xml:space="preserve">Doan, D.T., </w:t>
      </w:r>
      <w:proofErr w:type="spellStart"/>
      <w:r w:rsidRPr="005329A9">
        <w:t>Ghaffarianhoseini</w:t>
      </w:r>
      <w:proofErr w:type="spellEnd"/>
      <w:r w:rsidRPr="005329A9">
        <w:t xml:space="preserve">, A., Naismith, N., Zhang, T., </w:t>
      </w:r>
      <w:proofErr w:type="spellStart"/>
      <w:r w:rsidRPr="005329A9">
        <w:t>Ghaffarianhoseini</w:t>
      </w:r>
      <w:proofErr w:type="spellEnd"/>
      <w:r w:rsidRPr="005329A9">
        <w:t>, A. &amp; Tookey, J. (2017). A critical</w:t>
      </w:r>
      <w:r w:rsidRPr="005329A9">
        <w:rPr>
          <w:spacing w:val="1"/>
        </w:rPr>
        <w:t xml:space="preserve"> </w:t>
      </w:r>
      <w:r w:rsidRPr="005329A9">
        <w:t>comparison</w:t>
      </w:r>
      <w:r w:rsidRPr="005329A9">
        <w:rPr>
          <w:spacing w:val="-2"/>
        </w:rPr>
        <w:t xml:space="preserve"> </w:t>
      </w:r>
      <w:r w:rsidRPr="005329A9">
        <w:t>of</w:t>
      </w:r>
      <w:r w:rsidRPr="005329A9">
        <w:rPr>
          <w:spacing w:val="-2"/>
        </w:rPr>
        <w:t xml:space="preserve"> </w:t>
      </w:r>
      <w:r w:rsidRPr="005329A9">
        <w:t>green</w:t>
      </w:r>
      <w:r w:rsidRPr="005329A9">
        <w:rPr>
          <w:spacing w:val="-2"/>
        </w:rPr>
        <w:t xml:space="preserve"> </w:t>
      </w:r>
      <w:r w:rsidRPr="005329A9">
        <w:t>building</w:t>
      </w:r>
      <w:r w:rsidRPr="005329A9">
        <w:rPr>
          <w:spacing w:val="-2"/>
        </w:rPr>
        <w:t xml:space="preserve"> </w:t>
      </w:r>
      <w:r w:rsidRPr="005329A9">
        <w:t>rating</w:t>
      </w:r>
      <w:r w:rsidRPr="005329A9">
        <w:rPr>
          <w:spacing w:val="-2"/>
        </w:rPr>
        <w:t xml:space="preserve"> </w:t>
      </w:r>
      <w:r w:rsidRPr="005329A9">
        <w:t>systems.</w:t>
      </w:r>
      <w:r w:rsidRPr="005329A9">
        <w:rPr>
          <w:spacing w:val="15"/>
        </w:rPr>
        <w:t xml:space="preserve"> </w:t>
      </w:r>
      <w:r w:rsidRPr="005329A9">
        <w:rPr>
          <w:i/>
        </w:rPr>
        <w:t>Building and</w:t>
      </w:r>
      <w:r w:rsidRPr="005329A9">
        <w:rPr>
          <w:i/>
          <w:spacing w:val="16"/>
        </w:rPr>
        <w:t xml:space="preserve"> </w:t>
      </w:r>
      <w:r w:rsidRPr="005329A9">
        <w:rPr>
          <w:i/>
        </w:rPr>
        <w:t>Environment</w:t>
      </w:r>
      <w:r w:rsidRPr="005329A9">
        <w:t>, 123,</w:t>
      </w:r>
      <w:r w:rsidRPr="005329A9">
        <w:rPr>
          <w:spacing w:val="-2"/>
        </w:rPr>
        <w:t xml:space="preserve"> </w:t>
      </w:r>
      <w:r w:rsidRPr="005329A9">
        <w:t>243-260</w:t>
      </w:r>
    </w:p>
    <w:p w14:paraId="07E89575" w14:textId="77777777" w:rsidR="00461B66" w:rsidRPr="005329A9" w:rsidRDefault="00D2299F" w:rsidP="00461B66">
      <w:pPr>
        <w:spacing w:line="360" w:lineRule="auto"/>
        <w:jc w:val="both"/>
      </w:pPr>
      <w:hyperlink r:id="rId15" w:history="1">
        <w:r w:rsidR="00461B66" w:rsidRPr="005329A9">
          <w:rPr>
            <w:rStyle w:val="Hipervnculo"/>
          </w:rPr>
          <w:t>https://doi.org/10.3390/su11061672</w:t>
        </w:r>
      </w:hyperlink>
      <w:r w:rsidR="00461B66" w:rsidRPr="005329A9">
        <w:t xml:space="preserve">  </w:t>
      </w:r>
    </w:p>
    <w:p w14:paraId="00BA5005" w14:textId="77777777" w:rsidR="00461B66" w:rsidRDefault="00D2299F" w:rsidP="00461B66">
      <w:pPr>
        <w:spacing w:line="360" w:lineRule="auto"/>
        <w:jc w:val="both"/>
        <w:rPr>
          <w:rStyle w:val="Hipervnculo"/>
          <w:color w:val="4F81BD" w:themeColor="accent1"/>
          <w:shd w:val="clear" w:color="auto" w:fill="FFFFFF"/>
          <w:lang w:val="en-US"/>
        </w:rPr>
      </w:pPr>
      <w:hyperlink r:id="rId16" w:history="1">
        <w:r w:rsidR="00461B66" w:rsidRPr="005329A9">
          <w:rPr>
            <w:rStyle w:val="Hipervnculo"/>
            <w:color w:val="4F81BD" w:themeColor="accent1"/>
            <w:shd w:val="clear" w:color="auto" w:fill="FFFFFF"/>
            <w:lang w:val="en-US"/>
          </w:rPr>
          <w:t>https://doi.org/10.1016/j.buildenv.2017.07.007</w:t>
        </w:r>
      </w:hyperlink>
    </w:p>
    <w:p w14:paraId="069C913C" w14:textId="77777777" w:rsidR="00546846" w:rsidRPr="005329A9" w:rsidRDefault="00546846" w:rsidP="00546846">
      <w:pPr>
        <w:spacing w:line="360" w:lineRule="auto"/>
        <w:rPr>
          <w:color w:val="000000" w:themeColor="text1"/>
          <w:spacing w:val="1"/>
        </w:rPr>
      </w:pPr>
      <w:r>
        <w:rPr>
          <w:color w:val="000000" w:themeColor="text1"/>
        </w:rPr>
        <w:t>[3</w:t>
      </w:r>
      <w:r w:rsidRPr="00A853D2">
        <w:rPr>
          <w:color w:val="000000" w:themeColor="text1"/>
        </w:rPr>
        <w:t>]</w:t>
      </w:r>
      <w:r>
        <w:rPr>
          <w:color w:val="000000" w:themeColor="text1"/>
        </w:rPr>
        <w:t xml:space="preserve"> </w:t>
      </w:r>
      <w:r w:rsidRPr="005329A9">
        <w:rPr>
          <w:color w:val="000000" w:themeColor="text1"/>
          <w:spacing w:val="1"/>
        </w:rPr>
        <w:t>B</w:t>
      </w:r>
      <w:r w:rsidRPr="005329A9">
        <w:rPr>
          <w:color w:val="000000" w:themeColor="text1"/>
        </w:rPr>
        <w:t>e</w:t>
      </w:r>
      <w:r w:rsidRPr="005329A9">
        <w:rPr>
          <w:color w:val="000000" w:themeColor="text1"/>
          <w:spacing w:val="1"/>
        </w:rPr>
        <w:t>r</w:t>
      </w:r>
      <w:r w:rsidRPr="005329A9">
        <w:rPr>
          <w:color w:val="000000" w:themeColor="text1"/>
        </w:rPr>
        <w:t>a</w:t>
      </w:r>
      <w:r w:rsidRPr="005329A9">
        <w:rPr>
          <w:color w:val="000000" w:themeColor="text1"/>
          <w:spacing w:val="1"/>
        </w:rPr>
        <w:t>rd</w:t>
      </w:r>
      <w:r w:rsidRPr="005329A9">
        <w:rPr>
          <w:color w:val="000000" w:themeColor="text1"/>
        </w:rPr>
        <w:t>i,</w:t>
      </w:r>
      <w:r w:rsidRPr="005329A9">
        <w:rPr>
          <w:color w:val="000000" w:themeColor="text1"/>
          <w:spacing w:val="2"/>
        </w:rPr>
        <w:t xml:space="preserve"> </w:t>
      </w:r>
      <w:r w:rsidRPr="005329A9">
        <w:rPr>
          <w:color w:val="000000" w:themeColor="text1"/>
        </w:rPr>
        <w:t>U.</w:t>
      </w:r>
      <w:r w:rsidRPr="005329A9">
        <w:rPr>
          <w:color w:val="000000" w:themeColor="text1"/>
          <w:spacing w:val="2"/>
        </w:rPr>
        <w:t xml:space="preserve"> (2013). </w:t>
      </w:r>
      <w:r w:rsidRPr="005329A9">
        <w:rPr>
          <w:color w:val="000000" w:themeColor="text1"/>
          <w:spacing w:val="-1"/>
        </w:rPr>
        <w:t>C</w:t>
      </w:r>
      <w:r w:rsidRPr="005329A9">
        <w:rPr>
          <w:color w:val="000000" w:themeColor="text1"/>
        </w:rPr>
        <w:t>larif</w:t>
      </w:r>
      <w:r w:rsidRPr="005329A9">
        <w:rPr>
          <w:color w:val="000000" w:themeColor="text1"/>
          <w:spacing w:val="-5"/>
        </w:rPr>
        <w:t>y</w:t>
      </w:r>
      <w:r w:rsidRPr="005329A9">
        <w:rPr>
          <w:color w:val="000000" w:themeColor="text1"/>
          <w:spacing w:val="2"/>
        </w:rPr>
        <w:t>i</w:t>
      </w:r>
      <w:r w:rsidRPr="005329A9">
        <w:rPr>
          <w:color w:val="000000" w:themeColor="text1"/>
          <w:spacing w:val="-2"/>
        </w:rPr>
        <w:t>n</w:t>
      </w:r>
      <w:r w:rsidRPr="005329A9">
        <w:rPr>
          <w:color w:val="000000" w:themeColor="text1"/>
        </w:rPr>
        <w:t xml:space="preserve">g </w:t>
      </w:r>
      <w:r w:rsidRPr="005329A9">
        <w:rPr>
          <w:color w:val="000000" w:themeColor="text1"/>
          <w:spacing w:val="2"/>
        </w:rPr>
        <w:t>t</w:t>
      </w:r>
      <w:r w:rsidRPr="005329A9">
        <w:rPr>
          <w:color w:val="000000" w:themeColor="text1"/>
          <w:spacing w:val="-2"/>
        </w:rPr>
        <w:t>h</w:t>
      </w:r>
      <w:r w:rsidRPr="005329A9">
        <w:rPr>
          <w:color w:val="000000" w:themeColor="text1"/>
        </w:rPr>
        <w:t>e</w:t>
      </w:r>
      <w:r w:rsidRPr="005329A9">
        <w:rPr>
          <w:color w:val="000000" w:themeColor="text1"/>
          <w:spacing w:val="4"/>
        </w:rPr>
        <w:t xml:space="preserve"> </w:t>
      </w:r>
      <w:r w:rsidRPr="005329A9">
        <w:rPr>
          <w:color w:val="000000" w:themeColor="text1"/>
          <w:spacing w:val="-2"/>
        </w:rPr>
        <w:t>n</w:t>
      </w:r>
      <w:r w:rsidRPr="005329A9">
        <w:rPr>
          <w:color w:val="000000" w:themeColor="text1"/>
          <w:spacing w:val="2"/>
        </w:rPr>
        <w:t>e</w:t>
      </w:r>
      <w:r w:rsidRPr="005329A9">
        <w:rPr>
          <w:color w:val="000000" w:themeColor="text1"/>
        </w:rPr>
        <w:t>w</w:t>
      </w:r>
      <w:r w:rsidRPr="005329A9">
        <w:rPr>
          <w:color w:val="000000" w:themeColor="text1"/>
          <w:spacing w:val="-1"/>
        </w:rPr>
        <w:t xml:space="preserve"> </w:t>
      </w:r>
      <w:r w:rsidRPr="005329A9">
        <w:rPr>
          <w:color w:val="000000" w:themeColor="text1"/>
          <w:spacing w:val="2"/>
        </w:rPr>
        <w:t>i</w:t>
      </w:r>
      <w:r w:rsidRPr="005329A9">
        <w:rPr>
          <w:color w:val="000000" w:themeColor="text1"/>
          <w:spacing w:val="-2"/>
        </w:rPr>
        <w:t>n</w:t>
      </w:r>
      <w:r w:rsidRPr="005329A9">
        <w:rPr>
          <w:color w:val="000000" w:themeColor="text1"/>
        </w:rPr>
        <w:t>ter</w:t>
      </w:r>
      <w:r w:rsidRPr="005329A9">
        <w:rPr>
          <w:color w:val="000000" w:themeColor="text1"/>
          <w:spacing w:val="1"/>
        </w:rPr>
        <w:t>p</w:t>
      </w:r>
      <w:r w:rsidRPr="005329A9">
        <w:rPr>
          <w:color w:val="000000" w:themeColor="text1"/>
        </w:rPr>
        <w:t>retati</w:t>
      </w:r>
      <w:r w:rsidRPr="005329A9">
        <w:rPr>
          <w:color w:val="000000" w:themeColor="text1"/>
          <w:spacing w:val="1"/>
        </w:rPr>
        <w:t>o</w:t>
      </w:r>
      <w:r w:rsidRPr="005329A9">
        <w:rPr>
          <w:color w:val="000000" w:themeColor="text1"/>
          <w:spacing w:val="-2"/>
        </w:rPr>
        <w:t>n</w:t>
      </w:r>
      <w:r w:rsidRPr="005329A9">
        <w:rPr>
          <w:color w:val="000000" w:themeColor="text1"/>
        </w:rPr>
        <w:t>s</w:t>
      </w:r>
      <w:r w:rsidRPr="005329A9">
        <w:rPr>
          <w:color w:val="000000" w:themeColor="text1"/>
          <w:spacing w:val="1"/>
        </w:rPr>
        <w:t xml:space="preserve"> </w:t>
      </w:r>
      <w:r w:rsidRPr="005329A9">
        <w:rPr>
          <w:color w:val="000000" w:themeColor="text1"/>
          <w:spacing w:val="3"/>
        </w:rPr>
        <w:t>o</w:t>
      </w:r>
      <w:r w:rsidRPr="005329A9">
        <w:rPr>
          <w:color w:val="000000" w:themeColor="text1"/>
        </w:rPr>
        <w:t>f t</w:t>
      </w:r>
      <w:r w:rsidRPr="005329A9">
        <w:rPr>
          <w:color w:val="000000" w:themeColor="text1"/>
          <w:spacing w:val="-2"/>
        </w:rPr>
        <w:t>h</w:t>
      </w:r>
      <w:r w:rsidRPr="005329A9">
        <w:rPr>
          <w:color w:val="000000" w:themeColor="text1"/>
        </w:rPr>
        <w:t>e</w:t>
      </w:r>
      <w:r w:rsidRPr="005329A9">
        <w:rPr>
          <w:color w:val="000000" w:themeColor="text1"/>
          <w:spacing w:val="1"/>
        </w:rPr>
        <w:t xml:space="preserve"> </w:t>
      </w:r>
      <w:r w:rsidRPr="005329A9">
        <w:rPr>
          <w:color w:val="000000" w:themeColor="text1"/>
        </w:rPr>
        <w:t>c</w:t>
      </w:r>
      <w:r w:rsidRPr="005329A9">
        <w:rPr>
          <w:color w:val="000000" w:themeColor="text1"/>
          <w:spacing w:val="3"/>
        </w:rPr>
        <w:t>o</w:t>
      </w:r>
      <w:r w:rsidRPr="005329A9">
        <w:rPr>
          <w:color w:val="000000" w:themeColor="text1"/>
          <w:spacing w:val="-2"/>
        </w:rPr>
        <w:t>n</w:t>
      </w:r>
      <w:r w:rsidRPr="005329A9">
        <w:rPr>
          <w:color w:val="000000" w:themeColor="text1"/>
        </w:rPr>
        <w:t>ce</w:t>
      </w:r>
      <w:r w:rsidRPr="005329A9">
        <w:rPr>
          <w:color w:val="000000" w:themeColor="text1"/>
          <w:spacing w:val="1"/>
        </w:rPr>
        <w:t>p</w:t>
      </w:r>
      <w:r w:rsidRPr="005329A9">
        <w:rPr>
          <w:color w:val="000000" w:themeColor="text1"/>
        </w:rPr>
        <w:t>t</w:t>
      </w:r>
      <w:r w:rsidRPr="005329A9">
        <w:rPr>
          <w:color w:val="000000" w:themeColor="text1"/>
          <w:spacing w:val="2"/>
        </w:rPr>
        <w:t xml:space="preserve"> </w:t>
      </w:r>
      <w:r w:rsidRPr="005329A9">
        <w:rPr>
          <w:color w:val="000000" w:themeColor="text1"/>
          <w:spacing w:val="1"/>
        </w:rPr>
        <w:t>o</w:t>
      </w:r>
      <w:r w:rsidRPr="005329A9">
        <w:rPr>
          <w:color w:val="000000" w:themeColor="text1"/>
        </w:rPr>
        <w:t xml:space="preserve">f </w:t>
      </w:r>
      <w:r w:rsidRPr="005329A9">
        <w:rPr>
          <w:color w:val="000000" w:themeColor="text1"/>
          <w:spacing w:val="1"/>
        </w:rPr>
        <w:t>s</w:t>
      </w:r>
      <w:r w:rsidRPr="005329A9">
        <w:rPr>
          <w:color w:val="000000" w:themeColor="text1"/>
          <w:spacing w:val="-2"/>
        </w:rPr>
        <w:t>u</w:t>
      </w:r>
      <w:r w:rsidRPr="005329A9">
        <w:rPr>
          <w:color w:val="000000" w:themeColor="text1"/>
          <w:spacing w:val="1"/>
        </w:rPr>
        <w:t>s</w:t>
      </w:r>
      <w:r w:rsidRPr="005329A9">
        <w:rPr>
          <w:color w:val="000000" w:themeColor="text1"/>
        </w:rPr>
        <w:t>tai</w:t>
      </w:r>
      <w:r w:rsidRPr="005329A9">
        <w:rPr>
          <w:color w:val="000000" w:themeColor="text1"/>
          <w:spacing w:val="-2"/>
        </w:rPr>
        <w:t>n</w:t>
      </w:r>
      <w:r w:rsidRPr="005329A9">
        <w:rPr>
          <w:color w:val="000000" w:themeColor="text1"/>
        </w:rPr>
        <w:t>a</w:t>
      </w:r>
      <w:r w:rsidRPr="005329A9">
        <w:rPr>
          <w:color w:val="000000" w:themeColor="text1"/>
          <w:spacing w:val="1"/>
        </w:rPr>
        <w:t>b</w:t>
      </w:r>
      <w:r w:rsidRPr="005329A9">
        <w:rPr>
          <w:color w:val="000000" w:themeColor="text1"/>
        </w:rPr>
        <w:t>le</w:t>
      </w:r>
      <w:r w:rsidRPr="005329A9">
        <w:rPr>
          <w:color w:val="000000" w:themeColor="text1"/>
          <w:spacing w:val="1"/>
        </w:rPr>
        <w:t xml:space="preserve"> bu</w:t>
      </w:r>
      <w:r w:rsidRPr="005329A9">
        <w:rPr>
          <w:color w:val="000000" w:themeColor="text1"/>
        </w:rPr>
        <w:t>ildin</w:t>
      </w:r>
      <w:r w:rsidRPr="005329A9">
        <w:rPr>
          <w:color w:val="000000" w:themeColor="text1"/>
          <w:spacing w:val="-2"/>
        </w:rPr>
        <w:t>g</w:t>
      </w:r>
      <w:r w:rsidRPr="005329A9">
        <w:rPr>
          <w:color w:val="000000" w:themeColor="text1"/>
        </w:rPr>
        <w:t>.</w:t>
      </w:r>
      <w:r w:rsidRPr="005329A9">
        <w:rPr>
          <w:color w:val="000000" w:themeColor="text1"/>
          <w:spacing w:val="5"/>
        </w:rPr>
        <w:t xml:space="preserve"> </w:t>
      </w:r>
      <w:r w:rsidRPr="005329A9">
        <w:rPr>
          <w:i/>
          <w:color w:val="000000" w:themeColor="text1"/>
        </w:rPr>
        <w:t>S</w:t>
      </w:r>
      <w:r w:rsidRPr="005329A9">
        <w:rPr>
          <w:i/>
          <w:color w:val="000000" w:themeColor="text1"/>
          <w:spacing w:val="-2"/>
        </w:rPr>
        <w:t>u</w:t>
      </w:r>
      <w:r w:rsidRPr="005329A9">
        <w:rPr>
          <w:i/>
          <w:color w:val="000000" w:themeColor="text1"/>
          <w:spacing w:val="1"/>
        </w:rPr>
        <w:t>s</w:t>
      </w:r>
      <w:r w:rsidRPr="005329A9">
        <w:rPr>
          <w:i/>
          <w:color w:val="000000" w:themeColor="text1"/>
        </w:rPr>
        <w:t>tai</w:t>
      </w:r>
      <w:r w:rsidRPr="005329A9">
        <w:rPr>
          <w:i/>
          <w:color w:val="000000" w:themeColor="text1"/>
          <w:spacing w:val="-2"/>
        </w:rPr>
        <w:t>n</w:t>
      </w:r>
      <w:r w:rsidRPr="005329A9">
        <w:rPr>
          <w:i/>
          <w:color w:val="000000" w:themeColor="text1"/>
        </w:rPr>
        <w:t>a</w:t>
      </w:r>
      <w:r w:rsidRPr="005329A9">
        <w:rPr>
          <w:i/>
          <w:color w:val="000000" w:themeColor="text1"/>
          <w:spacing w:val="1"/>
        </w:rPr>
        <w:t>b</w:t>
      </w:r>
      <w:r w:rsidRPr="005329A9">
        <w:rPr>
          <w:i/>
          <w:color w:val="000000" w:themeColor="text1"/>
        </w:rPr>
        <w:t>le</w:t>
      </w:r>
      <w:r w:rsidRPr="005329A9">
        <w:rPr>
          <w:i/>
          <w:color w:val="000000" w:themeColor="text1"/>
          <w:spacing w:val="3"/>
        </w:rPr>
        <w:t xml:space="preserve"> </w:t>
      </w:r>
      <w:r w:rsidRPr="005329A9">
        <w:rPr>
          <w:i/>
          <w:color w:val="000000" w:themeColor="text1"/>
          <w:spacing w:val="-1"/>
        </w:rPr>
        <w:t>C</w:t>
      </w:r>
      <w:r w:rsidRPr="005329A9">
        <w:rPr>
          <w:i/>
          <w:color w:val="000000" w:themeColor="text1"/>
        </w:rPr>
        <w:t>iti</w:t>
      </w:r>
      <w:r w:rsidRPr="005329A9">
        <w:rPr>
          <w:i/>
          <w:color w:val="000000" w:themeColor="text1"/>
          <w:spacing w:val="2"/>
        </w:rPr>
        <w:t>e</w:t>
      </w:r>
      <w:r w:rsidRPr="005329A9">
        <w:rPr>
          <w:i/>
          <w:color w:val="000000" w:themeColor="text1"/>
        </w:rPr>
        <w:t>s</w:t>
      </w:r>
      <w:r w:rsidRPr="005329A9">
        <w:rPr>
          <w:i/>
          <w:color w:val="000000" w:themeColor="text1"/>
          <w:spacing w:val="1"/>
        </w:rPr>
        <w:t xml:space="preserve"> </w:t>
      </w:r>
      <w:r w:rsidRPr="005329A9">
        <w:rPr>
          <w:i/>
          <w:color w:val="000000" w:themeColor="text1"/>
        </w:rPr>
        <w:t>a</w:t>
      </w:r>
      <w:r w:rsidRPr="005329A9">
        <w:rPr>
          <w:i/>
          <w:color w:val="000000" w:themeColor="text1"/>
          <w:spacing w:val="-1"/>
        </w:rPr>
        <w:t>n</w:t>
      </w:r>
      <w:r w:rsidRPr="005329A9">
        <w:rPr>
          <w:i/>
          <w:color w:val="000000" w:themeColor="text1"/>
        </w:rPr>
        <w:t>d Socie</w:t>
      </w:r>
      <w:r w:rsidRPr="005329A9">
        <w:rPr>
          <w:i/>
          <w:color w:val="000000" w:themeColor="text1"/>
          <w:spacing w:val="2"/>
        </w:rPr>
        <w:t>t</w:t>
      </w:r>
      <w:r w:rsidRPr="005329A9">
        <w:rPr>
          <w:i/>
          <w:color w:val="000000" w:themeColor="text1"/>
          <w:spacing w:val="-5"/>
        </w:rPr>
        <w:t>y</w:t>
      </w:r>
      <w:r w:rsidRPr="005329A9">
        <w:rPr>
          <w:color w:val="000000" w:themeColor="text1"/>
        </w:rPr>
        <w:t xml:space="preserve"> 8, 7</w:t>
      </w:r>
      <w:r w:rsidRPr="005329A9">
        <w:rPr>
          <w:color w:val="000000" w:themeColor="text1"/>
          <w:spacing w:val="3"/>
        </w:rPr>
        <w:t>2</w:t>
      </w:r>
      <w:r w:rsidRPr="005329A9">
        <w:rPr>
          <w:color w:val="000000" w:themeColor="text1"/>
          <w:spacing w:val="-2"/>
        </w:rPr>
        <w:t>-</w:t>
      </w:r>
      <w:r w:rsidRPr="005329A9">
        <w:rPr>
          <w:color w:val="000000" w:themeColor="text1"/>
          <w:spacing w:val="1"/>
        </w:rPr>
        <w:t>8</w:t>
      </w:r>
    </w:p>
    <w:p w14:paraId="3F7C4DDD" w14:textId="77777777" w:rsidR="00546846" w:rsidRPr="005329A9" w:rsidRDefault="00D2299F" w:rsidP="00546846">
      <w:pPr>
        <w:spacing w:line="360" w:lineRule="auto"/>
        <w:rPr>
          <w:color w:val="000000" w:themeColor="text1"/>
          <w:spacing w:val="1"/>
        </w:rPr>
      </w:pPr>
      <w:hyperlink r:id="rId17" w:history="1">
        <w:r w:rsidR="00546846" w:rsidRPr="005329A9">
          <w:rPr>
            <w:rStyle w:val="Hipervnculo"/>
            <w:spacing w:val="1"/>
          </w:rPr>
          <w:t>https://doi.org/10.1016/j.scs.2013.01.008</w:t>
        </w:r>
      </w:hyperlink>
    </w:p>
    <w:p w14:paraId="1EC3FCEC" w14:textId="77777777" w:rsidR="00546846" w:rsidRDefault="00546846" w:rsidP="00546846">
      <w:pPr>
        <w:tabs>
          <w:tab w:val="left" w:pos="541"/>
        </w:tabs>
        <w:spacing w:before="1" w:line="360" w:lineRule="auto"/>
        <w:ind w:right="148"/>
        <w:jc w:val="both"/>
        <w:rPr>
          <w:color w:val="000000" w:themeColor="text1"/>
        </w:rPr>
      </w:pPr>
      <w:r>
        <w:rPr>
          <w:color w:val="000000" w:themeColor="text1"/>
        </w:rPr>
        <w:t>[4</w:t>
      </w:r>
      <w:r w:rsidRPr="00A853D2">
        <w:rPr>
          <w:color w:val="000000" w:themeColor="text1"/>
        </w:rPr>
        <w:t>]</w:t>
      </w:r>
      <w:r>
        <w:rPr>
          <w:color w:val="000000" w:themeColor="text1"/>
        </w:rPr>
        <w:t xml:space="preserve"> </w:t>
      </w:r>
      <w:proofErr w:type="spellStart"/>
      <w:r w:rsidRPr="004715A4">
        <w:rPr>
          <w:color w:val="000000" w:themeColor="text1"/>
          <w:lang w:val="en-US"/>
        </w:rPr>
        <w:t>Asdrubali</w:t>
      </w:r>
      <w:proofErr w:type="spellEnd"/>
      <w:r w:rsidRPr="004715A4">
        <w:rPr>
          <w:color w:val="000000" w:themeColor="text1"/>
          <w:lang w:val="en-US"/>
        </w:rPr>
        <w:t>,</w:t>
      </w:r>
      <w:r w:rsidRPr="004715A4">
        <w:rPr>
          <w:color w:val="000000" w:themeColor="text1"/>
          <w:spacing w:val="5"/>
          <w:lang w:val="en-US"/>
        </w:rPr>
        <w:t xml:space="preserve"> </w:t>
      </w:r>
      <w:r w:rsidRPr="004715A4">
        <w:rPr>
          <w:color w:val="000000" w:themeColor="text1"/>
          <w:lang w:val="en-US"/>
        </w:rPr>
        <w:t>F.,</w:t>
      </w:r>
      <w:r w:rsidRPr="004715A4">
        <w:rPr>
          <w:color w:val="000000" w:themeColor="text1"/>
          <w:spacing w:val="5"/>
          <w:lang w:val="en-US"/>
        </w:rPr>
        <w:t xml:space="preserve"> </w:t>
      </w:r>
      <w:r w:rsidRPr="004715A4">
        <w:rPr>
          <w:color w:val="000000" w:themeColor="text1"/>
          <w:lang w:val="en-US"/>
        </w:rPr>
        <w:t>Baldinelli,</w:t>
      </w:r>
      <w:r w:rsidRPr="004715A4">
        <w:rPr>
          <w:color w:val="000000" w:themeColor="text1"/>
          <w:spacing w:val="6"/>
          <w:lang w:val="en-US"/>
        </w:rPr>
        <w:t xml:space="preserve"> </w:t>
      </w:r>
      <w:r w:rsidRPr="004715A4">
        <w:rPr>
          <w:color w:val="000000" w:themeColor="text1"/>
          <w:lang w:val="en-US"/>
        </w:rPr>
        <w:t>G.,</w:t>
      </w:r>
      <w:r w:rsidRPr="004715A4">
        <w:rPr>
          <w:color w:val="000000" w:themeColor="text1"/>
          <w:spacing w:val="5"/>
          <w:lang w:val="en-US"/>
        </w:rPr>
        <w:t xml:space="preserve"> </w:t>
      </w:r>
      <w:r w:rsidRPr="004715A4">
        <w:rPr>
          <w:color w:val="000000" w:themeColor="text1"/>
          <w:lang w:val="en-US"/>
        </w:rPr>
        <w:t>Bianchi,</w:t>
      </w:r>
      <w:r w:rsidRPr="004715A4">
        <w:rPr>
          <w:color w:val="000000" w:themeColor="text1"/>
          <w:spacing w:val="5"/>
          <w:lang w:val="en-US"/>
        </w:rPr>
        <w:t xml:space="preserve"> </w:t>
      </w:r>
      <w:r w:rsidRPr="004715A4">
        <w:rPr>
          <w:color w:val="000000" w:themeColor="text1"/>
          <w:lang w:val="en-US"/>
        </w:rPr>
        <w:t>F. &amp;</w:t>
      </w:r>
      <w:r w:rsidRPr="004715A4">
        <w:rPr>
          <w:color w:val="000000" w:themeColor="text1"/>
          <w:spacing w:val="6"/>
          <w:lang w:val="en-US"/>
        </w:rPr>
        <w:t xml:space="preserve"> </w:t>
      </w:r>
      <w:r w:rsidRPr="004715A4">
        <w:rPr>
          <w:color w:val="000000" w:themeColor="text1"/>
          <w:lang w:val="en-US"/>
        </w:rPr>
        <w:t>Sambuco,</w:t>
      </w:r>
      <w:r w:rsidRPr="004715A4">
        <w:rPr>
          <w:color w:val="000000" w:themeColor="text1"/>
          <w:spacing w:val="5"/>
          <w:lang w:val="en-US"/>
        </w:rPr>
        <w:t xml:space="preserve"> </w:t>
      </w:r>
      <w:r w:rsidRPr="004715A4">
        <w:rPr>
          <w:color w:val="000000" w:themeColor="text1"/>
          <w:lang w:val="en-US"/>
        </w:rPr>
        <w:t>S.</w:t>
      </w:r>
      <w:r w:rsidRPr="004715A4">
        <w:rPr>
          <w:color w:val="000000" w:themeColor="text1"/>
          <w:spacing w:val="6"/>
          <w:lang w:val="en-US"/>
        </w:rPr>
        <w:t xml:space="preserve"> (2015). </w:t>
      </w:r>
      <w:r w:rsidRPr="00FF79A5">
        <w:rPr>
          <w:color w:val="000000" w:themeColor="text1"/>
        </w:rPr>
        <w:t>A</w:t>
      </w:r>
      <w:r w:rsidRPr="00FF79A5">
        <w:rPr>
          <w:color w:val="000000" w:themeColor="text1"/>
          <w:spacing w:val="5"/>
        </w:rPr>
        <w:t xml:space="preserve"> </w:t>
      </w:r>
      <w:r w:rsidRPr="00FF79A5">
        <w:rPr>
          <w:color w:val="000000" w:themeColor="text1"/>
        </w:rPr>
        <w:t>comparison</w:t>
      </w:r>
      <w:r w:rsidRPr="00FF79A5">
        <w:rPr>
          <w:color w:val="000000" w:themeColor="text1"/>
          <w:spacing w:val="5"/>
        </w:rPr>
        <w:t xml:space="preserve"> </w:t>
      </w:r>
      <w:r w:rsidRPr="00FF79A5">
        <w:rPr>
          <w:color w:val="000000" w:themeColor="text1"/>
        </w:rPr>
        <w:t>between</w:t>
      </w:r>
      <w:r w:rsidRPr="00FF79A5">
        <w:rPr>
          <w:color w:val="000000" w:themeColor="text1"/>
          <w:spacing w:val="6"/>
        </w:rPr>
        <w:t xml:space="preserve"> </w:t>
      </w:r>
      <w:r w:rsidRPr="00FF79A5">
        <w:rPr>
          <w:color w:val="000000" w:themeColor="text1"/>
        </w:rPr>
        <w:t>environmental</w:t>
      </w:r>
      <w:r w:rsidRPr="00FF79A5">
        <w:rPr>
          <w:color w:val="000000" w:themeColor="text1"/>
          <w:spacing w:val="5"/>
        </w:rPr>
        <w:t xml:space="preserve"> </w:t>
      </w:r>
      <w:r w:rsidRPr="00FF79A5">
        <w:rPr>
          <w:color w:val="000000" w:themeColor="text1"/>
        </w:rPr>
        <w:t>sustainability</w:t>
      </w:r>
      <w:r w:rsidRPr="00FF79A5">
        <w:rPr>
          <w:color w:val="000000" w:themeColor="text1"/>
          <w:spacing w:val="-42"/>
        </w:rPr>
        <w:t xml:space="preserve"> </w:t>
      </w:r>
      <w:bookmarkStart w:id="2" w:name="_bookmark80"/>
      <w:bookmarkEnd w:id="2"/>
      <w:r w:rsidRPr="00FF79A5">
        <w:rPr>
          <w:color w:val="000000" w:themeColor="text1"/>
        </w:rPr>
        <w:t>rating</w:t>
      </w:r>
      <w:r w:rsidRPr="00FF79A5">
        <w:rPr>
          <w:color w:val="000000" w:themeColor="text1"/>
          <w:spacing w:val="-4"/>
        </w:rPr>
        <w:t xml:space="preserve"> </w:t>
      </w:r>
      <w:r w:rsidRPr="00FF79A5">
        <w:rPr>
          <w:color w:val="000000" w:themeColor="text1"/>
        </w:rPr>
        <w:t>systems</w:t>
      </w:r>
      <w:r w:rsidRPr="00FF79A5">
        <w:rPr>
          <w:color w:val="000000" w:themeColor="text1"/>
          <w:spacing w:val="-3"/>
        </w:rPr>
        <w:t xml:space="preserve"> </w:t>
      </w:r>
      <w:r w:rsidRPr="00FF79A5">
        <w:rPr>
          <w:color w:val="000000" w:themeColor="text1"/>
        </w:rPr>
        <w:t>LEED</w:t>
      </w:r>
      <w:r w:rsidRPr="00FF79A5">
        <w:rPr>
          <w:color w:val="000000" w:themeColor="text1"/>
          <w:spacing w:val="-4"/>
        </w:rPr>
        <w:t xml:space="preserve"> </w:t>
      </w:r>
      <w:r w:rsidRPr="00FF79A5">
        <w:rPr>
          <w:color w:val="000000" w:themeColor="text1"/>
        </w:rPr>
        <w:t>and</w:t>
      </w:r>
      <w:r w:rsidRPr="00FF79A5">
        <w:rPr>
          <w:color w:val="000000" w:themeColor="text1"/>
          <w:spacing w:val="-3"/>
        </w:rPr>
        <w:t xml:space="preserve"> </w:t>
      </w:r>
      <w:r w:rsidRPr="00FF79A5">
        <w:rPr>
          <w:color w:val="000000" w:themeColor="text1"/>
        </w:rPr>
        <w:t>ITACA</w:t>
      </w:r>
      <w:r w:rsidRPr="00FF79A5">
        <w:rPr>
          <w:color w:val="000000" w:themeColor="text1"/>
          <w:spacing w:val="-3"/>
        </w:rPr>
        <w:t xml:space="preserve"> </w:t>
      </w:r>
      <w:r w:rsidRPr="00FF79A5">
        <w:rPr>
          <w:color w:val="000000" w:themeColor="text1"/>
        </w:rPr>
        <w:t>for</w:t>
      </w:r>
      <w:r w:rsidRPr="00FF79A5">
        <w:rPr>
          <w:color w:val="000000" w:themeColor="text1"/>
          <w:spacing w:val="-4"/>
        </w:rPr>
        <w:t xml:space="preserve"> </w:t>
      </w:r>
      <w:r w:rsidRPr="00FF79A5">
        <w:rPr>
          <w:color w:val="000000" w:themeColor="text1"/>
        </w:rPr>
        <w:t>residential</w:t>
      </w:r>
      <w:r w:rsidRPr="00FF79A5">
        <w:rPr>
          <w:color w:val="000000" w:themeColor="text1"/>
          <w:spacing w:val="-3"/>
        </w:rPr>
        <w:t xml:space="preserve"> </w:t>
      </w:r>
      <w:r w:rsidRPr="00FF79A5">
        <w:rPr>
          <w:color w:val="000000" w:themeColor="text1"/>
        </w:rPr>
        <w:t>buildings.</w:t>
      </w:r>
      <w:r w:rsidRPr="00FF79A5">
        <w:rPr>
          <w:color w:val="000000" w:themeColor="text1"/>
          <w:spacing w:val="13"/>
        </w:rPr>
        <w:t xml:space="preserve"> </w:t>
      </w:r>
      <w:r w:rsidRPr="00FF79A5">
        <w:rPr>
          <w:i/>
          <w:color w:val="000000" w:themeColor="text1"/>
        </w:rPr>
        <w:t>Building and</w:t>
      </w:r>
      <w:r w:rsidRPr="00FF79A5">
        <w:rPr>
          <w:i/>
          <w:color w:val="000000" w:themeColor="text1"/>
          <w:spacing w:val="14"/>
        </w:rPr>
        <w:t xml:space="preserve"> </w:t>
      </w:r>
      <w:r w:rsidRPr="00FF79A5">
        <w:rPr>
          <w:i/>
          <w:color w:val="000000" w:themeColor="text1"/>
        </w:rPr>
        <w:t>Environment</w:t>
      </w:r>
      <w:r w:rsidRPr="00FF79A5">
        <w:rPr>
          <w:i/>
          <w:color w:val="000000" w:themeColor="text1"/>
          <w:spacing w:val="14"/>
        </w:rPr>
        <w:t xml:space="preserve"> </w:t>
      </w:r>
      <w:r w:rsidRPr="00FF79A5">
        <w:rPr>
          <w:color w:val="000000" w:themeColor="text1"/>
        </w:rPr>
        <w:t>86,</w:t>
      </w:r>
      <w:r w:rsidRPr="00FF79A5">
        <w:rPr>
          <w:color w:val="000000" w:themeColor="text1"/>
          <w:spacing w:val="-3"/>
        </w:rPr>
        <w:t xml:space="preserve"> </w:t>
      </w:r>
      <w:r w:rsidRPr="00FF79A5">
        <w:rPr>
          <w:color w:val="000000" w:themeColor="text1"/>
        </w:rPr>
        <w:t xml:space="preserve">98-108   </w:t>
      </w:r>
    </w:p>
    <w:p w14:paraId="5FCAB7F5" w14:textId="77777777" w:rsidR="00546846" w:rsidRPr="00DE3594" w:rsidRDefault="00D2299F" w:rsidP="00546846">
      <w:pPr>
        <w:tabs>
          <w:tab w:val="left" w:pos="541"/>
        </w:tabs>
        <w:spacing w:before="1" w:line="360" w:lineRule="auto"/>
        <w:ind w:right="148"/>
        <w:jc w:val="both"/>
        <w:rPr>
          <w:color w:val="000000" w:themeColor="text1"/>
        </w:rPr>
      </w:pPr>
      <w:hyperlink r:id="rId18" w:history="1">
        <w:r w:rsidR="00546846" w:rsidRPr="0070360D">
          <w:rPr>
            <w:rStyle w:val="Hipervnculo"/>
          </w:rPr>
          <w:t>https://doi.org/10.1016/j.buildenv.2015.01.001</w:t>
        </w:r>
      </w:hyperlink>
      <w:r w:rsidR="00546846" w:rsidRPr="00FF79A5">
        <w:rPr>
          <w:w w:val="95"/>
        </w:rPr>
        <w:t xml:space="preserve"> </w:t>
      </w:r>
    </w:p>
    <w:p w14:paraId="7F00241E" w14:textId="77777777" w:rsidR="005B3FF7" w:rsidRPr="00FF79A5" w:rsidRDefault="00546846" w:rsidP="00546846">
      <w:pPr>
        <w:spacing w:line="360" w:lineRule="auto"/>
        <w:jc w:val="both"/>
      </w:pPr>
      <w:r>
        <w:rPr>
          <w:color w:val="000000" w:themeColor="text1"/>
        </w:rPr>
        <w:t>[5</w:t>
      </w:r>
      <w:r w:rsidRPr="00A853D2">
        <w:rPr>
          <w:color w:val="000000" w:themeColor="text1"/>
        </w:rPr>
        <w:t>]</w:t>
      </w:r>
      <w:r>
        <w:rPr>
          <w:color w:val="000000" w:themeColor="text1"/>
        </w:rPr>
        <w:t xml:space="preserve"> </w:t>
      </w:r>
      <w:r w:rsidR="005B3FF7" w:rsidRPr="00FF79A5">
        <w:t xml:space="preserve">Andrade, J. &amp; Braganca, L. (2016). Sustainability assessment of dwellings-A comparison of methodologies. </w:t>
      </w:r>
      <w:r w:rsidR="005B3FF7" w:rsidRPr="00FF79A5">
        <w:rPr>
          <w:i/>
        </w:rPr>
        <w:t>Civil Engineering and Environmental Systems</w:t>
      </w:r>
      <w:r w:rsidR="005B3FF7" w:rsidRPr="00FF79A5">
        <w:t xml:space="preserve"> 2016, 33, 125-146. </w:t>
      </w:r>
    </w:p>
    <w:p w14:paraId="4376853D" w14:textId="77777777" w:rsidR="005B3FF7" w:rsidRDefault="00D2299F" w:rsidP="002A3395">
      <w:pPr>
        <w:spacing w:line="360" w:lineRule="auto"/>
        <w:jc w:val="both"/>
      </w:pPr>
      <w:hyperlink r:id="rId19" w:history="1">
        <w:r w:rsidR="005B3FF7" w:rsidRPr="00FF79A5">
          <w:rPr>
            <w:rStyle w:val="Hipervnculo"/>
          </w:rPr>
          <w:t>http://dx.doi.org/10.1080/10286608.2016.1145676</w:t>
        </w:r>
      </w:hyperlink>
      <w:r w:rsidR="005B3FF7" w:rsidRPr="00FF79A5">
        <w:t xml:space="preserve"> </w:t>
      </w:r>
    </w:p>
    <w:p w14:paraId="34E25631" w14:textId="77777777" w:rsidR="00546846" w:rsidRPr="00FF79A5" w:rsidRDefault="00546846" w:rsidP="00546846">
      <w:pPr>
        <w:tabs>
          <w:tab w:val="left" w:pos="541"/>
        </w:tabs>
        <w:spacing w:before="1" w:line="360" w:lineRule="auto"/>
        <w:ind w:right="148"/>
        <w:jc w:val="both"/>
        <w:rPr>
          <w:color w:val="000000" w:themeColor="text1"/>
        </w:rPr>
      </w:pPr>
      <w:r>
        <w:rPr>
          <w:color w:val="000000" w:themeColor="text1"/>
        </w:rPr>
        <w:t>[6</w:t>
      </w:r>
      <w:r w:rsidRPr="00A853D2">
        <w:rPr>
          <w:color w:val="000000" w:themeColor="text1"/>
        </w:rPr>
        <w:t>]</w:t>
      </w:r>
      <w:r>
        <w:rPr>
          <w:color w:val="000000" w:themeColor="text1"/>
        </w:rPr>
        <w:t xml:space="preserve"> </w:t>
      </w:r>
      <w:r w:rsidRPr="00FF79A5">
        <w:rPr>
          <w:color w:val="000000" w:themeColor="text1"/>
        </w:rPr>
        <w:t xml:space="preserve">Awadh, O. (2017). Sustainability and green building rating systems: LEED, BREEAM, GSAS and </w:t>
      </w:r>
      <w:proofErr w:type="spellStart"/>
      <w:r w:rsidRPr="00FF79A5">
        <w:rPr>
          <w:color w:val="000000" w:themeColor="text1"/>
        </w:rPr>
        <w:t>Estidama</w:t>
      </w:r>
      <w:proofErr w:type="spellEnd"/>
      <w:r w:rsidRPr="00FF79A5">
        <w:rPr>
          <w:color w:val="000000" w:themeColor="text1"/>
        </w:rPr>
        <w:t xml:space="preserve"> critical</w:t>
      </w:r>
      <w:r w:rsidRPr="00FF79A5">
        <w:rPr>
          <w:color w:val="000000" w:themeColor="text1"/>
          <w:spacing w:val="-43"/>
        </w:rPr>
        <w:t xml:space="preserve"> </w:t>
      </w:r>
      <w:bookmarkStart w:id="3" w:name="_bookmark59"/>
      <w:bookmarkEnd w:id="3"/>
      <w:r w:rsidRPr="00FF79A5">
        <w:rPr>
          <w:color w:val="000000" w:themeColor="text1"/>
        </w:rPr>
        <w:t>analysis.</w:t>
      </w:r>
      <w:r w:rsidRPr="00FF79A5">
        <w:rPr>
          <w:color w:val="000000" w:themeColor="text1"/>
          <w:spacing w:val="16"/>
        </w:rPr>
        <w:t xml:space="preserve"> </w:t>
      </w:r>
      <w:r w:rsidRPr="00FF79A5">
        <w:rPr>
          <w:i/>
          <w:color w:val="000000" w:themeColor="text1"/>
        </w:rPr>
        <w:t xml:space="preserve">Journal </w:t>
      </w:r>
      <w:proofErr w:type="gramStart"/>
      <w:r w:rsidRPr="00FF79A5">
        <w:rPr>
          <w:i/>
          <w:color w:val="000000" w:themeColor="text1"/>
        </w:rPr>
        <w:t xml:space="preserve">of </w:t>
      </w:r>
      <w:r w:rsidRPr="00FF79A5">
        <w:rPr>
          <w:i/>
          <w:color w:val="000000" w:themeColor="text1"/>
          <w:spacing w:val="-1"/>
        </w:rPr>
        <w:t xml:space="preserve"> </w:t>
      </w:r>
      <w:r w:rsidRPr="00FF79A5">
        <w:rPr>
          <w:i/>
          <w:color w:val="000000" w:themeColor="text1"/>
        </w:rPr>
        <w:t>Building</w:t>
      </w:r>
      <w:proofErr w:type="gramEnd"/>
      <w:r w:rsidRPr="00FF79A5">
        <w:rPr>
          <w:i/>
          <w:color w:val="000000" w:themeColor="text1"/>
          <w:spacing w:val="17"/>
        </w:rPr>
        <w:t xml:space="preserve"> </w:t>
      </w:r>
      <w:r w:rsidRPr="00FF79A5">
        <w:rPr>
          <w:i/>
          <w:color w:val="000000" w:themeColor="text1"/>
        </w:rPr>
        <w:t>Engineering</w:t>
      </w:r>
      <w:r w:rsidRPr="00FF79A5">
        <w:rPr>
          <w:color w:val="000000" w:themeColor="text1"/>
        </w:rPr>
        <w:t>,</w:t>
      </w:r>
      <w:r w:rsidRPr="00FF79A5">
        <w:rPr>
          <w:color w:val="000000" w:themeColor="text1"/>
          <w:spacing w:val="-1"/>
        </w:rPr>
        <w:t xml:space="preserve"> </w:t>
      </w:r>
      <w:r w:rsidRPr="00FF79A5">
        <w:rPr>
          <w:color w:val="000000" w:themeColor="text1"/>
        </w:rPr>
        <w:t>11,</w:t>
      </w:r>
      <w:r w:rsidRPr="00FF79A5">
        <w:rPr>
          <w:color w:val="000000" w:themeColor="text1"/>
          <w:spacing w:val="-2"/>
        </w:rPr>
        <w:t xml:space="preserve"> </w:t>
      </w:r>
      <w:r w:rsidRPr="00FF79A5">
        <w:rPr>
          <w:color w:val="000000" w:themeColor="text1"/>
        </w:rPr>
        <w:t xml:space="preserve">25-29 </w:t>
      </w:r>
    </w:p>
    <w:p w14:paraId="6A117841" w14:textId="77777777" w:rsidR="00546846" w:rsidRPr="00DE3594" w:rsidRDefault="00D2299F" w:rsidP="00546846">
      <w:pPr>
        <w:spacing w:line="360" w:lineRule="auto"/>
        <w:jc w:val="both"/>
      </w:pPr>
      <w:hyperlink r:id="rId20" w:history="1">
        <w:r w:rsidR="00546846" w:rsidRPr="00FF79A5">
          <w:rPr>
            <w:rStyle w:val="Hipervnculo"/>
          </w:rPr>
          <w:t>https://doi.org/10.1016/j.jobe.2017.03.010</w:t>
        </w:r>
      </w:hyperlink>
      <w:r w:rsidR="00546846">
        <w:rPr>
          <w:rStyle w:val="Hipervnculo"/>
        </w:rPr>
        <w:t xml:space="preserve"> </w:t>
      </w:r>
    </w:p>
    <w:p w14:paraId="3B3F4961" w14:textId="77777777" w:rsidR="00461B66" w:rsidRPr="00FF79A5" w:rsidRDefault="00461B66" w:rsidP="00461B66">
      <w:pPr>
        <w:tabs>
          <w:tab w:val="left" w:pos="541"/>
        </w:tabs>
        <w:spacing w:before="1" w:line="360" w:lineRule="auto"/>
        <w:ind w:right="148"/>
        <w:rPr>
          <w:color w:val="000000" w:themeColor="text1"/>
        </w:rPr>
      </w:pPr>
      <w:r>
        <w:rPr>
          <w:color w:val="000000" w:themeColor="text1"/>
        </w:rPr>
        <w:t>[7</w:t>
      </w:r>
      <w:r w:rsidRPr="00A853D2">
        <w:rPr>
          <w:color w:val="000000" w:themeColor="text1"/>
        </w:rPr>
        <w:t>]</w:t>
      </w:r>
      <w:r>
        <w:rPr>
          <w:color w:val="000000" w:themeColor="text1"/>
        </w:rPr>
        <w:t xml:space="preserve"> </w:t>
      </w:r>
      <w:r w:rsidRPr="00FF79A5">
        <w:rPr>
          <w:color w:val="000000" w:themeColor="text1"/>
        </w:rPr>
        <w:t xml:space="preserve">Florez, L. (2020). Sustainability and Green Building Rating Systems: A Critical Analysis to Advance Sustainable Performance, Editor(s): </w:t>
      </w:r>
      <w:proofErr w:type="spellStart"/>
      <w:r w:rsidRPr="00FF79A5">
        <w:rPr>
          <w:color w:val="000000" w:themeColor="text1"/>
        </w:rPr>
        <w:t>Saleem</w:t>
      </w:r>
      <w:proofErr w:type="spellEnd"/>
      <w:r w:rsidRPr="00FF79A5">
        <w:rPr>
          <w:color w:val="000000" w:themeColor="text1"/>
        </w:rPr>
        <w:t xml:space="preserve"> </w:t>
      </w:r>
      <w:proofErr w:type="spellStart"/>
      <w:r w:rsidRPr="00FF79A5">
        <w:rPr>
          <w:color w:val="000000" w:themeColor="text1"/>
        </w:rPr>
        <w:t>Hashmi</w:t>
      </w:r>
      <w:proofErr w:type="spellEnd"/>
      <w:r w:rsidRPr="00FF79A5">
        <w:rPr>
          <w:color w:val="000000" w:themeColor="text1"/>
        </w:rPr>
        <w:t xml:space="preserve">, </w:t>
      </w:r>
      <w:proofErr w:type="spellStart"/>
      <w:r w:rsidRPr="00FF79A5">
        <w:rPr>
          <w:color w:val="000000" w:themeColor="text1"/>
        </w:rPr>
        <w:t>Imtiaz</w:t>
      </w:r>
      <w:proofErr w:type="spellEnd"/>
      <w:r w:rsidRPr="00FF79A5">
        <w:rPr>
          <w:color w:val="000000" w:themeColor="text1"/>
        </w:rPr>
        <w:t xml:space="preserve"> Ahmed </w:t>
      </w:r>
      <w:proofErr w:type="spellStart"/>
      <w:r w:rsidRPr="00FF79A5">
        <w:rPr>
          <w:color w:val="000000" w:themeColor="text1"/>
        </w:rPr>
        <w:t>Choudhury</w:t>
      </w:r>
      <w:proofErr w:type="spellEnd"/>
      <w:r w:rsidRPr="00FF79A5">
        <w:rPr>
          <w:color w:val="000000" w:themeColor="text1"/>
        </w:rPr>
        <w:t xml:space="preserve">, </w:t>
      </w:r>
      <w:proofErr w:type="spellStart"/>
      <w:r w:rsidRPr="00FF79A5">
        <w:rPr>
          <w:color w:val="000000" w:themeColor="text1"/>
        </w:rPr>
        <w:t>Encyclopedia</w:t>
      </w:r>
      <w:proofErr w:type="spellEnd"/>
      <w:r w:rsidRPr="00FF79A5">
        <w:rPr>
          <w:color w:val="000000" w:themeColor="text1"/>
        </w:rPr>
        <w:t xml:space="preserve"> of Renewable and Sustainable Materials, Elsevier, 211-220</w:t>
      </w:r>
    </w:p>
    <w:p w14:paraId="05EEDA12" w14:textId="77777777" w:rsidR="00461B66" w:rsidRPr="00EE2FB9" w:rsidRDefault="00D2299F" w:rsidP="00461B66">
      <w:pPr>
        <w:tabs>
          <w:tab w:val="left" w:pos="541"/>
        </w:tabs>
        <w:spacing w:before="1" w:line="360" w:lineRule="auto"/>
        <w:ind w:right="148"/>
        <w:jc w:val="both"/>
        <w:rPr>
          <w:color w:val="000000" w:themeColor="text1"/>
          <w:lang w:val="pt-PT"/>
        </w:rPr>
      </w:pPr>
      <w:hyperlink r:id="rId21" w:history="1">
        <w:r w:rsidR="00461B66" w:rsidRPr="00EE2FB9">
          <w:rPr>
            <w:rStyle w:val="Hipervnculo"/>
            <w:lang w:val="pt-PT"/>
          </w:rPr>
          <w:t>https://doi.org/10.1016/B978-0-12-803581-8.11411-0</w:t>
        </w:r>
      </w:hyperlink>
      <w:r w:rsidR="00461B66" w:rsidRPr="00EE2FB9">
        <w:rPr>
          <w:color w:val="000000" w:themeColor="text1"/>
          <w:lang w:val="pt-PT"/>
        </w:rPr>
        <w:t xml:space="preserve"> </w:t>
      </w:r>
    </w:p>
    <w:p w14:paraId="3730911F" w14:textId="77777777" w:rsidR="002743AA" w:rsidRPr="004715A4" w:rsidRDefault="002743AA" w:rsidP="002743AA">
      <w:pPr>
        <w:spacing w:line="360" w:lineRule="auto"/>
        <w:jc w:val="both"/>
        <w:rPr>
          <w:color w:val="222222"/>
          <w:shd w:val="clear" w:color="auto" w:fill="FFFFFF"/>
          <w:lang w:val="es-ES"/>
        </w:rPr>
      </w:pPr>
      <w:r w:rsidRPr="00D8347B">
        <w:rPr>
          <w:color w:val="000000" w:themeColor="text1"/>
          <w:lang w:val="pt-PT"/>
        </w:rPr>
        <w:t xml:space="preserve">[8] </w:t>
      </w:r>
      <w:r w:rsidRPr="00D8347B">
        <w:rPr>
          <w:lang w:val="pt-PT"/>
        </w:rPr>
        <w:t xml:space="preserve">Bernardi, E., Carlucci, S., Cornaro, C. &amp; Bohne, R.A. (2017). </w:t>
      </w:r>
      <w:r w:rsidRPr="00FF79A5">
        <w:t>An Analysis of the Most Adopted Rating Systems for</w:t>
      </w:r>
      <w:r w:rsidRPr="00FF79A5">
        <w:rPr>
          <w:spacing w:val="1"/>
        </w:rPr>
        <w:t xml:space="preserve"> </w:t>
      </w:r>
      <w:r w:rsidRPr="00FF79A5">
        <w:t>Assessing</w:t>
      </w:r>
      <w:r w:rsidRPr="00FF79A5">
        <w:rPr>
          <w:spacing w:val="-2"/>
        </w:rPr>
        <w:t xml:space="preserve"> </w:t>
      </w:r>
      <w:r w:rsidRPr="00FF79A5">
        <w:t>the</w:t>
      </w:r>
      <w:r w:rsidRPr="00FF79A5">
        <w:rPr>
          <w:spacing w:val="-2"/>
        </w:rPr>
        <w:t xml:space="preserve"> </w:t>
      </w:r>
      <w:r w:rsidRPr="00FF79A5">
        <w:t>Environmental</w:t>
      </w:r>
      <w:r w:rsidRPr="00FF79A5">
        <w:rPr>
          <w:spacing w:val="-2"/>
        </w:rPr>
        <w:t xml:space="preserve"> </w:t>
      </w:r>
      <w:r w:rsidRPr="00FF79A5">
        <w:t>Impact</w:t>
      </w:r>
      <w:r w:rsidRPr="00FF79A5">
        <w:rPr>
          <w:spacing w:val="-2"/>
        </w:rPr>
        <w:t xml:space="preserve"> </w:t>
      </w:r>
      <w:r w:rsidRPr="00FF79A5">
        <w:t>of</w:t>
      </w:r>
      <w:r w:rsidRPr="00FF79A5">
        <w:rPr>
          <w:spacing w:val="-1"/>
        </w:rPr>
        <w:t xml:space="preserve"> </w:t>
      </w:r>
      <w:r w:rsidRPr="00FF79A5">
        <w:t>Buildings.</w:t>
      </w:r>
      <w:r w:rsidRPr="00FF79A5">
        <w:rPr>
          <w:spacing w:val="16"/>
        </w:rPr>
        <w:t xml:space="preserve"> </w:t>
      </w:r>
      <w:proofErr w:type="spellStart"/>
      <w:r w:rsidRPr="004715A4">
        <w:rPr>
          <w:i/>
          <w:lang w:val="es-ES"/>
        </w:rPr>
        <w:t>Sustainability</w:t>
      </w:r>
      <w:proofErr w:type="spellEnd"/>
      <w:r w:rsidRPr="004715A4">
        <w:rPr>
          <w:lang w:val="es-ES"/>
        </w:rPr>
        <w:t>,</w:t>
      </w:r>
      <w:r w:rsidRPr="004715A4">
        <w:rPr>
          <w:spacing w:val="-2"/>
          <w:lang w:val="es-ES"/>
        </w:rPr>
        <w:t xml:space="preserve"> </w:t>
      </w:r>
      <w:r w:rsidRPr="004715A4">
        <w:rPr>
          <w:lang w:val="es-ES"/>
        </w:rPr>
        <w:t>9(7),</w:t>
      </w:r>
      <w:r w:rsidRPr="004715A4">
        <w:rPr>
          <w:spacing w:val="-2"/>
          <w:lang w:val="es-ES"/>
        </w:rPr>
        <w:t xml:space="preserve"> </w:t>
      </w:r>
      <w:r w:rsidRPr="004715A4">
        <w:rPr>
          <w:lang w:val="es-ES"/>
        </w:rPr>
        <w:t>1226</w:t>
      </w:r>
      <w:r w:rsidRPr="004715A4">
        <w:rPr>
          <w:color w:val="222222"/>
          <w:shd w:val="clear" w:color="auto" w:fill="FFFFFF"/>
          <w:lang w:val="es-ES"/>
        </w:rPr>
        <w:t xml:space="preserve">. </w:t>
      </w:r>
    </w:p>
    <w:p w14:paraId="5D3C2F06" w14:textId="77777777" w:rsidR="002743AA" w:rsidRPr="004715A4" w:rsidRDefault="00D2299F" w:rsidP="002743AA">
      <w:pPr>
        <w:spacing w:line="360" w:lineRule="auto"/>
        <w:jc w:val="both"/>
        <w:rPr>
          <w:color w:val="222222"/>
          <w:shd w:val="clear" w:color="auto" w:fill="FFFFFF"/>
          <w:lang w:val="es-ES"/>
        </w:rPr>
      </w:pPr>
      <w:hyperlink r:id="rId22" w:history="1">
        <w:r w:rsidR="002743AA" w:rsidRPr="004715A4">
          <w:rPr>
            <w:rStyle w:val="Hipervnculo"/>
            <w:shd w:val="clear" w:color="auto" w:fill="FFFFFF"/>
            <w:lang w:val="es-ES"/>
          </w:rPr>
          <w:t>https://doi.org/10.3390/su9071226</w:t>
        </w:r>
      </w:hyperlink>
      <w:r w:rsidR="002743AA" w:rsidRPr="004715A4">
        <w:rPr>
          <w:color w:val="222222"/>
          <w:shd w:val="clear" w:color="auto" w:fill="FFFFFF"/>
          <w:lang w:val="es-ES"/>
        </w:rPr>
        <w:t xml:space="preserve"> </w:t>
      </w:r>
    </w:p>
    <w:p w14:paraId="68E4CE12" w14:textId="77777777" w:rsidR="002743AA" w:rsidRPr="00FF79A5" w:rsidRDefault="002743AA" w:rsidP="002743AA">
      <w:pPr>
        <w:tabs>
          <w:tab w:val="left" w:pos="541"/>
        </w:tabs>
        <w:spacing w:before="1" w:line="360" w:lineRule="auto"/>
        <w:ind w:right="148"/>
        <w:jc w:val="both"/>
        <w:rPr>
          <w:color w:val="000000" w:themeColor="text1"/>
        </w:rPr>
      </w:pPr>
      <w:r w:rsidRPr="004715A4">
        <w:rPr>
          <w:color w:val="000000" w:themeColor="text1"/>
          <w:lang w:val="es-ES"/>
        </w:rPr>
        <w:t xml:space="preserve">[9] </w:t>
      </w:r>
      <w:proofErr w:type="spellStart"/>
      <w:r w:rsidRPr="004715A4">
        <w:rPr>
          <w:color w:val="000000" w:themeColor="text1"/>
          <w:lang w:val="es-ES"/>
        </w:rPr>
        <w:t>Borrallo</w:t>
      </w:r>
      <w:proofErr w:type="spellEnd"/>
      <w:r w:rsidRPr="004715A4">
        <w:rPr>
          <w:color w:val="000000" w:themeColor="text1"/>
          <w:lang w:val="es-ES"/>
        </w:rPr>
        <w:t xml:space="preserve">, M., López de Asiain, M., Esquivias, P. M. &amp; Delgado, D. (2022). </w:t>
      </w:r>
      <w:r w:rsidRPr="00FF79A5">
        <w:rPr>
          <w:color w:val="000000" w:themeColor="text1"/>
        </w:rPr>
        <w:t xml:space="preserve">Comparative study between the Passive House Standard in warm climates and Nearly Zero Energy </w:t>
      </w:r>
      <w:r w:rsidRPr="00FF79A5">
        <w:rPr>
          <w:color w:val="000000" w:themeColor="text1"/>
        </w:rPr>
        <w:lastRenderedPageBreak/>
        <w:t xml:space="preserve">Buildings under Spanish Technical Building Code in a dwelling design in Seville, Spain. </w:t>
      </w:r>
      <w:r w:rsidRPr="00FF79A5">
        <w:rPr>
          <w:i/>
          <w:color w:val="000000" w:themeColor="text1"/>
        </w:rPr>
        <w:t>Energy and Buildings</w:t>
      </w:r>
      <w:r w:rsidRPr="00FF79A5">
        <w:rPr>
          <w:color w:val="000000" w:themeColor="text1"/>
        </w:rPr>
        <w:t xml:space="preserve"> 254 (111570)</w:t>
      </w:r>
    </w:p>
    <w:p w14:paraId="2CC28106" w14:textId="77777777" w:rsidR="002743AA" w:rsidRPr="00FF79A5" w:rsidRDefault="00D2299F" w:rsidP="002743AA">
      <w:pPr>
        <w:tabs>
          <w:tab w:val="left" w:pos="541"/>
        </w:tabs>
        <w:spacing w:before="1" w:line="360" w:lineRule="auto"/>
        <w:ind w:right="148"/>
        <w:jc w:val="both"/>
        <w:rPr>
          <w:color w:val="000000" w:themeColor="text1"/>
        </w:rPr>
      </w:pPr>
      <w:hyperlink r:id="rId23" w:history="1">
        <w:r w:rsidR="002743AA" w:rsidRPr="00FF79A5">
          <w:rPr>
            <w:rStyle w:val="Hipervnculo"/>
          </w:rPr>
          <w:t>https://doi.org/10.1016/j.enbuild.2021.111570</w:t>
        </w:r>
      </w:hyperlink>
      <w:r w:rsidR="002743AA" w:rsidRPr="00FF79A5">
        <w:rPr>
          <w:color w:val="000000" w:themeColor="text1"/>
        </w:rPr>
        <w:t xml:space="preserve"> </w:t>
      </w:r>
    </w:p>
    <w:p w14:paraId="3CDCA004" w14:textId="77777777" w:rsidR="00461B66" w:rsidRPr="005329A9" w:rsidRDefault="00461B66" w:rsidP="00461B66">
      <w:pPr>
        <w:tabs>
          <w:tab w:val="left" w:pos="541"/>
        </w:tabs>
        <w:spacing w:before="1" w:line="360" w:lineRule="auto"/>
        <w:ind w:right="148"/>
        <w:jc w:val="both"/>
        <w:rPr>
          <w:color w:val="000000" w:themeColor="text1"/>
        </w:rPr>
      </w:pPr>
      <w:r>
        <w:rPr>
          <w:color w:val="000000" w:themeColor="text1"/>
        </w:rPr>
        <w:t>[10</w:t>
      </w:r>
      <w:r w:rsidRPr="00A853D2">
        <w:rPr>
          <w:color w:val="000000" w:themeColor="text1"/>
        </w:rPr>
        <w:t>]</w:t>
      </w:r>
      <w:r>
        <w:rPr>
          <w:color w:val="000000" w:themeColor="text1"/>
        </w:rPr>
        <w:t xml:space="preserve"> </w:t>
      </w:r>
      <w:r w:rsidRPr="005329A9">
        <w:rPr>
          <w:color w:val="000000" w:themeColor="text1"/>
        </w:rPr>
        <w:t>Ding,</w:t>
      </w:r>
      <w:r w:rsidRPr="005329A9">
        <w:rPr>
          <w:color w:val="000000" w:themeColor="text1"/>
          <w:spacing w:val="7"/>
        </w:rPr>
        <w:t xml:space="preserve"> </w:t>
      </w:r>
      <w:r w:rsidRPr="005329A9">
        <w:rPr>
          <w:color w:val="000000" w:themeColor="text1"/>
        </w:rPr>
        <w:t>Z.,</w:t>
      </w:r>
      <w:r w:rsidRPr="005329A9">
        <w:rPr>
          <w:color w:val="000000" w:themeColor="text1"/>
          <w:spacing w:val="9"/>
        </w:rPr>
        <w:t xml:space="preserve"> </w:t>
      </w:r>
      <w:r w:rsidRPr="005329A9">
        <w:rPr>
          <w:color w:val="000000" w:themeColor="text1"/>
        </w:rPr>
        <w:t>Fan,</w:t>
      </w:r>
      <w:r w:rsidRPr="005329A9">
        <w:rPr>
          <w:color w:val="000000" w:themeColor="text1"/>
          <w:spacing w:val="7"/>
        </w:rPr>
        <w:t xml:space="preserve"> </w:t>
      </w:r>
      <w:r w:rsidRPr="005329A9">
        <w:rPr>
          <w:color w:val="000000" w:themeColor="text1"/>
        </w:rPr>
        <w:t>Z.,</w:t>
      </w:r>
      <w:r w:rsidRPr="005329A9">
        <w:rPr>
          <w:color w:val="000000" w:themeColor="text1"/>
          <w:spacing w:val="9"/>
        </w:rPr>
        <w:t xml:space="preserve"> </w:t>
      </w:r>
      <w:r w:rsidRPr="005329A9">
        <w:rPr>
          <w:color w:val="000000" w:themeColor="text1"/>
        </w:rPr>
        <w:t>Tam,</w:t>
      </w:r>
      <w:r w:rsidRPr="005329A9">
        <w:rPr>
          <w:color w:val="000000" w:themeColor="text1"/>
          <w:spacing w:val="7"/>
        </w:rPr>
        <w:t xml:space="preserve"> </w:t>
      </w:r>
      <w:r w:rsidRPr="005329A9">
        <w:rPr>
          <w:color w:val="000000" w:themeColor="text1"/>
        </w:rPr>
        <w:t>V.W.,</w:t>
      </w:r>
      <w:r w:rsidRPr="005329A9">
        <w:rPr>
          <w:color w:val="000000" w:themeColor="text1"/>
          <w:spacing w:val="9"/>
        </w:rPr>
        <w:t xml:space="preserve"> </w:t>
      </w:r>
      <w:r w:rsidRPr="005329A9">
        <w:rPr>
          <w:color w:val="000000" w:themeColor="text1"/>
        </w:rPr>
        <w:t>Bian,</w:t>
      </w:r>
      <w:r w:rsidRPr="005329A9">
        <w:rPr>
          <w:color w:val="000000" w:themeColor="text1"/>
          <w:spacing w:val="6"/>
        </w:rPr>
        <w:t xml:space="preserve"> </w:t>
      </w:r>
      <w:r w:rsidRPr="005329A9">
        <w:rPr>
          <w:color w:val="000000" w:themeColor="text1"/>
        </w:rPr>
        <w:t>Y.,</w:t>
      </w:r>
      <w:r w:rsidRPr="005329A9">
        <w:rPr>
          <w:color w:val="000000" w:themeColor="text1"/>
          <w:spacing w:val="9"/>
        </w:rPr>
        <w:t xml:space="preserve"> </w:t>
      </w:r>
      <w:r w:rsidRPr="005329A9">
        <w:rPr>
          <w:color w:val="000000" w:themeColor="text1"/>
        </w:rPr>
        <w:t>Li,</w:t>
      </w:r>
      <w:r w:rsidRPr="005329A9">
        <w:rPr>
          <w:color w:val="000000" w:themeColor="text1"/>
          <w:spacing w:val="7"/>
        </w:rPr>
        <w:t xml:space="preserve"> </w:t>
      </w:r>
      <w:r w:rsidRPr="005329A9">
        <w:rPr>
          <w:color w:val="000000" w:themeColor="text1"/>
        </w:rPr>
        <w:t>S.</w:t>
      </w:r>
      <w:r w:rsidRPr="005329A9">
        <w:rPr>
          <w:color w:val="000000" w:themeColor="text1"/>
          <w:spacing w:val="9"/>
        </w:rPr>
        <w:t xml:space="preserve">, </w:t>
      </w:r>
      <w:proofErr w:type="spellStart"/>
      <w:r w:rsidRPr="005329A9">
        <w:rPr>
          <w:color w:val="000000" w:themeColor="text1"/>
        </w:rPr>
        <w:t>Illankoon</w:t>
      </w:r>
      <w:proofErr w:type="spellEnd"/>
      <w:r w:rsidRPr="005329A9">
        <w:rPr>
          <w:color w:val="000000" w:themeColor="text1"/>
          <w:spacing w:val="7"/>
        </w:rPr>
        <w:t xml:space="preserve"> </w:t>
      </w:r>
      <w:r w:rsidRPr="005329A9">
        <w:rPr>
          <w:color w:val="000000" w:themeColor="text1"/>
        </w:rPr>
        <w:t>C.</w:t>
      </w:r>
      <w:r w:rsidRPr="005329A9">
        <w:rPr>
          <w:color w:val="000000" w:themeColor="text1"/>
          <w:spacing w:val="7"/>
        </w:rPr>
        <w:t xml:space="preserve"> </w:t>
      </w:r>
      <w:r w:rsidRPr="005329A9">
        <w:rPr>
          <w:color w:val="000000" w:themeColor="text1"/>
        </w:rPr>
        <w:t>S. &amp;</w:t>
      </w:r>
      <w:r w:rsidRPr="005329A9">
        <w:rPr>
          <w:color w:val="000000" w:themeColor="text1"/>
          <w:spacing w:val="9"/>
        </w:rPr>
        <w:t xml:space="preserve"> </w:t>
      </w:r>
      <w:r w:rsidRPr="005329A9">
        <w:rPr>
          <w:color w:val="000000" w:themeColor="text1"/>
        </w:rPr>
        <w:t>Moon,</w:t>
      </w:r>
      <w:r w:rsidRPr="005329A9">
        <w:rPr>
          <w:color w:val="000000" w:themeColor="text1"/>
          <w:spacing w:val="7"/>
        </w:rPr>
        <w:t xml:space="preserve"> </w:t>
      </w:r>
      <w:r w:rsidRPr="005329A9">
        <w:rPr>
          <w:color w:val="000000" w:themeColor="text1"/>
        </w:rPr>
        <w:t>S.</w:t>
      </w:r>
      <w:r w:rsidRPr="005329A9">
        <w:rPr>
          <w:color w:val="000000" w:themeColor="text1"/>
          <w:spacing w:val="6"/>
        </w:rPr>
        <w:t xml:space="preserve"> (2018). </w:t>
      </w:r>
      <w:r w:rsidRPr="005329A9">
        <w:rPr>
          <w:color w:val="000000" w:themeColor="text1"/>
        </w:rPr>
        <w:t>Green</w:t>
      </w:r>
      <w:r w:rsidRPr="005329A9">
        <w:rPr>
          <w:color w:val="000000" w:themeColor="text1"/>
          <w:spacing w:val="6"/>
        </w:rPr>
        <w:t xml:space="preserve"> </w:t>
      </w:r>
      <w:r w:rsidRPr="005329A9">
        <w:rPr>
          <w:color w:val="000000" w:themeColor="text1"/>
        </w:rPr>
        <w:t>building</w:t>
      </w:r>
      <w:r w:rsidRPr="005329A9">
        <w:rPr>
          <w:color w:val="000000" w:themeColor="text1"/>
          <w:spacing w:val="8"/>
        </w:rPr>
        <w:t xml:space="preserve"> </w:t>
      </w:r>
      <w:r w:rsidRPr="005329A9">
        <w:rPr>
          <w:color w:val="000000" w:themeColor="text1"/>
        </w:rPr>
        <w:t>evaluation</w:t>
      </w:r>
      <w:r w:rsidRPr="005329A9">
        <w:rPr>
          <w:color w:val="000000" w:themeColor="text1"/>
          <w:spacing w:val="7"/>
        </w:rPr>
        <w:t xml:space="preserve"> </w:t>
      </w:r>
      <w:r w:rsidRPr="005329A9">
        <w:rPr>
          <w:color w:val="000000" w:themeColor="text1"/>
        </w:rPr>
        <w:t>system</w:t>
      </w:r>
      <w:r w:rsidRPr="005329A9">
        <w:rPr>
          <w:color w:val="000000" w:themeColor="text1"/>
          <w:spacing w:val="-42"/>
        </w:rPr>
        <w:t xml:space="preserve"> </w:t>
      </w:r>
      <w:bookmarkStart w:id="4" w:name="_bookmark69"/>
      <w:bookmarkEnd w:id="4"/>
      <w:r w:rsidRPr="005329A9">
        <w:rPr>
          <w:color w:val="000000" w:themeColor="text1"/>
        </w:rPr>
        <w:t>implementation.</w:t>
      </w:r>
      <w:r w:rsidRPr="005329A9">
        <w:rPr>
          <w:color w:val="000000" w:themeColor="text1"/>
          <w:spacing w:val="16"/>
        </w:rPr>
        <w:t xml:space="preserve"> </w:t>
      </w:r>
      <w:r w:rsidRPr="005329A9">
        <w:rPr>
          <w:i/>
          <w:color w:val="000000" w:themeColor="text1"/>
        </w:rPr>
        <w:t>Building and</w:t>
      </w:r>
      <w:r w:rsidRPr="005329A9">
        <w:rPr>
          <w:i/>
          <w:color w:val="000000" w:themeColor="text1"/>
          <w:spacing w:val="17"/>
        </w:rPr>
        <w:t xml:space="preserve"> </w:t>
      </w:r>
      <w:r w:rsidRPr="005329A9">
        <w:rPr>
          <w:i/>
          <w:color w:val="000000" w:themeColor="text1"/>
        </w:rPr>
        <w:t xml:space="preserve">Environment </w:t>
      </w:r>
      <w:r w:rsidRPr="005329A9">
        <w:rPr>
          <w:color w:val="000000" w:themeColor="text1"/>
        </w:rPr>
        <w:t>133,</w:t>
      </w:r>
      <w:r w:rsidRPr="005329A9">
        <w:rPr>
          <w:color w:val="000000" w:themeColor="text1"/>
          <w:spacing w:val="-1"/>
        </w:rPr>
        <w:t xml:space="preserve"> </w:t>
      </w:r>
      <w:r w:rsidRPr="005329A9">
        <w:rPr>
          <w:color w:val="000000" w:themeColor="text1"/>
        </w:rPr>
        <w:t xml:space="preserve">32-40 </w:t>
      </w:r>
    </w:p>
    <w:p w14:paraId="76F39550" w14:textId="77777777" w:rsidR="00461B66" w:rsidRPr="005329A9" w:rsidRDefault="00D2299F" w:rsidP="00461B66">
      <w:pPr>
        <w:tabs>
          <w:tab w:val="left" w:pos="541"/>
        </w:tabs>
        <w:spacing w:before="1" w:line="360" w:lineRule="auto"/>
        <w:ind w:right="148"/>
        <w:jc w:val="both"/>
        <w:rPr>
          <w:color w:val="000000"/>
          <w:shd w:val="clear" w:color="auto" w:fill="FFFFFF"/>
        </w:rPr>
      </w:pPr>
      <w:hyperlink r:id="rId24" w:history="1">
        <w:r w:rsidR="00461B66" w:rsidRPr="005329A9">
          <w:rPr>
            <w:rStyle w:val="Hipervnculo"/>
            <w:shd w:val="clear" w:color="auto" w:fill="FFFFFF"/>
          </w:rPr>
          <w:t>https://doi.org/10.1016/j.buildenv.2018.02.012</w:t>
        </w:r>
      </w:hyperlink>
    </w:p>
    <w:p w14:paraId="79B4126C" w14:textId="77777777" w:rsidR="00461B66" w:rsidRPr="00FF79A5" w:rsidRDefault="00461B66" w:rsidP="00461B66">
      <w:pPr>
        <w:tabs>
          <w:tab w:val="left" w:pos="541"/>
        </w:tabs>
        <w:spacing w:before="1" w:line="360" w:lineRule="auto"/>
        <w:ind w:right="148"/>
        <w:jc w:val="both"/>
        <w:rPr>
          <w:color w:val="000000" w:themeColor="text1"/>
        </w:rPr>
      </w:pPr>
      <w:r w:rsidRPr="00D8347B">
        <w:rPr>
          <w:color w:val="000000" w:themeColor="text1"/>
          <w:lang w:val="pt-PT"/>
        </w:rPr>
        <w:t>[11] Ferreira,</w:t>
      </w:r>
      <w:r w:rsidRPr="00D8347B">
        <w:rPr>
          <w:color w:val="000000" w:themeColor="text1"/>
          <w:spacing w:val="-2"/>
          <w:lang w:val="pt-PT"/>
        </w:rPr>
        <w:t xml:space="preserve"> </w:t>
      </w:r>
      <w:r w:rsidRPr="00D8347B">
        <w:rPr>
          <w:color w:val="000000" w:themeColor="text1"/>
          <w:lang w:val="pt-PT"/>
        </w:rPr>
        <w:t>J.,</w:t>
      </w:r>
      <w:r w:rsidRPr="00D8347B">
        <w:rPr>
          <w:color w:val="000000" w:themeColor="text1"/>
          <w:spacing w:val="-2"/>
          <w:lang w:val="pt-PT"/>
        </w:rPr>
        <w:t xml:space="preserve"> </w:t>
      </w:r>
      <w:r w:rsidRPr="00D8347B">
        <w:rPr>
          <w:color w:val="000000" w:themeColor="text1"/>
          <w:lang w:val="pt-PT"/>
        </w:rPr>
        <w:t>Pinheiro,</w:t>
      </w:r>
      <w:r w:rsidRPr="00D8347B">
        <w:rPr>
          <w:color w:val="000000" w:themeColor="text1"/>
          <w:spacing w:val="-1"/>
          <w:lang w:val="pt-PT"/>
        </w:rPr>
        <w:t xml:space="preserve"> </w:t>
      </w:r>
      <w:r w:rsidRPr="00D8347B">
        <w:rPr>
          <w:color w:val="000000" w:themeColor="text1"/>
          <w:lang w:val="pt-PT"/>
        </w:rPr>
        <w:t>M. D. &amp; de</w:t>
      </w:r>
      <w:r w:rsidRPr="00D8347B">
        <w:rPr>
          <w:color w:val="000000" w:themeColor="text1"/>
          <w:spacing w:val="-2"/>
          <w:lang w:val="pt-PT"/>
        </w:rPr>
        <w:t xml:space="preserve"> </w:t>
      </w:r>
      <w:r w:rsidRPr="00D8347B">
        <w:rPr>
          <w:color w:val="000000" w:themeColor="text1"/>
          <w:lang w:val="pt-PT"/>
        </w:rPr>
        <w:t>Brito,</w:t>
      </w:r>
      <w:r w:rsidRPr="00D8347B">
        <w:rPr>
          <w:color w:val="000000" w:themeColor="text1"/>
          <w:spacing w:val="-1"/>
          <w:lang w:val="pt-PT"/>
        </w:rPr>
        <w:t xml:space="preserve"> </w:t>
      </w:r>
      <w:r w:rsidRPr="00D8347B">
        <w:rPr>
          <w:color w:val="000000" w:themeColor="text1"/>
          <w:lang w:val="pt-PT"/>
        </w:rPr>
        <w:t>J.</w:t>
      </w:r>
      <w:r w:rsidRPr="00D8347B">
        <w:rPr>
          <w:color w:val="000000" w:themeColor="text1"/>
          <w:spacing w:val="-2"/>
          <w:lang w:val="pt-PT"/>
        </w:rPr>
        <w:t xml:space="preserve"> (2014). </w:t>
      </w:r>
      <w:r w:rsidRPr="00FF79A5">
        <w:rPr>
          <w:color w:val="000000" w:themeColor="text1"/>
        </w:rPr>
        <w:t>Portuguese</w:t>
      </w:r>
      <w:r w:rsidRPr="00FF79A5">
        <w:rPr>
          <w:color w:val="000000" w:themeColor="text1"/>
          <w:spacing w:val="-2"/>
        </w:rPr>
        <w:t xml:space="preserve"> </w:t>
      </w:r>
      <w:r w:rsidRPr="00FF79A5">
        <w:rPr>
          <w:color w:val="000000" w:themeColor="text1"/>
        </w:rPr>
        <w:t>sustainable</w:t>
      </w:r>
      <w:r w:rsidRPr="00FF79A5">
        <w:rPr>
          <w:color w:val="000000" w:themeColor="text1"/>
          <w:spacing w:val="-1"/>
        </w:rPr>
        <w:t xml:space="preserve"> </w:t>
      </w:r>
      <w:r w:rsidRPr="00FF79A5">
        <w:rPr>
          <w:color w:val="000000" w:themeColor="text1"/>
        </w:rPr>
        <w:t>construction</w:t>
      </w:r>
      <w:r w:rsidRPr="00FF79A5">
        <w:rPr>
          <w:color w:val="000000" w:themeColor="text1"/>
          <w:spacing w:val="-2"/>
        </w:rPr>
        <w:t xml:space="preserve"> </w:t>
      </w:r>
      <w:r w:rsidRPr="00FF79A5">
        <w:rPr>
          <w:color w:val="000000" w:themeColor="text1"/>
        </w:rPr>
        <w:t>assessment</w:t>
      </w:r>
      <w:r w:rsidRPr="00FF79A5">
        <w:rPr>
          <w:color w:val="000000" w:themeColor="text1"/>
          <w:spacing w:val="-1"/>
        </w:rPr>
        <w:t xml:space="preserve"> </w:t>
      </w:r>
      <w:r w:rsidRPr="00FF79A5">
        <w:rPr>
          <w:color w:val="000000" w:themeColor="text1"/>
        </w:rPr>
        <w:t>tools</w:t>
      </w:r>
      <w:r w:rsidRPr="00FF79A5">
        <w:rPr>
          <w:color w:val="000000" w:themeColor="text1"/>
          <w:spacing w:val="-2"/>
        </w:rPr>
        <w:t xml:space="preserve"> </w:t>
      </w:r>
      <w:r w:rsidRPr="00FF79A5">
        <w:rPr>
          <w:color w:val="000000" w:themeColor="text1"/>
        </w:rPr>
        <w:t>benchmarked</w:t>
      </w:r>
      <w:r w:rsidRPr="00FF79A5">
        <w:rPr>
          <w:color w:val="000000" w:themeColor="text1"/>
          <w:spacing w:val="-43"/>
        </w:rPr>
        <w:t xml:space="preserve"> </w:t>
      </w:r>
      <w:r w:rsidRPr="00FF79A5">
        <w:rPr>
          <w:color w:val="000000" w:themeColor="text1"/>
        </w:rPr>
        <w:t>with</w:t>
      </w:r>
      <w:r w:rsidRPr="00FF79A5">
        <w:rPr>
          <w:color w:val="000000" w:themeColor="text1"/>
          <w:spacing w:val="-2"/>
        </w:rPr>
        <w:t xml:space="preserve"> </w:t>
      </w:r>
      <w:r w:rsidRPr="00FF79A5">
        <w:rPr>
          <w:color w:val="000000" w:themeColor="text1"/>
        </w:rPr>
        <w:t>BREEAM</w:t>
      </w:r>
      <w:r w:rsidRPr="00FF79A5">
        <w:rPr>
          <w:color w:val="000000" w:themeColor="text1"/>
          <w:spacing w:val="-2"/>
        </w:rPr>
        <w:t xml:space="preserve"> </w:t>
      </w:r>
      <w:r w:rsidRPr="00FF79A5">
        <w:rPr>
          <w:color w:val="000000" w:themeColor="text1"/>
        </w:rPr>
        <w:t>and</w:t>
      </w:r>
      <w:r w:rsidRPr="00FF79A5">
        <w:rPr>
          <w:color w:val="000000" w:themeColor="text1"/>
          <w:spacing w:val="-2"/>
        </w:rPr>
        <w:t xml:space="preserve"> </w:t>
      </w:r>
      <w:r w:rsidRPr="00FF79A5">
        <w:rPr>
          <w:color w:val="000000" w:themeColor="text1"/>
        </w:rPr>
        <w:t>LEED:</w:t>
      </w:r>
      <w:r w:rsidRPr="00FF79A5">
        <w:rPr>
          <w:color w:val="000000" w:themeColor="text1"/>
          <w:spacing w:val="-2"/>
        </w:rPr>
        <w:t xml:space="preserve"> </w:t>
      </w:r>
      <w:r w:rsidRPr="00FF79A5">
        <w:rPr>
          <w:color w:val="000000" w:themeColor="text1"/>
        </w:rPr>
        <w:t>An</w:t>
      </w:r>
      <w:r w:rsidRPr="00FF79A5">
        <w:rPr>
          <w:color w:val="000000" w:themeColor="text1"/>
          <w:spacing w:val="-2"/>
        </w:rPr>
        <w:t xml:space="preserve"> </w:t>
      </w:r>
      <w:r w:rsidRPr="00FF79A5">
        <w:rPr>
          <w:color w:val="000000" w:themeColor="text1"/>
        </w:rPr>
        <w:t>energy</w:t>
      </w:r>
      <w:r w:rsidRPr="00FF79A5">
        <w:rPr>
          <w:color w:val="000000" w:themeColor="text1"/>
          <w:spacing w:val="-1"/>
        </w:rPr>
        <w:t xml:space="preserve"> </w:t>
      </w:r>
      <w:r w:rsidRPr="00FF79A5">
        <w:rPr>
          <w:color w:val="000000" w:themeColor="text1"/>
        </w:rPr>
        <w:t>analysis.</w:t>
      </w:r>
      <w:r w:rsidRPr="00FF79A5">
        <w:rPr>
          <w:color w:val="000000" w:themeColor="text1"/>
          <w:spacing w:val="16"/>
        </w:rPr>
        <w:t xml:space="preserve"> </w:t>
      </w:r>
      <w:r w:rsidRPr="00FF79A5">
        <w:rPr>
          <w:i/>
          <w:color w:val="000000" w:themeColor="text1"/>
        </w:rPr>
        <w:t>Energy</w:t>
      </w:r>
      <w:r w:rsidRPr="00FF79A5">
        <w:rPr>
          <w:i/>
          <w:color w:val="000000" w:themeColor="text1"/>
          <w:spacing w:val="-2"/>
        </w:rPr>
        <w:t xml:space="preserve"> </w:t>
      </w:r>
      <w:r w:rsidRPr="00FF79A5">
        <w:rPr>
          <w:i/>
          <w:color w:val="000000" w:themeColor="text1"/>
        </w:rPr>
        <w:t>Building</w:t>
      </w:r>
      <w:r w:rsidRPr="00FF79A5">
        <w:rPr>
          <w:color w:val="000000" w:themeColor="text1"/>
          <w:spacing w:val="-2"/>
        </w:rPr>
        <w:t xml:space="preserve"> </w:t>
      </w:r>
      <w:r w:rsidRPr="00FF79A5">
        <w:rPr>
          <w:color w:val="000000" w:themeColor="text1"/>
        </w:rPr>
        <w:t>69,</w:t>
      </w:r>
      <w:r w:rsidRPr="00FF79A5">
        <w:rPr>
          <w:color w:val="000000" w:themeColor="text1"/>
          <w:spacing w:val="-2"/>
        </w:rPr>
        <w:t xml:space="preserve"> </w:t>
      </w:r>
      <w:r w:rsidRPr="00FF79A5">
        <w:rPr>
          <w:color w:val="000000" w:themeColor="text1"/>
        </w:rPr>
        <w:t xml:space="preserve">451-463 </w:t>
      </w:r>
    </w:p>
    <w:p w14:paraId="0C33BCE3" w14:textId="77777777" w:rsidR="00461B66" w:rsidRPr="00FF79A5" w:rsidRDefault="00D2299F" w:rsidP="00461B66">
      <w:pPr>
        <w:tabs>
          <w:tab w:val="left" w:pos="541"/>
        </w:tabs>
        <w:spacing w:before="1" w:line="360" w:lineRule="auto"/>
        <w:ind w:right="148"/>
        <w:jc w:val="both"/>
        <w:rPr>
          <w:color w:val="000000" w:themeColor="text1"/>
        </w:rPr>
      </w:pPr>
      <w:hyperlink r:id="rId25" w:history="1">
        <w:r w:rsidR="00461B66" w:rsidRPr="00FF79A5">
          <w:rPr>
            <w:rStyle w:val="Hipervnculo"/>
          </w:rPr>
          <w:t>https://doi.org/10.1016/j.enbuild.2013.11.039</w:t>
        </w:r>
      </w:hyperlink>
      <w:r w:rsidR="00461B66" w:rsidRPr="00FF79A5">
        <w:rPr>
          <w:color w:val="000000" w:themeColor="text1"/>
        </w:rPr>
        <w:t xml:space="preserve"> </w:t>
      </w:r>
    </w:p>
    <w:p w14:paraId="37E2097C" w14:textId="77777777" w:rsidR="00FA26B5" w:rsidRPr="00EE2FB9" w:rsidRDefault="00FA26B5" w:rsidP="00FA26B5">
      <w:pPr>
        <w:pStyle w:val="Master"/>
        <w:rPr>
          <w:color w:val="000000" w:themeColor="text1"/>
          <w:lang w:val="en-US"/>
        </w:rPr>
      </w:pPr>
      <w:r w:rsidRPr="00D8347B">
        <w:rPr>
          <w:color w:val="000000" w:themeColor="text1"/>
          <w:lang w:val="en-US"/>
        </w:rPr>
        <w:t>[12] He,</w:t>
      </w:r>
      <w:r w:rsidRPr="00D8347B">
        <w:rPr>
          <w:color w:val="000000" w:themeColor="text1"/>
          <w:spacing w:val="4"/>
          <w:lang w:val="en-US"/>
        </w:rPr>
        <w:t xml:space="preserve"> </w:t>
      </w:r>
      <w:r w:rsidRPr="00D8347B">
        <w:rPr>
          <w:color w:val="000000" w:themeColor="text1"/>
          <w:lang w:val="en-US"/>
        </w:rPr>
        <w:t>Y.,</w:t>
      </w:r>
      <w:r w:rsidRPr="00D8347B">
        <w:rPr>
          <w:color w:val="000000" w:themeColor="text1"/>
          <w:spacing w:val="5"/>
          <w:lang w:val="en-US"/>
        </w:rPr>
        <w:t xml:space="preserve"> </w:t>
      </w:r>
      <w:r w:rsidRPr="00D8347B">
        <w:rPr>
          <w:color w:val="000000" w:themeColor="text1"/>
          <w:lang w:val="en-US"/>
        </w:rPr>
        <w:t>Kvan,</w:t>
      </w:r>
      <w:r w:rsidRPr="00D8347B">
        <w:rPr>
          <w:color w:val="000000" w:themeColor="text1"/>
          <w:spacing w:val="5"/>
          <w:lang w:val="en-US"/>
        </w:rPr>
        <w:t xml:space="preserve"> </w:t>
      </w:r>
      <w:r w:rsidRPr="00D8347B">
        <w:rPr>
          <w:color w:val="000000" w:themeColor="text1"/>
          <w:lang w:val="en-US"/>
        </w:rPr>
        <w:t>T.,</w:t>
      </w:r>
      <w:r w:rsidRPr="00D8347B">
        <w:rPr>
          <w:color w:val="000000" w:themeColor="text1"/>
          <w:spacing w:val="5"/>
          <w:lang w:val="en-US"/>
        </w:rPr>
        <w:t xml:space="preserve"> </w:t>
      </w:r>
      <w:r w:rsidRPr="00D8347B">
        <w:rPr>
          <w:color w:val="000000" w:themeColor="text1"/>
          <w:lang w:val="en-US"/>
        </w:rPr>
        <w:t>Liu,</w:t>
      </w:r>
      <w:r w:rsidRPr="00D8347B">
        <w:rPr>
          <w:color w:val="000000" w:themeColor="text1"/>
          <w:spacing w:val="6"/>
          <w:lang w:val="en-US"/>
        </w:rPr>
        <w:t xml:space="preserve"> </w:t>
      </w:r>
      <w:r w:rsidRPr="00D8347B">
        <w:rPr>
          <w:color w:val="000000" w:themeColor="text1"/>
          <w:lang w:val="en-US"/>
        </w:rPr>
        <w:t>M. &amp;</w:t>
      </w:r>
      <w:r w:rsidRPr="00D8347B">
        <w:rPr>
          <w:color w:val="000000" w:themeColor="text1"/>
          <w:spacing w:val="5"/>
          <w:lang w:val="en-US"/>
        </w:rPr>
        <w:t xml:space="preserve"> </w:t>
      </w:r>
      <w:r w:rsidRPr="00D8347B">
        <w:rPr>
          <w:color w:val="000000" w:themeColor="text1"/>
          <w:lang w:val="en-US"/>
        </w:rPr>
        <w:t>Li,</w:t>
      </w:r>
      <w:r w:rsidRPr="00D8347B">
        <w:rPr>
          <w:color w:val="000000" w:themeColor="text1"/>
          <w:spacing w:val="5"/>
          <w:lang w:val="en-US"/>
        </w:rPr>
        <w:t xml:space="preserve"> </w:t>
      </w:r>
      <w:r w:rsidRPr="00D8347B">
        <w:rPr>
          <w:color w:val="000000" w:themeColor="text1"/>
          <w:lang w:val="en-US"/>
        </w:rPr>
        <w:t>B.</w:t>
      </w:r>
      <w:r w:rsidRPr="00D8347B">
        <w:rPr>
          <w:color w:val="000000" w:themeColor="text1"/>
          <w:spacing w:val="5"/>
          <w:lang w:val="en-US"/>
        </w:rPr>
        <w:t xml:space="preserve"> (2018). </w:t>
      </w:r>
      <w:r w:rsidRPr="00D8347B">
        <w:rPr>
          <w:color w:val="000000" w:themeColor="text1"/>
          <w:lang w:val="en-US"/>
        </w:rPr>
        <w:t>How</w:t>
      </w:r>
      <w:r w:rsidRPr="00D8347B">
        <w:rPr>
          <w:color w:val="000000" w:themeColor="text1"/>
          <w:spacing w:val="4"/>
          <w:lang w:val="en-US"/>
        </w:rPr>
        <w:t xml:space="preserve"> </w:t>
      </w:r>
      <w:r w:rsidRPr="00D8347B">
        <w:rPr>
          <w:color w:val="000000" w:themeColor="text1"/>
          <w:lang w:val="en-US"/>
        </w:rPr>
        <w:t>green</w:t>
      </w:r>
      <w:r w:rsidRPr="00D8347B">
        <w:rPr>
          <w:color w:val="000000" w:themeColor="text1"/>
          <w:spacing w:val="4"/>
          <w:lang w:val="en-US"/>
        </w:rPr>
        <w:t xml:space="preserve"> </w:t>
      </w:r>
      <w:r w:rsidRPr="00D8347B">
        <w:rPr>
          <w:color w:val="000000" w:themeColor="text1"/>
          <w:lang w:val="en-US"/>
        </w:rPr>
        <w:t>building</w:t>
      </w:r>
      <w:r w:rsidRPr="00D8347B">
        <w:rPr>
          <w:color w:val="000000" w:themeColor="text1"/>
          <w:spacing w:val="5"/>
          <w:lang w:val="en-US"/>
        </w:rPr>
        <w:t xml:space="preserve"> </w:t>
      </w:r>
      <w:r w:rsidRPr="00D8347B">
        <w:rPr>
          <w:color w:val="000000" w:themeColor="text1"/>
          <w:lang w:val="en-US"/>
        </w:rPr>
        <w:t>rating</w:t>
      </w:r>
      <w:r w:rsidRPr="00D8347B">
        <w:rPr>
          <w:color w:val="000000" w:themeColor="text1"/>
          <w:spacing w:val="5"/>
          <w:lang w:val="en-US"/>
        </w:rPr>
        <w:t xml:space="preserve"> </w:t>
      </w:r>
      <w:r w:rsidRPr="00D8347B">
        <w:rPr>
          <w:color w:val="000000" w:themeColor="text1"/>
          <w:lang w:val="en-US"/>
        </w:rPr>
        <w:t>systems</w:t>
      </w:r>
      <w:r w:rsidRPr="00D8347B">
        <w:rPr>
          <w:color w:val="000000" w:themeColor="text1"/>
          <w:spacing w:val="5"/>
          <w:lang w:val="en-US"/>
        </w:rPr>
        <w:t xml:space="preserve"> </w:t>
      </w:r>
      <w:r w:rsidRPr="00D8347B">
        <w:rPr>
          <w:color w:val="000000" w:themeColor="text1"/>
          <w:lang w:val="en-US"/>
        </w:rPr>
        <w:t>affect</w:t>
      </w:r>
      <w:r w:rsidRPr="00D8347B">
        <w:rPr>
          <w:color w:val="000000" w:themeColor="text1"/>
          <w:spacing w:val="4"/>
          <w:lang w:val="en-US"/>
        </w:rPr>
        <w:t xml:space="preserve"> </w:t>
      </w:r>
      <w:r w:rsidRPr="00D8347B">
        <w:rPr>
          <w:color w:val="000000" w:themeColor="text1"/>
          <w:lang w:val="en-US"/>
        </w:rPr>
        <w:t>designing</w:t>
      </w:r>
      <w:r w:rsidRPr="00D8347B">
        <w:rPr>
          <w:color w:val="000000" w:themeColor="text1"/>
          <w:spacing w:val="5"/>
          <w:lang w:val="en-US"/>
        </w:rPr>
        <w:t xml:space="preserve"> </w:t>
      </w:r>
      <w:r w:rsidRPr="00D8347B">
        <w:rPr>
          <w:color w:val="000000" w:themeColor="text1"/>
          <w:lang w:val="en-US"/>
        </w:rPr>
        <w:t>green.</w:t>
      </w:r>
      <w:r w:rsidRPr="00D8347B">
        <w:rPr>
          <w:color w:val="000000" w:themeColor="text1"/>
          <w:spacing w:val="28"/>
          <w:lang w:val="en-US"/>
        </w:rPr>
        <w:t xml:space="preserve"> </w:t>
      </w:r>
      <w:r w:rsidRPr="00EE2FB9">
        <w:rPr>
          <w:i/>
          <w:color w:val="000000" w:themeColor="text1"/>
          <w:lang w:val="en-US"/>
        </w:rPr>
        <w:t>Building and</w:t>
      </w:r>
      <w:r w:rsidRPr="00EE2FB9">
        <w:rPr>
          <w:i/>
          <w:color w:val="000000" w:themeColor="text1"/>
          <w:spacing w:val="27"/>
          <w:lang w:val="en-US"/>
        </w:rPr>
        <w:t xml:space="preserve"> </w:t>
      </w:r>
      <w:r w:rsidRPr="00EE2FB9">
        <w:rPr>
          <w:i/>
          <w:color w:val="000000" w:themeColor="text1"/>
          <w:lang w:val="en-US"/>
        </w:rPr>
        <w:t>Environment</w:t>
      </w:r>
      <w:r w:rsidRPr="00EE2FB9">
        <w:rPr>
          <w:color w:val="000000" w:themeColor="text1"/>
          <w:spacing w:val="-4"/>
          <w:lang w:val="en-US"/>
        </w:rPr>
        <w:t xml:space="preserve"> </w:t>
      </w:r>
      <w:r w:rsidRPr="00EE2FB9">
        <w:rPr>
          <w:color w:val="000000" w:themeColor="text1"/>
          <w:lang w:val="en-US"/>
        </w:rPr>
        <w:t>133,</w:t>
      </w:r>
      <w:r w:rsidRPr="00EE2FB9">
        <w:rPr>
          <w:color w:val="000000" w:themeColor="text1"/>
          <w:spacing w:val="-3"/>
          <w:lang w:val="en-US"/>
        </w:rPr>
        <w:t xml:space="preserve"> </w:t>
      </w:r>
      <w:r w:rsidRPr="00EE2FB9">
        <w:rPr>
          <w:color w:val="000000" w:themeColor="text1"/>
          <w:lang w:val="en-US"/>
        </w:rPr>
        <w:t xml:space="preserve">19-31 </w:t>
      </w:r>
    </w:p>
    <w:p w14:paraId="7592BCA6" w14:textId="77777777" w:rsidR="00FA26B5" w:rsidRDefault="00D2299F" w:rsidP="00FA26B5">
      <w:pPr>
        <w:tabs>
          <w:tab w:val="left" w:pos="541"/>
        </w:tabs>
        <w:spacing w:before="1" w:line="360" w:lineRule="auto"/>
        <w:ind w:right="148"/>
        <w:jc w:val="both"/>
        <w:rPr>
          <w:color w:val="000000" w:themeColor="text1"/>
        </w:rPr>
      </w:pPr>
      <w:hyperlink r:id="rId26" w:history="1">
        <w:r w:rsidR="00FA26B5" w:rsidRPr="005329A9">
          <w:rPr>
            <w:rStyle w:val="Hipervnculo"/>
          </w:rPr>
          <w:t>https://doi.org/10.1016/j.buildenv.2018.02.007</w:t>
        </w:r>
      </w:hyperlink>
      <w:r w:rsidR="00FA26B5" w:rsidRPr="005329A9">
        <w:rPr>
          <w:color w:val="000000" w:themeColor="text1"/>
        </w:rPr>
        <w:t xml:space="preserve"> </w:t>
      </w:r>
    </w:p>
    <w:p w14:paraId="195C2E02" w14:textId="77777777" w:rsidR="00106694" w:rsidRPr="00FF79A5" w:rsidRDefault="00106694" w:rsidP="00106694">
      <w:pPr>
        <w:spacing w:line="360" w:lineRule="auto"/>
        <w:jc w:val="both"/>
        <w:rPr>
          <w:color w:val="000000" w:themeColor="text1"/>
        </w:rPr>
      </w:pPr>
      <w:r w:rsidRPr="00EE2FB9">
        <w:rPr>
          <w:color w:val="000000" w:themeColor="text1"/>
          <w:lang w:val="en-US"/>
        </w:rPr>
        <w:t xml:space="preserve">[13] Lu, W., Chi, B., Bao, Z. &amp; </w:t>
      </w:r>
      <w:proofErr w:type="spellStart"/>
      <w:r w:rsidRPr="00EE2FB9">
        <w:rPr>
          <w:color w:val="000000" w:themeColor="text1"/>
          <w:lang w:val="en-US"/>
        </w:rPr>
        <w:t>Zetkulic</w:t>
      </w:r>
      <w:proofErr w:type="spellEnd"/>
      <w:r w:rsidRPr="00EE2FB9">
        <w:rPr>
          <w:color w:val="000000" w:themeColor="text1"/>
          <w:lang w:val="en-US"/>
        </w:rPr>
        <w:t xml:space="preserve">, A. (2019). </w:t>
      </w:r>
      <w:r w:rsidRPr="00FF79A5">
        <w:rPr>
          <w:color w:val="000000" w:themeColor="text1"/>
        </w:rPr>
        <w:t>Evaluating the effects of green building on construction waste management: A comparative study of three green building rating systems. Building and Environment, 155, 247-256</w:t>
      </w:r>
    </w:p>
    <w:p w14:paraId="005DC664" w14:textId="77777777" w:rsidR="00106694" w:rsidRPr="00FF79A5" w:rsidRDefault="00D2299F" w:rsidP="00106694">
      <w:pPr>
        <w:spacing w:line="360" w:lineRule="auto"/>
        <w:jc w:val="both"/>
        <w:rPr>
          <w:color w:val="000000" w:themeColor="text1"/>
        </w:rPr>
      </w:pPr>
      <w:hyperlink r:id="rId27" w:history="1">
        <w:r w:rsidR="00106694" w:rsidRPr="00FF79A5">
          <w:rPr>
            <w:rStyle w:val="Hipervnculo"/>
          </w:rPr>
          <w:t>https://doi.org/10.1016/j.buildenv.2019.03.050</w:t>
        </w:r>
      </w:hyperlink>
      <w:r w:rsidR="00106694" w:rsidRPr="00FF79A5">
        <w:rPr>
          <w:color w:val="000000" w:themeColor="text1"/>
        </w:rPr>
        <w:t xml:space="preserve"> </w:t>
      </w:r>
    </w:p>
    <w:p w14:paraId="28909EA1" w14:textId="77777777" w:rsidR="00106694" w:rsidRPr="00FF79A5" w:rsidRDefault="00106694" w:rsidP="00106694">
      <w:pPr>
        <w:spacing w:line="360" w:lineRule="auto"/>
        <w:jc w:val="both"/>
        <w:rPr>
          <w:color w:val="222222"/>
          <w:shd w:val="clear" w:color="auto" w:fill="FFFFFF"/>
        </w:rPr>
      </w:pPr>
      <w:r>
        <w:rPr>
          <w:color w:val="000000" w:themeColor="text1"/>
        </w:rPr>
        <w:t>[14</w:t>
      </w:r>
      <w:r w:rsidRPr="00A853D2">
        <w:rPr>
          <w:color w:val="000000" w:themeColor="text1"/>
        </w:rPr>
        <w:t>]</w:t>
      </w:r>
      <w:r>
        <w:rPr>
          <w:color w:val="000000" w:themeColor="text1"/>
        </w:rPr>
        <w:t xml:space="preserve"> </w:t>
      </w:r>
      <w:r w:rsidRPr="00FF79A5">
        <w:rPr>
          <w:color w:val="222222"/>
          <w:shd w:val="clear" w:color="auto" w:fill="FFFFFF"/>
        </w:rPr>
        <w:t xml:space="preserve">Mattoni, B., </w:t>
      </w:r>
      <w:proofErr w:type="spellStart"/>
      <w:r w:rsidRPr="00FF79A5">
        <w:rPr>
          <w:color w:val="222222"/>
          <w:shd w:val="clear" w:color="auto" w:fill="FFFFFF"/>
        </w:rPr>
        <w:t>Guattari</w:t>
      </w:r>
      <w:proofErr w:type="spellEnd"/>
      <w:r w:rsidRPr="00FF79A5">
        <w:rPr>
          <w:color w:val="222222"/>
          <w:shd w:val="clear" w:color="auto" w:fill="FFFFFF"/>
        </w:rPr>
        <w:t xml:space="preserve">, C., Evangelisti, L., </w:t>
      </w:r>
      <w:proofErr w:type="spellStart"/>
      <w:r w:rsidRPr="00FF79A5">
        <w:rPr>
          <w:color w:val="222222"/>
          <w:shd w:val="clear" w:color="auto" w:fill="FFFFFF"/>
        </w:rPr>
        <w:t>Bisegna</w:t>
      </w:r>
      <w:proofErr w:type="spellEnd"/>
      <w:r w:rsidRPr="00FF79A5">
        <w:rPr>
          <w:color w:val="222222"/>
          <w:shd w:val="clear" w:color="auto" w:fill="FFFFFF"/>
        </w:rPr>
        <w:t xml:space="preserve">, F., Gori, P. &amp; </w:t>
      </w:r>
      <w:proofErr w:type="spellStart"/>
      <w:r w:rsidRPr="00FF79A5">
        <w:rPr>
          <w:color w:val="222222"/>
          <w:shd w:val="clear" w:color="auto" w:fill="FFFFFF"/>
        </w:rPr>
        <w:t>Asdrubali</w:t>
      </w:r>
      <w:proofErr w:type="spellEnd"/>
      <w:r w:rsidRPr="00FF79A5">
        <w:rPr>
          <w:color w:val="222222"/>
          <w:shd w:val="clear" w:color="auto" w:fill="FFFFFF"/>
        </w:rPr>
        <w:t>, F. (2018). Critical review and methodological approach to evaluate the differences among international green building rating tools. Renewable and Sustainable Energy Review, 82, 950-960</w:t>
      </w:r>
    </w:p>
    <w:p w14:paraId="4F225816" w14:textId="77777777" w:rsidR="00106694" w:rsidRPr="00FF79A5" w:rsidRDefault="00D2299F" w:rsidP="00106694">
      <w:pPr>
        <w:spacing w:line="360" w:lineRule="auto"/>
        <w:jc w:val="both"/>
        <w:rPr>
          <w:color w:val="222222"/>
          <w:shd w:val="clear" w:color="auto" w:fill="FFFFFF"/>
        </w:rPr>
      </w:pPr>
      <w:hyperlink r:id="rId28" w:history="1">
        <w:r w:rsidR="00106694" w:rsidRPr="00FF79A5">
          <w:rPr>
            <w:rStyle w:val="Hipervnculo"/>
            <w:shd w:val="clear" w:color="auto" w:fill="FFFFFF"/>
          </w:rPr>
          <w:t>https://doi.org/10.1016/j.rser.2017.09.105</w:t>
        </w:r>
      </w:hyperlink>
      <w:r w:rsidR="00106694" w:rsidRPr="00FF79A5">
        <w:rPr>
          <w:color w:val="222222"/>
          <w:shd w:val="clear" w:color="auto" w:fill="FFFFFF"/>
        </w:rPr>
        <w:t xml:space="preserve"> </w:t>
      </w:r>
    </w:p>
    <w:p w14:paraId="739A24CC" w14:textId="77777777" w:rsidR="008A426F" w:rsidRDefault="008A426F" w:rsidP="008A426F">
      <w:pPr>
        <w:spacing w:line="360" w:lineRule="auto"/>
        <w:jc w:val="both"/>
        <w:rPr>
          <w:color w:val="000000" w:themeColor="text1"/>
        </w:rPr>
      </w:pPr>
      <w:r>
        <w:rPr>
          <w:color w:val="000000" w:themeColor="text1"/>
        </w:rPr>
        <w:t>[15</w:t>
      </w:r>
      <w:r w:rsidRPr="00A853D2">
        <w:rPr>
          <w:color w:val="000000" w:themeColor="text1"/>
        </w:rPr>
        <w:t>]</w:t>
      </w:r>
      <w:r>
        <w:rPr>
          <w:color w:val="000000" w:themeColor="text1"/>
        </w:rPr>
        <w:t xml:space="preserve"> </w:t>
      </w:r>
      <w:r w:rsidRPr="005329A9">
        <w:rPr>
          <w:color w:val="222222"/>
          <w:shd w:val="clear" w:color="auto" w:fill="FFFFFF"/>
        </w:rPr>
        <w:t xml:space="preserve">Tang, K. H. D., Foo, C. Y. H. &amp; Tan, I. S.  (2020). A review of the green building rating systems. IOP Conference Series. </w:t>
      </w:r>
      <w:r w:rsidRPr="005329A9">
        <w:rPr>
          <w:i/>
          <w:color w:val="222222"/>
          <w:shd w:val="clear" w:color="auto" w:fill="FFFFFF"/>
        </w:rPr>
        <w:t>Materials Science and Engineering</w:t>
      </w:r>
      <w:r w:rsidRPr="005329A9">
        <w:rPr>
          <w:color w:val="222222"/>
          <w:shd w:val="clear" w:color="auto" w:fill="FFFFFF"/>
        </w:rPr>
        <w:t>, Bristol, 943(1</w:t>
      </w:r>
      <w:proofErr w:type="gramStart"/>
      <w:r w:rsidRPr="005329A9">
        <w:rPr>
          <w:color w:val="222222"/>
          <w:shd w:val="clear" w:color="auto" w:fill="FFFFFF"/>
        </w:rPr>
        <w:t>)  doi:10.1088</w:t>
      </w:r>
      <w:proofErr w:type="gramEnd"/>
      <w:r w:rsidRPr="005329A9">
        <w:rPr>
          <w:color w:val="222222"/>
          <w:shd w:val="clear" w:color="auto" w:fill="FFFFFF"/>
        </w:rPr>
        <w:t xml:space="preserve">/1757-899X/943/1/012060 </w:t>
      </w:r>
      <w:r w:rsidRPr="005329A9">
        <w:rPr>
          <w:color w:val="000000" w:themeColor="text1"/>
        </w:rPr>
        <w:t xml:space="preserve"> </w:t>
      </w:r>
    </w:p>
    <w:p w14:paraId="7B829A05" w14:textId="77777777" w:rsidR="004561E8" w:rsidRPr="00EE2FB9" w:rsidRDefault="004561E8" w:rsidP="004561E8">
      <w:pPr>
        <w:tabs>
          <w:tab w:val="left" w:pos="541"/>
        </w:tabs>
        <w:spacing w:before="1" w:line="360" w:lineRule="auto"/>
        <w:ind w:right="148"/>
        <w:jc w:val="both"/>
        <w:rPr>
          <w:color w:val="000000" w:themeColor="text1"/>
          <w:lang w:val="en-US"/>
        </w:rPr>
      </w:pPr>
      <w:r w:rsidRPr="004715A4">
        <w:rPr>
          <w:color w:val="000000" w:themeColor="text1"/>
          <w:lang w:val="es-ES"/>
        </w:rPr>
        <w:t xml:space="preserve">[16] Varma, C. R. S. &amp; </w:t>
      </w:r>
      <w:proofErr w:type="spellStart"/>
      <w:r w:rsidRPr="004715A4">
        <w:rPr>
          <w:color w:val="000000" w:themeColor="text1"/>
          <w:lang w:val="es-ES"/>
        </w:rPr>
        <w:t>Palaniappan</w:t>
      </w:r>
      <w:proofErr w:type="spellEnd"/>
      <w:r w:rsidRPr="004715A4">
        <w:rPr>
          <w:color w:val="000000" w:themeColor="text1"/>
          <w:lang w:val="es-ES"/>
        </w:rPr>
        <w:t xml:space="preserve">, S. (2019). </w:t>
      </w:r>
      <w:proofErr w:type="spellStart"/>
      <w:r w:rsidRPr="00FF79A5">
        <w:rPr>
          <w:color w:val="000000" w:themeColor="text1"/>
        </w:rPr>
        <w:t>Comparision</w:t>
      </w:r>
      <w:proofErr w:type="spellEnd"/>
      <w:r w:rsidRPr="00FF79A5">
        <w:rPr>
          <w:color w:val="000000" w:themeColor="text1"/>
        </w:rPr>
        <w:t xml:space="preserve"> of green building rating schemes used in North America,</w:t>
      </w:r>
      <w:r w:rsidRPr="00FF79A5">
        <w:rPr>
          <w:color w:val="000000" w:themeColor="text1"/>
          <w:spacing w:val="1"/>
        </w:rPr>
        <w:t xml:space="preserve"> </w:t>
      </w:r>
      <w:bookmarkStart w:id="5" w:name="_bookmark66"/>
      <w:bookmarkEnd w:id="5"/>
      <w:r w:rsidRPr="00FF79A5">
        <w:rPr>
          <w:color w:val="000000" w:themeColor="text1"/>
        </w:rPr>
        <w:t>Europe</w:t>
      </w:r>
      <w:r w:rsidRPr="00FF79A5">
        <w:rPr>
          <w:color w:val="000000" w:themeColor="text1"/>
          <w:spacing w:val="-2"/>
        </w:rPr>
        <w:t xml:space="preserve"> </w:t>
      </w:r>
      <w:r w:rsidRPr="00FF79A5">
        <w:rPr>
          <w:color w:val="000000" w:themeColor="text1"/>
        </w:rPr>
        <w:t>and</w:t>
      </w:r>
      <w:r w:rsidRPr="00FF79A5">
        <w:rPr>
          <w:color w:val="000000" w:themeColor="text1"/>
          <w:spacing w:val="-1"/>
        </w:rPr>
        <w:t xml:space="preserve"> </w:t>
      </w:r>
      <w:r w:rsidRPr="00FF79A5">
        <w:rPr>
          <w:color w:val="000000" w:themeColor="text1"/>
        </w:rPr>
        <w:t>Asia.</w:t>
      </w:r>
      <w:r w:rsidRPr="00FF79A5">
        <w:rPr>
          <w:color w:val="000000" w:themeColor="text1"/>
          <w:spacing w:val="17"/>
        </w:rPr>
        <w:t xml:space="preserve"> </w:t>
      </w:r>
      <w:r w:rsidRPr="00EE2FB9">
        <w:rPr>
          <w:i/>
          <w:color w:val="000000" w:themeColor="text1"/>
          <w:lang w:val="en-US"/>
        </w:rPr>
        <w:t>Habitat</w:t>
      </w:r>
      <w:r w:rsidRPr="00EE2FB9">
        <w:rPr>
          <w:i/>
          <w:color w:val="000000" w:themeColor="text1"/>
          <w:spacing w:val="-2"/>
          <w:lang w:val="en-US"/>
        </w:rPr>
        <w:t xml:space="preserve"> </w:t>
      </w:r>
      <w:r w:rsidRPr="00EE2FB9">
        <w:rPr>
          <w:i/>
          <w:color w:val="000000" w:themeColor="text1"/>
          <w:lang w:val="en-US"/>
        </w:rPr>
        <w:t>International</w:t>
      </w:r>
      <w:r w:rsidRPr="00EE2FB9">
        <w:rPr>
          <w:i/>
          <w:color w:val="000000" w:themeColor="text1"/>
          <w:spacing w:val="17"/>
          <w:lang w:val="en-US"/>
        </w:rPr>
        <w:t xml:space="preserve"> </w:t>
      </w:r>
      <w:r w:rsidRPr="00EE2FB9">
        <w:rPr>
          <w:color w:val="000000" w:themeColor="text1"/>
          <w:lang w:val="en-US"/>
        </w:rPr>
        <w:t>89,</w:t>
      </w:r>
      <w:r w:rsidRPr="00EE2FB9">
        <w:rPr>
          <w:color w:val="000000" w:themeColor="text1"/>
          <w:spacing w:val="-1"/>
          <w:lang w:val="en-US"/>
        </w:rPr>
        <w:t xml:space="preserve"> </w:t>
      </w:r>
      <w:r w:rsidRPr="00EE2FB9">
        <w:rPr>
          <w:color w:val="000000" w:themeColor="text1"/>
          <w:lang w:val="en-US"/>
        </w:rPr>
        <w:t>101989</w:t>
      </w:r>
    </w:p>
    <w:p w14:paraId="5C5BB204" w14:textId="77777777" w:rsidR="004561E8" w:rsidRPr="00EE2FB9" w:rsidRDefault="00D2299F" w:rsidP="004561E8">
      <w:pPr>
        <w:tabs>
          <w:tab w:val="left" w:pos="541"/>
        </w:tabs>
        <w:spacing w:before="1" w:line="360" w:lineRule="auto"/>
        <w:ind w:right="148"/>
        <w:jc w:val="both"/>
        <w:rPr>
          <w:color w:val="000000" w:themeColor="text1"/>
          <w:lang w:val="en-US"/>
        </w:rPr>
      </w:pPr>
      <w:hyperlink r:id="rId29" w:history="1">
        <w:r w:rsidR="004561E8" w:rsidRPr="00EE2FB9">
          <w:rPr>
            <w:rStyle w:val="Hipervnculo"/>
            <w:lang w:val="en-US"/>
          </w:rPr>
          <w:t>https://doi.org/10.1016/j.habitatint.2019.05.008</w:t>
        </w:r>
      </w:hyperlink>
      <w:r w:rsidR="004561E8" w:rsidRPr="00EE2FB9">
        <w:rPr>
          <w:color w:val="000000" w:themeColor="text1"/>
          <w:lang w:val="en-US"/>
        </w:rPr>
        <w:t xml:space="preserve"> </w:t>
      </w:r>
    </w:p>
    <w:p w14:paraId="44C93B90" w14:textId="77777777" w:rsidR="00461B66" w:rsidRPr="005329A9" w:rsidRDefault="00461B66" w:rsidP="00461B66">
      <w:pPr>
        <w:tabs>
          <w:tab w:val="left" w:pos="567"/>
        </w:tabs>
        <w:spacing w:line="360" w:lineRule="auto"/>
        <w:jc w:val="both"/>
        <w:rPr>
          <w:snapToGrid w:val="0"/>
          <w:color w:val="000000"/>
        </w:rPr>
      </w:pPr>
      <w:r>
        <w:rPr>
          <w:color w:val="000000" w:themeColor="text1"/>
        </w:rPr>
        <w:t>[17</w:t>
      </w:r>
      <w:r w:rsidRPr="00A853D2">
        <w:rPr>
          <w:color w:val="000000" w:themeColor="text1"/>
        </w:rPr>
        <w:t>]</w:t>
      </w:r>
      <w:r>
        <w:rPr>
          <w:color w:val="000000" w:themeColor="text1"/>
        </w:rPr>
        <w:t xml:space="preserve"> </w:t>
      </w:r>
      <w:r w:rsidRPr="005329A9">
        <w:rPr>
          <w:snapToGrid w:val="0"/>
          <w:color w:val="000000"/>
        </w:rPr>
        <w:t xml:space="preserve">De </w:t>
      </w:r>
      <w:proofErr w:type="spellStart"/>
      <w:r w:rsidRPr="005329A9">
        <w:rPr>
          <w:snapToGrid w:val="0"/>
          <w:color w:val="000000"/>
        </w:rPr>
        <w:t>Garrrido</w:t>
      </w:r>
      <w:proofErr w:type="spellEnd"/>
      <w:r w:rsidRPr="005329A9">
        <w:rPr>
          <w:snapToGrid w:val="0"/>
          <w:color w:val="000000"/>
        </w:rPr>
        <w:t xml:space="preserve">, L. (2008). </w:t>
      </w:r>
      <w:r w:rsidRPr="005329A9">
        <w:rPr>
          <w:i/>
          <w:snapToGrid w:val="0"/>
          <w:color w:val="000000"/>
        </w:rPr>
        <w:t>Analysis of Sustainable Architecture Projects. “Artificial Natures 2001-2008”</w:t>
      </w:r>
      <w:r w:rsidRPr="005329A9">
        <w:rPr>
          <w:snapToGrid w:val="0"/>
          <w:color w:val="000000"/>
        </w:rPr>
        <w:t xml:space="preserve">. McGraw-Hill. 485 pages. ISBN 978-84-481-6802-5 </w:t>
      </w:r>
    </w:p>
    <w:p w14:paraId="76FEE3AB" w14:textId="77777777" w:rsidR="00526D71" w:rsidRPr="00FF79A5" w:rsidRDefault="00526D71" w:rsidP="00526D71">
      <w:pPr>
        <w:tabs>
          <w:tab w:val="left" w:pos="541"/>
        </w:tabs>
        <w:spacing w:line="360" w:lineRule="auto"/>
        <w:rPr>
          <w:color w:val="000000" w:themeColor="text1"/>
          <w:spacing w:val="1"/>
        </w:rPr>
      </w:pPr>
      <w:r>
        <w:rPr>
          <w:color w:val="000000" w:themeColor="text1"/>
        </w:rPr>
        <w:t>[18</w:t>
      </w:r>
      <w:r w:rsidRPr="00A853D2">
        <w:rPr>
          <w:color w:val="000000" w:themeColor="text1"/>
        </w:rPr>
        <w:t>]</w:t>
      </w:r>
      <w:r>
        <w:rPr>
          <w:color w:val="000000" w:themeColor="text1"/>
        </w:rPr>
        <w:t xml:space="preserve"> </w:t>
      </w:r>
      <w:r w:rsidRPr="00FF79A5">
        <w:rPr>
          <w:color w:val="000000" w:themeColor="text1"/>
          <w:spacing w:val="-1"/>
        </w:rPr>
        <w:t>R</w:t>
      </w:r>
      <w:r w:rsidRPr="00FF79A5">
        <w:rPr>
          <w:color w:val="000000" w:themeColor="text1"/>
          <w:spacing w:val="-2"/>
        </w:rPr>
        <w:t>un</w:t>
      </w:r>
      <w:r w:rsidRPr="00FF79A5">
        <w:rPr>
          <w:color w:val="000000" w:themeColor="text1"/>
          <w:spacing w:val="1"/>
        </w:rPr>
        <w:t>d</w:t>
      </w:r>
      <w:r w:rsidRPr="00FF79A5">
        <w:rPr>
          <w:color w:val="000000" w:themeColor="text1"/>
        </w:rPr>
        <w:t>e,</w:t>
      </w:r>
      <w:r w:rsidRPr="00FF79A5">
        <w:rPr>
          <w:color w:val="000000" w:themeColor="text1"/>
          <w:spacing w:val="26"/>
        </w:rPr>
        <w:t xml:space="preserve"> </w:t>
      </w:r>
      <w:r w:rsidRPr="00FF79A5">
        <w:rPr>
          <w:color w:val="000000" w:themeColor="text1"/>
          <w:spacing w:val="3"/>
        </w:rPr>
        <w:t>T.</w:t>
      </w:r>
      <w:r w:rsidRPr="00FF79A5">
        <w:rPr>
          <w:color w:val="000000" w:themeColor="text1"/>
        </w:rPr>
        <w:t xml:space="preserve"> &amp;</w:t>
      </w:r>
      <w:r w:rsidRPr="00FF79A5">
        <w:rPr>
          <w:color w:val="000000" w:themeColor="text1"/>
          <w:spacing w:val="26"/>
        </w:rPr>
        <w:t xml:space="preserve"> </w:t>
      </w:r>
      <w:proofErr w:type="spellStart"/>
      <w:r w:rsidRPr="00FF79A5">
        <w:rPr>
          <w:color w:val="000000" w:themeColor="text1"/>
          <w:spacing w:val="3"/>
        </w:rPr>
        <w:t>T</w:t>
      </w:r>
      <w:r w:rsidRPr="00FF79A5">
        <w:rPr>
          <w:color w:val="000000" w:themeColor="text1"/>
          <w:spacing w:val="-2"/>
        </w:rPr>
        <w:t>h</w:t>
      </w:r>
      <w:r w:rsidRPr="00FF79A5">
        <w:rPr>
          <w:color w:val="000000" w:themeColor="text1"/>
          <w:spacing w:val="1"/>
        </w:rPr>
        <w:t>o</w:t>
      </w:r>
      <w:r w:rsidRPr="00FF79A5">
        <w:rPr>
          <w:color w:val="000000" w:themeColor="text1"/>
          <w:spacing w:val="-5"/>
        </w:rPr>
        <w:t>y</w:t>
      </w:r>
      <w:r w:rsidRPr="00FF79A5">
        <w:rPr>
          <w:color w:val="000000" w:themeColor="text1"/>
        </w:rPr>
        <w:t>re</w:t>
      </w:r>
      <w:proofErr w:type="spellEnd"/>
      <w:r w:rsidRPr="00FF79A5">
        <w:rPr>
          <w:color w:val="000000" w:themeColor="text1"/>
        </w:rPr>
        <w:t>,</w:t>
      </w:r>
      <w:r w:rsidRPr="00FF79A5">
        <w:rPr>
          <w:color w:val="000000" w:themeColor="text1"/>
          <w:spacing w:val="26"/>
        </w:rPr>
        <w:t xml:space="preserve"> </w:t>
      </w:r>
      <w:r w:rsidRPr="00FF79A5">
        <w:rPr>
          <w:color w:val="000000" w:themeColor="text1"/>
        </w:rPr>
        <w:t>S. (2010)</w:t>
      </w:r>
      <w:r w:rsidRPr="00FF79A5">
        <w:rPr>
          <w:color w:val="000000" w:themeColor="text1"/>
          <w:spacing w:val="28"/>
        </w:rPr>
        <w:t xml:space="preserve"> </w:t>
      </w:r>
      <w:r w:rsidRPr="00FF79A5">
        <w:rPr>
          <w:color w:val="000000" w:themeColor="text1"/>
        </w:rPr>
        <w:t>I</w:t>
      </w:r>
      <w:r w:rsidRPr="00FF79A5">
        <w:rPr>
          <w:color w:val="000000" w:themeColor="text1"/>
          <w:spacing w:val="-2"/>
        </w:rPr>
        <w:t>n</w:t>
      </w:r>
      <w:r w:rsidRPr="00FF79A5">
        <w:rPr>
          <w:color w:val="000000" w:themeColor="text1"/>
          <w:spacing w:val="2"/>
        </w:rPr>
        <w:t>t</w:t>
      </w:r>
      <w:r w:rsidRPr="00FF79A5">
        <w:rPr>
          <w:color w:val="000000" w:themeColor="text1"/>
        </w:rPr>
        <w:t>e</w:t>
      </w:r>
      <w:r w:rsidRPr="00FF79A5">
        <w:rPr>
          <w:color w:val="000000" w:themeColor="text1"/>
          <w:spacing w:val="-1"/>
        </w:rPr>
        <w:t>g</w:t>
      </w:r>
      <w:r w:rsidRPr="00FF79A5">
        <w:rPr>
          <w:color w:val="000000" w:themeColor="text1"/>
        </w:rPr>
        <w:t>rati</w:t>
      </w:r>
      <w:r w:rsidRPr="00FF79A5">
        <w:rPr>
          <w:color w:val="000000" w:themeColor="text1"/>
          <w:spacing w:val="1"/>
        </w:rPr>
        <w:t>n</w:t>
      </w:r>
      <w:r w:rsidRPr="00FF79A5">
        <w:rPr>
          <w:color w:val="000000" w:themeColor="text1"/>
        </w:rPr>
        <w:t>g</w:t>
      </w:r>
      <w:r w:rsidRPr="00FF79A5">
        <w:rPr>
          <w:color w:val="000000" w:themeColor="text1"/>
          <w:spacing w:val="27"/>
        </w:rPr>
        <w:t xml:space="preserve"> </w:t>
      </w:r>
      <w:r w:rsidRPr="00FF79A5">
        <w:rPr>
          <w:color w:val="000000" w:themeColor="text1"/>
          <w:spacing w:val="-1"/>
        </w:rPr>
        <w:t>s</w:t>
      </w:r>
      <w:r w:rsidRPr="00FF79A5">
        <w:rPr>
          <w:color w:val="000000" w:themeColor="text1"/>
          <w:spacing w:val="1"/>
        </w:rPr>
        <w:t>u</w:t>
      </w:r>
      <w:r w:rsidRPr="00FF79A5">
        <w:rPr>
          <w:color w:val="000000" w:themeColor="text1"/>
          <w:spacing w:val="-1"/>
        </w:rPr>
        <w:t>s</w:t>
      </w:r>
      <w:r w:rsidRPr="00FF79A5">
        <w:rPr>
          <w:color w:val="000000" w:themeColor="text1"/>
        </w:rPr>
        <w:t>ta</w:t>
      </w:r>
      <w:r w:rsidRPr="00FF79A5">
        <w:rPr>
          <w:color w:val="000000" w:themeColor="text1"/>
          <w:spacing w:val="2"/>
        </w:rPr>
        <w:t>i</w:t>
      </w:r>
      <w:r w:rsidRPr="00FF79A5">
        <w:rPr>
          <w:color w:val="000000" w:themeColor="text1"/>
          <w:spacing w:val="-2"/>
        </w:rPr>
        <w:t>n</w:t>
      </w:r>
      <w:r w:rsidRPr="00FF79A5">
        <w:rPr>
          <w:color w:val="000000" w:themeColor="text1"/>
        </w:rPr>
        <w:t>a</w:t>
      </w:r>
      <w:r w:rsidRPr="00FF79A5">
        <w:rPr>
          <w:color w:val="000000" w:themeColor="text1"/>
          <w:spacing w:val="1"/>
        </w:rPr>
        <w:t>b</w:t>
      </w:r>
      <w:r w:rsidRPr="00FF79A5">
        <w:rPr>
          <w:color w:val="000000" w:themeColor="text1"/>
        </w:rPr>
        <w:t>ili</w:t>
      </w:r>
      <w:r w:rsidRPr="00FF79A5">
        <w:rPr>
          <w:color w:val="000000" w:themeColor="text1"/>
          <w:spacing w:val="1"/>
        </w:rPr>
        <w:t>t</w:t>
      </w:r>
      <w:r w:rsidRPr="00FF79A5">
        <w:rPr>
          <w:color w:val="000000" w:themeColor="text1"/>
        </w:rPr>
        <w:t>y</w:t>
      </w:r>
      <w:r w:rsidRPr="00FF79A5">
        <w:rPr>
          <w:color w:val="000000" w:themeColor="text1"/>
          <w:spacing w:val="25"/>
        </w:rPr>
        <w:t xml:space="preserve"> </w:t>
      </w:r>
      <w:r w:rsidRPr="00FF79A5">
        <w:rPr>
          <w:color w:val="000000" w:themeColor="text1"/>
          <w:spacing w:val="2"/>
        </w:rPr>
        <w:t>a</w:t>
      </w:r>
      <w:r w:rsidRPr="00FF79A5">
        <w:rPr>
          <w:color w:val="000000" w:themeColor="text1"/>
          <w:spacing w:val="-2"/>
        </w:rPr>
        <w:t>n</w:t>
      </w:r>
      <w:r w:rsidRPr="00FF79A5">
        <w:rPr>
          <w:color w:val="000000" w:themeColor="text1"/>
        </w:rPr>
        <w:t>d</w:t>
      </w:r>
      <w:r w:rsidRPr="00FF79A5">
        <w:rPr>
          <w:color w:val="000000" w:themeColor="text1"/>
          <w:spacing w:val="26"/>
        </w:rPr>
        <w:t xml:space="preserve"> </w:t>
      </w:r>
      <w:r w:rsidRPr="00FF79A5">
        <w:rPr>
          <w:color w:val="000000" w:themeColor="text1"/>
          <w:spacing w:val="-2"/>
        </w:rPr>
        <w:t>g</w:t>
      </w:r>
      <w:r w:rsidRPr="00FF79A5">
        <w:rPr>
          <w:color w:val="000000" w:themeColor="text1"/>
          <w:spacing w:val="3"/>
        </w:rPr>
        <w:t>r</w:t>
      </w:r>
      <w:r w:rsidRPr="00FF79A5">
        <w:rPr>
          <w:color w:val="000000" w:themeColor="text1"/>
        </w:rPr>
        <w:t>een</w:t>
      </w:r>
      <w:r w:rsidRPr="00FF79A5">
        <w:rPr>
          <w:color w:val="000000" w:themeColor="text1"/>
          <w:spacing w:val="25"/>
        </w:rPr>
        <w:t xml:space="preserve"> </w:t>
      </w:r>
      <w:r w:rsidRPr="00FF79A5">
        <w:rPr>
          <w:color w:val="000000" w:themeColor="text1"/>
          <w:spacing w:val="1"/>
        </w:rPr>
        <w:t>b</w:t>
      </w:r>
      <w:r w:rsidRPr="00FF79A5">
        <w:rPr>
          <w:color w:val="000000" w:themeColor="text1"/>
          <w:spacing w:val="-2"/>
        </w:rPr>
        <w:t>u</w:t>
      </w:r>
      <w:r w:rsidRPr="00FF79A5">
        <w:rPr>
          <w:color w:val="000000" w:themeColor="text1"/>
          <w:spacing w:val="2"/>
        </w:rPr>
        <w:t>i</w:t>
      </w:r>
      <w:r w:rsidRPr="00FF79A5">
        <w:rPr>
          <w:color w:val="000000" w:themeColor="text1"/>
        </w:rPr>
        <w:t>lding</w:t>
      </w:r>
      <w:r w:rsidRPr="00FF79A5">
        <w:rPr>
          <w:color w:val="000000" w:themeColor="text1"/>
          <w:spacing w:val="25"/>
        </w:rPr>
        <w:t xml:space="preserve"> </w:t>
      </w:r>
      <w:r w:rsidRPr="00FF79A5">
        <w:rPr>
          <w:color w:val="000000" w:themeColor="text1"/>
          <w:spacing w:val="2"/>
        </w:rPr>
        <w:t>i</w:t>
      </w:r>
      <w:r w:rsidRPr="00FF79A5">
        <w:rPr>
          <w:color w:val="000000" w:themeColor="text1"/>
          <w:spacing w:val="-2"/>
        </w:rPr>
        <w:t>n</w:t>
      </w:r>
      <w:r w:rsidRPr="00FF79A5">
        <w:rPr>
          <w:color w:val="000000" w:themeColor="text1"/>
        </w:rPr>
        <w:t>to</w:t>
      </w:r>
      <w:r w:rsidRPr="00FF79A5">
        <w:rPr>
          <w:color w:val="000000" w:themeColor="text1"/>
          <w:spacing w:val="27"/>
        </w:rPr>
        <w:t xml:space="preserve"> </w:t>
      </w:r>
      <w:r w:rsidRPr="00FF79A5">
        <w:rPr>
          <w:color w:val="000000" w:themeColor="text1"/>
          <w:spacing w:val="2"/>
        </w:rPr>
        <w:t>t</w:t>
      </w:r>
      <w:r w:rsidRPr="00FF79A5">
        <w:rPr>
          <w:color w:val="000000" w:themeColor="text1"/>
          <w:spacing w:val="-2"/>
        </w:rPr>
        <w:t>h</w:t>
      </w:r>
      <w:r w:rsidRPr="00FF79A5">
        <w:rPr>
          <w:color w:val="000000" w:themeColor="text1"/>
        </w:rPr>
        <w:t>e</w:t>
      </w:r>
      <w:r w:rsidRPr="00FF79A5">
        <w:rPr>
          <w:color w:val="000000" w:themeColor="text1"/>
          <w:spacing w:val="26"/>
        </w:rPr>
        <w:t xml:space="preserve"> </w:t>
      </w:r>
      <w:r w:rsidRPr="00FF79A5">
        <w:rPr>
          <w:color w:val="000000" w:themeColor="text1"/>
        </w:rPr>
        <w:t>a</w:t>
      </w:r>
      <w:r w:rsidRPr="00FF79A5">
        <w:rPr>
          <w:color w:val="000000" w:themeColor="text1"/>
          <w:spacing w:val="1"/>
        </w:rPr>
        <w:t>pp</w:t>
      </w:r>
      <w:r w:rsidRPr="00FF79A5">
        <w:rPr>
          <w:color w:val="000000" w:themeColor="text1"/>
        </w:rPr>
        <w:t>rai</w:t>
      </w:r>
      <w:r w:rsidRPr="00FF79A5">
        <w:rPr>
          <w:color w:val="000000" w:themeColor="text1"/>
          <w:spacing w:val="1"/>
        </w:rPr>
        <w:t>s</w:t>
      </w:r>
      <w:r w:rsidRPr="00FF79A5">
        <w:rPr>
          <w:color w:val="000000" w:themeColor="text1"/>
        </w:rPr>
        <w:t>al</w:t>
      </w:r>
      <w:r w:rsidRPr="00FF79A5">
        <w:rPr>
          <w:color w:val="000000" w:themeColor="text1"/>
          <w:spacing w:val="26"/>
        </w:rPr>
        <w:t xml:space="preserve"> </w:t>
      </w:r>
      <w:r w:rsidRPr="00FF79A5">
        <w:rPr>
          <w:color w:val="000000" w:themeColor="text1"/>
          <w:spacing w:val="1"/>
        </w:rPr>
        <w:t>p</w:t>
      </w:r>
      <w:r w:rsidRPr="00FF79A5">
        <w:rPr>
          <w:color w:val="000000" w:themeColor="text1"/>
        </w:rPr>
        <w:t>r</w:t>
      </w:r>
      <w:r w:rsidRPr="00FF79A5">
        <w:rPr>
          <w:color w:val="000000" w:themeColor="text1"/>
          <w:spacing w:val="1"/>
        </w:rPr>
        <w:t>o</w:t>
      </w:r>
      <w:r w:rsidRPr="00FF79A5">
        <w:rPr>
          <w:color w:val="000000" w:themeColor="text1"/>
        </w:rPr>
        <w:t>ce</w:t>
      </w:r>
      <w:r w:rsidRPr="00FF79A5">
        <w:rPr>
          <w:color w:val="000000" w:themeColor="text1"/>
          <w:spacing w:val="-1"/>
        </w:rPr>
        <w:t>ss</w:t>
      </w:r>
      <w:r w:rsidRPr="00FF79A5">
        <w:rPr>
          <w:color w:val="000000" w:themeColor="text1"/>
        </w:rPr>
        <w:t>.</w:t>
      </w:r>
      <w:r w:rsidRPr="00FF79A5">
        <w:rPr>
          <w:color w:val="000000" w:themeColor="text1"/>
          <w:spacing w:val="26"/>
        </w:rPr>
        <w:t xml:space="preserve"> </w:t>
      </w:r>
      <w:r w:rsidRPr="00FF79A5">
        <w:rPr>
          <w:i/>
          <w:color w:val="000000" w:themeColor="text1"/>
          <w:spacing w:val="1"/>
        </w:rPr>
        <w:t>Jo</w:t>
      </w:r>
      <w:r w:rsidRPr="00FF79A5">
        <w:rPr>
          <w:i/>
          <w:color w:val="000000" w:themeColor="text1"/>
          <w:spacing w:val="-2"/>
        </w:rPr>
        <w:t>u</w:t>
      </w:r>
      <w:r w:rsidRPr="00FF79A5">
        <w:rPr>
          <w:i/>
          <w:color w:val="000000" w:themeColor="text1"/>
        </w:rPr>
        <w:t>r</w:t>
      </w:r>
      <w:r w:rsidRPr="00FF79A5">
        <w:rPr>
          <w:i/>
          <w:color w:val="000000" w:themeColor="text1"/>
          <w:spacing w:val="-2"/>
        </w:rPr>
        <w:t>n</w:t>
      </w:r>
      <w:r w:rsidRPr="00FF79A5">
        <w:rPr>
          <w:i/>
          <w:color w:val="000000" w:themeColor="text1"/>
        </w:rPr>
        <w:t>al</w:t>
      </w:r>
      <w:r w:rsidRPr="00FF79A5">
        <w:rPr>
          <w:i/>
          <w:color w:val="000000" w:themeColor="text1"/>
          <w:spacing w:val="26"/>
        </w:rPr>
        <w:t xml:space="preserve"> </w:t>
      </w:r>
      <w:r w:rsidRPr="00FF79A5">
        <w:rPr>
          <w:i/>
          <w:color w:val="000000" w:themeColor="text1"/>
          <w:spacing w:val="3"/>
        </w:rPr>
        <w:t>o</w:t>
      </w:r>
      <w:r w:rsidRPr="00FF79A5">
        <w:rPr>
          <w:i/>
          <w:color w:val="000000" w:themeColor="text1"/>
        </w:rPr>
        <w:t>f S</w:t>
      </w:r>
      <w:r w:rsidRPr="00FF79A5">
        <w:rPr>
          <w:i/>
          <w:color w:val="000000" w:themeColor="text1"/>
          <w:spacing w:val="-2"/>
        </w:rPr>
        <w:t>u</w:t>
      </w:r>
      <w:r w:rsidRPr="00FF79A5">
        <w:rPr>
          <w:i/>
          <w:color w:val="000000" w:themeColor="text1"/>
          <w:spacing w:val="1"/>
        </w:rPr>
        <w:t>s</w:t>
      </w:r>
      <w:r w:rsidRPr="00FF79A5">
        <w:rPr>
          <w:i/>
          <w:color w:val="000000" w:themeColor="text1"/>
        </w:rPr>
        <w:t>tai</w:t>
      </w:r>
      <w:r w:rsidRPr="00FF79A5">
        <w:rPr>
          <w:i/>
          <w:color w:val="000000" w:themeColor="text1"/>
          <w:spacing w:val="-2"/>
        </w:rPr>
        <w:t>n</w:t>
      </w:r>
      <w:r w:rsidRPr="00FF79A5">
        <w:rPr>
          <w:i/>
          <w:color w:val="000000" w:themeColor="text1"/>
        </w:rPr>
        <w:t>a</w:t>
      </w:r>
      <w:r w:rsidRPr="00FF79A5">
        <w:rPr>
          <w:i/>
          <w:color w:val="000000" w:themeColor="text1"/>
          <w:spacing w:val="1"/>
        </w:rPr>
        <w:t>b</w:t>
      </w:r>
      <w:r w:rsidRPr="00FF79A5">
        <w:rPr>
          <w:i/>
          <w:color w:val="000000" w:themeColor="text1"/>
        </w:rPr>
        <w:t>le</w:t>
      </w:r>
      <w:r w:rsidRPr="00FF79A5">
        <w:rPr>
          <w:i/>
          <w:color w:val="000000" w:themeColor="text1"/>
          <w:spacing w:val="-8"/>
        </w:rPr>
        <w:t xml:space="preserve"> </w:t>
      </w:r>
      <w:r w:rsidRPr="00FF79A5">
        <w:rPr>
          <w:i/>
          <w:color w:val="000000" w:themeColor="text1"/>
          <w:spacing w:val="-1"/>
        </w:rPr>
        <w:t>R</w:t>
      </w:r>
      <w:r w:rsidRPr="00FF79A5">
        <w:rPr>
          <w:i/>
          <w:color w:val="000000" w:themeColor="text1"/>
        </w:rPr>
        <w:t>eal</w:t>
      </w:r>
      <w:r w:rsidRPr="00FF79A5">
        <w:rPr>
          <w:i/>
          <w:color w:val="000000" w:themeColor="text1"/>
          <w:spacing w:val="-11"/>
        </w:rPr>
        <w:t xml:space="preserve"> </w:t>
      </w:r>
      <w:r w:rsidRPr="00FF79A5">
        <w:rPr>
          <w:i/>
          <w:color w:val="000000" w:themeColor="text1"/>
          <w:spacing w:val="1"/>
        </w:rPr>
        <w:t>E</w:t>
      </w:r>
      <w:r w:rsidRPr="00FF79A5">
        <w:rPr>
          <w:i/>
          <w:color w:val="000000" w:themeColor="text1"/>
          <w:spacing w:val="-1"/>
        </w:rPr>
        <w:t>s</w:t>
      </w:r>
      <w:r w:rsidRPr="00FF79A5">
        <w:rPr>
          <w:i/>
          <w:color w:val="000000" w:themeColor="text1"/>
        </w:rPr>
        <w:t>tate</w:t>
      </w:r>
      <w:r w:rsidRPr="00FF79A5">
        <w:rPr>
          <w:color w:val="000000" w:themeColor="text1"/>
        </w:rPr>
        <w:t xml:space="preserve"> 2(1), 2</w:t>
      </w:r>
      <w:r w:rsidRPr="00FF79A5">
        <w:rPr>
          <w:color w:val="000000" w:themeColor="text1"/>
          <w:spacing w:val="1"/>
        </w:rPr>
        <w:t>2</w:t>
      </w:r>
      <w:r w:rsidRPr="00FF79A5">
        <w:rPr>
          <w:color w:val="000000" w:themeColor="text1"/>
          <w:spacing w:val="3"/>
        </w:rPr>
        <w:t>1</w:t>
      </w:r>
      <w:r w:rsidRPr="00FF79A5">
        <w:rPr>
          <w:color w:val="000000" w:themeColor="text1"/>
          <w:spacing w:val="-2"/>
        </w:rPr>
        <w:t>-</w:t>
      </w:r>
      <w:r w:rsidRPr="00FF79A5">
        <w:rPr>
          <w:color w:val="000000" w:themeColor="text1"/>
          <w:spacing w:val="1"/>
        </w:rPr>
        <w:t>48</w:t>
      </w:r>
      <w:bookmarkStart w:id="6" w:name="_bookmark20"/>
      <w:bookmarkEnd w:id="6"/>
    </w:p>
    <w:p w14:paraId="2B710797" w14:textId="77777777" w:rsidR="00526D71" w:rsidRPr="00FF79A5" w:rsidRDefault="00D2299F" w:rsidP="00526D71">
      <w:pPr>
        <w:tabs>
          <w:tab w:val="left" w:pos="541"/>
        </w:tabs>
        <w:spacing w:line="360" w:lineRule="auto"/>
        <w:rPr>
          <w:rStyle w:val="Hipervnculo"/>
          <w:color w:val="000000" w:themeColor="text1"/>
          <w:spacing w:val="1"/>
        </w:rPr>
      </w:pPr>
      <w:hyperlink r:id="rId30" w:history="1">
        <w:r w:rsidR="00526D71" w:rsidRPr="00FF79A5">
          <w:rPr>
            <w:rStyle w:val="Hipervnculo"/>
            <w:spacing w:val="1"/>
          </w:rPr>
          <w:t>https://doi.org/10.1080/10835547.2015.12091873</w:t>
        </w:r>
      </w:hyperlink>
      <w:r w:rsidR="00526D71" w:rsidRPr="00FF79A5">
        <w:rPr>
          <w:rStyle w:val="Hipervnculo"/>
          <w:color w:val="000000" w:themeColor="text1"/>
          <w:spacing w:val="1"/>
        </w:rPr>
        <w:t xml:space="preserve"> </w:t>
      </w:r>
    </w:p>
    <w:p w14:paraId="2A3CF80F" w14:textId="77777777" w:rsidR="004C0726" w:rsidRPr="005329A9" w:rsidRDefault="004C0726" w:rsidP="004C0726">
      <w:pPr>
        <w:tabs>
          <w:tab w:val="left" w:pos="541"/>
        </w:tabs>
        <w:spacing w:line="360" w:lineRule="auto"/>
        <w:jc w:val="both"/>
        <w:rPr>
          <w:spacing w:val="1"/>
        </w:rPr>
      </w:pPr>
      <w:r w:rsidRPr="00671683">
        <w:rPr>
          <w:color w:val="000000" w:themeColor="text1"/>
          <w:lang w:val="es-ES"/>
        </w:rPr>
        <w:lastRenderedPageBreak/>
        <w:t xml:space="preserve">[19] </w:t>
      </w:r>
      <w:proofErr w:type="spellStart"/>
      <w:r w:rsidRPr="00671683">
        <w:rPr>
          <w:lang w:val="es-ES"/>
        </w:rPr>
        <w:t>Ya</w:t>
      </w:r>
      <w:r w:rsidRPr="00671683">
        <w:rPr>
          <w:spacing w:val="-1"/>
          <w:lang w:val="es-ES"/>
        </w:rPr>
        <w:t>n</w:t>
      </w:r>
      <w:r w:rsidRPr="00671683">
        <w:rPr>
          <w:lang w:val="es-ES"/>
        </w:rPr>
        <w:t>a</w:t>
      </w:r>
      <w:r w:rsidRPr="00671683">
        <w:rPr>
          <w:spacing w:val="1"/>
          <w:lang w:val="es-ES"/>
        </w:rPr>
        <w:t>r</w:t>
      </w:r>
      <w:r w:rsidRPr="00671683">
        <w:rPr>
          <w:lang w:val="es-ES"/>
        </w:rPr>
        <w:t>ella</w:t>
      </w:r>
      <w:proofErr w:type="spellEnd"/>
      <w:r w:rsidRPr="00671683">
        <w:rPr>
          <w:lang w:val="es-ES"/>
        </w:rPr>
        <w:t xml:space="preserve">, E. </w:t>
      </w:r>
      <w:r w:rsidRPr="00671683">
        <w:rPr>
          <w:spacing w:val="1"/>
          <w:lang w:val="es-ES"/>
        </w:rPr>
        <w:t>J.</w:t>
      </w:r>
      <w:r w:rsidRPr="00671683">
        <w:rPr>
          <w:lang w:val="es-ES"/>
        </w:rPr>
        <w:t>,</w:t>
      </w:r>
      <w:r w:rsidRPr="00671683">
        <w:rPr>
          <w:spacing w:val="49"/>
          <w:lang w:val="es-ES"/>
        </w:rPr>
        <w:t xml:space="preserve"> </w:t>
      </w:r>
      <w:r w:rsidRPr="00671683">
        <w:rPr>
          <w:spacing w:val="-2"/>
          <w:lang w:val="es-ES"/>
        </w:rPr>
        <w:t>L</w:t>
      </w:r>
      <w:r w:rsidRPr="00671683">
        <w:rPr>
          <w:lang w:val="es-ES"/>
        </w:rPr>
        <w:t>e</w:t>
      </w:r>
      <w:r w:rsidRPr="00671683">
        <w:rPr>
          <w:spacing w:val="-1"/>
          <w:lang w:val="es-ES"/>
        </w:rPr>
        <w:t>v</w:t>
      </w:r>
      <w:r w:rsidRPr="00671683">
        <w:rPr>
          <w:spacing w:val="2"/>
          <w:lang w:val="es-ES"/>
        </w:rPr>
        <w:t>i</w:t>
      </w:r>
      <w:r w:rsidRPr="00671683">
        <w:rPr>
          <w:spacing w:val="-2"/>
          <w:lang w:val="es-ES"/>
        </w:rPr>
        <w:t>n</w:t>
      </w:r>
      <w:r w:rsidRPr="00671683">
        <w:rPr>
          <w:lang w:val="es-ES"/>
        </w:rPr>
        <w:t xml:space="preserve">e, </w:t>
      </w:r>
      <w:r w:rsidRPr="00671683">
        <w:rPr>
          <w:spacing w:val="4"/>
          <w:lang w:val="es-ES"/>
        </w:rPr>
        <w:t xml:space="preserve"> </w:t>
      </w:r>
      <w:r w:rsidRPr="00671683">
        <w:rPr>
          <w:spacing w:val="-1"/>
          <w:lang w:val="es-ES"/>
        </w:rPr>
        <w:t xml:space="preserve">R. </w:t>
      </w:r>
      <w:r w:rsidRPr="00671683">
        <w:rPr>
          <w:lang w:val="es-ES"/>
        </w:rPr>
        <w:t>S. &amp;</w:t>
      </w:r>
      <w:r w:rsidRPr="00671683">
        <w:rPr>
          <w:spacing w:val="4"/>
          <w:lang w:val="es-ES"/>
        </w:rPr>
        <w:t xml:space="preserve"> </w:t>
      </w:r>
      <w:r w:rsidRPr="00671683">
        <w:rPr>
          <w:spacing w:val="-2"/>
          <w:lang w:val="es-ES"/>
        </w:rPr>
        <w:t>L</w:t>
      </w:r>
      <w:r w:rsidRPr="00671683">
        <w:rPr>
          <w:lang w:val="es-ES"/>
        </w:rPr>
        <w:t>a</w:t>
      </w:r>
      <w:r w:rsidRPr="00671683">
        <w:rPr>
          <w:spacing w:val="-1"/>
          <w:lang w:val="es-ES"/>
        </w:rPr>
        <w:t>n</w:t>
      </w:r>
      <w:r w:rsidRPr="00671683">
        <w:rPr>
          <w:lang w:val="es-ES"/>
        </w:rPr>
        <w:t>c</w:t>
      </w:r>
      <w:r w:rsidRPr="00671683">
        <w:rPr>
          <w:spacing w:val="3"/>
          <w:lang w:val="es-ES"/>
        </w:rPr>
        <w:t>a</w:t>
      </w:r>
      <w:r w:rsidRPr="00671683">
        <w:rPr>
          <w:spacing w:val="-1"/>
          <w:lang w:val="es-ES"/>
        </w:rPr>
        <w:t>s</w:t>
      </w:r>
      <w:r w:rsidRPr="00671683">
        <w:rPr>
          <w:lang w:val="es-ES"/>
        </w:rPr>
        <w:t xml:space="preserve">ter, </w:t>
      </w:r>
      <w:r w:rsidRPr="00671683">
        <w:rPr>
          <w:spacing w:val="2"/>
          <w:lang w:val="es-ES"/>
        </w:rPr>
        <w:t xml:space="preserve"> </w:t>
      </w:r>
      <w:r w:rsidRPr="00671683">
        <w:rPr>
          <w:spacing w:val="-1"/>
          <w:lang w:val="es-ES"/>
        </w:rPr>
        <w:t xml:space="preserve">R. </w:t>
      </w:r>
      <w:r w:rsidRPr="00671683">
        <w:rPr>
          <w:spacing w:val="1"/>
          <w:lang w:val="es-ES"/>
        </w:rPr>
        <w:t>W</w:t>
      </w:r>
      <w:r w:rsidRPr="00671683">
        <w:rPr>
          <w:lang w:val="es-ES"/>
        </w:rPr>
        <w:t xml:space="preserve">. </w:t>
      </w:r>
      <w:r w:rsidRPr="00671683">
        <w:rPr>
          <w:spacing w:val="2"/>
          <w:lang w:val="es-ES"/>
        </w:rPr>
        <w:t xml:space="preserve">(2009). </w:t>
      </w:r>
      <w:r w:rsidRPr="005329A9">
        <w:rPr>
          <w:spacing w:val="-1"/>
        </w:rPr>
        <w:t>R</w:t>
      </w:r>
      <w:r w:rsidRPr="005329A9">
        <w:t>esea</w:t>
      </w:r>
      <w:r w:rsidRPr="005329A9">
        <w:rPr>
          <w:spacing w:val="1"/>
        </w:rPr>
        <w:t>r</w:t>
      </w:r>
      <w:r w:rsidRPr="005329A9">
        <w:rPr>
          <w:spacing w:val="2"/>
        </w:rPr>
        <w:t>c</w:t>
      </w:r>
      <w:r w:rsidRPr="005329A9">
        <w:t>h</w:t>
      </w:r>
      <w:r w:rsidRPr="005329A9">
        <w:rPr>
          <w:spacing w:val="1"/>
        </w:rPr>
        <w:t xml:space="preserve"> </w:t>
      </w:r>
      <w:proofErr w:type="gramStart"/>
      <w:r w:rsidRPr="005329A9">
        <w:t>a</w:t>
      </w:r>
      <w:r w:rsidRPr="005329A9">
        <w:rPr>
          <w:spacing w:val="-1"/>
        </w:rPr>
        <w:t>n</w:t>
      </w:r>
      <w:r w:rsidRPr="005329A9">
        <w:t xml:space="preserve">d </w:t>
      </w:r>
      <w:r w:rsidRPr="005329A9">
        <w:rPr>
          <w:spacing w:val="2"/>
        </w:rPr>
        <w:t xml:space="preserve"> </w:t>
      </w:r>
      <w:r w:rsidRPr="005329A9">
        <w:rPr>
          <w:spacing w:val="-1"/>
        </w:rPr>
        <w:t>s</w:t>
      </w:r>
      <w:r w:rsidRPr="005329A9">
        <w:rPr>
          <w:spacing w:val="1"/>
        </w:rPr>
        <w:t>o</w:t>
      </w:r>
      <w:r w:rsidRPr="005329A9">
        <w:rPr>
          <w:spacing w:val="2"/>
        </w:rPr>
        <w:t>l</w:t>
      </w:r>
      <w:r w:rsidRPr="005329A9">
        <w:rPr>
          <w:spacing w:val="-2"/>
        </w:rPr>
        <w:t>u</w:t>
      </w:r>
      <w:r w:rsidRPr="005329A9">
        <w:t>tio</w:t>
      </w:r>
      <w:r w:rsidRPr="005329A9">
        <w:rPr>
          <w:spacing w:val="1"/>
        </w:rPr>
        <w:t>n</w:t>
      </w:r>
      <w:r w:rsidRPr="005329A9">
        <w:rPr>
          <w:spacing w:val="-1"/>
        </w:rPr>
        <w:t>s</w:t>
      </w:r>
      <w:proofErr w:type="gramEnd"/>
      <w:r w:rsidRPr="005329A9">
        <w:t>: " Gree</w:t>
      </w:r>
      <w:r w:rsidRPr="005329A9">
        <w:rPr>
          <w:spacing w:val="-2"/>
        </w:rPr>
        <w:t>n</w:t>
      </w:r>
      <w:r w:rsidRPr="005329A9">
        <w:t xml:space="preserve">" </w:t>
      </w:r>
      <w:r w:rsidRPr="005329A9">
        <w:rPr>
          <w:spacing w:val="4"/>
        </w:rPr>
        <w:t xml:space="preserve"> </w:t>
      </w:r>
      <w:r w:rsidRPr="005329A9">
        <w:rPr>
          <w:spacing w:val="-2"/>
        </w:rPr>
        <w:t>v</w:t>
      </w:r>
      <w:r w:rsidRPr="005329A9">
        <w:rPr>
          <w:spacing w:val="-1"/>
        </w:rPr>
        <w:t>s</w:t>
      </w:r>
      <w:r w:rsidRPr="005329A9">
        <w:t xml:space="preserve">. </w:t>
      </w:r>
      <w:r w:rsidRPr="005329A9">
        <w:rPr>
          <w:spacing w:val="2"/>
        </w:rPr>
        <w:t xml:space="preserve"> </w:t>
      </w:r>
      <w:r w:rsidRPr="005329A9">
        <w:t>S</w:t>
      </w:r>
      <w:r w:rsidRPr="005329A9">
        <w:rPr>
          <w:spacing w:val="-2"/>
        </w:rPr>
        <w:t>u</w:t>
      </w:r>
      <w:r w:rsidRPr="005329A9">
        <w:rPr>
          <w:spacing w:val="-1"/>
        </w:rPr>
        <w:t>s</w:t>
      </w:r>
      <w:r w:rsidRPr="005329A9">
        <w:t>ta</w:t>
      </w:r>
      <w:r w:rsidRPr="005329A9">
        <w:rPr>
          <w:spacing w:val="2"/>
        </w:rPr>
        <w:t>i</w:t>
      </w:r>
      <w:r w:rsidRPr="005329A9">
        <w:rPr>
          <w:spacing w:val="-2"/>
        </w:rPr>
        <w:t>n</w:t>
      </w:r>
      <w:r w:rsidRPr="005329A9">
        <w:t>a</w:t>
      </w:r>
      <w:r w:rsidRPr="005329A9">
        <w:rPr>
          <w:spacing w:val="1"/>
        </w:rPr>
        <w:t>b</w:t>
      </w:r>
      <w:r w:rsidRPr="005329A9">
        <w:t>ili</w:t>
      </w:r>
      <w:r w:rsidRPr="005329A9">
        <w:rPr>
          <w:spacing w:val="1"/>
        </w:rPr>
        <w:t>t</w:t>
      </w:r>
      <w:r w:rsidRPr="005329A9">
        <w:rPr>
          <w:spacing w:val="-2"/>
        </w:rPr>
        <w:t>y</w:t>
      </w:r>
      <w:r w:rsidRPr="005329A9">
        <w:t xml:space="preserve">: </w:t>
      </w:r>
      <w:r w:rsidRPr="005329A9">
        <w:rPr>
          <w:spacing w:val="1"/>
        </w:rPr>
        <w:t xml:space="preserve"> </w:t>
      </w:r>
      <w:r w:rsidRPr="005329A9">
        <w:t>Fr</w:t>
      </w:r>
      <w:r w:rsidRPr="005329A9">
        <w:rPr>
          <w:spacing w:val="4"/>
        </w:rPr>
        <w:t>o</w:t>
      </w:r>
      <w:r w:rsidRPr="005329A9">
        <w:t xml:space="preserve">m </w:t>
      </w:r>
      <w:r w:rsidRPr="005329A9">
        <w:rPr>
          <w:spacing w:val="-1"/>
        </w:rPr>
        <w:t>s</w:t>
      </w:r>
      <w:r w:rsidRPr="005329A9">
        <w:rPr>
          <w:spacing w:val="2"/>
        </w:rPr>
        <w:t>e</w:t>
      </w:r>
      <w:r w:rsidRPr="005329A9">
        <w:rPr>
          <w:spacing w:val="-5"/>
        </w:rPr>
        <w:t>m</w:t>
      </w:r>
      <w:r w:rsidRPr="005329A9">
        <w:rPr>
          <w:spacing w:val="2"/>
        </w:rPr>
        <w:t>a</w:t>
      </w:r>
      <w:r w:rsidRPr="005329A9">
        <w:rPr>
          <w:spacing w:val="-2"/>
        </w:rPr>
        <w:t>n</w:t>
      </w:r>
      <w:r w:rsidRPr="005329A9">
        <w:t>ti</w:t>
      </w:r>
      <w:r w:rsidRPr="005329A9">
        <w:rPr>
          <w:spacing w:val="2"/>
        </w:rPr>
        <w:t>c</w:t>
      </w:r>
      <w:r w:rsidRPr="005329A9">
        <w:t>s</w:t>
      </w:r>
      <w:r w:rsidRPr="005329A9">
        <w:rPr>
          <w:spacing w:val="-9"/>
        </w:rPr>
        <w:t xml:space="preserve"> </w:t>
      </w:r>
      <w:r w:rsidRPr="005329A9">
        <w:t>to</w:t>
      </w:r>
      <w:r w:rsidRPr="005329A9">
        <w:rPr>
          <w:spacing w:val="-7"/>
        </w:rPr>
        <w:t xml:space="preserve"> </w:t>
      </w:r>
      <w:r w:rsidRPr="005329A9">
        <w:t>e</w:t>
      </w:r>
      <w:r w:rsidRPr="005329A9">
        <w:rPr>
          <w:spacing w:val="-1"/>
        </w:rPr>
        <w:t>n</w:t>
      </w:r>
      <w:r w:rsidRPr="005329A9">
        <w:t>l</w:t>
      </w:r>
      <w:r w:rsidRPr="005329A9">
        <w:rPr>
          <w:spacing w:val="1"/>
        </w:rPr>
        <w:t>i</w:t>
      </w:r>
      <w:r w:rsidRPr="005329A9">
        <w:rPr>
          <w:spacing w:val="-2"/>
        </w:rPr>
        <w:t>g</w:t>
      </w:r>
      <w:r w:rsidRPr="005329A9">
        <w:rPr>
          <w:spacing w:val="1"/>
        </w:rPr>
        <w:t>h</w:t>
      </w:r>
      <w:r w:rsidRPr="005329A9">
        <w:t>te</w:t>
      </w:r>
      <w:r w:rsidRPr="005329A9">
        <w:rPr>
          <w:spacing w:val="1"/>
        </w:rPr>
        <w:t>n</w:t>
      </w:r>
      <w:r w:rsidRPr="005329A9">
        <w:rPr>
          <w:spacing w:val="-2"/>
        </w:rPr>
        <w:t>m</w:t>
      </w:r>
      <w:r w:rsidRPr="005329A9">
        <w:rPr>
          <w:spacing w:val="2"/>
        </w:rPr>
        <w:t>e</w:t>
      </w:r>
      <w:r w:rsidRPr="005329A9">
        <w:rPr>
          <w:spacing w:val="-2"/>
        </w:rPr>
        <w:t>n</w:t>
      </w:r>
      <w:r w:rsidRPr="005329A9">
        <w:t>t.</w:t>
      </w:r>
      <w:r w:rsidRPr="005329A9">
        <w:rPr>
          <w:spacing w:val="-8"/>
        </w:rPr>
        <w:t xml:space="preserve"> </w:t>
      </w:r>
      <w:r w:rsidRPr="005329A9">
        <w:rPr>
          <w:i/>
          <w:spacing w:val="1"/>
        </w:rPr>
        <w:t>S</w:t>
      </w:r>
      <w:r w:rsidRPr="005329A9">
        <w:rPr>
          <w:i/>
          <w:spacing w:val="-2"/>
        </w:rPr>
        <w:t>u</w:t>
      </w:r>
      <w:r w:rsidRPr="005329A9">
        <w:rPr>
          <w:i/>
          <w:spacing w:val="-1"/>
        </w:rPr>
        <w:t>s</w:t>
      </w:r>
      <w:r w:rsidRPr="005329A9">
        <w:rPr>
          <w:i/>
        </w:rPr>
        <w:t>ta</w:t>
      </w:r>
      <w:r w:rsidRPr="005329A9">
        <w:rPr>
          <w:i/>
          <w:spacing w:val="2"/>
        </w:rPr>
        <w:t>i</w:t>
      </w:r>
      <w:r w:rsidRPr="005329A9">
        <w:rPr>
          <w:i/>
          <w:spacing w:val="-2"/>
        </w:rPr>
        <w:t>n</w:t>
      </w:r>
      <w:r w:rsidRPr="005329A9">
        <w:rPr>
          <w:i/>
        </w:rPr>
        <w:t>a</w:t>
      </w:r>
      <w:r w:rsidRPr="005329A9">
        <w:rPr>
          <w:i/>
          <w:spacing w:val="1"/>
        </w:rPr>
        <w:t>b</w:t>
      </w:r>
      <w:r w:rsidRPr="005329A9">
        <w:rPr>
          <w:i/>
        </w:rPr>
        <w:t>ili</w:t>
      </w:r>
      <w:r w:rsidRPr="005329A9">
        <w:rPr>
          <w:i/>
          <w:spacing w:val="1"/>
        </w:rPr>
        <w:t>t</w:t>
      </w:r>
      <w:r w:rsidRPr="005329A9">
        <w:rPr>
          <w:i/>
          <w:spacing w:val="-2"/>
        </w:rPr>
        <w:t>y</w:t>
      </w:r>
      <w:r w:rsidRPr="005329A9">
        <w:rPr>
          <w:i/>
        </w:rPr>
        <w:t>:</w:t>
      </w:r>
      <w:r w:rsidRPr="005329A9">
        <w:rPr>
          <w:i/>
          <w:spacing w:val="-9"/>
        </w:rPr>
        <w:t xml:space="preserve"> </w:t>
      </w:r>
      <w:r w:rsidRPr="005329A9">
        <w:rPr>
          <w:i/>
          <w:spacing w:val="3"/>
        </w:rPr>
        <w:t>T</w:t>
      </w:r>
      <w:r w:rsidRPr="005329A9">
        <w:rPr>
          <w:i/>
          <w:spacing w:val="-2"/>
        </w:rPr>
        <w:t>h</w:t>
      </w:r>
      <w:r w:rsidRPr="005329A9">
        <w:rPr>
          <w:i/>
        </w:rPr>
        <w:t>e</w:t>
      </w:r>
      <w:r w:rsidRPr="005329A9">
        <w:rPr>
          <w:i/>
          <w:spacing w:val="-8"/>
        </w:rPr>
        <w:t xml:space="preserve"> </w:t>
      </w:r>
      <w:r w:rsidRPr="005329A9">
        <w:rPr>
          <w:i/>
          <w:spacing w:val="1"/>
        </w:rPr>
        <w:t>Jo</w:t>
      </w:r>
      <w:r w:rsidRPr="005329A9">
        <w:rPr>
          <w:i/>
          <w:spacing w:val="-2"/>
        </w:rPr>
        <w:t>u</w:t>
      </w:r>
      <w:r w:rsidRPr="005329A9">
        <w:rPr>
          <w:i/>
        </w:rPr>
        <w:t>r</w:t>
      </w:r>
      <w:r w:rsidRPr="005329A9">
        <w:rPr>
          <w:i/>
          <w:spacing w:val="-2"/>
        </w:rPr>
        <w:t>n</w:t>
      </w:r>
      <w:r w:rsidRPr="005329A9">
        <w:rPr>
          <w:i/>
        </w:rPr>
        <w:t>al</w:t>
      </w:r>
      <w:r w:rsidRPr="005329A9">
        <w:rPr>
          <w:i/>
          <w:spacing w:val="-8"/>
        </w:rPr>
        <w:t xml:space="preserve"> </w:t>
      </w:r>
      <w:r w:rsidRPr="005329A9">
        <w:rPr>
          <w:i/>
          <w:spacing w:val="1"/>
        </w:rPr>
        <w:t>o</w:t>
      </w:r>
      <w:r w:rsidRPr="005329A9">
        <w:rPr>
          <w:i/>
        </w:rPr>
        <w:t>f</w:t>
      </w:r>
      <w:r w:rsidRPr="005329A9">
        <w:rPr>
          <w:i/>
          <w:spacing w:val="-9"/>
        </w:rPr>
        <w:t xml:space="preserve"> </w:t>
      </w:r>
      <w:r w:rsidRPr="005329A9">
        <w:rPr>
          <w:i/>
          <w:spacing w:val="1"/>
        </w:rPr>
        <w:t>R</w:t>
      </w:r>
      <w:r w:rsidRPr="005329A9">
        <w:rPr>
          <w:i/>
        </w:rPr>
        <w:t>ec</w:t>
      </w:r>
      <w:r w:rsidRPr="005329A9">
        <w:rPr>
          <w:i/>
          <w:spacing w:val="1"/>
        </w:rPr>
        <w:t>o</w:t>
      </w:r>
      <w:r w:rsidRPr="005329A9">
        <w:rPr>
          <w:i/>
        </w:rPr>
        <w:t>r</w:t>
      </w:r>
      <w:r w:rsidRPr="005329A9">
        <w:rPr>
          <w:i/>
          <w:spacing w:val="1"/>
        </w:rPr>
        <w:t>d</w:t>
      </w:r>
      <w:r w:rsidRPr="005329A9">
        <w:t>, 2, 2</w:t>
      </w:r>
      <w:r w:rsidRPr="005329A9">
        <w:rPr>
          <w:spacing w:val="-2"/>
        </w:rPr>
        <w:t>9</w:t>
      </w:r>
      <w:r w:rsidRPr="005329A9">
        <w:rPr>
          <w:spacing w:val="8"/>
        </w:rPr>
        <w:t>6</w:t>
      </w:r>
      <w:r w:rsidRPr="005329A9">
        <w:rPr>
          <w:spacing w:val="-2"/>
        </w:rPr>
        <w:t>-</w:t>
      </w:r>
      <w:r w:rsidRPr="005329A9">
        <w:rPr>
          <w:spacing w:val="1"/>
        </w:rPr>
        <w:t>302</w:t>
      </w:r>
    </w:p>
    <w:p w14:paraId="000526E1" w14:textId="77777777" w:rsidR="004C0726" w:rsidRPr="00EC607B" w:rsidRDefault="00D2299F" w:rsidP="004C0726">
      <w:pPr>
        <w:tabs>
          <w:tab w:val="left" w:pos="541"/>
        </w:tabs>
        <w:spacing w:line="360" w:lineRule="auto"/>
        <w:jc w:val="both"/>
        <w:rPr>
          <w:rStyle w:val="Hipervnculo"/>
          <w:u w:val="none"/>
          <w:shd w:val="clear" w:color="auto" w:fill="FFFFFF"/>
        </w:rPr>
      </w:pPr>
      <w:hyperlink r:id="rId31" w:history="1">
        <w:r w:rsidR="004C0726" w:rsidRPr="005329A9">
          <w:rPr>
            <w:color w:val="0000FF"/>
            <w:shd w:val="clear" w:color="auto" w:fill="FFFFFF"/>
          </w:rPr>
          <w:t>https://doi.org/10.1089/SUS.2009.9838</w:t>
        </w:r>
      </w:hyperlink>
    </w:p>
    <w:p w14:paraId="60B12787" w14:textId="77777777" w:rsidR="00FA26B5" w:rsidRDefault="00FA26B5" w:rsidP="00FA26B5">
      <w:pPr>
        <w:spacing w:line="360" w:lineRule="auto"/>
        <w:jc w:val="both"/>
        <w:rPr>
          <w:color w:val="000000" w:themeColor="text1"/>
        </w:rPr>
      </w:pPr>
      <w:r>
        <w:rPr>
          <w:color w:val="000000" w:themeColor="text1"/>
        </w:rPr>
        <w:t>[20</w:t>
      </w:r>
      <w:r w:rsidRPr="00A853D2">
        <w:rPr>
          <w:color w:val="000000" w:themeColor="text1"/>
        </w:rPr>
        <w:t>]</w:t>
      </w:r>
      <w:r>
        <w:rPr>
          <w:color w:val="000000" w:themeColor="text1"/>
        </w:rPr>
        <w:t xml:space="preserve"> </w:t>
      </w:r>
      <w:r w:rsidRPr="005329A9">
        <w:rPr>
          <w:color w:val="000000" w:themeColor="text1"/>
        </w:rPr>
        <w:t xml:space="preserve">Friedmann, W. &amp; Munro, L. (2010). </w:t>
      </w:r>
      <w:r w:rsidRPr="005329A9">
        <w:rPr>
          <w:i/>
          <w:color w:val="000000" w:themeColor="text1"/>
        </w:rPr>
        <w:t>United Nations International Journal</w:t>
      </w:r>
      <w:r w:rsidRPr="005329A9">
        <w:rPr>
          <w:color w:val="000000" w:themeColor="text1"/>
        </w:rPr>
        <w:t xml:space="preserve"> 1, 102 </w:t>
      </w:r>
    </w:p>
    <w:p w14:paraId="0746632E" w14:textId="77777777" w:rsidR="00106694" w:rsidRPr="005329A9" w:rsidRDefault="00106694" w:rsidP="00106694">
      <w:pPr>
        <w:spacing w:line="360" w:lineRule="auto"/>
        <w:jc w:val="both"/>
        <w:rPr>
          <w:color w:val="000000" w:themeColor="text1"/>
        </w:rPr>
      </w:pPr>
      <w:r>
        <w:rPr>
          <w:color w:val="000000" w:themeColor="text1"/>
        </w:rPr>
        <w:t>[21</w:t>
      </w:r>
      <w:r w:rsidRPr="00A853D2">
        <w:rPr>
          <w:color w:val="000000" w:themeColor="text1"/>
        </w:rPr>
        <w:t>]</w:t>
      </w:r>
      <w:r>
        <w:rPr>
          <w:color w:val="000000" w:themeColor="text1"/>
        </w:rPr>
        <w:t xml:space="preserve"> </w:t>
      </w:r>
      <w:proofErr w:type="spellStart"/>
      <w:r w:rsidRPr="005329A9">
        <w:rPr>
          <w:color w:val="000000" w:themeColor="text1"/>
        </w:rPr>
        <w:t>Littig</w:t>
      </w:r>
      <w:proofErr w:type="spellEnd"/>
      <w:r w:rsidRPr="005329A9">
        <w:rPr>
          <w:color w:val="000000" w:themeColor="text1"/>
        </w:rPr>
        <w:t>,</w:t>
      </w:r>
      <w:r w:rsidRPr="005329A9">
        <w:rPr>
          <w:color w:val="000000" w:themeColor="text1"/>
          <w:spacing w:val="5"/>
        </w:rPr>
        <w:t xml:space="preserve"> </w:t>
      </w:r>
      <w:r w:rsidRPr="005329A9">
        <w:rPr>
          <w:color w:val="000000" w:themeColor="text1"/>
        </w:rPr>
        <w:t xml:space="preserve">B. &amp; </w:t>
      </w:r>
      <w:proofErr w:type="spellStart"/>
      <w:r w:rsidRPr="005329A9">
        <w:rPr>
          <w:color w:val="000000" w:themeColor="text1"/>
        </w:rPr>
        <w:t>Griessler</w:t>
      </w:r>
      <w:proofErr w:type="spellEnd"/>
      <w:r w:rsidRPr="005329A9">
        <w:rPr>
          <w:color w:val="000000" w:themeColor="text1"/>
        </w:rPr>
        <w:t>,</w:t>
      </w:r>
      <w:r w:rsidRPr="005329A9">
        <w:rPr>
          <w:color w:val="000000" w:themeColor="text1"/>
          <w:spacing w:val="5"/>
        </w:rPr>
        <w:t xml:space="preserve"> </w:t>
      </w:r>
      <w:r w:rsidRPr="005329A9">
        <w:rPr>
          <w:color w:val="000000" w:themeColor="text1"/>
        </w:rPr>
        <w:t>E.</w:t>
      </w:r>
      <w:r w:rsidRPr="005329A9">
        <w:rPr>
          <w:color w:val="000000" w:themeColor="text1"/>
          <w:spacing w:val="6"/>
        </w:rPr>
        <w:t xml:space="preserve"> (2006). </w:t>
      </w:r>
      <w:r w:rsidRPr="005329A9">
        <w:rPr>
          <w:color w:val="000000" w:themeColor="text1"/>
        </w:rPr>
        <w:t>Social</w:t>
      </w:r>
      <w:r w:rsidRPr="005329A9">
        <w:rPr>
          <w:color w:val="000000" w:themeColor="text1"/>
          <w:spacing w:val="6"/>
        </w:rPr>
        <w:t xml:space="preserve"> </w:t>
      </w:r>
      <w:r w:rsidRPr="005329A9">
        <w:rPr>
          <w:color w:val="000000" w:themeColor="text1"/>
        </w:rPr>
        <w:t>sustainability:</w:t>
      </w:r>
      <w:r w:rsidRPr="005329A9">
        <w:rPr>
          <w:color w:val="000000" w:themeColor="text1"/>
          <w:spacing w:val="27"/>
        </w:rPr>
        <w:t xml:space="preserve"> </w:t>
      </w:r>
      <w:r w:rsidRPr="005329A9">
        <w:rPr>
          <w:color w:val="000000" w:themeColor="text1"/>
        </w:rPr>
        <w:t>A</w:t>
      </w:r>
      <w:r w:rsidRPr="005329A9">
        <w:rPr>
          <w:color w:val="000000" w:themeColor="text1"/>
          <w:spacing w:val="6"/>
        </w:rPr>
        <w:t xml:space="preserve"> </w:t>
      </w:r>
      <w:r w:rsidRPr="005329A9">
        <w:rPr>
          <w:color w:val="000000" w:themeColor="text1"/>
        </w:rPr>
        <w:t>catchword</w:t>
      </w:r>
      <w:r w:rsidRPr="005329A9">
        <w:rPr>
          <w:color w:val="000000" w:themeColor="text1"/>
          <w:spacing w:val="5"/>
        </w:rPr>
        <w:t xml:space="preserve"> </w:t>
      </w:r>
      <w:r w:rsidRPr="005329A9">
        <w:rPr>
          <w:color w:val="000000" w:themeColor="text1"/>
        </w:rPr>
        <w:t>between</w:t>
      </w:r>
      <w:r w:rsidRPr="005329A9">
        <w:rPr>
          <w:color w:val="000000" w:themeColor="text1"/>
          <w:spacing w:val="6"/>
        </w:rPr>
        <w:t xml:space="preserve"> </w:t>
      </w:r>
      <w:r w:rsidRPr="005329A9">
        <w:rPr>
          <w:color w:val="000000" w:themeColor="text1"/>
        </w:rPr>
        <w:t>political</w:t>
      </w:r>
      <w:r w:rsidRPr="005329A9">
        <w:rPr>
          <w:color w:val="000000" w:themeColor="text1"/>
          <w:spacing w:val="5"/>
        </w:rPr>
        <w:t xml:space="preserve"> </w:t>
      </w:r>
      <w:r w:rsidRPr="005329A9">
        <w:rPr>
          <w:color w:val="000000" w:themeColor="text1"/>
        </w:rPr>
        <w:t>pragmatism</w:t>
      </w:r>
      <w:r w:rsidRPr="005329A9">
        <w:rPr>
          <w:color w:val="000000" w:themeColor="text1"/>
          <w:spacing w:val="6"/>
        </w:rPr>
        <w:t xml:space="preserve"> </w:t>
      </w:r>
      <w:r w:rsidRPr="005329A9">
        <w:rPr>
          <w:color w:val="000000" w:themeColor="text1"/>
        </w:rPr>
        <w:t>and</w:t>
      </w:r>
      <w:r w:rsidRPr="005329A9">
        <w:rPr>
          <w:color w:val="000000" w:themeColor="text1"/>
          <w:spacing w:val="6"/>
        </w:rPr>
        <w:t xml:space="preserve"> </w:t>
      </w:r>
      <w:r w:rsidRPr="005329A9">
        <w:rPr>
          <w:color w:val="000000" w:themeColor="text1"/>
        </w:rPr>
        <w:t>social</w:t>
      </w:r>
      <w:r w:rsidRPr="005329A9">
        <w:rPr>
          <w:color w:val="000000" w:themeColor="text1"/>
          <w:spacing w:val="6"/>
        </w:rPr>
        <w:t xml:space="preserve"> </w:t>
      </w:r>
      <w:r w:rsidRPr="005329A9">
        <w:rPr>
          <w:color w:val="000000" w:themeColor="text1"/>
        </w:rPr>
        <w:t xml:space="preserve">theory. </w:t>
      </w:r>
      <w:r w:rsidRPr="005329A9">
        <w:rPr>
          <w:i/>
          <w:color w:val="000000" w:themeColor="text1"/>
        </w:rPr>
        <w:t>International</w:t>
      </w:r>
      <w:r w:rsidRPr="005329A9">
        <w:rPr>
          <w:i/>
          <w:color w:val="000000" w:themeColor="text1"/>
          <w:spacing w:val="-5"/>
        </w:rPr>
        <w:t xml:space="preserve"> </w:t>
      </w:r>
      <w:r w:rsidRPr="005329A9">
        <w:rPr>
          <w:i/>
          <w:color w:val="000000" w:themeColor="text1"/>
        </w:rPr>
        <w:t>Journal</w:t>
      </w:r>
      <w:r w:rsidRPr="005329A9">
        <w:rPr>
          <w:i/>
          <w:color w:val="000000" w:themeColor="text1"/>
          <w:spacing w:val="-4"/>
        </w:rPr>
        <w:t xml:space="preserve"> of </w:t>
      </w:r>
      <w:r w:rsidRPr="005329A9">
        <w:rPr>
          <w:i/>
          <w:color w:val="000000" w:themeColor="text1"/>
        </w:rPr>
        <w:t>Sustainable</w:t>
      </w:r>
      <w:r w:rsidRPr="005329A9">
        <w:rPr>
          <w:i/>
          <w:color w:val="000000" w:themeColor="text1"/>
          <w:spacing w:val="13"/>
        </w:rPr>
        <w:t xml:space="preserve"> </w:t>
      </w:r>
      <w:r w:rsidRPr="005329A9">
        <w:rPr>
          <w:i/>
          <w:color w:val="000000" w:themeColor="text1"/>
        </w:rPr>
        <w:t>Development</w:t>
      </w:r>
      <w:r w:rsidRPr="005329A9">
        <w:rPr>
          <w:i/>
          <w:color w:val="000000" w:themeColor="text1"/>
          <w:spacing w:val="12"/>
        </w:rPr>
        <w:t xml:space="preserve"> </w:t>
      </w:r>
      <w:r w:rsidRPr="005329A9">
        <w:rPr>
          <w:color w:val="000000" w:themeColor="text1"/>
        </w:rPr>
        <w:t>8,</w:t>
      </w:r>
      <w:r w:rsidRPr="005329A9">
        <w:rPr>
          <w:color w:val="000000" w:themeColor="text1"/>
          <w:spacing w:val="-4"/>
        </w:rPr>
        <w:t xml:space="preserve"> </w:t>
      </w:r>
      <w:r w:rsidRPr="005329A9">
        <w:rPr>
          <w:color w:val="000000" w:themeColor="text1"/>
        </w:rPr>
        <w:t>65</w:t>
      </w:r>
    </w:p>
    <w:p w14:paraId="325783B9" w14:textId="77777777" w:rsidR="00106694" w:rsidRDefault="00106694" w:rsidP="00106694">
      <w:pPr>
        <w:spacing w:line="360" w:lineRule="auto"/>
        <w:jc w:val="both"/>
        <w:rPr>
          <w:color w:val="0070C0"/>
          <w:u w:val="single"/>
          <w:bdr w:val="none" w:sz="0" w:space="0" w:color="auto" w:frame="1"/>
          <w:shd w:val="clear" w:color="auto" w:fill="FFFFFF"/>
        </w:rPr>
      </w:pPr>
      <w:r w:rsidRPr="00664800">
        <w:rPr>
          <w:color w:val="0070C0"/>
          <w:shd w:val="clear" w:color="auto" w:fill="FFFFFF"/>
        </w:rPr>
        <w:t>doi:</w:t>
      </w:r>
      <w:hyperlink r:id="rId32" w:tgtFrame="_blank" w:history="1">
        <w:r w:rsidRPr="00664800">
          <w:rPr>
            <w:color w:val="0070C0"/>
            <w:u w:val="single"/>
            <w:bdr w:val="none" w:sz="0" w:space="0" w:color="auto" w:frame="1"/>
            <w:shd w:val="clear" w:color="auto" w:fill="FFFFFF"/>
          </w:rPr>
          <w:t>10.1504/IJSD.2005.007375</w:t>
        </w:r>
      </w:hyperlink>
    </w:p>
    <w:p w14:paraId="626529E5" w14:textId="77777777" w:rsidR="001B337F" w:rsidRPr="005329A9" w:rsidRDefault="001B337F" w:rsidP="001B337F">
      <w:pPr>
        <w:spacing w:line="360" w:lineRule="auto"/>
        <w:jc w:val="both"/>
        <w:rPr>
          <w:color w:val="000000" w:themeColor="text1"/>
          <w:spacing w:val="1"/>
        </w:rPr>
      </w:pPr>
      <w:r>
        <w:rPr>
          <w:color w:val="000000" w:themeColor="text1"/>
        </w:rPr>
        <w:t>[22</w:t>
      </w:r>
      <w:r w:rsidRPr="00A853D2">
        <w:rPr>
          <w:color w:val="000000" w:themeColor="text1"/>
        </w:rPr>
        <w:t>]</w:t>
      </w:r>
      <w:r>
        <w:rPr>
          <w:color w:val="000000" w:themeColor="text1"/>
        </w:rPr>
        <w:t xml:space="preserve"> </w:t>
      </w:r>
      <w:r w:rsidRPr="005329A9">
        <w:rPr>
          <w:color w:val="000000" w:themeColor="text1"/>
          <w:spacing w:val="1"/>
        </w:rPr>
        <w:t>B</w:t>
      </w:r>
      <w:r w:rsidRPr="005329A9">
        <w:rPr>
          <w:color w:val="000000" w:themeColor="text1"/>
          <w:spacing w:val="-2"/>
        </w:rPr>
        <w:t>u</w:t>
      </w:r>
      <w:r w:rsidRPr="005329A9">
        <w:rPr>
          <w:color w:val="000000" w:themeColor="text1"/>
        </w:rPr>
        <w:t>ter,</w:t>
      </w:r>
      <w:r w:rsidRPr="005329A9">
        <w:rPr>
          <w:color w:val="000000" w:themeColor="text1"/>
          <w:spacing w:val="29"/>
        </w:rPr>
        <w:t xml:space="preserve"> </w:t>
      </w:r>
      <w:r w:rsidRPr="005329A9">
        <w:rPr>
          <w:color w:val="000000" w:themeColor="text1"/>
          <w:spacing w:val="-1"/>
        </w:rPr>
        <w:t>R.</w:t>
      </w:r>
      <w:r w:rsidRPr="005329A9">
        <w:rPr>
          <w:color w:val="000000" w:themeColor="text1"/>
        </w:rPr>
        <w:t xml:space="preserve"> &amp;</w:t>
      </w:r>
      <w:r w:rsidRPr="005329A9">
        <w:rPr>
          <w:color w:val="000000" w:themeColor="text1"/>
          <w:spacing w:val="29"/>
        </w:rPr>
        <w:t xml:space="preserve"> </w:t>
      </w:r>
      <w:r w:rsidRPr="005329A9">
        <w:rPr>
          <w:color w:val="000000" w:themeColor="text1"/>
        </w:rPr>
        <w:t>Van</w:t>
      </w:r>
      <w:r w:rsidRPr="005329A9">
        <w:rPr>
          <w:color w:val="000000" w:themeColor="text1"/>
          <w:spacing w:val="28"/>
        </w:rPr>
        <w:t xml:space="preserve"> </w:t>
      </w:r>
      <w:r w:rsidRPr="005329A9">
        <w:rPr>
          <w:color w:val="000000" w:themeColor="text1"/>
          <w:spacing w:val="-1"/>
        </w:rPr>
        <w:t>R</w:t>
      </w:r>
      <w:r w:rsidRPr="005329A9">
        <w:rPr>
          <w:color w:val="000000" w:themeColor="text1"/>
        </w:rPr>
        <w:t>a</w:t>
      </w:r>
      <w:r w:rsidRPr="005329A9">
        <w:rPr>
          <w:color w:val="000000" w:themeColor="text1"/>
          <w:spacing w:val="3"/>
        </w:rPr>
        <w:t>a</w:t>
      </w:r>
      <w:r w:rsidRPr="005329A9">
        <w:rPr>
          <w:color w:val="000000" w:themeColor="text1"/>
        </w:rPr>
        <w:t>n,</w:t>
      </w:r>
      <w:r w:rsidRPr="005329A9">
        <w:rPr>
          <w:color w:val="000000" w:themeColor="text1"/>
          <w:spacing w:val="31"/>
        </w:rPr>
        <w:t xml:space="preserve"> </w:t>
      </w:r>
      <w:r w:rsidRPr="005329A9">
        <w:rPr>
          <w:color w:val="000000" w:themeColor="text1"/>
          <w:spacing w:val="-3"/>
        </w:rPr>
        <w:t>A</w:t>
      </w:r>
      <w:r w:rsidRPr="005329A9">
        <w:rPr>
          <w:color w:val="000000" w:themeColor="text1"/>
        </w:rPr>
        <w:t>. (2013).</w:t>
      </w:r>
      <w:r w:rsidRPr="005329A9">
        <w:rPr>
          <w:color w:val="000000" w:themeColor="text1"/>
          <w:spacing w:val="31"/>
        </w:rPr>
        <w:t xml:space="preserve"> </w:t>
      </w:r>
      <w:r w:rsidRPr="005329A9">
        <w:rPr>
          <w:color w:val="000000" w:themeColor="text1"/>
        </w:rPr>
        <w:t>I</w:t>
      </w:r>
      <w:r w:rsidRPr="005329A9">
        <w:rPr>
          <w:color w:val="000000" w:themeColor="text1"/>
          <w:spacing w:val="1"/>
        </w:rPr>
        <w:t>d</w:t>
      </w:r>
      <w:r w:rsidRPr="005329A9">
        <w:rPr>
          <w:color w:val="000000" w:themeColor="text1"/>
        </w:rPr>
        <w:t>e</w:t>
      </w:r>
      <w:r w:rsidRPr="005329A9">
        <w:rPr>
          <w:color w:val="000000" w:themeColor="text1"/>
          <w:spacing w:val="-1"/>
        </w:rPr>
        <w:t>n</w:t>
      </w:r>
      <w:r w:rsidRPr="005329A9">
        <w:rPr>
          <w:color w:val="000000" w:themeColor="text1"/>
        </w:rPr>
        <w:t>ti</w:t>
      </w:r>
      <w:r w:rsidRPr="005329A9">
        <w:rPr>
          <w:color w:val="000000" w:themeColor="text1"/>
          <w:spacing w:val="-2"/>
        </w:rPr>
        <w:t>f</w:t>
      </w:r>
      <w:r w:rsidRPr="005329A9">
        <w:rPr>
          <w:color w:val="000000" w:themeColor="text1"/>
        </w:rPr>
        <w:t>ica</w:t>
      </w:r>
      <w:r w:rsidRPr="005329A9">
        <w:rPr>
          <w:color w:val="000000" w:themeColor="text1"/>
          <w:spacing w:val="2"/>
        </w:rPr>
        <w:t>t</w:t>
      </w:r>
      <w:r w:rsidRPr="005329A9">
        <w:rPr>
          <w:color w:val="000000" w:themeColor="text1"/>
        </w:rPr>
        <w:t>ion</w:t>
      </w:r>
      <w:r w:rsidRPr="005329A9">
        <w:rPr>
          <w:color w:val="000000" w:themeColor="text1"/>
          <w:spacing w:val="27"/>
        </w:rPr>
        <w:t xml:space="preserve"> </w:t>
      </w:r>
      <w:r w:rsidRPr="005329A9">
        <w:rPr>
          <w:color w:val="000000" w:themeColor="text1"/>
        </w:rPr>
        <w:t>a</w:t>
      </w:r>
      <w:r w:rsidRPr="005329A9">
        <w:rPr>
          <w:color w:val="000000" w:themeColor="text1"/>
          <w:spacing w:val="-1"/>
        </w:rPr>
        <w:t>n</w:t>
      </w:r>
      <w:r w:rsidRPr="005329A9">
        <w:rPr>
          <w:color w:val="000000" w:themeColor="text1"/>
        </w:rPr>
        <w:t>d</w:t>
      </w:r>
      <w:r w:rsidRPr="005329A9">
        <w:rPr>
          <w:color w:val="000000" w:themeColor="text1"/>
          <w:spacing w:val="29"/>
        </w:rPr>
        <w:t xml:space="preserve"> </w:t>
      </w:r>
      <w:r w:rsidRPr="005329A9">
        <w:rPr>
          <w:color w:val="000000" w:themeColor="text1"/>
          <w:spacing w:val="2"/>
        </w:rPr>
        <w:t>a</w:t>
      </w:r>
      <w:r w:rsidRPr="005329A9">
        <w:rPr>
          <w:color w:val="000000" w:themeColor="text1"/>
          <w:spacing w:val="-2"/>
        </w:rPr>
        <w:t>n</w:t>
      </w:r>
      <w:r w:rsidRPr="005329A9">
        <w:rPr>
          <w:color w:val="000000" w:themeColor="text1"/>
        </w:rPr>
        <w:t>a</w:t>
      </w:r>
      <w:r w:rsidRPr="005329A9">
        <w:rPr>
          <w:color w:val="000000" w:themeColor="text1"/>
          <w:spacing w:val="2"/>
        </w:rPr>
        <w:t>l</w:t>
      </w:r>
      <w:r w:rsidRPr="005329A9">
        <w:rPr>
          <w:color w:val="000000" w:themeColor="text1"/>
          <w:spacing w:val="-2"/>
        </w:rPr>
        <w:t>y</w:t>
      </w:r>
      <w:r w:rsidRPr="005329A9">
        <w:rPr>
          <w:color w:val="000000" w:themeColor="text1"/>
          <w:spacing w:val="-1"/>
        </w:rPr>
        <w:t>s</w:t>
      </w:r>
      <w:r w:rsidRPr="005329A9">
        <w:rPr>
          <w:color w:val="000000" w:themeColor="text1"/>
          <w:spacing w:val="2"/>
        </w:rPr>
        <w:t>i</w:t>
      </w:r>
      <w:r w:rsidRPr="005329A9">
        <w:rPr>
          <w:color w:val="000000" w:themeColor="text1"/>
        </w:rPr>
        <w:t>s</w:t>
      </w:r>
      <w:r w:rsidRPr="005329A9">
        <w:rPr>
          <w:color w:val="000000" w:themeColor="text1"/>
          <w:spacing w:val="33"/>
        </w:rPr>
        <w:t xml:space="preserve"> </w:t>
      </w:r>
      <w:r w:rsidRPr="005329A9">
        <w:rPr>
          <w:color w:val="000000" w:themeColor="text1"/>
          <w:spacing w:val="1"/>
        </w:rPr>
        <w:t>o</w:t>
      </w:r>
      <w:r w:rsidRPr="005329A9">
        <w:rPr>
          <w:color w:val="000000" w:themeColor="text1"/>
        </w:rPr>
        <w:t>f</w:t>
      </w:r>
      <w:r w:rsidRPr="005329A9">
        <w:rPr>
          <w:color w:val="000000" w:themeColor="text1"/>
          <w:spacing w:val="29"/>
        </w:rPr>
        <w:t xml:space="preserve"> </w:t>
      </w:r>
      <w:r w:rsidRPr="005329A9">
        <w:rPr>
          <w:color w:val="000000" w:themeColor="text1"/>
        </w:rPr>
        <w:t>t</w:t>
      </w:r>
      <w:r w:rsidRPr="005329A9">
        <w:rPr>
          <w:color w:val="000000" w:themeColor="text1"/>
          <w:spacing w:val="-2"/>
        </w:rPr>
        <w:t>h</w:t>
      </w:r>
      <w:r w:rsidRPr="005329A9">
        <w:rPr>
          <w:color w:val="000000" w:themeColor="text1"/>
        </w:rPr>
        <w:t>e</w:t>
      </w:r>
      <w:r w:rsidRPr="005329A9">
        <w:rPr>
          <w:color w:val="000000" w:themeColor="text1"/>
          <w:spacing w:val="30"/>
        </w:rPr>
        <w:t xml:space="preserve"> </w:t>
      </w:r>
      <w:r w:rsidRPr="005329A9">
        <w:rPr>
          <w:color w:val="000000" w:themeColor="text1"/>
          <w:spacing w:val="-2"/>
        </w:rPr>
        <w:t>h</w:t>
      </w:r>
      <w:r w:rsidRPr="005329A9">
        <w:rPr>
          <w:color w:val="000000" w:themeColor="text1"/>
          <w:spacing w:val="2"/>
        </w:rPr>
        <w:t>i</w:t>
      </w:r>
      <w:r w:rsidRPr="005329A9">
        <w:rPr>
          <w:color w:val="000000" w:themeColor="text1"/>
          <w:spacing w:val="1"/>
        </w:rPr>
        <w:t>g</w:t>
      </w:r>
      <w:r w:rsidRPr="005329A9">
        <w:rPr>
          <w:color w:val="000000" w:themeColor="text1"/>
          <w:spacing w:val="-2"/>
        </w:rPr>
        <w:t>h</w:t>
      </w:r>
      <w:r w:rsidRPr="005329A9">
        <w:rPr>
          <w:color w:val="000000" w:themeColor="text1"/>
          <w:spacing w:val="2"/>
        </w:rPr>
        <w:t>l</w:t>
      </w:r>
      <w:r w:rsidRPr="005329A9">
        <w:rPr>
          <w:color w:val="000000" w:themeColor="text1"/>
        </w:rPr>
        <w:t>y</w:t>
      </w:r>
      <w:r w:rsidRPr="005329A9">
        <w:rPr>
          <w:color w:val="000000" w:themeColor="text1"/>
          <w:spacing w:val="27"/>
        </w:rPr>
        <w:t xml:space="preserve"> </w:t>
      </w:r>
      <w:r w:rsidRPr="005329A9">
        <w:rPr>
          <w:color w:val="000000" w:themeColor="text1"/>
        </w:rPr>
        <w:t>cited</w:t>
      </w:r>
      <w:r w:rsidRPr="005329A9">
        <w:rPr>
          <w:color w:val="000000" w:themeColor="text1"/>
          <w:spacing w:val="30"/>
        </w:rPr>
        <w:t xml:space="preserve"> </w:t>
      </w:r>
      <w:r w:rsidRPr="005329A9">
        <w:rPr>
          <w:color w:val="000000" w:themeColor="text1"/>
          <w:spacing w:val="1"/>
        </w:rPr>
        <w:t>k</w:t>
      </w:r>
      <w:r w:rsidRPr="005329A9">
        <w:rPr>
          <w:color w:val="000000" w:themeColor="text1"/>
          <w:spacing w:val="-2"/>
        </w:rPr>
        <w:t>n</w:t>
      </w:r>
      <w:r w:rsidRPr="005329A9">
        <w:rPr>
          <w:color w:val="000000" w:themeColor="text1"/>
          <w:spacing w:val="3"/>
        </w:rPr>
        <w:t>o</w:t>
      </w:r>
      <w:r w:rsidRPr="005329A9">
        <w:rPr>
          <w:color w:val="000000" w:themeColor="text1"/>
          <w:spacing w:val="-3"/>
        </w:rPr>
        <w:t>w</w:t>
      </w:r>
      <w:r w:rsidRPr="005329A9">
        <w:rPr>
          <w:color w:val="000000" w:themeColor="text1"/>
        </w:rPr>
        <w:t>le</w:t>
      </w:r>
      <w:r w:rsidRPr="005329A9">
        <w:rPr>
          <w:color w:val="000000" w:themeColor="text1"/>
          <w:spacing w:val="1"/>
        </w:rPr>
        <w:t>d</w:t>
      </w:r>
      <w:r w:rsidRPr="005329A9">
        <w:rPr>
          <w:color w:val="000000" w:themeColor="text1"/>
          <w:spacing w:val="-2"/>
        </w:rPr>
        <w:t>g</w:t>
      </w:r>
      <w:r w:rsidRPr="005329A9">
        <w:rPr>
          <w:color w:val="000000" w:themeColor="text1"/>
        </w:rPr>
        <w:t>e</w:t>
      </w:r>
      <w:r w:rsidRPr="005329A9">
        <w:rPr>
          <w:color w:val="000000" w:themeColor="text1"/>
          <w:spacing w:val="31"/>
        </w:rPr>
        <w:t xml:space="preserve"> </w:t>
      </w:r>
      <w:r w:rsidRPr="005329A9">
        <w:rPr>
          <w:color w:val="000000" w:themeColor="text1"/>
          <w:spacing w:val="1"/>
        </w:rPr>
        <w:t>b</w:t>
      </w:r>
      <w:r w:rsidRPr="005329A9">
        <w:rPr>
          <w:color w:val="000000" w:themeColor="text1"/>
        </w:rPr>
        <w:t>ase</w:t>
      </w:r>
      <w:r w:rsidRPr="005329A9">
        <w:rPr>
          <w:color w:val="000000" w:themeColor="text1"/>
          <w:spacing w:val="28"/>
        </w:rPr>
        <w:t xml:space="preserve"> </w:t>
      </w:r>
      <w:r w:rsidRPr="005329A9">
        <w:rPr>
          <w:color w:val="000000" w:themeColor="text1"/>
          <w:spacing w:val="1"/>
        </w:rPr>
        <w:t>o</w:t>
      </w:r>
      <w:r w:rsidRPr="005329A9">
        <w:rPr>
          <w:color w:val="000000" w:themeColor="text1"/>
        </w:rPr>
        <w:t>f</w:t>
      </w:r>
      <w:r w:rsidRPr="005329A9">
        <w:rPr>
          <w:color w:val="000000" w:themeColor="text1"/>
          <w:spacing w:val="28"/>
        </w:rPr>
        <w:t xml:space="preserve"> </w:t>
      </w:r>
      <w:r w:rsidRPr="005329A9">
        <w:rPr>
          <w:color w:val="000000" w:themeColor="text1"/>
          <w:spacing w:val="-1"/>
        </w:rPr>
        <w:t>s</w:t>
      </w:r>
      <w:r w:rsidRPr="005329A9">
        <w:rPr>
          <w:color w:val="000000" w:themeColor="text1"/>
          <w:spacing w:val="1"/>
        </w:rPr>
        <w:t>u</w:t>
      </w:r>
      <w:r w:rsidRPr="005329A9">
        <w:rPr>
          <w:color w:val="000000" w:themeColor="text1"/>
          <w:spacing w:val="-1"/>
        </w:rPr>
        <w:t>s</w:t>
      </w:r>
      <w:r w:rsidRPr="005329A9">
        <w:rPr>
          <w:color w:val="000000" w:themeColor="text1"/>
        </w:rPr>
        <w:t>ta</w:t>
      </w:r>
      <w:r w:rsidRPr="005329A9">
        <w:rPr>
          <w:color w:val="000000" w:themeColor="text1"/>
          <w:spacing w:val="2"/>
        </w:rPr>
        <w:t>i</w:t>
      </w:r>
      <w:r w:rsidRPr="005329A9">
        <w:rPr>
          <w:color w:val="000000" w:themeColor="text1"/>
          <w:spacing w:val="-2"/>
        </w:rPr>
        <w:t>n</w:t>
      </w:r>
      <w:r w:rsidRPr="005329A9">
        <w:rPr>
          <w:color w:val="000000" w:themeColor="text1"/>
        </w:rPr>
        <w:t>a</w:t>
      </w:r>
      <w:r w:rsidRPr="005329A9">
        <w:rPr>
          <w:color w:val="000000" w:themeColor="text1"/>
          <w:spacing w:val="1"/>
        </w:rPr>
        <w:t>b</w:t>
      </w:r>
      <w:r w:rsidRPr="005329A9">
        <w:rPr>
          <w:color w:val="000000" w:themeColor="text1"/>
        </w:rPr>
        <w:t>ili</w:t>
      </w:r>
      <w:r w:rsidRPr="005329A9">
        <w:rPr>
          <w:color w:val="000000" w:themeColor="text1"/>
          <w:spacing w:val="1"/>
        </w:rPr>
        <w:t>t</w:t>
      </w:r>
      <w:r w:rsidRPr="005329A9">
        <w:rPr>
          <w:color w:val="000000" w:themeColor="text1"/>
        </w:rPr>
        <w:t xml:space="preserve">y </w:t>
      </w:r>
      <w:r w:rsidRPr="005329A9">
        <w:rPr>
          <w:color w:val="000000" w:themeColor="text1"/>
          <w:spacing w:val="-1"/>
        </w:rPr>
        <w:t>s</w:t>
      </w:r>
      <w:r w:rsidRPr="005329A9">
        <w:rPr>
          <w:color w:val="000000" w:themeColor="text1"/>
        </w:rPr>
        <w:t>cie</w:t>
      </w:r>
      <w:r w:rsidRPr="005329A9">
        <w:rPr>
          <w:color w:val="000000" w:themeColor="text1"/>
          <w:spacing w:val="-1"/>
        </w:rPr>
        <w:t>n</w:t>
      </w:r>
      <w:r w:rsidRPr="005329A9">
        <w:rPr>
          <w:color w:val="000000" w:themeColor="text1"/>
        </w:rPr>
        <w:t>ce.</w:t>
      </w:r>
      <w:r w:rsidRPr="005329A9">
        <w:rPr>
          <w:color w:val="000000" w:themeColor="text1"/>
          <w:spacing w:val="-13"/>
        </w:rPr>
        <w:t xml:space="preserve"> </w:t>
      </w:r>
      <w:r w:rsidRPr="005329A9">
        <w:rPr>
          <w:i/>
          <w:color w:val="000000" w:themeColor="text1"/>
          <w:spacing w:val="1"/>
        </w:rPr>
        <w:t>S</w:t>
      </w:r>
      <w:r w:rsidRPr="005329A9">
        <w:rPr>
          <w:i/>
          <w:color w:val="000000" w:themeColor="text1"/>
          <w:spacing w:val="-2"/>
        </w:rPr>
        <w:t>u</w:t>
      </w:r>
      <w:r w:rsidRPr="005329A9">
        <w:rPr>
          <w:i/>
          <w:color w:val="000000" w:themeColor="text1"/>
          <w:spacing w:val="-1"/>
        </w:rPr>
        <w:t>s</w:t>
      </w:r>
      <w:r w:rsidRPr="005329A9">
        <w:rPr>
          <w:i/>
          <w:color w:val="000000" w:themeColor="text1"/>
        </w:rPr>
        <w:t>t</w:t>
      </w:r>
      <w:r w:rsidRPr="005329A9">
        <w:rPr>
          <w:i/>
          <w:color w:val="000000" w:themeColor="text1"/>
          <w:spacing w:val="2"/>
        </w:rPr>
        <w:t>a</w:t>
      </w:r>
      <w:r w:rsidRPr="005329A9">
        <w:rPr>
          <w:i/>
          <w:color w:val="000000" w:themeColor="text1"/>
        </w:rPr>
        <w:t>i</w:t>
      </w:r>
      <w:r w:rsidRPr="005329A9">
        <w:rPr>
          <w:i/>
          <w:color w:val="000000" w:themeColor="text1"/>
          <w:spacing w:val="-2"/>
        </w:rPr>
        <w:t>n</w:t>
      </w:r>
      <w:r w:rsidRPr="005329A9">
        <w:rPr>
          <w:i/>
          <w:color w:val="000000" w:themeColor="text1"/>
        </w:rPr>
        <w:t>a</w:t>
      </w:r>
      <w:r w:rsidRPr="005329A9">
        <w:rPr>
          <w:i/>
          <w:color w:val="000000" w:themeColor="text1"/>
          <w:spacing w:val="1"/>
        </w:rPr>
        <w:t>b</w:t>
      </w:r>
      <w:r w:rsidRPr="005329A9">
        <w:rPr>
          <w:i/>
          <w:color w:val="000000" w:themeColor="text1"/>
        </w:rPr>
        <w:t>il</w:t>
      </w:r>
      <w:r w:rsidRPr="005329A9">
        <w:rPr>
          <w:i/>
          <w:color w:val="000000" w:themeColor="text1"/>
          <w:spacing w:val="1"/>
        </w:rPr>
        <w:t>i</w:t>
      </w:r>
      <w:r w:rsidRPr="005329A9">
        <w:rPr>
          <w:i/>
          <w:color w:val="000000" w:themeColor="text1"/>
          <w:spacing w:val="2"/>
        </w:rPr>
        <w:t>t</w:t>
      </w:r>
      <w:r w:rsidRPr="005329A9">
        <w:rPr>
          <w:i/>
          <w:color w:val="000000" w:themeColor="text1"/>
        </w:rPr>
        <w:t>y</w:t>
      </w:r>
      <w:r w:rsidRPr="005329A9">
        <w:rPr>
          <w:i/>
          <w:color w:val="000000" w:themeColor="text1"/>
          <w:spacing w:val="-12"/>
        </w:rPr>
        <w:t xml:space="preserve"> </w:t>
      </w:r>
      <w:r w:rsidRPr="005329A9">
        <w:rPr>
          <w:i/>
          <w:color w:val="000000" w:themeColor="text1"/>
          <w:spacing w:val="-1"/>
        </w:rPr>
        <w:t>s</w:t>
      </w:r>
      <w:r w:rsidRPr="005329A9">
        <w:rPr>
          <w:i/>
          <w:color w:val="000000" w:themeColor="text1"/>
        </w:rPr>
        <w:t>cie</w:t>
      </w:r>
      <w:r w:rsidRPr="005329A9">
        <w:rPr>
          <w:i/>
          <w:color w:val="000000" w:themeColor="text1"/>
          <w:spacing w:val="-1"/>
        </w:rPr>
        <w:t>n</w:t>
      </w:r>
      <w:r w:rsidRPr="005329A9">
        <w:rPr>
          <w:i/>
          <w:color w:val="000000" w:themeColor="text1"/>
        </w:rPr>
        <w:t>c</w:t>
      </w:r>
      <w:r w:rsidRPr="005329A9">
        <w:rPr>
          <w:i/>
          <w:color w:val="000000" w:themeColor="text1"/>
          <w:spacing w:val="3"/>
        </w:rPr>
        <w:t>e</w:t>
      </w:r>
      <w:r w:rsidRPr="005329A9">
        <w:rPr>
          <w:color w:val="000000" w:themeColor="text1"/>
        </w:rPr>
        <w:t xml:space="preserve"> 8, 2</w:t>
      </w:r>
      <w:r w:rsidRPr="005329A9">
        <w:rPr>
          <w:color w:val="000000" w:themeColor="text1"/>
          <w:spacing w:val="-2"/>
        </w:rPr>
        <w:t>5</w:t>
      </w:r>
      <w:r w:rsidRPr="005329A9">
        <w:rPr>
          <w:color w:val="000000" w:themeColor="text1"/>
          <w:spacing w:val="4"/>
        </w:rPr>
        <w:t>3</w:t>
      </w:r>
      <w:r w:rsidRPr="005329A9">
        <w:rPr>
          <w:color w:val="000000" w:themeColor="text1"/>
          <w:spacing w:val="-2"/>
        </w:rPr>
        <w:t>-</w:t>
      </w:r>
      <w:r w:rsidRPr="005329A9">
        <w:rPr>
          <w:color w:val="000000" w:themeColor="text1"/>
          <w:spacing w:val="1"/>
        </w:rPr>
        <w:t>67</w:t>
      </w:r>
    </w:p>
    <w:p w14:paraId="5E05204A" w14:textId="77777777" w:rsidR="001B337F" w:rsidRPr="005329A9" w:rsidRDefault="00D2299F" w:rsidP="001B337F">
      <w:pPr>
        <w:spacing w:line="360" w:lineRule="auto"/>
        <w:jc w:val="both"/>
        <w:rPr>
          <w:color w:val="222222"/>
          <w:shd w:val="clear" w:color="auto" w:fill="FFFFFF"/>
        </w:rPr>
      </w:pPr>
      <w:hyperlink r:id="rId33" w:history="1">
        <w:r w:rsidR="001B337F" w:rsidRPr="005329A9">
          <w:rPr>
            <w:rStyle w:val="Hipervnculo"/>
            <w:shd w:val="clear" w:color="auto" w:fill="FFFFFF"/>
          </w:rPr>
          <w:t>https://doi.org/10.1007/s11625-012-0185-1</w:t>
        </w:r>
      </w:hyperlink>
    </w:p>
    <w:p w14:paraId="05B49885" w14:textId="77777777" w:rsidR="00462FB5" w:rsidRPr="005329A9" w:rsidRDefault="00462FB5" w:rsidP="00462FB5">
      <w:pPr>
        <w:spacing w:line="360" w:lineRule="auto"/>
        <w:jc w:val="both"/>
        <w:rPr>
          <w:color w:val="000000" w:themeColor="text1"/>
          <w:spacing w:val="1"/>
        </w:rPr>
      </w:pPr>
      <w:r>
        <w:rPr>
          <w:color w:val="000000" w:themeColor="text1"/>
        </w:rPr>
        <w:t>[23</w:t>
      </w:r>
      <w:r w:rsidRPr="00A853D2">
        <w:rPr>
          <w:color w:val="000000" w:themeColor="text1"/>
        </w:rPr>
        <w:t>]</w:t>
      </w:r>
      <w:r>
        <w:rPr>
          <w:color w:val="000000" w:themeColor="text1"/>
        </w:rPr>
        <w:t xml:space="preserve"> </w:t>
      </w:r>
      <w:proofErr w:type="spellStart"/>
      <w:r w:rsidRPr="005329A9">
        <w:rPr>
          <w:color w:val="000000" w:themeColor="text1"/>
        </w:rPr>
        <w:t>K</w:t>
      </w:r>
      <w:r w:rsidRPr="005329A9">
        <w:rPr>
          <w:color w:val="000000" w:themeColor="text1"/>
          <w:spacing w:val="1"/>
        </w:rPr>
        <w:t>o</w:t>
      </w:r>
      <w:r w:rsidRPr="005329A9">
        <w:rPr>
          <w:color w:val="000000" w:themeColor="text1"/>
          <w:spacing w:val="-5"/>
        </w:rPr>
        <w:t>m</w:t>
      </w:r>
      <w:r w:rsidRPr="005329A9">
        <w:rPr>
          <w:color w:val="000000" w:themeColor="text1"/>
        </w:rPr>
        <w:t>ei</w:t>
      </w:r>
      <w:r w:rsidRPr="005329A9">
        <w:rPr>
          <w:color w:val="000000" w:themeColor="text1"/>
          <w:spacing w:val="2"/>
        </w:rPr>
        <w:t>l</w:t>
      </w:r>
      <w:r w:rsidRPr="005329A9">
        <w:rPr>
          <w:color w:val="000000" w:themeColor="text1"/>
        </w:rPr>
        <w:t>y</w:t>
      </w:r>
      <w:proofErr w:type="spellEnd"/>
      <w:r w:rsidRPr="005329A9">
        <w:rPr>
          <w:color w:val="000000" w:themeColor="text1"/>
        </w:rPr>
        <w:t>,</w:t>
      </w:r>
      <w:r w:rsidRPr="005329A9">
        <w:rPr>
          <w:color w:val="000000" w:themeColor="text1"/>
          <w:spacing w:val="14"/>
        </w:rPr>
        <w:t xml:space="preserve"> </w:t>
      </w:r>
      <w:r w:rsidRPr="005329A9">
        <w:rPr>
          <w:color w:val="000000" w:themeColor="text1"/>
          <w:spacing w:val="-3"/>
        </w:rPr>
        <w:t>A.</w:t>
      </w:r>
      <w:r w:rsidRPr="005329A9">
        <w:rPr>
          <w:color w:val="000000" w:themeColor="text1"/>
        </w:rPr>
        <w:t xml:space="preserve"> &amp;</w:t>
      </w:r>
      <w:r w:rsidRPr="005329A9">
        <w:rPr>
          <w:color w:val="000000" w:themeColor="text1"/>
          <w:spacing w:val="14"/>
        </w:rPr>
        <w:t xml:space="preserve"> </w:t>
      </w:r>
      <w:r w:rsidRPr="005329A9">
        <w:rPr>
          <w:color w:val="000000" w:themeColor="text1"/>
        </w:rPr>
        <w:t>Sri</w:t>
      </w:r>
      <w:r w:rsidRPr="005329A9">
        <w:rPr>
          <w:color w:val="000000" w:themeColor="text1"/>
          <w:spacing w:val="-1"/>
        </w:rPr>
        <w:t>n</w:t>
      </w:r>
      <w:r w:rsidRPr="005329A9">
        <w:rPr>
          <w:color w:val="000000" w:themeColor="text1"/>
          <w:spacing w:val="2"/>
        </w:rPr>
        <w:t>i</w:t>
      </w:r>
      <w:r w:rsidRPr="005329A9">
        <w:rPr>
          <w:color w:val="000000" w:themeColor="text1"/>
          <w:spacing w:val="-2"/>
        </w:rPr>
        <w:t>v</w:t>
      </w:r>
      <w:r w:rsidRPr="005329A9">
        <w:rPr>
          <w:color w:val="000000" w:themeColor="text1"/>
          <w:spacing w:val="2"/>
        </w:rPr>
        <w:t>a</w:t>
      </w:r>
      <w:r w:rsidRPr="005329A9">
        <w:rPr>
          <w:color w:val="000000" w:themeColor="text1"/>
          <w:spacing w:val="-1"/>
        </w:rPr>
        <w:t>s</w:t>
      </w:r>
      <w:r w:rsidRPr="005329A9">
        <w:rPr>
          <w:color w:val="000000" w:themeColor="text1"/>
        </w:rPr>
        <w:t>an,</w:t>
      </w:r>
      <w:r w:rsidRPr="005329A9">
        <w:rPr>
          <w:color w:val="000000" w:themeColor="text1"/>
          <w:spacing w:val="14"/>
        </w:rPr>
        <w:t xml:space="preserve"> </w:t>
      </w:r>
      <w:r w:rsidRPr="005329A9">
        <w:rPr>
          <w:color w:val="000000" w:themeColor="text1"/>
          <w:spacing w:val="-1"/>
        </w:rPr>
        <w:t xml:space="preserve">R. </w:t>
      </w:r>
      <w:r w:rsidRPr="005329A9">
        <w:rPr>
          <w:color w:val="000000" w:themeColor="text1"/>
        </w:rPr>
        <w:t>S.</w:t>
      </w:r>
      <w:r w:rsidRPr="005329A9">
        <w:rPr>
          <w:color w:val="000000" w:themeColor="text1"/>
          <w:spacing w:val="16"/>
        </w:rPr>
        <w:t xml:space="preserve"> (2015). </w:t>
      </w:r>
      <w:r w:rsidRPr="005329A9">
        <w:rPr>
          <w:color w:val="000000" w:themeColor="text1"/>
        </w:rPr>
        <w:t>A</w:t>
      </w:r>
      <w:r w:rsidRPr="005329A9">
        <w:rPr>
          <w:color w:val="000000" w:themeColor="text1"/>
          <w:spacing w:val="11"/>
        </w:rPr>
        <w:t xml:space="preserve"> </w:t>
      </w:r>
      <w:r w:rsidRPr="005329A9">
        <w:rPr>
          <w:color w:val="000000" w:themeColor="text1"/>
          <w:spacing w:val="-2"/>
        </w:rPr>
        <w:t>n</w:t>
      </w:r>
      <w:r w:rsidRPr="005329A9">
        <w:rPr>
          <w:color w:val="000000" w:themeColor="text1"/>
        </w:rPr>
        <w:t>eed</w:t>
      </w:r>
      <w:r w:rsidRPr="005329A9">
        <w:rPr>
          <w:color w:val="000000" w:themeColor="text1"/>
          <w:spacing w:val="15"/>
        </w:rPr>
        <w:t xml:space="preserve"> </w:t>
      </w:r>
      <w:r w:rsidRPr="005329A9">
        <w:rPr>
          <w:color w:val="000000" w:themeColor="text1"/>
          <w:spacing w:val="-2"/>
        </w:rPr>
        <w:t>f</w:t>
      </w:r>
      <w:r w:rsidRPr="005329A9">
        <w:rPr>
          <w:color w:val="000000" w:themeColor="text1"/>
          <w:spacing w:val="1"/>
        </w:rPr>
        <w:t>o</w:t>
      </w:r>
      <w:r w:rsidRPr="005329A9">
        <w:rPr>
          <w:color w:val="000000" w:themeColor="text1"/>
        </w:rPr>
        <w:t>r</w:t>
      </w:r>
      <w:r w:rsidRPr="005329A9">
        <w:rPr>
          <w:color w:val="000000" w:themeColor="text1"/>
          <w:spacing w:val="13"/>
        </w:rPr>
        <w:t xml:space="preserve"> </w:t>
      </w:r>
      <w:r w:rsidRPr="005329A9">
        <w:rPr>
          <w:color w:val="000000" w:themeColor="text1"/>
          <w:spacing w:val="1"/>
        </w:rPr>
        <w:t>b</w:t>
      </w:r>
      <w:r w:rsidRPr="005329A9">
        <w:rPr>
          <w:color w:val="000000" w:themeColor="text1"/>
        </w:rPr>
        <w:t>ala</w:t>
      </w:r>
      <w:r w:rsidRPr="005329A9">
        <w:rPr>
          <w:color w:val="000000" w:themeColor="text1"/>
          <w:spacing w:val="-1"/>
        </w:rPr>
        <w:t>n</w:t>
      </w:r>
      <w:r w:rsidRPr="005329A9">
        <w:rPr>
          <w:color w:val="000000" w:themeColor="text1"/>
        </w:rPr>
        <w:t>ced</w:t>
      </w:r>
      <w:r w:rsidRPr="005329A9">
        <w:rPr>
          <w:color w:val="000000" w:themeColor="text1"/>
          <w:spacing w:val="14"/>
        </w:rPr>
        <w:t xml:space="preserve"> </w:t>
      </w:r>
      <w:r w:rsidRPr="005329A9">
        <w:rPr>
          <w:color w:val="000000" w:themeColor="text1"/>
        </w:rPr>
        <w:t>a</w:t>
      </w:r>
      <w:r w:rsidRPr="005329A9">
        <w:rPr>
          <w:color w:val="000000" w:themeColor="text1"/>
          <w:spacing w:val="1"/>
        </w:rPr>
        <w:t>p</w:t>
      </w:r>
      <w:r w:rsidRPr="005329A9">
        <w:rPr>
          <w:color w:val="000000" w:themeColor="text1"/>
          <w:spacing w:val="-2"/>
        </w:rPr>
        <w:t>p</w:t>
      </w:r>
      <w:r w:rsidRPr="005329A9">
        <w:rPr>
          <w:color w:val="000000" w:themeColor="text1"/>
        </w:rPr>
        <w:t>r</w:t>
      </w:r>
      <w:r w:rsidRPr="005329A9">
        <w:rPr>
          <w:color w:val="000000" w:themeColor="text1"/>
          <w:spacing w:val="1"/>
        </w:rPr>
        <w:t>o</w:t>
      </w:r>
      <w:r w:rsidRPr="005329A9">
        <w:rPr>
          <w:color w:val="000000" w:themeColor="text1"/>
        </w:rPr>
        <w:t>ach</w:t>
      </w:r>
      <w:r w:rsidRPr="005329A9">
        <w:rPr>
          <w:color w:val="000000" w:themeColor="text1"/>
          <w:spacing w:val="13"/>
        </w:rPr>
        <w:t xml:space="preserve"> </w:t>
      </w:r>
      <w:r w:rsidRPr="005329A9">
        <w:rPr>
          <w:color w:val="000000" w:themeColor="text1"/>
        </w:rPr>
        <w:t>to</w:t>
      </w:r>
      <w:r w:rsidRPr="005329A9">
        <w:rPr>
          <w:color w:val="000000" w:themeColor="text1"/>
          <w:spacing w:val="14"/>
        </w:rPr>
        <w:t xml:space="preserve"> </w:t>
      </w:r>
      <w:proofErr w:type="spellStart"/>
      <w:r w:rsidRPr="005329A9">
        <w:rPr>
          <w:color w:val="000000" w:themeColor="text1"/>
          <w:spacing w:val="-2"/>
        </w:rPr>
        <w:t>n</w:t>
      </w:r>
      <w:r w:rsidRPr="005329A9">
        <w:rPr>
          <w:color w:val="000000" w:themeColor="text1"/>
        </w:rPr>
        <w:t>ei</w:t>
      </w:r>
      <w:r w:rsidRPr="005329A9">
        <w:rPr>
          <w:color w:val="000000" w:themeColor="text1"/>
          <w:spacing w:val="-1"/>
        </w:rPr>
        <w:t>g</w:t>
      </w:r>
      <w:r w:rsidRPr="005329A9">
        <w:rPr>
          <w:color w:val="000000" w:themeColor="text1"/>
          <w:spacing w:val="-2"/>
        </w:rPr>
        <w:t>h</w:t>
      </w:r>
      <w:r w:rsidRPr="005329A9">
        <w:rPr>
          <w:color w:val="000000" w:themeColor="text1"/>
          <w:spacing w:val="1"/>
        </w:rPr>
        <w:t>bo</w:t>
      </w:r>
      <w:r w:rsidRPr="005329A9">
        <w:rPr>
          <w:color w:val="000000" w:themeColor="text1"/>
        </w:rPr>
        <w:t>r</w:t>
      </w:r>
      <w:r w:rsidRPr="005329A9">
        <w:rPr>
          <w:color w:val="000000" w:themeColor="text1"/>
          <w:spacing w:val="-2"/>
        </w:rPr>
        <w:t>h</w:t>
      </w:r>
      <w:r w:rsidRPr="005329A9">
        <w:rPr>
          <w:color w:val="000000" w:themeColor="text1"/>
          <w:spacing w:val="1"/>
        </w:rPr>
        <w:t>oo</w:t>
      </w:r>
      <w:r w:rsidRPr="005329A9">
        <w:rPr>
          <w:color w:val="000000" w:themeColor="text1"/>
        </w:rPr>
        <w:t>d</w:t>
      </w:r>
      <w:proofErr w:type="spellEnd"/>
      <w:r w:rsidRPr="005329A9">
        <w:rPr>
          <w:color w:val="000000" w:themeColor="text1"/>
          <w:spacing w:val="14"/>
        </w:rPr>
        <w:t xml:space="preserve"> </w:t>
      </w:r>
      <w:r w:rsidRPr="005329A9">
        <w:rPr>
          <w:color w:val="000000" w:themeColor="text1"/>
          <w:spacing w:val="-1"/>
        </w:rPr>
        <w:t>s</w:t>
      </w:r>
      <w:r w:rsidRPr="005329A9">
        <w:rPr>
          <w:color w:val="000000" w:themeColor="text1"/>
          <w:spacing w:val="-2"/>
        </w:rPr>
        <w:t>u</w:t>
      </w:r>
      <w:r w:rsidRPr="005329A9">
        <w:rPr>
          <w:color w:val="000000" w:themeColor="text1"/>
          <w:spacing w:val="-1"/>
        </w:rPr>
        <w:t>s</w:t>
      </w:r>
      <w:r w:rsidRPr="005329A9">
        <w:rPr>
          <w:color w:val="000000" w:themeColor="text1"/>
        </w:rPr>
        <w:t>t</w:t>
      </w:r>
      <w:r w:rsidRPr="005329A9">
        <w:rPr>
          <w:color w:val="000000" w:themeColor="text1"/>
          <w:spacing w:val="2"/>
        </w:rPr>
        <w:t>ai</w:t>
      </w:r>
      <w:r w:rsidRPr="005329A9">
        <w:rPr>
          <w:color w:val="000000" w:themeColor="text1"/>
          <w:spacing w:val="-2"/>
        </w:rPr>
        <w:t>n</w:t>
      </w:r>
      <w:r w:rsidRPr="005329A9">
        <w:rPr>
          <w:color w:val="000000" w:themeColor="text1"/>
        </w:rPr>
        <w:t>a</w:t>
      </w:r>
      <w:r w:rsidRPr="005329A9">
        <w:rPr>
          <w:color w:val="000000" w:themeColor="text1"/>
          <w:spacing w:val="1"/>
        </w:rPr>
        <w:t>b</w:t>
      </w:r>
      <w:r w:rsidRPr="005329A9">
        <w:rPr>
          <w:color w:val="000000" w:themeColor="text1"/>
        </w:rPr>
        <w:t>ili</w:t>
      </w:r>
      <w:r w:rsidRPr="005329A9">
        <w:rPr>
          <w:color w:val="000000" w:themeColor="text1"/>
          <w:spacing w:val="1"/>
        </w:rPr>
        <w:t>t</w:t>
      </w:r>
      <w:r w:rsidRPr="005329A9">
        <w:rPr>
          <w:color w:val="000000" w:themeColor="text1"/>
        </w:rPr>
        <w:t>y</w:t>
      </w:r>
      <w:r w:rsidRPr="005329A9">
        <w:rPr>
          <w:color w:val="000000" w:themeColor="text1"/>
          <w:spacing w:val="10"/>
        </w:rPr>
        <w:t xml:space="preserve"> </w:t>
      </w:r>
      <w:r w:rsidRPr="005329A9">
        <w:rPr>
          <w:color w:val="000000" w:themeColor="text1"/>
          <w:spacing w:val="2"/>
        </w:rPr>
        <w:t>a</w:t>
      </w:r>
      <w:r w:rsidRPr="005329A9">
        <w:rPr>
          <w:color w:val="000000" w:themeColor="text1"/>
          <w:spacing w:val="-1"/>
        </w:rPr>
        <w:t>ss</w:t>
      </w:r>
      <w:r w:rsidRPr="005329A9">
        <w:rPr>
          <w:color w:val="000000" w:themeColor="text1"/>
          <w:spacing w:val="2"/>
        </w:rPr>
        <w:t>e</w:t>
      </w:r>
      <w:r w:rsidRPr="005329A9">
        <w:rPr>
          <w:color w:val="000000" w:themeColor="text1"/>
          <w:spacing w:val="-1"/>
        </w:rPr>
        <w:t>s</w:t>
      </w:r>
      <w:r w:rsidRPr="005329A9">
        <w:rPr>
          <w:color w:val="000000" w:themeColor="text1"/>
          <w:spacing w:val="1"/>
        </w:rPr>
        <w:t>s</w:t>
      </w:r>
      <w:r w:rsidRPr="005329A9">
        <w:rPr>
          <w:color w:val="000000" w:themeColor="text1"/>
          <w:spacing w:val="-2"/>
        </w:rPr>
        <w:t>m</w:t>
      </w:r>
      <w:r w:rsidRPr="005329A9">
        <w:rPr>
          <w:color w:val="000000" w:themeColor="text1"/>
        </w:rPr>
        <w:t>e</w:t>
      </w:r>
      <w:r w:rsidRPr="005329A9">
        <w:rPr>
          <w:color w:val="000000" w:themeColor="text1"/>
          <w:spacing w:val="1"/>
        </w:rPr>
        <w:t>n</w:t>
      </w:r>
      <w:r w:rsidRPr="005329A9">
        <w:rPr>
          <w:color w:val="000000" w:themeColor="text1"/>
        </w:rPr>
        <w:t>t</w:t>
      </w:r>
      <w:r w:rsidRPr="005329A9">
        <w:rPr>
          <w:color w:val="000000" w:themeColor="text1"/>
          <w:spacing w:val="-1"/>
        </w:rPr>
        <w:t>s</w:t>
      </w:r>
      <w:r w:rsidRPr="005329A9">
        <w:rPr>
          <w:color w:val="000000" w:themeColor="text1"/>
        </w:rPr>
        <w:t>:</w:t>
      </w:r>
      <w:r w:rsidRPr="005329A9">
        <w:rPr>
          <w:color w:val="000000" w:themeColor="text1"/>
          <w:spacing w:val="15"/>
        </w:rPr>
        <w:t xml:space="preserve"> </w:t>
      </w:r>
      <w:r w:rsidRPr="005329A9">
        <w:rPr>
          <w:color w:val="000000" w:themeColor="text1"/>
        </w:rPr>
        <w:t>A c</w:t>
      </w:r>
      <w:r w:rsidRPr="005329A9">
        <w:rPr>
          <w:color w:val="000000" w:themeColor="text1"/>
          <w:spacing w:val="1"/>
        </w:rPr>
        <w:t>r</w:t>
      </w:r>
      <w:r w:rsidRPr="005329A9">
        <w:rPr>
          <w:color w:val="000000" w:themeColor="text1"/>
        </w:rPr>
        <w:t>itical</w:t>
      </w:r>
      <w:r w:rsidRPr="005329A9">
        <w:rPr>
          <w:color w:val="000000" w:themeColor="text1"/>
          <w:spacing w:val="-7"/>
        </w:rPr>
        <w:t xml:space="preserve"> </w:t>
      </w:r>
      <w:r w:rsidRPr="005329A9">
        <w:rPr>
          <w:color w:val="000000" w:themeColor="text1"/>
        </w:rPr>
        <w:t>re</w:t>
      </w:r>
      <w:r w:rsidRPr="005329A9">
        <w:rPr>
          <w:color w:val="000000" w:themeColor="text1"/>
          <w:spacing w:val="-1"/>
        </w:rPr>
        <w:t>v</w:t>
      </w:r>
      <w:r w:rsidRPr="005329A9">
        <w:rPr>
          <w:color w:val="000000" w:themeColor="text1"/>
        </w:rPr>
        <w:t>i</w:t>
      </w:r>
      <w:r w:rsidRPr="005329A9">
        <w:rPr>
          <w:color w:val="000000" w:themeColor="text1"/>
          <w:spacing w:val="2"/>
        </w:rPr>
        <w:t>e</w:t>
      </w:r>
      <w:r w:rsidRPr="005329A9">
        <w:rPr>
          <w:color w:val="000000" w:themeColor="text1"/>
        </w:rPr>
        <w:t>w</w:t>
      </w:r>
      <w:r w:rsidRPr="005329A9">
        <w:rPr>
          <w:color w:val="000000" w:themeColor="text1"/>
          <w:spacing w:val="-9"/>
        </w:rPr>
        <w:t xml:space="preserve"> </w:t>
      </w:r>
      <w:r w:rsidRPr="005329A9">
        <w:rPr>
          <w:color w:val="000000" w:themeColor="text1"/>
        </w:rPr>
        <w:t>a</w:t>
      </w:r>
      <w:r w:rsidRPr="005329A9">
        <w:rPr>
          <w:color w:val="000000" w:themeColor="text1"/>
          <w:spacing w:val="-1"/>
        </w:rPr>
        <w:t>n</w:t>
      </w:r>
      <w:r w:rsidRPr="005329A9">
        <w:rPr>
          <w:color w:val="000000" w:themeColor="text1"/>
        </w:rPr>
        <w:t>d</w:t>
      </w:r>
      <w:r w:rsidRPr="005329A9">
        <w:rPr>
          <w:color w:val="000000" w:themeColor="text1"/>
          <w:spacing w:val="-6"/>
        </w:rPr>
        <w:t xml:space="preserve"> </w:t>
      </w:r>
      <w:r w:rsidRPr="005329A9">
        <w:rPr>
          <w:color w:val="000000" w:themeColor="text1"/>
          <w:spacing w:val="2"/>
        </w:rPr>
        <w:t>a</w:t>
      </w:r>
      <w:r w:rsidRPr="005329A9">
        <w:rPr>
          <w:color w:val="000000" w:themeColor="text1"/>
          <w:spacing w:val="-2"/>
        </w:rPr>
        <w:t>n</w:t>
      </w:r>
      <w:r w:rsidRPr="005329A9">
        <w:rPr>
          <w:color w:val="000000" w:themeColor="text1"/>
        </w:rPr>
        <w:t>a</w:t>
      </w:r>
      <w:r w:rsidRPr="005329A9">
        <w:rPr>
          <w:color w:val="000000" w:themeColor="text1"/>
          <w:spacing w:val="2"/>
        </w:rPr>
        <w:t>l</w:t>
      </w:r>
      <w:r w:rsidRPr="005329A9">
        <w:rPr>
          <w:color w:val="000000" w:themeColor="text1"/>
          <w:spacing w:val="-2"/>
        </w:rPr>
        <w:t>y</w:t>
      </w:r>
      <w:r w:rsidRPr="005329A9">
        <w:rPr>
          <w:color w:val="000000" w:themeColor="text1"/>
          <w:spacing w:val="-1"/>
        </w:rPr>
        <w:t>s</w:t>
      </w:r>
      <w:r w:rsidRPr="005329A9">
        <w:rPr>
          <w:color w:val="000000" w:themeColor="text1"/>
        </w:rPr>
        <w:t>i</w:t>
      </w:r>
      <w:r w:rsidRPr="005329A9">
        <w:rPr>
          <w:color w:val="000000" w:themeColor="text1"/>
          <w:spacing w:val="-1"/>
        </w:rPr>
        <w:t>s</w:t>
      </w:r>
      <w:r w:rsidRPr="005329A9">
        <w:rPr>
          <w:color w:val="000000" w:themeColor="text1"/>
        </w:rPr>
        <w:t>.</w:t>
      </w:r>
      <w:r w:rsidRPr="005329A9">
        <w:rPr>
          <w:color w:val="000000" w:themeColor="text1"/>
          <w:spacing w:val="-7"/>
        </w:rPr>
        <w:t xml:space="preserve"> </w:t>
      </w:r>
      <w:r w:rsidRPr="005329A9">
        <w:rPr>
          <w:i/>
          <w:color w:val="000000" w:themeColor="text1"/>
          <w:spacing w:val="1"/>
        </w:rPr>
        <w:t>S</w:t>
      </w:r>
      <w:r w:rsidRPr="005329A9">
        <w:rPr>
          <w:i/>
          <w:color w:val="000000" w:themeColor="text1"/>
          <w:spacing w:val="-2"/>
        </w:rPr>
        <w:t>u</w:t>
      </w:r>
      <w:r w:rsidRPr="005329A9">
        <w:rPr>
          <w:i/>
          <w:color w:val="000000" w:themeColor="text1"/>
          <w:spacing w:val="-1"/>
        </w:rPr>
        <w:t>s</w:t>
      </w:r>
      <w:r w:rsidRPr="005329A9">
        <w:rPr>
          <w:i/>
          <w:color w:val="000000" w:themeColor="text1"/>
        </w:rPr>
        <w:t>ta</w:t>
      </w:r>
      <w:r w:rsidRPr="005329A9">
        <w:rPr>
          <w:i/>
          <w:color w:val="000000" w:themeColor="text1"/>
          <w:spacing w:val="2"/>
        </w:rPr>
        <w:t>i</w:t>
      </w:r>
      <w:r w:rsidRPr="005329A9">
        <w:rPr>
          <w:i/>
          <w:color w:val="000000" w:themeColor="text1"/>
          <w:spacing w:val="-2"/>
        </w:rPr>
        <w:t>n</w:t>
      </w:r>
      <w:r w:rsidRPr="005329A9">
        <w:rPr>
          <w:i/>
          <w:color w:val="000000" w:themeColor="text1"/>
        </w:rPr>
        <w:t>a</w:t>
      </w:r>
      <w:r w:rsidRPr="005329A9">
        <w:rPr>
          <w:i/>
          <w:color w:val="000000" w:themeColor="text1"/>
          <w:spacing w:val="1"/>
        </w:rPr>
        <w:t>b</w:t>
      </w:r>
      <w:r w:rsidRPr="005329A9">
        <w:rPr>
          <w:i/>
          <w:color w:val="000000" w:themeColor="text1"/>
        </w:rPr>
        <w:t>le</w:t>
      </w:r>
      <w:r w:rsidRPr="005329A9">
        <w:rPr>
          <w:i/>
          <w:color w:val="000000" w:themeColor="text1"/>
          <w:spacing w:val="-6"/>
        </w:rPr>
        <w:t xml:space="preserve"> </w:t>
      </w:r>
      <w:r w:rsidRPr="005329A9">
        <w:rPr>
          <w:i/>
          <w:color w:val="000000" w:themeColor="text1"/>
          <w:spacing w:val="-1"/>
        </w:rPr>
        <w:t>C</w:t>
      </w:r>
      <w:r w:rsidRPr="005329A9">
        <w:rPr>
          <w:i/>
          <w:color w:val="000000" w:themeColor="text1"/>
          <w:spacing w:val="2"/>
        </w:rPr>
        <w:t>i</w:t>
      </w:r>
      <w:r w:rsidRPr="005329A9">
        <w:rPr>
          <w:i/>
          <w:color w:val="000000" w:themeColor="text1"/>
        </w:rPr>
        <w:t>ties</w:t>
      </w:r>
      <w:r w:rsidRPr="005329A9">
        <w:rPr>
          <w:i/>
          <w:color w:val="000000" w:themeColor="text1"/>
          <w:spacing w:val="-5"/>
        </w:rPr>
        <w:t xml:space="preserve"> </w:t>
      </w:r>
      <w:r w:rsidRPr="005329A9">
        <w:rPr>
          <w:i/>
          <w:color w:val="000000" w:themeColor="text1"/>
          <w:spacing w:val="2"/>
        </w:rPr>
        <w:t>a</w:t>
      </w:r>
      <w:r w:rsidRPr="005329A9">
        <w:rPr>
          <w:i/>
          <w:color w:val="000000" w:themeColor="text1"/>
          <w:spacing w:val="-2"/>
        </w:rPr>
        <w:t>n</w:t>
      </w:r>
      <w:r w:rsidRPr="005329A9">
        <w:rPr>
          <w:i/>
          <w:color w:val="000000" w:themeColor="text1"/>
        </w:rPr>
        <w:t>d</w:t>
      </w:r>
      <w:r w:rsidRPr="005329A9">
        <w:rPr>
          <w:i/>
          <w:color w:val="000000" w:themeColor="text1"/>
          <w:spacing w:val="-6"/>
        </w:rPr>
        <w:t xml:space="preserve"> </w:t>
      </w:r>
      <w:r w:rsidRPr="005329A9">
        <w:rPr>
          <w:i/>
          <w:color w:val="000000" w:themeColor="text1"/>
        </w:rPr>
        <w:t>Socie</w:t>
      </w:r>
      <w:r w:rsidRPr="005329A9">
        <w:rPr>
          <w:i/>
          <w:color w:val="000000" w:themeColor="text1"/>
          <w:spacing w:val="2"/>
        </w:rPr>
        <w:t>t</w:t>
      </w:r>
      <w:r w:rsidRPr="005329A9">
        <w:rPr>
          <w:i/>
          <w:color w:val="000000" w:themeColor="text1"/>
          <w:spacing w:val="-5"/>
        </w:rPr>
        <w:t>y</w:t>
      </w:r>
      <w:r w:rsidRPr="005329A9">
        <w:rPr>
          <w:i/>
          <w:color w:val="000000" w:themeColor="text1"/>
        </w:rPr>
        <w:t xml:space="preserve"> </w:t>
      </w:r>
      <w:r w:rsidRPr="005329A9">
        <w:rPr>
          <w:color w:val="000000" w:themeColor="text1"/>
          <w:spacing w:val="-2"/>
        </w:rPr>
        <w:t>1</w:t>
      </w:r>
      <w:r w:rsidRPr="005329A9">
        <w:rPr>
          <w:color w:val="000000" w:themeColor="text1"/>
          <w:spacing w:val="1"/>
        </w:rPr>
        <w:t>8</w:t>
      </w:r>
      <w:r w:rsidRPr="005329A9">
        <w:rPr>
          <w:color w:val="000000" w:themeColor="text1"/>
        </w:rPr>
        <w:t>, 3</w:t>
      </w:r>
      <w:r w:rsidRPr="005329A9">
        <w:rPr>
          <w:color w:val="000000" w:themeColor="text1"/>
          <w:spacing w:val="4"/>
        </w:rPr>
        <w:t>2</w:t>
      </w:r>
      <w:r w:rsidRPr="005329A9">
        <w:rPr>
          <w:color w:val="000000" w:themeColor="text1"/>
          <w:spacing w:val="-2"/>
        </w:rPr>
        <w:t>-</w:t>
      </w:r>
      <w:r w:rsidRPr="005329A9">
        <w:rPr>
          <w:color w:val="000000" w:themeColor="text1"/>
          <w:spacing w:val="1"/>
        </w:rPr>
        <w:t>43</w:t>
      </w:r>
    </w:p>
    <w:p w14:paraId="7C4BCD6D" w14:textId="77777777" w:rsidR="00462FB5" w:rsidRPr="005329A9" w:rsidRDefault="00D2299F" w:rsidP="00462FB5">
      <w:pPr>
        <w:spacing w:line="360" w:lineRule="auto"/>
        <w:jc w:val="both"/>
        <w:rPr>
          <w:color w:val="232323"/>
          <w:shd w:val="clear" w:color="auto" w:fill="FFFFFF"/>
        </w:rPr>
      </w:pPr>
      <w:hyperlink r:id="rId34" w:history="1">
        <w:r w:rsidR="00462FB5" w:rsidRPr="005329A9">
          <w:rPr>
            <w:rStyle w:val="Hipervnculo"/>
            <w:shd w:val="clear" w:color="auto" w:fill="FFFFFF"/>
          </w:rPr>
          <w:t>https://doi.org/10.1016/j.scs.2015.05.004</w:t>
        </w:r>
      </w:hyperlink>
      <w:r w:rsidR="00462FB5" w:rsidRPr="005329A9">
        <w:rPr>
          <w:color w:val="232323"/>
          <w:shd w:val="clear" w:color="auto" w:fill="FFFFFF"/>
        </w:rPr>
        <w:t xml:space="preserve"> </w:t>
      </w:r>
    </w:p>
    <w:p w14:paraId="0314C7C3" w14:textId="77777777" w:rsidR="001B337F" w:rsidRPr="006D2E86" w:rsidRDefault="001B337F" w:rsidP="001B337F">
      <w:pPr>
        <w:spacing w:line="360" w:lineRule="auto"/>
        <w:jc w:val="both"/>
        <w:rPr>
          <w:color w:val="000000" w:themeColor="text1"/>
          <w:shd w:val="clear" w:color="auto" w:fill="FFFFFF"/>
        </w:rPr>
      </w:pPr>
      <w:r>
        <w:rPr>
          <w:color w:val="000000" w:themeColor="text1"/>
        </w:rPr>
        <w:t>[24</w:t>
      </w:r>
      <w:r w:rsidRPr="00A853D2">
        <w:rPr>
          <w:color w:val="000000" w:themeColor="text1"/>
        </w:rPr>
        <w:t>]</w:t>
      </w:r>
      <w:r>
        <w:rPr>
          <w:color w:val="000000" w:themeColor="text1"/>
        </w:rPr>
        <w:t xml:space="preserve"> </w:t>
      </w:r>
      <w:r w:rsidRPr="006D2E86">
        <w:rPr>
          <w:color w:val="000000" w:themeColor="text1"/>
          <w:shd w:val="clear" w:color="auto" w:fill="FFFFFF"/>
        </w:rPr>
        <w:t xml:space="preserve">Chen, X., Yang, H. &amp; Lu, L. (2015). A comprehensive review on passive design approaches in green building rating tools. </w:t>
      </w:r>
      <w:r w:rsidRPr="006D2E86">
        <w:rPr>
          <w:i/>
          <w:color w:val="000000" w:themeColor="text1"/>
          <w:shd w:val="clear" w:color="auto" w:fill="FFFFFF"/>
        </w:rPr>
        <w:t>Renewable and Sustainable Energy Reviews</w:t>
      </w:r>
      <w:r w:rsidRPr="006D2E86">
        <w:rPr>
          <w:color w:val="000000" w:themeColor="text1"/>
          <w:shd w:val="clear" w:color="auto" w:fill="FFFFFF"/>
        </w:rPr>
        <w:t>, Elsevier, 50(C), 1425-1436</w:t>
      </w:r>
    </w:p>
    <w:p w14:paraId="4F402C60" w14:textId="77777777" w:rsidR="00462FB5" w:rsidRPr="00462FB5" w:rsidRDefault="00D2299F" w:rsidP="00462FB5">
      <w:pPr>
        <w:spacing w:line="360" w:lineRule="auto"/>
        <w:jc w:val="both"/>
        <w:rPr>
          <w:spacing w:val="1"/>
        </w:rPr>
      </w:pPr>
      <w:hyperlink r:id="rId35" w:history="1">
        <w:r w:rsidR="001B337F" w:rsidRPr="005329A9">
          <w:rPr>
            <w:rStyle w:val="Hipervnculo"/>
            <w:spacing w:val="1"/>
          </w:rPr>
          <w:t>https://doi.org/10.1016/j.rser.2015.06.003</w:t>
        </w:r>
      </w:hyperlink>
      <w:r w:rsidR="00462FB5">
        <w:rPr>
          <w:spacing w:val="1"/>
        </w:rPr>
        <w:t xml:space="preserve"> </w:t>
      </w:r>
    </w:p>
    <w:p w14:paraId="6BF342FB" w14:textId="77777777" w:rsidR="00462FB5" w:rsidRPr="005329A9" w:rsidRDefault="00462FB5" w:rsidP="00462FB5">
      <w:pPr>
        <w:spacing w:line="360" w:lineRule="auto"/>
        <w:jc w:val="both"/>
        <w:rPr>
          <w:color w:val="222222"/>
          <w:shd w:val="clear" w:color="auto" w:fill="FFFFFF"/>
        </w:rPr>
      </w:pPr>
      <w:r>
        <w:rPr>
          <w:color w:val="000000" w:themeColor="text1"/>
        </w:rPr>
        <w:t>[25</w:t>
      </w:r>
      <w:r w:rsidRPr="00A853D2">
        <w:rPr>
          <w:color w:val="000000" w:themeColor="text1"/>
        </w:rPr>
        <w:t>]</w:t>
      </w:r>
      <w:r>
        <w:rPr>
          <w:color w:val="000000" w:themeColor="text1"/>
        </w:rPr>
        <w:t xml:space="preserve"> </w:t>
      </w:r>
      <w:r w:rsidRPr="00D34D08">
        <w:rPr>
          <w:color w:val="000000" w:themeColor="text1"/>
          <w:shd w:val="clear" w:color="auto" w:fill="FFFFFF"/>
        </w:rPr>
        <w:t>Katiyar, M., Sahu, A.K., Agarwal, S.K., &amp; Tiwari, P.K. (2021). Role of Spatial Design in Green Buildings-A Critical Review of Green Building Rating Systems.</w:t>
      </w:r>
      <w:r w:rsidRPr="00D34D08">
        <w:rPr>
          <w:i/>
          <w:color w:val="000000" w:themeColor="text1"/>
          <w:shd w:val="clear" w:color="auto" w:fill="FFFFFF"/>
        </w:rPr>
        <w:t xml:space="preserve"> IOP Conference Series: Materials Science and Engineering</w:t>
      </w:r>
      <w:r w:rsidRPr="00D34D08">
        <w:rPr>
          <w:color w:val="000000" w:themeColor="text1"/>
          <w:shd w:val="clear" w:color="auto" w:fill="FFFFFF"/>
        </w:rPr>
        <w:t xml:space="preserve"> 1116 </w:t>
      </w:r>
    </w:p>
    <w:p w14:paraId="6E5D7B6F" w14:textId="77777777" w:rsidR="00462FB5" w:rsidRDefault="00462FB5" w:rsidP="00462FB5">
      <w:pPr>
        <w:spacing w:line="360" w:lineRule="auto"/>
        <w:jc w:val="both"/>
      </w:pPr>
      <w:r w:rsidRPr="005329A9">
        <w:t xml:space="preserve">doi:10.1088/1757-899X/1116/1/012166 </w:t>
      </w:r>
    </w:p>
    <w:p w14:paraId="13555307" w14:textId="77777777" w:rsidR="002D699F" w:rsidRPr="005329A9" w:rsidRDefault="002D699F" w:rsidP="002D699F">
      <w:pPr>
        <w:spacing w:line="360" w:lineRule="auto"/>
        <w:jc w:val="both"/>
        <w:rPr>
          <w:color w:val="222222"/>
          <w:shd w:val="clear" w:color="auto" w:fill="FFFFFF"/>
        </w:rPr>
      </w:pPr>
      <w:r>
        <w:rPr>
          <w:color w:val="000000" w:themeColor="text1"/>
        </w:rPr>
        <w:t>[26</w:t>
      </w:r>
      <w:r w:rsidRPr="00A853D2">
        <w:rPr>
          <w:color w:val="000000" w:themeColor="text1"/>
        </w:rPr>
        <w:t>]</w:t>
      </w:r>
      <w:r>
        <w:rPr>
          <w:color w:val="000000" w:themeColor="text1"/>
        </w:rPr>
        <w:t xml:space="preserve"> </w:t>
      </w:r>
      <w:r w:rsidRPr="005329A9">
        <w:rPr>
          <w:color w:val="222222"/>
          <w:shd w:val="clear" w:color="auto" w:fill="FFFFFF"/>
        </w:rPr>
        <w:t>Scofield, J. H. (2009). “Do LEED-certified buildings save energy? Not really…”. Energy and Buildings 41, 1386-90</w:t>
      </w:r>
    </w:p>
    <w:p w14:paraId="4B5EF734" w14:textId="77777777" w:rsidR="002D699F" w:rsidRPr="005329A9" w:rsidRDefault="00D2299F" w:rsidP="002D699F">
      <w:pPr>
        <w:spacing w:line="360" w:lineRule="auto"/>
        <w:jc w:val="both"/>
        <w:rPr>
          <w:color w:val="222222"/>
          <w:shd w:val="clear" w:color="auto" w:fill="FFFFFF"/>
        </w:rPr>
      </w:pPr>
      <w:hyperlink r:id="rId36" w:history="1">
        <w:r w:rsidR="002D699F" w:rsidRPr="005329A9">
          <w:rPr>
            <w:rStyle w:val="Hipervnculo"/>
            <w:shd w:val="clear" w:color="auto" w:fill="FFFFFF"/>
          </w:rPr>
          <w:t>https://doi.org/10.1016/j.enbuild.2009.08.006</w:t>
        </w:r>
      </w:hyperlink>
      <w:r w:rsidR="002D699F" w:rsidRPr="005329A9">
        <w:rPr>
          <w:color w:val="222222"/>
          <w:shd w:val="clear" w:color="auto" w:fill="FFFFFF"/>
        </w:rPr>
        <w:t xml:space="preserve"> </w:t>
      </w:r>
    </w:p>
    <w:p w14:paraId="153E608F" w14:textId="77777777" w:rsidR="002D699F" w:rsidRDefault="002D699F" w:rsidP="002D699F">
      <w:pPr>
        <w:spacing w:line="360" w:lineRule="auto"/>
        <w:jc w:val="both"/>
        <w:rPr>
          <w:color w:val="222222"/>
          <w:shd w:val="clear" w:color="auto" w:fill="FFFFFF"/>
        </w:rPr>
      </w:pPr>
      <w:r>
        <w:rPr>
          <w:color w:val="000000" w:themeColor="text1"/>
        </w:rPr>
        <w:t>[27</w:t>
      </w:r>
      <w:r w:rsidRPr="00A853D2">
        <w:rPr>
          <w:color w:val="000000" w:themeColor="text1"/>
        </w:rPr>
        <w:t>]</w:t>
      </w:r>
      <w:r>
        <w:rPr>
          <w:color w:val="000000" w:themeColor="text1"/>
        </w:rPr>
        <w:t xml:space="preserve"> </w:t>
      </w:r>
      <w:r w:rsidRPr="005329A9">
        <w:rPr>
          <w:color w:val="222222"/>
          <w:shd w:val="clear" w:color="auto" w:fill="FFFFFF"/>
        </w:rPr>
        <w:t xml:space="preserve">Scofield, </w:t>
      </w:r>
      <w:r w:rsidRPr="005329A9">
        <w:t xml:space="preserve">J. H. &amp; Cornell, J. (2019). A critical look at “Energy savings, emissions reductions, and health co-benefits of the green building movement”. </w:t>
      </w:r>
      <w:r w:rsidRPr="005329A9">
        <w:rPr>
          <w:i/>
        </w:rPr>
        <w:t xml:space="preserve">Journal of Exposure Science &amp; Environmental Epidemiology </w:t>
      </w:r>
      <w:r w:rsidRPr="005329A9">
        <w:t>29, 584-593.</w:t>
      </w:r>
      <w:r w:rsidRPr="005329A9">
        <w:rPr>
          <w:color w:val="222222"/>
          <w:shd w:val="clear" w:color="auto" w:fill="FFFFFF"/>
        </w:rPr>
        <w:t xml:space="preserve"> </w:t>
      </w:r>
    </w:p>
    <w:p w14:paraId="150AF930" w14:textId="77777777" w:rsidR="002D699F" w:rsidRPr="005329A9" w:rsidRDefault="00D2299F" w:rsidP="002D699F">
      <w:pPr>
        <w:spacing w:line="360" w:lineRule="auto"/>
        <w:jc w:val="both"/>
      </w:pPr>
      <w:hyperlink r:id="rId37" w:history="1">
        <w:r w:rsidR="002D699F" w:rsidRPr="005329A9">
          <w:rPr>
            <w:rStyle w:val="Hipervnculo"/>
          </w:rPr>
          <w:t>https://www.nature.com/articles/s41370-018-0078-1.pdf</w:t>
        </w:r>
      </w:hyperlink>
      <w:r w:rsidR="002D699F" w:rsidRPr="005329A9">
        <w:t xml:space="preserve"> </w:t>
      </w:r>
    </w:p>
    <w:p w14:paraId="6106527E" w14:textId="77777777" w:rsidR="001B337F" w:rsidRDefault="001B337F" w:rsidP="001B337F">
      <w:pPr>
        <w:spacing w:line="360" w:lineRule="auto"/>
        <w:jc w:val="both"/>
        <w:rPr>
          <w:color w:val="222222"/>
          <w:shd w:val="clear" w:color="auto" w:fill="FFFFFF"/>
        </w:rPr>
      </w:pPr>
      <w:r>
        <w:rPr>
          <w:color w:val="000000" w:themeColor="text1"/>
        </w:rPr>
        <w:t>[28</w:t>
      </w:r>
      <w:r w:rsidRPr="00A853D2">
        <w:rPr>
          <w:color w:val="000000" w:themeColor="text1"/>
        </w:rPr>
        <w:t>]</w:t>
      </w:r>
      <w:r>
        <w:rPr>
          <w:color w:val="000000" w:themeColor="text1"/>
        </w:rPr>
        <w:t xml:space="preserve"> </w:t>
      </w:r>
      <w:r w:rsidRPr="005329A9">
        <w:rPr>
          <w:color w:val="222222"/>
          <w:shd w:val="clear" w:color="auto" w:fill="FFFFFF"/>
        </w:rPr>
        <w:t xml:space="preserve">Conniff, R. (2017). Why Don't Green Buildings Live Up to Hype on Energy Efficiency? </w:t>
      </w:r>
      <w:r w:rsidRPr="005329A9">
        <w:rPr>
          <w:i/>
          <w:color w:val="222222"/>
          <w:shd w:val="clear" w:color="auto" w:fill="FFFFFF"/>
        </w:rPr>
        <w:t>Yale Environment</w:t>
      </w:r>
      <w:r w:rsidRPr="005329A9">
        <w:rPr>
          <w:color w:val="222222"/>
          <w:shd w:val="clear" w:color="auto" w:fill="FFFFFF"/>
        </w:rPr>
        <w:t xml:space="preserve"> 360: New Haven, CT. </w:t>
      </w:r>
      <w:hyperlink r:id="rId38" w:history="1">
        <w:r w:rsidRPr="005329A9">
          <w:rPr>
            <w:rStyle w:val="Hipervnculo"/>
            <w:shd w:val="clear" w:color="auto" w:fill="FFFFFF"/>
          </w:rPr>
          <w:t>https://e360.yale.edu/features/why-dont-green-buildings-live-up-to-hype-on-energy-efficiency</w:t>
        </w:r>
      </w:hyperlink>
      <w:r w:rsidRPr="005329A9">
        <w:rPr>
          <w:color w:val="222222"/>
          <w:shd w:val="clear" w:color="auto" w:fill="FFFFFF"/>
        </w:rPr>
        <w:t xml:space="preserve"> </w:t>
      </w:r>
    </w:p>
    <w:p w14:paraId="4A97A47C" w14:textId="77777777" w:rsidR="00546846" w:rsidRPr="00546846" w:rsidRDefault="00546846" w:rsidP="00546846">
      <w:pPr>
        <w:spacing w:line="360" w:lineRule="auto"/>
        <w:jc w:val="both"/>
        <w:rPr>
          <w:color w:val="222222"/>
          <w:shd w:val="clear" w:color="auto" w:fill="FFFFFF"/>
        </w:rPr>
      </w:pPr>
      <w:r w:rsidRPr="00D8347B">
        <w:rPr>
          <w:color w:val="000000" w:themeColor="text1"/>
          <w:lang w:val="pt-PT"/>
        </w:rPr>
        <w:lastRenderedPageBreak/>
        <w:t xml:space="preserve">[29] </w:t>
      </w:r>
      <w:r w:rsidRPr="00D8347B">
        <w:rPr>
          <w:color w:val="222222"/>
          <w:shd w:val="clear" w:color="auto" w:fill="FFFFFF"/>
          <w:lang w:val="pt-PT"/>
        </w:rPr>
        <w:t xml:space="preserve">Ali, A., Juudit, O. &amp; Jaana, S. (2019). </w:t>
      </w:r>
      <w:r w:rsidRPr="00546846">
        <w:rPr>
          <w:color w:val="222222"/>
          <w:shd w:val="clear" w:color="auto" w:fill="FFFFFF"/>
        </w:rPr>
        <w:t xml:space="preserve">Are buildings with LEED certifications energy efficient in practice?. </w:t>
      </w:r>
      <w:r w:rsidRPr="00546846">
        <w:rPr>
          <w:i/>
          <w:color w:val="222222"/>
          <w:shd w:val="clear" w:color="auto" w:fill="FFFFFF"/>
        </w:rPr>
        <w:t>Sustainability</w:t>
      </w:r>
      <w:r w:rsidRPr="00546846">
        <w:rPr>
          <w:color w:val="222222"/>
          <w:shd w:val="clear" w:color="auto" w:fill="FFFFFF"/>
        </w:rPr>
        <w:t xml:space="preserve"> 11(6), 1672.</w:t>
      </w:r>
    </w:p>
    <w:p w14:paraId="368DF46D" w14:textId="77777777" w:rsidR="00546846" w:rsidRPr="00546846" w:rsidRDefault="00D2299F" w:rsidP="00546846">
      <w:pPr>
        <w:spacing w:line="360" w:lineRule="auto"/>
        <w:jc w:val="both"/>
        <w:rPr>
          <w:rStyle w:val="Hipervnculo"/>
          <w:shd w:val="clear" w:color="auto" w:fill="FFFFFF"/>
        </w:rPr>
      </w:pPr>
      <w:hyperlink r:id="rId39" w:history="1">
        <w:r w:rsidR="00546846" w:rsidRPr="00546846">
          <w:rPr>
            <w:rStyle w:val="Hipervnculo"/>
            <w:shd w:val="clear" w:color="auto" w:fill="FFFFFF"/>
          </w:rPr>
          <w:t>https://www.mdpi.com/2071-1050/11/6/1672</w:t>
        </w:r>
      </w:hyperlink>
    </w:p>
    <w:p w14:paraId="7EE6C918" w14:textId="77777777" w:rsidR="00546846" w:rsidRPr="005329A9" w:rsidRDefault="00546846" w:rsidP="00546846">
      <w:pPr>
        <w:spacing w:line="360" w:lineRule="auto"/>
        <w:jc w:val="both"/>
        <w:rPr>
          <w:rStyle w:val="nfasis"/>
          <w:i w:val="0"/>
          <w:iCs w:val="0"/>
          <w:color w:val="222222"/>
          <w:shd w:val="clear" w:color="auto" w:fill="FFFFFF"/>
          <w:lang w:val="en-US"/>
        </w:rPr>
      </w:pPr>
      <w:r w:rsidRPr="00EE2FB9">
        <w:rPr>
          <w:color w:val="000000" w:themeColor="text1"/>
          <w:lang w:val="en-US"/>
        </w:rPr>
        <w:t xml:space="preserve">[30] </w:t>
      </w:r>
      <w:r w:rsidRPr="00EE2FB9">
        <w:rPr>
          <w:color w:val="222222"/>
          <w:shd w:val="clear" w:color="auto" w:fill="FFFFFF"/>
          <w:lang w:val="en-US"/>
        </w:rPr>
        <w:t xml:space="preserve">Amiri, A., </w:t>
      </w:r>
      <w:proofErr w:type="spellStart"/>
      <w:r w:rsidRPr="00EE2FB9">
        <w:rPr>
          <w:color w:val="222222"/>
          <w:shd w:val="clear" w:color="auto" w:fill="FFFFFF"/>
          <w:lang w:val="en-US"/>
        </w:rPr>
        <w:t>Ottelin</w:t>
      </w:r>
      <w:proofErr w:type="spellEnd"/>
      <w:r w:rsidRPr="00EE2FB9">
        <w:rPr>
          <w:color w:val="222222"/>
          <w:shd w:val="clear" w:color="auto" w:fill="FFFFFF"/>
          <w:lang w:val="en-US"/>
        </w:rPr>
        <w:t xml:space="preserve">, J., &amp; Sorvari, J. (2019). </w:t>
      </w:r>
      <w:r w:rsidRPr="005329A9">
        <w:rPr>
          <w:color w:val="222222"/>
          <w:shd w:val="clear" w:color="auto" w:fill="FFFFFF"/>
          <w:lang w:val="en-US"/>
        </w:rPr>
        <w:t>¿Are LEED-Certified Buildings Energy-Efficient in Practice? </w:t>
      </w:r>
      <w:r w:rsidRPr="005329A9">
        <w:rPr>
          <w:rStyle w:val="nfasis"/>
          <w:color w:val="222222"/>
          <w:shd w:val="clear" w:color="auto" w:fill="FFFFFF"/>
          <w:lang w:val="en-US"/>
        </w:rPr>
        <w:t>Sustainability, 11(6), 1672</w:t>
      </w:r>
    </w:p>
    <w:p w14:paraId="76BD9334" w14:textId="77777777" w:rsidR="00546846" w:rsidRDefault="00D2299F" w:rsidP="00546846">
      <w:pPr>
        <w:spacing w:line="360" w:lineRule="auto"/>
        <w:jc w:val="both"/>
        <w:rPr>
          <w:rStyle w:val="Hipervnculo"/>
          <w:color w:val="000000" w:themeColor="text1"/>
          <w:shd w:val="clear" w:color="auto" w:fill="FFFFFF"/>
          <w:lang w:val="en-US"/>
        </w:rPr>
      </w:pPr>
      <w:hyperlink r:id="rId40" w:history="1">
        <w:r w:rsidR="00461B66" w:rsidRPr="00532594">
          <w:rPr>
            <w:rStyle w:val="Hipervnculo"/>
            <w:shd w:val="clear" w:color="auto" w:fill="FFFFFF"/>
            <w:lang w:val="en-US"/>
          </w:rPr>
          <w:t>https://doi.org/10.3390/su11061672</w:t>
        </w:r>
      </w:hyperlink>
    </w:p>
    <w:p w14:paraId="61C52AE6" w14:textId="77777777" w:rsidR="002D699F" w:rsidRPr="005329A9" w:rsidRDefault="002D699F" w:rsidP="002D699F">
      <w:pPr>
        <w:spacing w:line="360" w:lineRule="auto"/>
        <w:jc w:val="both"/>
      </w:pPr>
      <w:r>
        <w:rPr>
          <w:color w:val="000000" w:themeColor="text1"/>
        </w:rPr>
        <w:t>[31</w:t>
      </w:r>
      <w:r w:rsidRPr="00A853D2">
        <w:rPr>
          <w:color w:val="000000" w:themeColor="text1"/>
        </w:rPr>
        <w:t>]</w:t>
      </w:r>
      <w:r>
        <w:rPr>
          <w:color w:val="000000" w:themeColor="text1"/>
        </w:rPr>
        <w:t xml:space="preserve"> </w:t>
      </w:r>
      <w:r w:rsidRPr="005329A9">
        <w:t>Scofield, J. H. &amp; Doane, J. (2018). Energy performance of LEED-certified buildings from 2015 Chicago benchmarking data, Energy and Buildings, Volume 174, Pages 402-413.</w:t>
      </w:r>
    </w:p>
    <w:p w14:paraId="640BA0E1" w14:textId="77777777" w:rsidR="002D699F" w:rsidRPr="005329A9" w:rsidRDefault="00D2299F" w:rsidP="002D699F">
      <w:pPr>
        <w:spacing w:line="360" w:lineRule="auto"/>
        <w:jc w:val="both"/>
      </w:pPr>
      <w:hyperlink r:id="rId41" w:history="1">
        <w:r w:rsidR="002D699F" w:rsidRPr="005329A9">
          <w:rPr>
            <w:rStyle w:val="Hipervnculo"/>
          </w:rPr>
          <w:t>https://doi.org/10.1016/j.enbuild.2018.06.019</w:t>
        </w:r>
      </w:hyperlink>
      <w:r w:rsidR="002D699F">
        <w:t xml:space="preserve"> </w:t>
      </w:r>
    </w:p>
    <w:p w14:paraId="2D27C416" w14:textId="77777777" w:rsidR="00004E33" w:rsidRPr="005329A9" w:rsidRDefault="00004E33" w:rsidP="00004E33">
      <w:pPr>
        <w:spacing w:line="360" w:lineRule="auto"/>
        <w:jc w:val="both"/>
      </w:pPr>
      <w:r>
        <w:rPr>
          <w:color w:val="000000" w:themeColor="text1"/>
        </w:rPr>
        <w:t>[32</w:t>
      </w:r>
      <w:r w:rsidRPr="00A853D2">
        <w:rPr>
          <w:color w:val="000000" w:themeColor="text1"/>
        </w:rPr>
        <w:t>]</w:t>
      </w:r>
      <w:r>
        <w:rPr>
          <w:color w:val="000000" w:themeColor="text1"/>
        </w:rPr>
        <w:t xml:space="preserve"> </w:t>
      </w:r>
      <w:r w:rsidRPr="005329A9">
        <w:t xml:space="preserve">Imam, S., Coley, D., &amp; Walker, I. (2017). The building performance gap: Are modellers literate? </w:t>
      </w:r>
      <w:r w:rsidRPr="005329A9">
        <w:rPr>
          <w:i/>
        </w:rPr>
        <w:t>Building Services Engineering Research and Technology</w:t>
      </w:r>
      <w:r w:rsidRPr="005329A9">
        <w:t xml:space="preserve"> 38(3), 351-375. </w:t>
      </w:r>
    </w:p>
    <w:p w14:paraId="699A4C7E" w14:textId="77777777" w:rsidR="00004E33" w:rsidRPr="005329A9" w:rsidRDefault="00D2299F" w:rsidP="00004E33">
      <w:pPr>
        <w:spacing w:line="360" w:lineRule="auto"/>
        <w:jc w:val="both"/>
      </w:pPr>
      <w:hyperlink r:id="rId42" w:history="1">
        <w:r w:rsidR="00004E33" w:rsidRPr="005329A9">
          <w:rPr>
            <w:rStyle w:val="Hipervnculo"/>
          </w:rPr>
          <w:t>https://doi.org/10.1177/0143624416684641</w:t>
        </w:r>
      </w:hyperlink>
      <w:r w:rsidR="00004E33" w:rsidRPr="005329A9">
        <w:t xml:space="preserve"> </w:t>
      </w:r>
    </w:p>
    <w:p w14:paraId="5F756912" w14:textId="77777777" w:rsidR="00526D71" w:rsidRDefault="00526D71" w:rsidP="00526D71">
      <w:pPr>
        <w:spacing w:line="360" w:lineRule="auto"/>
        <w:jc w:val="both"/>
      </w:pPr>
      <w:r>
        <w:rPr>
          <w:color w:val="000000" w:themeColor="text1"/>
        </w:rPr>
        <w:t>[33</w:t>
      </w:r>
      <w:r w:rsidRPr="00A853D2">
        <w:rPr>
          <w:color w:val="000000" w:themeColor="text1"/>
        </w:rPr>
        <w:t>]</w:t>
      </w:r>
      <w:r>
        <w:rPr>
          <w:color w:val="000000" w:themeColor="text1"/>
        </w:rPr>
        <w:t xml:space="preserve"> </w:t>
      </w:r>
      <w:r w:rsidRPr="005329A9">
        <w:t xml:space="preserve">Saldanha, C. M. &amp; O'Brien, S. M. (2016). A study of energy use in New York City and LEED-certified buildings (ASHRAE and IBPSA-USA </w:t>
      </w:r>
      <w:proofErr w:type="spellStart"/>
      <w:r w:rsidRPr="005329A9">
        <w:t>SimBuild</w:t>
      </w:r>
      <w:proofErr w:type="spellEnd"/>
      <w:r w:rsidRPr="005329A9">
        <w:t xml:space="preserve"> 2016, Building Performance </w:t>
      </w:r>
      <w:proofErr w:type="spellStart"/>
      <w:r w:rsidRPr="005329A9">
        <w:t>Modeling</w:t>
      </w:r>
      <w:proofErr w:type="spellEnd"/>
      <w:r w:rsidRPr="005329A9">
        <w:t xml:space="preserve"> Conference, Salt Lake City, UT, August 8-12, 2016 </w:t>
      </w:r>
    </w:p>
    <w:p w14:paraId="364CB593" w14:textId="77777777" w:rsidR="00106694" w:rsidRPr="00526D71" w:rsidRDefault="00106694" w:rsidP="00526D71">
      <w:pPr>
        <w:spacing w:line="360" w:lineRule="auto"/>
        <w:jc w:val="both"/>
      </w:pPr>
      <w:r>
        <w:rPr>
          <w:color w:val="000000" w:themeColor="text1"/>
        </w:rPr>
        <w:t>[34</w:t>
      </w:r>
      <w:r w:rsidRPr="00A853D2">
        <w:rPr>
          <w:color w:val="000000" w:themeColor="text1"/>
        </w:rPr>
        <w:t>]</w:t>
      </w:r>
      <w:r>
        <w:rPr>
          <w:color w:val="000000" w:themeColor="text1"/>
        </w:rPr>
        <w:t xml:space="preserve"> </w:t>
      </w:r>
      <w:r w:rsidRPr="00FF79A5">
        <w:rPr>
          <w:color w:val="000000" w:themeColor="text1"/>
        </w:rPr>
        <w:t>LEED litigations 2011</w:t>
      </w:r>
    </w:p>
    <w:p w14:paraId="37DEA0AB" w14:textId="77777777" w:rsidR="00106694" w:rsidRPr="00FF79A5" w:rsidRDefault="00D2299F" w:rsidP="00106694">
      <w:pPr>
        <w:tabs>
          <w:tab w:val="left" w:pos="541"/>
        </w:tabs>
        <w:spacing w:before="1" w:line="360" w:lineRule="auto"/>
        <w:ind w:right="148"/>
        <w:rPr>
          <w:rStyle w:val="Hipervnculo"/>
          <w:color w:val="000000" w:themeColor="text1"/>
        </w:rPr>
      </w:pPr>
      <w:hyperlink r:id="rId43" w:history="1">
        <w:r w:rsidR="00106694" w:rsidRPr="00FF79A5">
          <w:rPr>
            <w:rStyle w:val="Hipervnculo"/>
          </w:rPr>
          <w:t>https://www.greenbuildinglawupdate.com/2015/07/articles/leed/the-first-green-building-litigation-the-rest-of-the-story/</w:t>
        </w:r>
      </w:hyperlink>
      <w:r w:rsidR="00106694" w:rsidRPr="00FF79A5">
        <w:rPr>
          <w:rStyle w:val="Hipervnculo"/>
          <w:color w:val="000000" w:themeColor="text1"/>
        </w:rPr>
        <w:t xml:space="preserve">  </w:t>
      </w:r>
    </w:p>
    <w:p w14:paraId="72C698E9" w14:textId="77777777" w:rsidR="00106694" w:rsidRPr="00FF79A5" w:rsidRDefault="00D2299F" w:rsidP="00106694">
      <w:pPr>
        <w:tabs>
          <w:tab w:val="left" w:pos="541"/>
        </w:tabs>
        <w:spacing w:before="1" w:line="360" w:lineRule="auto"/>
        <w:ind w:right="148"/>
      </w:pPr>
      <w:hyperlink r:id="rId44" w:history="1">
        <w:r w:rsidR="00106694" w:rsidRPr="00FF79A5">
          <w:rPr>
            <w:rStyle w:val="Hipervnculo"/>
          </w:rPr>
          <w:t>https://www.hahnlaw.com/news/contractors-and-owners-beware-lawsuit-follows-green-construction</w:t>
        </w:r>
      </w:hyperlink>
    </w:p>
    <w:p w14:paraId="47E505D9" w14:textId="77777777" w:rsidR="00106694" w:rsidRPr="00FF79A5" w:rsidRDefault="00D2299F" w:rsidP="00106694">
      <w:pPr>
        <w:tabs>
          <w:tab w:val="left" w:pos="541"/>
        </w:tabs>
        <w:spacing w:before="1" w:line="360" w:lineRule="auto"/>
        <w:ind w:right="148"/>
      </w:pPr>
      <w:hyperlink r:id="rId45" w:history="1">
        <w:r w:rsidR="00106694" w:rsidRPr="00FF79A5">
          <w:rPr>
            <w:rStyle w:val="Hipervnculo"/>
          </w:rPr>
          <w:t>https://www.greenbuildinglawupdate.com/files/2011/02/gifford-amended-complaint.pdf</w:t>
        </w:r>
      </w:hyperlink>
    </w:p>
    <w:p w14:paraId="381E428E" w14:textId="77777777" w:rsidR="00106694" w:rsidRPr="008C3124" w:rsidRDefault="00D2299F" w:rsidP="00106694">
      <w:pPr>
        <w:tabs>
          <w:tab w:val="left" w:pos="541"/>
        </w:tabs>
        <w:spacing w:before="1" w:line="360" w:lineRule="auto"/>
        <w:ind w:right="148"/>
        <w:rPr>
          <w:rStyle w:val="Hipervnculo"/>
          <w:color w:val="000000" w:themeColor="text1"/>
          <w:u w:val="none"/>
        </w:rPr>
      </w:pPr>
      <w:hyperlink r:id="rId46" w:history="1">
        <w:r w:rsidR="00106694" w:rsidRPr="00FF79A5">
          <w:rPr>
            <w:rStyle w:val="Hipervnculo"/>
          </w:rPr>
          <w:t>https://www.greenbuildinglawupdate.com/2011/02/articles/legal-developments/giffords-leed-lawsuit-takes-new-shape</w:t>
        </w:r>
      </w:hyperlink>
      <w:r w:rsidR="00106694" w:rsidRPr="00FF79A5">
        <w:t xml:space="preserve"> </w:t>
      </w:r>
      <w:r w:rsidR="00106694">
        <w:t xml:space="preserve"> </w:t>
      </w:r>
      <w:r w:rsidR="00106694">
        <w:rPr>
          <w:bCs/>
          <w:color w:val="000000" w:themeColor="text1"/>
          <w:kern w:val="32"/>
          <w:szCs w:val="32"/>
          <w:lang w:val="en-US"/>
        </w:rPr>
        <w:t>(</w:t>
      </w:r>
      <w:r w:rsidR="00106694" w:rsidRPr="00925457">
        <w:rPr>
          <w:bCs/>
          <w:color w:val="000000" w:themeColor="text1"/>
          <w:kern w:val="32"/>
          <w:szCs w:val="32"/>
          <w:lang w:val="en-US"/>
        </w:rPr>
        <w:t>accessed 13 November 2024</w:t>
      </w:r>
      <w:r w:rsidR="00106694">
        <w:rPr>
          <w:bCs/>
          <w:color w:val="000000" w:themeColor="text1"/>
          <w:kern w:val="32"/>
          <w:szCs w:val="32"/>
          <w:lang w:val="en-US"/>
        </w:rPr>
        <w:t>)</w:t>
      </w:r>
    </w:p>
    <w:p w14:paraId="7BEC0A90" w14:textId="77777777" w:rsidR="00461B66" w:rsidRPr="004715A4" w:rsidRDefault="00461B66" w:rsidP="00461B66">
      <w:pPr>
        <w:tabs>
          <w:tab w:val="left" w:pos="567"/>
        </w:tabs>
        <w:spacing w:line="360" w:lineRule="auto"/>
        <w:jc w:val="both"/>
        <w:rPr>
          <w:snapToGrid w:val="0"/>
          <w:color w:val="000000"/>
          <w:lang w:val="es-ES"/>
        </w:rPr>
      </w:pPr>
      <w:r>
        <w:rPr>
          <w:color w:val="000000" w:themeColor="text1"/>
        </w:rPr>
        <w:t>[35</w:t>
      </w:r>
      <w:r w:rsidRPr="00A853D2">
        <w:rPr>
          <w:color w:val="000000" w:themeColor="text1"/>
        </w:rPr>
        <w:t>]</w:t>
      </w:r>
      <w:r>
        <w:rPr>
          <w:color w:val="000000" w:themeColor="text1"/>
        </w:rPr>
        <w:t xml:space="preserve"> </w:t>
      </w:r>
      <w:r w:rsidRPr="005329A9">
        <w:rPr>
          <w:snapToGrid w:val="0"/>
          <w:color w:val="000000"/>
        </w:rPr>
        <w:t xml:space="preserve">De </w:t>
      </w:r>
      <w:proofErr w:type="spellStart"/>
      <w:r w:rsidRPr="005329A9">
        <w:rPr>
          <w:snapToGrid w:val="0"/>
          <w:color w:val="000000"/>
        </w:rPr>
        <w:t>Garrrido</w:t>
      </w:r>
      <w:proofErr w:type="spellEnd"/>
      <w:r w:rsidRPr="005329A9">
        <w:rPr>
          <w:snapToGrid w:val="0"/>
          <w:color w:val="000000"/>
        </w:rPr>
        <w:t xml:space="preserve">, L. (2012). </w:t>
      </w:r>
      <w:r w:rsidRPr="005329A9">
        <w:rPr>
          <w:i/>
          <w:snapToGrid w:val="0"/>
          <w:color w:val="000000"/>
        </w:rPr>
        <w:t>A New Paradigm in Architecture</w:t>
      </w:r>
      <w:r w:rsidRPr="005329A9">
        <w:rPr>
          <w:snapToGrid w:val="0"/>
          <w:color w:val="000000"/>
        </w:rPr>
        <w:t xml:space="preserve">. </w:t>
      </w:r>
      <w:proofErr w:type="spellStart"/>
      <w:r w:rsidRPr="004715A4">
        <w:rPr>
          <w:snapToGrid w:val="0"/>
          <w:color w:val="000000"/>
          <w:lang w:val="es-ES"/>
        </w:rPr>
        <w:t>Monsa</w:t>
      </w:r>
      <w:proofErr w:type="spellEnd"/>
      <w:r w:rsidRPr="004715A4">
        <w:rPr>
          <w:snapToGrid w:val="0"/>
          <w:color w:val="000000"/>
          <w:lang w:val="es-ES"/>
        </w:rPr>
        <w:t xml:space="preserve">. 528 </w:t>
      </w:r>
      <w:proofErr w:type="spellStart"/>
      <w:r w:rsidRPr="004715A4">
        <w:rPr>
          <w:snapToGrid w:val="0"/>
          <w:color w:val="000000"/>
          <w:lang w:val="es-ES"/>
        </w:rPr>
        <w:t>pages</w:t>
      </w:r>
      <w:proofErr w:type="spellEnd"/>
      <w:r w:rsidRPr="004715A4">
        <w:rPr>
          <w:snapToGrid w:val="0"/>
          <w:color w:val="000000"/>
          <w:lang w:val="es-ES"/>
        </w:rPr>
        <w:t>. ISBN 978-84-152-2375-7</w:t>
      </w:r>
    </w:p>
    <w:p w14:paraId="295E335F" w14:textId="77777777" w:rsidR="00461B66" w:rsidRPr="005329A9" w:rsidRDefault="00461B66" w:rsidP="00461B66">
      <w:pPr>
        <w:tabs>
          <w:tab w:val="left" w:pos="567"/>
        </w:tabs>
        <w:spacing w:line="360" w:lineRule="auto"/>
        <w:jc w:val="both"/>
        <w:rPr>
          <w:snapToGrid w:val="0"/>
        </w:rPr>
      </w:pPr>
      <w:r w:rsidRPr="004715A4">
        <w:rPr>
          <w:color w:val="000000" w:themeColor="text1"/>
          <w:lang w:val="es-ES"/>
        </w:rPr>
        <w:t xml:space="preserve">[36] </w:t>
      </w:r>
      <w:r w:rsidRPr="004715A4">
        <w:rPr>
          <w:snapToGrid w:val="0"/>
          <w:color w:val="000000"/>
          <w:lang w:val="es-ES"/>
        </w:rPr>
        <w:t xml:space="preserve">De </w:t>
      </w:r>
      <w:proofErr w:type="spellStart"/>
      <w:r w:rsidRPr="004715A4">
        <w:rPr>
          <w:snapToGrid w:val="0"/>
          <w:color w:val="000000"/>
          <w:lang w:val="es-ES"/>
        </w:rPr>
        <w:t>Garrrido</w:t>
      </w:r>
      <w:proofErr w:type="spellEnd"/>
      <w:r w:rsidRPr="004715A4">
        <w:rPr>
          <w:snapToGrid w:val="0"/>
          <w:color w:val="000000"/>
          <w:lang w:val="es-ES"/>
        </w:rPr>
        <w:t xml:space="preserve">, L. (2012 b). </w:t>
      </w:r>
      <w:r w:rsidRPr="005329A9">
        <w:rPr>
          <w:i/>
          <w:snapToGrid w:val="0"/>
        </w:rPr>
        <w:t>Self-Sufficient Green Architecture</w:t>
      </w:r>
      <w:r w:rsidRPr="005329A9">
        <w:rPr>
          <w:snapToGrid w:val="0"/>
        </w:rPr>
        <w:t xml:space="preserve">. </w:t>
      </w:r>
      <w:proofErr w:type="spellStart"/>
      <w:r w:rsidRPr="005329A9">
        <w:rPr>
          <w:snapToGrid w:val="0"/>
        </w:rPr>
        <w:t>Monsa</w:t>
      </w:r>
      <w:proofErr w:type="spellEnd"/>
      <w:r w:rsidRPr="005329A9">
        <w:rPr>
          <w:snapToGrid w:val="0"/>
        </w:rPr>
        <w:t>. 96 pages. ISBN 978-84-15223-76-4</w:t>
      </w:r>
    </w:p>
    <w:p w14:paraId="1DE57D22" w14:textId="77777777" w:rsidR="00461B66" w:rsidRPr="004715A4" w:rsidRDefault="00461B66" w:rsidP="00461B66">
      <w:pPr>
        <w:tabs>
          <w:tab w:val="left" w:pos="567"/>
        </w:tabs>
        <w:spacing w:line="360" w:lineRule="auto"/>
        <w:jc w:val="both"/>
        <w:rPr>
          <w:snapToGrid w:val="0"/>
          <w:color w:val="000000"/>
          <w:lang w:val="es-ES"/>
        </w:rPr>
      </w:pPr>
      <w:r>
        <w:rPr>
          <w:color w:val="000000" w:themeColor="text1"/>
        </w:rPr>
        <w:t>[37</w:t>
      </w:r>
      <w:r w:rsidRPr="00A853D2">
        <w:rPr>
          <w:color w:val="000000" w:themeColor="text1"/>
        </w:rPr>
        <w:t>]</w:t>
      </w:r>
      <w:r>
        <w:rPr>
          <w:color w:val="000000" w:themeColor="text1"/>
        </w:rPr>
        <w:t xml:space="preserve"> </w:t>
      </w:r>
      <w:r w:rsidRPr="005329A9">
        <w:rPr>
          <w:snapToGrid w:val="0"/>
          <w:color w:val="000000"/>
        </w:rPr>
        <w:t xml:space="preserve">De </w:t>
      </w:r>
      <w:proofErr w:type="spellStart"/>
      <w:r w:rsidRPr="005329A9">
        <w:rPr>
          <w:snapToGrid w:val="0"/>
          <w:color w:val="000000"/>
        </w:rPr>
        <w:t>Garrrido</w:t>
      </w:r>
      <w:proofErr w:type="spellEnd"/>
      <w:r w:rsidRPr="005329A9">
        <w:rPr>
          <w:snapToGrid w:val="0"/>
          <w:color w:val="000000"/>
        </w:rPr>
        <w:t xml:space="preserve">, L. (2013). </w:t>
      </w:r>
      <w:r w:rsidRPr="005329A9">
        <w:rPr>
          <w:i/>
          <w:snapToGrid w:val="0"/>
          <w:color w:val="000000"/>
        </w:rPr>
        <w:t>Design Practice of the New Architectural Paradigm</w:t>
      </w:r>
      <w:r w:rsidRPr="005329A9">
        <w:rPr>
          <w:snapToGrid w:val="0"/>
          <w:color w:val="000000"/>
        </w:rPr>
        <w:t xml:space="preserve">. </w:t>
      </w:r>
      <w:proofErr w:type="spellStart"/>
      <w:r w:rsidRPr="004715A4">
        <w:rPr>
          <w:snapToGrid w:val="0"/>
          <w:color w:val="000000"/>
          <w:lang w:val="es-ES"/>
        </w:rPr>
        <w:t>Synthesis</w:t>
      </w:r>
      <w:proofErr w:type="spellEnd"/>
      <w:r w:rsidRPr="004715A4">
        <w:rPr>
          <w:snapToGrid w:val="0"/>
          <w:color w:val="000000"/>
          <w:lang w:val="es-ES"/>
        </w:rPr>
        <w:t xml:space="preserve">. 216 </w:t>
      </w:r>
      <w:proofErr w:type="spellStart"/>
      <w:r w:rsidRPr="004715A4">
        <w:rPr>
          <w:snapToGrid w:val="0"/>
          <w:color w:val="000000"/>
          <w:lang w:val="es-ES"/>
        </w:rPr>
        <w:t>pages</w:t>
      </w:r>
      <w:proofErr w:type="spellEnd"/>
      <w:r w:rsidRPr="004715A4">
        <w:rPr>
          <w:snapToGrid w:val="0"/>
          <w:color w:val="000000"/>
          <w:lang w:val="es-ES"/>
        </w:rPr>
        <w:t>. ISBN 978-84-94009-40-2</w:t>
      </w:r>
    </w:p>
    <w:p w14:paraId="07FE4EFB" w14:textId="77777777" w:rsidR="00461B66" w:rsidRPr="004715A4" w:rsidRDefault="00461B66" w:rsidP="00461B66">
      <w:pPr>
        <w:tabs>
          <w:tab w:val="left" w:pos="567"/>
        </w:tabs>
        <w:spacing w:line="360" w:lineRule="auto"/>
        <w:jc w:val="both"/>
        <w:rPr>
          <w:snapToGrid w:val="0"/>
          <w:color w:val="000000"/>
          <w:lang w:val="fr-FR"/>
        </w:rPr>
      </w:pPr>
      <w:r w:rsidRPr="004715A4">
        <w:rPr>
          <w:color w:val="000000" w:themeColor="text1"/>
          <w:lang w:val="es-ES"/>
        </w:rPr>
        <w:t xml:space="preserve">[38] </w:t>
      </w:r>
      <w:r w:rsidRPr="004715A4">
        <w:rPr>
          <w:snapToGrid w:val="0"/>
          <w:color w:val="000000"/>
          <w:lang w:val="es-ES"/>
        </w:rPr>
        <w:t xml:space="preserve">De </w:t>
      </w:r>
      <w:proofErr w:type="spellStart"/>
      <w:r w:rsidRPr="004715A4">
        <w:rPr>
          <w:snapToGrid w:val="0"/>
          <w:color w:val="000000"/>
          <w:lang w:val="es-ES"/>
        </w:rPr>
        <w:t>Garrrido</w:t>
      </w:r>
      <w:proofErr w:type="spellEnd"/>
      <w:r w:rsidRPr="004715A4">
        <w:rPr>
          <w:snapToGrid w:val="0"/>
          <w:color w:val="000000"/>
          <w:lang w:val="es-ES"/>
        </w:rPr>
        <w:t xml:space="preserve">, L. (2014). </w:t>
      </w:r>
      <w:r w:rsidRPr="004715A4">
        <w:rPr>
          <w:i/>
          <w:snapToGrid w:val="0"/>
          <w:color w:val="000000"/>
          <w:lang w:val="es-ES"/>
        </w:rPr>
        <w:t xml:space="preserve">Zero </w:t>
      </w:r>
      <w:proofErr w:type="spellStart"/>
      <w:r w:rsidRPr="004715A4">
        <w:rPr>
          <w:i/>
          <w:snapToGrid w:val="0"/>
          <w:color w:val="000000"/>
          <w:lang w:val="es-ES"/>
        </w:rPr>
        <w:t>Energy</w:t>
      </w:r>
      <w:proofErr w:type="spellEnd"/>
      <w:r w:rsidRPr="004715A4">
        <w:rPr>
          <w:i/>
          <w:snapToGrid w:val="0"/>
          <w:color w:val="000000"/>
          <w:lang w:val="es-ES"/>
        </w:rPr>
        <w:t xml:space="preserve"> </w:t>
      </w:r>
      <w:proofErr w:type="spellStart"/>
      <w:r w:rsidRPr="004715A4">
        <w:rPr>
          <w:i/>
          <w:snapToGrid w:val="0"/>
          <w:color w:val="000000"/>
          <w:lang w:val="es-ES"/>
        </w:rPr>
        <w:t>Architecture</w:t>
      </w:r>
      <w:proofErr w:type="spellEnd"/>
      <w:r w:rsidRPr="004715A4">
        <w:rPr>
          <w:snapToGrid w:val="0"/>
          <w:color w:val="000000"/>
          <w:lang w:val="es-ES"/>
        </w:rPr>
        <w:t xml:space="preserve">. Editorial </w:t>
      </w:r>
      <w:proofErr w:type="spellStart"/>
      <w:r w:rsidRPr="004715A4">
        <w:rPr>
          <w:snapToGrid w:val="0"/>
          <w:color w:val="000000"/>
          <w:lang w:val="es-ES"/>
        </w:rPr>
        <w:t>Monsa</w:t>
      </w:r>
      <w:proofErr w:type="spellEnd"/>
      <w:r w:rsidRPr="004715A4">
        <w:rPr>
          <w:snapToGrid w:val="0"/>
          <w:color w:val="000000"/>
          <w:lang w:val="es-ES"/>
        </w:rPr>
        <w:t xml:space="preserve">. </w:t>
      </w:r>
      <w:r w:rsidRPr="004715A4">
        <w:rPr>
          <w:snapToGrid w:val="0"/>
          <w:color w:val="000000"/>
          <w:lang w:val="fr-FR"/>
        </w:rPr>
        <w:t>112 pages. ISBN. 978-84-15829-54-6</w:t>
      </w:r>
    </w:p>
    <w:p w14:paraId="4228AD8E" w14:textId="77777777" w:rsidR="00461B66" w:rsidRPr="00EE2FB9" w:rsidRDefault="00461B66" w:rsidP="00461B66">
      <w:pPr>
        <w:tabs>
          <w:tab w:val="left" w:pos="567"/>
        </w:tabs>
        <w:spacing w:line="360" w:lineRule="auto"/>
        <w:jc w:val="both"/>
        <w:rPr>
          <w:snapToGrid w:val="0"/>
          <w:color w:val="000000"/>
        </w:rPr>
      </w:pPr>
      <w:r w:rsidRPr="004715A4">
        <w:rPr>
          <w:color w:val="000000" w:themeColor="text1"/>
          <w:lang w:val="fr-FR"/>
        </w:rPr>
        <w:t xml:space="preserve">[39] </w:t>
      </w:r>
      <w:r w:rsidRPr="004715A4">
        <w:rPr>
          <w:snapToGrid w:val="0"/>
          <w:color w:val="000000"/>
          <w:lang w:val="fr-FR"/>
        </w:rPr>
        <w:t xml:space="preserve">De </w:t>
      </w:r>
      <w:proofErr w:type="spellStart"/>
      <w:r w:rsidRPr="004715A4">
        <w:rPr>
          <w:snapToGrid w:val="0"/>
          <w:color w:val="000000"/>
          <w:lang w:val="fr-FR"/>
        </w:rPr>
        <w:t>Garrrido</w:t>
      </w:r>
      <w:proofErr w:type="spellEnd"/>
      <w:r w:rsidRPr="004715A4">
        <w:rPr>
          <w:snapToGrid w:val="0"/>
          <w:color w:val="000000"/>
          <w:lang w:val="fr-FR"/>
        </w:rPr>
        <w:t xml:space="preserve">, L. (2014 b). </w:t>
      </w:r>
      <w:proofErr w:type="spellStart"/>
      <w:r w:rsidRPr="004715A4">
        <w:rPr>
          <w:i/>
          <w:snapToGrid w:val="0"/>
          <w:color w:val="000000"/>
          <w:lang w:val="fr-FR"/>
        </w:rPr>
        <w:t>Extreme</w:t>
      </w:r>
      <w:proofErr w:type="spellEnd"/>
      <w:r w:rsidRPr="004715A4">
        <w:rPr>
          <w:i/>
          <w:snapToGrid w:val="0"/>
          <w:color w:val="000000"/>
          <w:lang w:val="fr-FR"/>
        </w:rPr>
        <w:t xml:space="preserve"> </w:t>
      </w:r>
      <w:proofErr w:type="spellStart"/>
      <w:r w:rsidRPr="004715A4">
        <w:rPr>
          <w:i/>
          <w:snapToGrid w:val="0"/>
          <w:color w:val="000000"/>
          <w:lang w:val="fr-FR"/>
        </w:rPr>
        <w:t>Bioclimatic</w:t>
      </w:r>
      <w:proofErr w:type="spellEnd"/>
      <w:r w:rsidRPr="004715A4">
        <w:rPr>
          <w:i/>
          <w:snapToGrid w:val="0"/>
          <w:color w:val="000000"/>
          <w:lang w:val="fr-FR"/>
        </w:rPr>
        <w:t xml:space="preserve"> Architecture</w:t>
      </w:r>
      <w:r w:rsidRPr="004715A4">
        <w:rPr>
          <w:snapToGrid w:val="0"/>
          <w:color w:val="000000"/>
          <w:lang w:val="fr-FR"/>
        </w:rPr>
        <w:t xml:space="preserve">. </w:t>
      </w:r>
      <w:proofErr w:type="spellStart"/>
      <w:r w:rsidRPr="004715A4">
        <w:rPr>
          <w:snapToGrid w:val="0"/>
          <w:color w:val="000000"/>
          <w:lang w:val="fr-FR"/>
        </w:rPr>
        <w:t>Monsa</w:t>
      </w:r>
      <w:proofErr w:type="spellEnd"/>
      <w:r w:rsidRPr="004715A4">
        <w:rPr>
          <w:snapToGrid w:val="0"/>
          <w:color w:val="000000"/>
          <w:lang w:val="fr-FR"/>
        </w:rPr>
        <w:t xml:space="preserve">. 112 pages. </w:t>
      </w:r>
      <w:r w:rsidRPr="00EE2FB9">
        <w:rPr>
          <w:snapToGrid w:val="0"/>
          <w:color w:val="000000"/>
        </w:rPr>
        <w:t>ISBN. 978-84-15829-55-3</w:t>
      </w:r>
    </w:p>
    <w:p w14:paraId="2D96E72B" w14:textId="77777777" w:rsidR="00461B66" w:rsidRDefault="00461B66" w:rsidP="00461B66">
      <w:pPr>
        <w:spacing w:line="360" w:lineRule="auto"/>
        <w:jc w:val="both"/>
      </w:pPr>
      <w:r w:rsidRPr="00EE2FB9">
        <w:rPr>
          <w:color w:val="000000" w:themeColor="text1"/>
        </w:rPr>
        <w:lastRenderedPageBreak/>
        <w:t xml:space="preserve">[40] </w:t>
      </w:r>
      <w:r w:rsidRPr="00EE2FB9">
        <w:rPr>
          <w:snapToGrid w:val="0"/>
          <w:color w:val="000000"/>
        </w:rPr>
        <w:t xml:space="preserve">De </w:t>
      </w:r>
      <w:proofErr w:type="spellStart"/>
      <w:r w:rsidRPr="00EE2FB9">
        <w:rPr>
          <w:snapToGrid w:val="0"/>
          <w:color w:val="000000"/>
        </w:rPr>
        <w:t>Garrrido</w:t>
      </w:r>
      <w:proofErr w:type="spellEnd"/>
      <w:r w:rsidRPr="00EE2FB9">
        <w:rPr>
          <w:snapToGrid w:val="0"/>
          <w:color w:val="000000"/>
        </w:rPr>
        <w:t xml:space="preserve">, L. (2017). </w:t>
      </w:r>
      <w:r w:rsidRPr="00EE2FB9">
        <w:rPr>
          <w:i/>
        </w:rPr>
        <w:t>Manual of Advanced Ecological Architecture</w:t>
      </w:r>
      <w:r w:rsidRPr="00EE2FB9">
        <w:t xml:space="preserve">. </w:t>
      </w:r>
      <w:r w:rsidRPr="005329A9">
        <w:t>Editorial Nobuko Design. 354 pages. ISBN. 978-98-74160126</w:t>
      </w:r>
    </w:p>
    <w:p w14:paraId="112F3A82" w14:textId="77777777" w:rsidR="004F530C" w:rsidRDefault="004F530C" w:rsidP="004F530C">
      <w:pPr>
        <w:pStyle w:val="Master"/>
        <w:rPr>
          <w:rStyle w:val="Hipervnculo"/>
          <w:color w:val="000000" w:themeColor="text1"/>
          <w:u w:val="none"/>
          <w:lang w:val="en-US"/>
        </w:rPr>
      </w:pPr>
      <w:r w:rsidRPr="00D8347B">
        <w:rPr>
          <w:color w:val="000000" w:themeColor="text1"/>
          <w:lang w:val="en-US"/>
        </w:rPr>
        <w:t xml:space="preserve">[41] </w:t>
      </w:r>
      <w:proofErr w:type="spellStart"/>
      <w:r>
        <w:rPr>
          <w:rStyle w:val="Hipervnculo"/>
          <w:color w:val="000000" w:themeColor="text1"/>
          <w:u w:val="none"/>
          <w:lang w:val="en-US"/>
        </w:rPr>
        <w:t>Sadineni</w:t>
      </w:r>
      <w:proofErr w:type="spellEnd"/>
      <w:r>
        <w:rPr>
          <w:rStyle w:val="Hipervnculo"/>
          <w:color w:val="000000" w:themeColor="text1"/>
          <w:u w:val="none"/>
          <w:lang w:val="en-US"/>
        </w:rPr>
        <w:t xml:space="preserve">, S., </w:t>
      </w:r>
      <w:r w:rsidRPr="00233025">
        <w:rPr>
          <w:rStyle w:val="Hipervnculo"/>
          <w:color w:val="000000" w:themeColor="text1"/>
          <w:u w:val="none"/>
          <w:lang w:val="en-US"/>
        </w:rPr>
        <w:t>Madala</w:t>
      </w:r>
      <w:r>
        <w:rPr>
          <w:rStyle w:val="Hipervnculo"/>
          <w:color w:val="000000" w:themeColor="text1"/>
          <w:u w:val="none"/>
          <w:lang w:val="en-US"/>
        </w:rPr>
        <w:t xml:space="preserve">, S. &amp; </w:t>
      </w:r>
      <w:r w:rsidRPr="00233025">
        <w:rPr>
          <w:rStyle w:val="Hipervnculo"/>
          <w:color w:val="000000" w:themeColor="text1"/>
          <w:u w:val="none"/>
          <w:lang w:val="en-US"/>
        </w:rPr>
        <w:t>Boehm</w:t>
      </w:r>
      <w:r>
        <w:rPr>
          <w:rStyle w:val="Hipervnculo"/>
          <w:color w:val="000000" w:themeColor="text1"/>
          <w:u w:val="none"/>
          <w:lang w:val="en-US"/>
        </w:rPr>
        <w:t xml:space="preserve">, R. (2011). </w:t>
      </w:r>
      <w:r w:rsidRPr="00233025">
        <w:rPr>
          <w:rStyle w:val="Hipervnculo"/>
          <w:color w:val="000000" w:themeColor="text1"/>
          <w:u w:val="none"/>
          <w:lang w:val="en-US"/>
        </w:rPr>
        <w:t>Passive building energy savings: A review o</w:t>
      </w:r>
      <w:r>
        <w:rPr>
          <w:rStyle w:val="Hipervnculo"/>
          <w:color w:val="000000" w:themeColor="text1"/>
          <w:u w:val="none"/>
          <w:lang w:val="en-US"/>
        </w:rPr>
        <w:t xml:space="preserve">f building envelope components. </w:t>
      </w:r>
      <w:r w:rsidRPr="00D92F55">
        <w:rPr>
          <w:rStyle w:val="Hipervnculo"/>
          <w:i/>
          <w:color w:val="000000" w:themeColor="text1"/>
          <w:u w:val="none"/>
          <w:lang w:val="en-US"/>
        </w:rPr>
        <w:t>Renewable and Sustainable Energy Reviews</w:t>
      </w:r>
      <w:r>
        <w:rPr>
          <w:rStyle w:val="Hipervnculo"/>
          <w:color w:val="000000" w:themeColor="text1"/>
          <w:u w:val="none"/>
          <w:lang w:val="en-US"/>
        </w:rPr>
        <w:t xml:space="preserve"> 15(8), 3617-3631</w:t>
      </w:r>
    </w:p>
    <w:p w14:paraId="5BE4578E" w14:textId="77777777" w:rsidR="004F530C" w:rsidRPr="00EC607B" w:rsidRDefault="00D2299F" w:rsidP="004F530C">
      <w:pPr>
        <w:pStyle w:val="Master"/>
        <w:rPr>
          <w:color w:val="0000FF"/>
          <w:u w:val="single"/>
          <w:lang w:val="en-US"/>
        </w:rPr>
      </w:pPr>
      <w:hyperlink r:id="rId47" w:history="1">
        <w:r w:rsidR="004F530C" w:rsidRPr="00E2334A">
          <w:rPr>
            <w:rStyle w:val="Hipervnculo"/>
            <w:lang w:val="en-US"/>
          </w:rPr>
          <w:t>https://doi.org/10.1016/j.rser.2011.07.014</w:t>
        </w:r>
      </w:hyperlink>
    </w:p>
    <w:p w14:paraId="61FFC39E" w14:textId="77777777" w:rsidR="001B65B8" w:rsidRPr="001B65B8" w:rsidRDefault="00526D71" w:rsidP="00526D71">
      <w:pPr>
        <w:spacing w:line="360" w:lineRule="auto"/>
        <w:jc w:val="both"/>
        <w:rPr>
          <w:color w:val="000000" w:themeColor="text1"/>
        </w:rPr>
      </w:pPr>
      <w:r w:rsidRPr="004715A4">
        <w:rPr>
          <w:color w:val="000000" w:themeColor="text1"/>
          <w:lang w:val="es-ES"/>
        </w:rPr>
        <w:t xml:space="preserve">[42] Montes, G. M., Bayo, J. A., Escobar, B.M., </w:t>
      </w:r>
      <w:proofErr w:type="spellStart"/>
      <w:r w:rsidRPr="004715A4">
        <w:rPr>
          <w:color w:val="000000" w:themeColor="text1"/>
          <w:lang w:val="es-ES"/>
        </w:rPr>
        <w:t>Mattinzioli</w:t>
      </w:r>
      <w:proofErr w:type="spellEnd"/>
      <w:r w:rsidRPr="004715A4">
        <w:rPr>
          <w:color w:val="000000" w:themeColor="text1"/>
          <w:lang w:val="es-ES"/>
        </w:rPr>
        <w:t xml:space="preserve">, T., &amp; Pinazo, M. A. (2021). </w:t>
      </w:r>
      <w:r w:rsidRPr="005329A9">
        <w:rPr>
          <w:color w:val="000000" w:themeColor="text1"/>
        </w:rPr>
        <w:t xml:space="preserve">Sustainability </w:t>
      </w:r>
      <w:r w:rsidRPr="001B65B8">
        <w:rPr>
          <w:color w:val="000000" w:themeColor="text1"/>
        </w:rPr>
        <w:t xml:space="preserve">building rating systems. A critical review. Time for change?. </w:t>
      </w:r>
      <w:r w:rsidRPr="004715A4">
        <w:rPr>
          <w:color w:val="000000" w:themeColor="text1"/>
          <w:lang w:val="es-ES"/>
        </w:rPr>
        <w:t>In Ayuso Muñoz, J. L., Yagüe Blanco, J. L., Capuz-Rizo, S. F. (</w:t>
      </w:r>
      <w:proofErr w:type="spellStart"/>
      <w:r w:rsidRPr="004715A4">
        <w:rPr>
          <w:color w:val="000000" w:themeColor="text1"/>
          <w:lang w:val="es-ES"/>
        </w:rPr>
        <w:t>eds</w:t>
      </w:r>
      <w:proofErr w:type="spellEnd"/>
      <w:r w:rsidRPr="004715A4">
        <w:rPr>
          <w:color w:val="000000" w:themeColor="text1"/>
          <w:lang w:val="es-ES"/>
        </w:rPr>
        <w:t xml:space="preserve">). </w:t>
      </w:r>
      <w:r w:rsidRPr="001B65B8">
        <w:rPr>
          <w:i/>
          <w:color w:val="000000" w:themeColor="text1"/>
        </w:rPr>
        <w:t>Project Management and Engineering Research</w:t>
      </w:r>
      <w:r w:rsidRPr="001B65B8">
        <w:rPr>
          <w:color w:val="000000" w:themeColor="text1"/>
        </w:rPr>
        <w:t xml:space="preserve">, 391-404 </w:t>
      </w:r>
    </w:p>
    <w:p w14:paraId="2C0066DB" w14:textId="77777777" w:rsidR="001B65B8" w:rsidRPr="001B65B8" w:rsidRDefault="00D2299F" w:rsidP="00526D71">
      <w:pPr>
        <w:spacing w:line="360" w:lineRule="auto"/>
        <w:jc w:val="both"/>
        <w:rPr>
          <w:color w:val="222222"/>
          <w:shd w:val="clear" w:color="auto" w:fill="FFFFFF"/>
        </w:rPr>
      </w:pPr>
      <w:hyperlink r:id="rId48" w:history="1">
        <w:r w:rsidR="001B65B8" w:rsidRPr="00532594">
          <w:rPr>
            <w:rStyle w:val="Hipervnculo"/>
            <w:shd w:val="clear" w:color="auto" w:fill="FFFFFF"/>
          </w:rPr>
          <w:t>https://doi.org/10.1007/978-3-030-54410-2_28</w:t>
        </w:r>
      </w:hyperlink>
    </w:p>
    <w:p w14:paraId="2676ACF6" w14:textId="77777777" w:rsidR="00106694" w:rsidRPr="005329A9" w:rsidRDefault="00106694" w:rsidP="00106694">
      <w:pPr>
        <w:pStyle w:val="Master"/>
        <w:rPr>
          <w:lang w:val="en-US"/>
        </w:rPr>
      </w:pPr>
      <w:r w:rsidRPr="00D8347B">
        <w:rPr>
          <w:color w:val="000000" w:themeColor="text1"/>
          <w:lang w:val="en-US"/>
        </w:rPr>
        <w:t xml:space="preserve">[43] </w:t>
      </w:r>
      <w:proofErr w:type="spellStart"/>
      <w:r w:rsidRPr="00D8347B">
        <w:rPr>
          <w:lang w:val="en-US"/>
        </w:rPr>
        <w:t>Mattinzioli</w:t>
      </w:r>
      <w:proofErr w:type="spellEnd"/>
      <w:r w:rsidRPr="00D8347B">
        <w:rPr>
          <w:lang w:val="en-US"/>
        </w:rPr>
        <w:t xml:space="preserve">, T., Sol-Sánchez, M., Moreno, B., Alegre, J., &amp; Martínez, G. (2021). </w:t>
      </w:r>
      <w:r w:rsidRPr="005329A9">
        <w:rPr>
          <w:lang w:val="en-US"/>
        </w:rPr>
        <w:t xml:space="preserve">Sustainable building rating systems: A critical review for achieving a common consensus. </w:t>
      </w:r>
      <w:r w:rsidRPr="005329A9">
        <w:rPr>
          <w:i/>
          <w:lang w:val="en-US"/>
        </w:rPr>
        <w:t>Critical Reviews in Environmental Science and Technology</w:t>
      </w:r>
      <w:r w:rsidRPr="005329A9">
        <w:rPr>
          <w:lang w:val="en-US"/>
        </w:rPr>
        <w:t xml:space="preserve"> 51(5), 512-534.</w:t>
      </w:r>
    </w:p>
    <w:p w14:paraId="31D62532" w14:textId="77777777" w:rsidR="00106694" w:rsidRPr="00D8347B" w:rsidRDefault="00D2299F" w:rsidP="00106694">
      <w:pPr>
        <w:pStyle w:val="Master"/>
        <w:rPr>
          <w:rStyle w:val="Hipervnculo"/>
          <w:color w:val="4F81BD" w:themeColor="accent1"/>
          <w:lang w:val="en-US"/>
        </w:rPr>
      </w:pPr>
      <w:hyperlink r:id="rId49" w:history="1">
        <w:r w:rsidR="00106694" w:rsidRPr="00D8347B">
          <w:rPr>
            <w:rStyle w:val="Hipervnculo"/>
            <w:color w:val="4F81BD" w:themeColor="accent1"/>
            <w:lang w:val="en-US"/>
          </w:rPr>
          <w:t>https://doi.org/10.1080/10643389.2020.1732781</w:t>
        </w:r>
      </w:hyperlink>
      <w:r w:rsidR="00106694" w:rsidRPr="00D8347B">
        <w:rPr>
          <w:rStyle w:val="Hipervnculo"/>
          <w:color w:val="4F81BD" w:themeColor="accent1"/>
          <w:lang w:val="en-US"/>
        </w:rPr>
        <w:t xml:space="preserve"> </w:t>
      </w:r>
    </w:p>
    <w:p w14:paraId="7F5DC21B" w14:textId="77777777" w:rsidR="00546846" w:rsidRPr="005329A9" w:rsidRDefault="00546846" w:rsidP="00546846">
      <w:pPr>
        <w:spacing w:line="360" w:lineRule="auto"/>
        <w:jc w:val="both"/>
        <w:rPr>
          <w:rStyle w:val="nfasis"/>
          <w:i w:val="0"/>
          <w:iCs w:val="0"/>
          <w:color w:val="000000" w:themeColor="text1"/>
          <w:lang w:val="en-US"/>
        </w:rPr>
      </w:pPr>
      <w:r>
        <w:rPr>
          <w:color w:val="000000" w:themeColor="text1"/>
        </w:rPr>
        <w:t>[44</w:t>
      </w:r>
      <w:r w:rsidRPr="00A853D2">
        <w:rPr>
          <w:color w:val="000000" w:themeColor="text1"/>
        </w:rPr>
        <w:t>]</w:t>
      </w:r>
      <w:r>
        <w:rPr>
          <w:color w:val="000000" w:themeColor="text1"/>
        </w:rPr>
        <w:t xml:space="preserve"> </w:t>
      </w:r>
      <w:r w:rsidRPr="005329A9">
        <w:rPr>
          <w:color w:val="333333"/>
          <w:shd w:val="clear" w:color="auto" w:fill="FFFFFF"/>
          <w:lang w:val="en-US"/>
        </w:rPr>
        <w:t>Ashok, K. S., Manoj, K., Pravesh, T., &amp; Sanjay, A. (2021). Role of Spatial Design in Green Buildings-A Critical Review of Green Building Rating Systems</w:t>
      </w:r>
      <w:r w:rsidRPr="005329A9">
        <w:rPr>
          <w:rStyle w:val="nfasis"/>
          <w:color w:val="333333"/>
          <w:bdr w:val="none" w:sz="0" w:space="0" w:color="auto" w:frame="1"/>
          <w:lang w:val="en-US"/>
        </w:rPr>
        <w:t>.</w:t>
      </w:r>
      <w:r w:rsidRPr="005329A9">
        <w:rPr>
          <w:color w:val="333333"/>
          <w:lang w:val="en-US"/>
        </w:rPr>
        <w:t> </w:t>
      </w:r>
      <w:r w:rsidRPr="005329A9">
        <w:rPr>
          <w:rStyle w:val="nfasis"/>
          <w:color w:val="000000" w:themeColor="text1"/>
          <w:lang w:val="en-US"/>
        </w:rPr>
        <w:t>IOP Conference Series: Materials Science and Engineering, 1116, 1, 12-166</w:t>
      </w:r>
    </w:p>
    <w:p w14:paraId="4AEC88EF" w14:textId="77777777" w:rsidR="00546846" w:rsidRDefault="00D2299F" w:rsidP="00546846">
      <w:pPr>
        <w:pStyle w:val="Master"/>
        <w:rPr>
          <w:rStyle w:val="Hipervnculo"/>
          <w:color w:val="4F81BD" w:themeColor="accent1"/>
          <w:lang w:val="en-US"/>
        </w:rPr>
      </w:pPr>
      <w:hyperlink r:id="rId50" w:history="1">
        <w:r w:rsidR="00546846" w:rsidRPr="005329A9">
          <w:rPr>
            <w:rStyle w:val="Hipervnculo"/>
            <w:color w:val="4F81BD" w:themeColor="accent1"/>
            <w:lang w:val="en-US"/>
          </w:rPr>
          <w:t>https://doi.org/10.1088/1757-899x/1116/1/012166</w:t>
        </w:r>
      </w:hyperlink>
    </w:p>
    <w:p w14:paraId="6F4E0DDE" w14:textId="77777777" w:rsidR="00004E33" w:rsidRPr="005329A9" w:rsidRDefault="00004E33" w:rsidP="00004E33">
      <w:pPr>
        <w:pStyle w:val="Master"/>
        <w:rPr>
          <w:lang w:val="en-US"/>
        </w:rPr>
      </w:pPr>
      <w:r w:rsidRPr="004715A4">
        <w:rPr>
          <w:color w:val="000000" w:themeColor="text1"/>
          <w:lang w:val="fr-FR"/>
        </w:rPr>
        <w:t xml:space="preserve">[45] </w:t>
      </w:r>
      <w:proofErr w:type="spellStart"/>
      <w:r w:rsidRPr="004715A4">
        <w:rPr>
          <w:lang w:val="fr-FR"/>
        </w:rPr>
        <w:t>Jalaei</w:t>
      </w:r>
      <w:proofErr w:type="spellEnd"/>
      <w:r w:rsidRPr="004715A4">
        <w:rPr>
          <w:lang w:val="fr-FR"/>
        </w:rPr>
        <w:t xml:space="preserve">, F., </w:t>
      </w:r>
      <w:proofErr w:type="spellStart"/>
      <w:r w:rsidRPr="004715A4">
        <w:rPr>
          <w:lang w:val="fr-FR"/>
        </w:rPr>
        <w:t>Jalaei</w:t>
      </w:r>
      <w:proofErr w:type="spellEnd"/>
      <w:r w:rsidRPr="004715A4">
        <w:rPr>
          <w:lang w:val="fr-FR"/>
        </w:rPr>
        <w:t xml:space="preserve">, F., &amp; Mohammadi, S. (2020). </w:t>
      </w:r>
      <w:r w:rsidRPr="005329A9">
        <w:rPr>
          <w:lang w:val="en-US"/>
        </w:rPr>
        <w:t xml:space="preserve">An integrated BIM-LEED application to automate sustainable design assessment framework at the conceptual stage of building projects. </w:t>
      </w:r>
      <w:r w:rsidRPr="005329A9">
        <w:rPr>
          <w:i/>
          <w:lang w:val="en-US"/>
        </w:rPr>
        <w:t>Sustainable Cities and Society</w:t>
      </w:r>
      <w:r w:rsidRPr="005329A9">
        <w:rPr>
          <w:lang w:val="en-US"/>
        </w:rPr>
        <w:t>, 53, 101979</w:t>
      </w:r>
    </w:p>
    <w:p w14:paraId="2076DDB5" w14:textId="77777777" w:rsidR="00004E33" w:rsidRDefault="00D2299F" w:rsidP="00004E33">
      <w:pPr>
        <w:pStyle w:val="Master"/>
        <w:rPr>
          <w:color w:val="4F81BD" w:themeColor="accent1"/>
          <w:u w:val="single"/>
          <w:lang w:val="en-US"/>
        </w:rPr>
      </w:pPr>
      <w:hyperlink r:id="rId51" w:tgtFrame="_blank" w:tooltip="Persistent link using digital object identifier" w:history="1">
        <w:r w:rsidR="00004E33" w:rsidRPr="005329A9">
          <w:rPr>
            <w:rStyle w:val="Hipervnculo"/>
            <w:color w:val="4F81BD" w:themeColor="accent1"/>
            <w:lang w:val="en-US"/>
          </w:rPr>
          <w:t>https://doi.org/10.1016/j.scs.2019.101979</w:t>
        </w:r>
      </w:hyperlink>
      <w:r w:rsidR="00004E33" w:rsidRPr="005329A9">
        <w:rPr>
          <w:color w:val="4F81BD" w:themeColor="accent1"/>
          <w:u w:val="single"/>
          <w:lang w:val="en-US"/>
        </w:rPr>
        <w:t xml:space="preserve"> </w:t>
      </w:r>
    </w:p>
    <w:p w14:paraId="0B243D80" w14:textId="77777777" w:rsidR="00462FB5" w:rsidRPr="005329A9" w:rsidRDefault="00462FB5" w:rsidP="00462FB5">
      <w:pPr>
        <w:pStyle w:val="Master"/>
        <w:rPr>
          <w:lang w:val="en-US"/>
        </w:rPr>
      </w:pPr>
      <w:r w:rsidRPr="00D8347B">
        <w:rPr>
          <w:color w:val="000000" w:themeColor="text1"/>
          <w:lang w:val="en-US"/>
        </w:rPr>
        <w:t xml:space="preserve">[46] </w:t>
      </w:r>
      <w:r w:rsidRPr="005329A9">
        <w:rPr>
          <w:lang w:val="en-US"/>
        </w:rPr>
        <w:t>Lavaf Pour, Y. (2017). Self-Shading Façade Geometries to Control Summer Overheating in UK Passivhaus Dwellings for Current and Future Climate Scenarios [Doctoral dissertation]. University of Liverpool</w:t>
      </w:r>
    </w:p>
    <w:p w14:paraId="08581BB0" w14:textId="77777777" w:rsidR="00462FB5" w:rsidRPr="00D8347B" w:rsidRDefault="00462FB5" w:rsidP="00462FB5">
      <w:pPr>
        <w:pStyle w:val="Master"/>
        <w:rPr>
          <w:rStyle w:val="Hipervnculo"/>
          <w:color w:val="0070C0"/>
          <w:lang w:val="en-US"/>
        </w:rPr>
      </w:pPr>
      <w:proofErr w:type="spellStart"/>
      <w:r w:rsidRPr="00664800">
        <w:rPr>
          <w:color w:val="0070C0"/>
          <w:lang w:val="en-US" w:eastAsia="es-CO"/>
        </w:rPr>
        <w:t>doi</w:t>
      </w:r>
      <w:proofErr w:type="spellEnd"/>
      <w:r w:rsidRPr="00664800">
        <w:rPr>
          <w:color w:val="0070C0"/>
          <w:lang w:val="en-US" w:eastAsia="es-CO"/>
        </w:rPr>
        <w:t xml:space="preserve">: </w:t>
      </w:r>
      <w:hyperlink r:id="rId52" w:tgtFrame="_blank" w:history="1">
        <w:r w:rsidRPr="00D8347B">
          <w:rPr>
            <w:rStyle w:val="Hipervnculo"/>
            <w:color w:val="0070C0"/>
            <w:lang w:val="en-US"/>
          </w:rPr>
          <w:t>10.17638/03009183</w:t>
        </w:r>
      </w:hyperlink>
    </w:p>
    <w:p w14:paraId="372AEDA7" w14:textId="77777777" w:rsidR="00106694" w:rsidRPr="005329A9" w:rsidRDefault="00106694" w:rsidP="00106694">
      <w:pPr>
        <w:pStyle w:val="Master"/>
        <w:rPr>
          <w:lang w:val="en-US"/>
        </w:rPr>
      </w:pPr>
      <w:r w:rsidRPr="00D8347B">
        <w:rPr>
          <w:color w:val="000000" w:themeColor="text1"/>
          <w:lang w:val="en-US"/>
        </w:rPr>
        <w:t xml:space="preserve">[47] </w:t>
      </w:r>
      <w:r w:rsidRPr="005329A9">
        <w:rPr>
          <w:lang w:val="en-US"/>
        </w:rPr>
        <w:t xml:space="preserve">Markelj, J., Kitek Kuzman, M., Grošelj, P., &amp; </w:t>
      </w:r>
      <w:proofErr w:type="spellStart"/>
      <w:r w:rsidRPr="005329A9">
        <w:rPr>
          <w:lang w:val="en-US"/>
        </w:rPr>
        <w:t>Zbašnik-Senegačnik</w:t>
      </w:r>
      <w:proofErr w:type="spellEnd"/>
      <w:r w:rsidRPr="005329A9">
        <w:rPr>
          <w:lang w:val="en-US"/>
        </w:rPr>
        <w:t>, M. (2014). A simplified method for evaluating building sustainability in the early design phase for architects. </w:t>
      </w:r>
      <w:r w:rsidRPr="005329A9">
        <w:rPr>
          <w:i/>
          <w:iCs/>
          <w:lang w:val="en-US"/>
        </w:rPr>
        <w:t>Sustainability</w:t>
      </w:r>
      <w:r w:rsidRPr="005329A9">
        <w:rPr>
          <w:lang w:val="en-US"/>
        </w:rPr>
        <w:t>, 6(12), 8775-8795</w:t>
      </w:r>
    </w:p>
    <w:p w14:paraId="04EBFAC9" w14:textId="77777777" w:rsidR="00106694" w:rsidRPr="00EE2FB9" w:rsidRDefault="00D2299F" w:rsidP="00106694">
      <w:pPr>
        <w:pStyle w:val="Master"/>
        <w:rPr>
          <w:rStyle w:val="Hipervnculo"/>
          <w:color w:val="4F81BD" w:themeColor="accent1"/>
          <w:lang w:val="en-US"/>
        </w:rPr>
      </w:pPr>
      <w:hyperlink r:id="rId53" w:history="1">
        <w:r w:rsidR="00106694" w:rsidRPr="00EE2FB9">
          <w:rPr>
            <w:rStyle w:val="Hipervnculo"/>
            <w:color w:val="4F81BD" w:themeColor="accent1"/>
            <w:lang w:val="en-US"/>
          </w:rPr>
          <w:t>https://doi.org/10.3390/su6128775</w:t>
        </w:r>
      </w:hyperlink>
    </w:p>
    <w:p w14:paraId="6C009FB3" w14:textId="77777777" w:rsidR="00546846" w:rsidRPr="005329A9" w:rsidRDefault="00546846" w:rsidP="00546846">
      <w:pPr>
        <w:tabs>
          <w:tab w:val="left" w:pos="541"/>
        </w:tabs>
        <w:spacing w:line="360" w:lineRule="auto"/>
        <w:ind w:right="148"/>
        <w:jc w:val="both"/>
        <w:rPr>
          <w:color w:val="000000" w:themeColor="text1"/>
        </w:rPr>
      </w:pPr>
      <w:r w:rsidRPr="00EE2FB9">
        <w:rPr>
          <w:color w:val="000000" w:themeColor="text1"/>
          <w:lang w:val="en-US"/>
        </w:rPr>
        <w:lastRenderedPageBreak/>
        <w:t xml:space="preserve">[48] </w:t>
      </w:r>
      <w:r w:rsidRPr="00EE2FB9">
        <w:rPr>
          <w:lang w:val="en-US"/>
        </w:rPr>
        <w:t xml:space="preserve">Adamec, J., Janoušková, S., &amp; </w:t>
      </w:r>
      <w:proofErr w:type="spellStart"/>
      <w:r w:rsidRPr="00EE2FB9">
        <w:rPr>
          <w:lang w:val="en-US"/>
        </w:rPr>
        <w:t>Hák</w:t>
      </w:r>
      <w:proofErr w:type="spellEnd"/>
      <w:r w:rsidRPr="00EE2FB9">
        <w:rPr>
          <w:lang w:val="en-US"/>
        </w:rPr>
        <w:t xml:space="preserve">, T. (2021). </w:t>
      </w:r>
      <w:r w:rsidRPr="005329A9">
        <w:rPr>
          <w:lang w:val="es"/>
        </w:rPr>
        <w:t xml:space="preserve">Cómo medir la vivienda sostenible: una propuesta para una herramienta de evaluación basada en indicadores. </w:t>
      </w:r>
      <w:r w:rsidRPr="005329A9">
        <w:rPr>
          <w:i/>
          <w:iCs/>
          <w:lang w:val="en-US"/>
        </w:rPr>
        <w:t>Sustainability,</w:t>
      </w:r>
      <w:r w:rsidRPr="005329A9">
        <w:rPr>
          <w:lang w:val="en-US"/>
        </w:rPr>
        <w:t> 13(3), 1152.</w:t>
      </w:r>
    </w:p>
    <w:p w14:paraId="6EFB7615" w14:textId="77777777" w:rsidR="00546846" w:rsidRPr="005329A9" w:rsidRDefault="00D2299F" w:rsidP="00546846">
      <w:pPr>
        <w:pStyle w:val="Sinespaciado"/>
        <w:spacing w:line="360" w:lineRule="auto"/>
        <w:rPr>
          <w:rFonts w:ascii="Times New Roman" w:hAnsi="Times New Roman" w:cs="Times New Roman"/>
          <w:color w:val="4F81BD" w:themeColor="accent1"/>
          <w:sz w:val="24"/>
          <w:szCs w:val="24"/>
          <w:u w:val="single"/>
          <w:lang w:val="en-US"/>
        </w:rPr>
      </w:pPr>
      <w:hyperlink r:id="rId54" w:history="1">
        <w:r w:rsidR="00546846" w:rsidRPr="005329A9">
          <w:rPr>
            <w:rStyle w:val="Hipervnculo"/>
            <w:rFonts w:ascii="Times New Roman" w:hAnsi="Times New Roman" w:cs="Times New Roman"/>
            <w:sz w:val="24"/>
            <w:szCs w:val="24"/>
            <w:lang w:val="en-US"/>
          </w:rPr>
          <w:t>https://doi.org/10.3390/su13031152</w:t>
        </w:r>
      </w:hyperlink>
    </w:p>
    <w:p w14:paraId="3FEDFEBD" w14:textId="77777777" w:rsidR="00546846" w:rsidRPr="005329A9" w:rsidRDefault="00546846" w:rsidP="00546846">
      <w:pPr>
        <w:pStyle w:val="Sinespaciado"/>
        <w:spacing w:line="360" w:lineRule="auto"/>
        <w:rPr>
          <w:rFonts w:ascii="Times New Roman" w:hAnsi="Times New Roman" w:cs="Times New Roman"/>
          <w:color w:val="4F81BD" w:themeColor="accent1"/>
          <w:sz w:val="24"/>
          <w:szCs w:val="24"/>
          <w:u w:val="single"/>
          <w:lang w:val="en-US"/>
        </w:rPr>
      </w:pPr>
      <w:r w:rsidRPr="00EE2FB9">
        <w:rPr>
          <w:rFonts w:ascii="Times New Roman" w:hAnsi="Times New Roman" w:cs="Times New Roman"/>
          <w:color w:val="000000" w:themeColor="text1"/>
          <w:sz w:val="24"/>
          <w:szCs w:val="24"/>
          <w:lang w:val="en-US"/>
        </w:rPr>
        <w:t xml:space="preserve">[49] </w:t>
      </w:r>
      <w:r w:rsidRPr="00EE2FB9">
        <w:rPr>
          <w:rFonts w:ascii="Times New Roman" w:hAnsi="Times New Roman" w:cs="Times New Roman"/>
          <w:sz w:val="24"/>
          <w:szCs w:val="24"/>
          <w:lang w:val="en-US"/>
        </w:rPr>
        <w:t>Ali-</w:t>
      </w:r>
      <w:proofErr w:type="spellStart"/>
      <w:r w:rsidRPr="00EE2FB9">
        <w:rPr>
          <w:rFonts w:ascii="Times New Roman" w:hAnsi="Times New Roman" w:cs="Times New Roman"/>
          <w:sz w:val="24"/>
          <w:szCs w:val="24"/>
          <w:lang w:val="en-US"/>
        </w:rPr>
        <w:t>Toudert</w:t>
      </w:r>
      <w:proofErr w:type="spellEnd"/>
      <w:r w:rsidRPr="00EE2FB9">
        <w:rPr>
          <w:rFonts w:ascii="Times New Roman" w:hAnsi="Times New Roman" w:cs="Times New Roman"/>
          <w:sz w:val="24"/>
          <w:szCs w:val="24"/>
          <w:lang w:val="en-US"/>
        </w:rPr>
        <w:t xml:space="preserve">, F., Ji, L., Fährmann, L., &amp; </w:t>
      </w:r>
      <w:proofErr w:type="spellStart"/>
      <w:r w:rsidRPr="00EE2FB9">
        <w:rPr>
          <w:rFonts w:ascii="Times New Roman" w:hAnsi="Times New Roman" w:cs="Times New Roman"/>
          <w:sz w:val="24"/>
          <w:szCs w:val="24"/>
          <w:lang w:val="en-US"/>
        </w:rPr>
        <w:t>Czempik</w:t>
      </w:r>
      <w:proofErr w:type="spellEnd"/>
      <w:r w:rsidRPr="00EE2FB9">
        <w:rPr>
          <w:rFonts w:ascii="Times New Roman" w:hAnsi="Times New Roman" w:cs="Times New Roman"/>
          <w:sz w:val="24"/>
          <w:szCs w:val="24"/>
          <w:lang w:val="en-US"/>
        </w:rPr>
        <w:t xml:space="preserve">, S. (2020). </w:t>
      </w:r>
      <w:r w:rsidRPr="00546846">
        <w:rPr>
          <w:rFonts w:ascii="Times New Roman" w:hAnsi="Times New Roman" w:cs="Times New Roman"/>
          <w:sz w:val="24"/>
          <w:szCs w:val="24"/>
          <w:lang w:val="en-US"/>
        </w:rPr>
        <w:t>Comprehensive assessment method for sustainable</w:t>
      </w:r>
      <w:r w:rsidRPr="005329A9">
        <w:rPr>
          <w:rFonts w:ascii="Times New Roman" w:hAnsi="Times New Roman" w:cs="Times New Roman"/>
          <w:sz w:val="24"/>
          <w:szCs w:val="24"/>
          <w:lang w:val="en-US"/>
        </w:rPr>
        <w:t xml:space="preserve"> urban development (CAMSUD)-a new multi-criteria system for planning, evaluation and decision-making. </w:t>
      </w:r>
      <w:r w:rsidRPr="005329A9">
        <w:rPr>
          <w:rFonts w:ascii="Times New Roman" w:hAnsi="Times New Roman" w:cs="Times New Roman"/>
          <w:i/>
          <w:sz w:val="24"/>
          <w:szCs w:val="24"/>
          <w:lang w:val="en-US"/>
        </w:rPr>
        <w:t>Progress in Planning</w:t>
      </w:r>
      <w:r w:rsidRPr="005329A9">
        <w:rPr>
          <w:rFonts w:ascii="Times New Roman" w:hAnsi="Times New Roman" w:cs="Times New Roman"/>
          <w:sz w:val="24"/>
          <w:szCs w:val="24"/>
          <w:lang w:val="en-US"/>
        </w:rPr>
        <w:t>, 140, 100430.</w:t>
      </w:r>
    </w:p>
    <w:p w14:paraId="28525CEC" w14:textId="77777777" w:rsidR="00546846" w:rsidRPr="005329A9" w:rsidRDefault="00D2299F" w:rsidP="00546846">
      <w:pPr>
        <w:pStyle w:val="Master"/>
        <w:rPr>
          <w:color w:val="4F81BD" w:themeColor="accent1"/>
          <w:u w:val="single"/>
          <w:lang w:val="en-US"/>
        </w:rPr>
      </w:pPr>
      <w:hyperlink r:id="rId55" w:history="1">
        <w:r w:rsidR="00546846" w:rsidRPr="005329A9">
          <w:rPr>
            <w:rStyle w:val="Hipervnculo"/>
            <w:lang w:val="en-US"/>
          </w:rPr>
          <w:t>https://doi.org/10.1016/j.progress.2019.03.001</w:t>
        </w:r>
      </w:hyperlink>
    </w:p>
    <w:p w14:paraId="7AC38F6A" w14:textId="77777777" w:rsidR="00546846" w:rsidRDefault="00546846" w:rsidP="00546846">
      <w:pPr>
        <w:pStyle w:val="Master"/>
        <w:rPr>
          <w:lang w:val="en-US"/>
        </w:rPr>
      </w:pPr>
      <w:r w:rsidRPr="00D8347B">
        <w:rPr>
          <w:color w:val="000000" w:themeColor="text1"/>
          <w:lang w:val="en-US"/>
        </w:rPr>
        <w:t xml:space="preserve">[50] </w:t>
      </w:r>
      <w:r w:rsidRPr="005329A9">
        <w:rPr>
          <w:lang w:val="en-US"/>
        </w:rPr>
        <w:t xml:space="preserve">Ameen, R. F. M., &amp; </w:t>
      </w:r>
      <w:proofErr w:type="spellStart"/>
      <w:r w:rsidRPr="005329A9">
        <w:rPr>
          <w:lang w:val="en-US"/>
        </w:rPr>
        <w:t>Mourshed</w:t>
      </w:r>
      <w:proofErr w:type="spellEnd"/>
      <w:r w:rsidRPr="005329A9">
        <w:rPr>
          <w:lang w:val="en-US"/>
        </w:rPr>
        <w:t xml:space="preserve">, M. (2019). Urban sustainability assessment framework development: The ranking and weighting of sustainability indicators using analytic hierarchy process. </w:t>
      </w:r>
      <w:r w:rsidRPr="005329A9">
        <w:rPr>
          <w:i/>
          <w:lang w:val="en-US"/>
        </w:rPr>
        <w:t>Sustainable Cities and Society</w:t>
      </w:r>
      <w:r>
        <w:rPr>
          <w:lang w:val="en-US"/>
        </w:rPr>
        <w:t>, 44, 356-366</w:t>
      </w:r>
    </w:p>
    <w:p w14:paraId="3B61D2DD" w14:textId="77777777" w:rsidR="00546846" w:rsidRDefault="00D2299F" w:rsidP="00546846">
      <w:pPr>
        <w:pStyle w:val="Master"/>
        <w:rPr>
          <w:color w:val="000000" w:themeColor="text1"/>
          <w:u w:val="single"/>
          <w:lang w:val="en-US"/>
        </w:rPr>
      </w:pPr>
      <w:hyperlink r:id="rId56" w:history="1">
        <w:r w:rsidR="00546846" w:rsidRPr="00532594">
          <w:rPr>
            <w:rStyle w:val="Hipervnculo"/>
            <w:lang w:val="en-US"/>
          </w:rPr>
          <w:t>https://doi.org/10.1016/j.scs.2018.10.020</w:t>
        </w:r>
      </w:hyperlink>
    </w:p>
    <w:p w14:paraId="32E33DC8" w14:textId="77777777" w:rsidR="00FA26B5" w:rsidRPr="005329A9" w:rsidRDefault="00FA26B5" w:rsidP="00FA26B5">
      <w:pPr>
        <w:pStyle w:val="Master"/>
        <w:rPr>
          <w:lang w:val="en-US"/>
        </w:rPr>
      </w:pPr>
      <w:r w:rsidRPr="00EE2FB9">
        <w:rPr>
          <w:color w:val="000000" w:themeColor="text1"/>
          <w:lang w:val="en-US"/>
        </w:rPr>
        <w:t xml:space="preserve">[51] </w:t>
      </w:r>
      <w:r w:rsidRPr="00EE2FB9">
        <w:rPr>
          <w:lang w:val="en-US"/>
        </w:rPr>
        <w:t xml:space="preserve">Hazem, N., Abdelraouf, M., Fahim, I. S., &amp; El-Omari, S. (2020). </w:t>
      </w:r>
      <w:r w:rsidRPr="005329A9">
        <w:rPr>
          <w:lang w:val="en-US"/>
        </w:rPr>
        <w:t xml:space="preserve">A Novel Green Rating System for Existing Buildings. </w:t>
      </w:r>
      <w:r w:rsidRPr="005329A9">
        <w:rPr>
          <w:i/>
          <w:iCs/>
          <w:lang w:val="en-US"/>
        </w:rPr>
        <w:t>Sustainability</w:t>
      </w:r>
      <w:r w:rsidRPr="005329A9">
        <w:rPr>
          <w:lang w:val="en-US"/>
        </w:rPr>
        <w:t>, 12(17), 7143</w:t>
      </w:r>
    </w:p>
    <w:p w14:paraId="52C5DECC" w14:textId="77777777" w:rsidR="00FA26B5" w:rsidRPr="005329A9" w:rsidRDefault="00FA26B5" w:rsidP="00FA26B5">
      <w:pPr>
        <w:pStyle w:val="Master"/>
        <w:rPr>
          <w:color w:val="4F81BD" w:themeColor="accent1"/>
          <w:u w:val="single"/>
          <w:lang w:val="en-US"/>
        </w:rPr>
      </w:pPr>
      <w:r w:rsidRPr="005329A9">
        <w:rPr>
          <w:color w:val="4F81BD" w:themeColor="accent1"/>
          <w:u w:val="single"/>
          <w:lang w:val="en-US"/>
        </w:rPr>
        <w:t>https://doi.org/10.3390/su12177143</w:t>
      </w:r>
    </w:p>
    <w:p w14:paraId="0C011A58" w14:textId="77777777" w:rsidR="00811427" w:rsidRPr="00B16F7B" w:rsidRDefault="00811427" w:rsidP="00811427">
      <w:pPr>
        <w:pStyle w:val="Master"/>
        <w:rPr>
          <w:color w:val="000000" w:themeColor="text1"/>
          <w:lang w:val="en-US"/>
        </w:rPr>
      </w:pPr>
      <w:r w:rsidRPr="00D8347B">
        <w:rPr>
          <w:color w:val="000000" w:themeColor="text1"/>
          <w:lang w:val="en-US"/>
        </w:rPr>
        <w:t xml:space="preserve">[52] </w:t>
      </w:r>
      <w:proofErr w:type="spellStart"/>
      <w:r w:rsidRPr="00D8347B">
        <w:rPr>
          <w:lang w:val="en-US"/>
        </w:rPr>
        <w:t>Illankoon</w:t>
      </w:r>
      <w:proofErr w:type="spellEnd"/>
      <w:r w:rsidRPr="00D8347B">
        <w:rPr>
          <w:lang w:val="en-US"/>
        </w:rPr>
        <w:t xml:space="preserve">, C. S., Tam, V. W. Y., Le, K. N., &amp; Shen, L. (2017). Key credit criteria among international green building rating tools. </w:t>
      </w:r>
      <w:r w:rsidRPr="00EE2FB9">
        <w:rPr>
          <w:i/>
          <w:lang w:val="en-US"/>
        </w:rPr>
        <w:t>Journal of Cleaner Production</w:t>
      </w:r>
      <w:r w:rsidRPr="00EE2FB9">
        <w:rPr>
          <w:lang w:val="en-US"/>
        </w:rPr>
        <w:t xml:space="preserve">, 164, 209-220. </w:t>
      </w:r>
      <w:hyperlink r:id="rId57" w:history="1">
        <w:r w:rsidRPr="00EE2FB9">
          <w:rPr>
            <w:rStyle w:val="Hipervnculo"/>
            <w:lang w:val="en-US"/>
          </w:rPr>
          <w:t>https://doi.org/10.1016/j.jclepro.2017.06.206</w:t>
        </w:r>
      </w:hyperlink>
    </w:p>
    <w:p w14:paraId="215C5A78" w14:textId="77777777" w:rsidR="008740AE" w:rsidRPr="005329A9" w:rsidRDefault="008740AE" w:rsidP="008740AE">
      <w:pPr>
        <w:pStyle w:val="Master"/>
        <w:rPr>
          <w:lang w:val="en-US"/>
        </w:rPr>
      </w:pPr>
      <w:r w:rsidRPr="00D8347B">
        <w:rPr>
          <w:color w:val="000000" w:themeColor="text1"/>
          <w:lang w:val="en-US"/>
        </w:rPr>
        <w:t xml:space="preserve">[53] </w:t>
      </w:r>
      <w:r w:rsidRPr="005329A9">
        <w:rPr>
          <w:lang w:val="en-US"/>
        </w:rPr>
        <w:t xml:space="preserve">Vyas, G. S., Jha, K. N., &amp; Patel, D. A. (2019). Development of green building rating system using AHP and fuzzy integrals: A case of India. </w:t>
      </w:r>
      <w:r w:rsidRPr="005329A9">
        <w:rPr>
          <w:i/>
          <w:iCs/>
          <w:lang w:val="en-US"/>
        </w:rPr>
        <w:t>Journal of Architectural Engineering</w:t>
      </w:r>
      <w:r w:rsidRPr="005329A9">
        <w:rPr>
          <w:lang w:val="en-US"/>
        </w:rPr>
        <w:t>, 25(2), 04019004.</w:t>
      </w:r>
    </w:p>
    <w:p w14:paraId="6F075F6B" w14:textId="77777777" w:rsidR="008740AE" w:rsidRDefault="00D2299F" w:rsidP="008740AE">
      <w:pPr>
        <w:pStyle w:val="HTMLconformatoprevio"/>
        <w:spacing w:line="360" w:lineRule="auto"/>
        <w:jc w:val="both"/>
        <w:rPr>
          <w:rStyle w:val="Hipervnculo"/>
          <w:rFonts w:ascii="Times New Roman" w:hAnsi="Times New Roman" w:cs="Times New Roman"/>
          <w:sz w:val="24"/>
          <w:szCs w:val="24"/>
          <w:shd w:val="clear" w:color="auto" w:fill="FFFFFF"/>
          <w:lang w:val="en-US" w:eastAsia="es-ES_tradnl"/>
        </w:rPr>
      </w:pPr>
      <w:hyperlink r:id="rId58" w:history="1">
        <w:r w:rsidR="008740AE" w:rsidRPr="002066BD">
          <w:rPr>
            <w:rStyle w:val="Hipervnculo"/>
            <w:rFonts w:ascii="Times New Roman" w:hAnsi="Times New Roman" w:cs="Times New Roman"/>
            <w:sz w:val="24"/>
            <w:szCs w:val="24"/>
            <w:shd w:val="clear" w:color="auto" w:fill="FFFFFF"/>
            <w:lang w:val="en-US" w:eastAsia="es-ES_tradnl"/>
          </w:rPr>
          <w:t>https://doi.org/10.1061/(ASCE)AE.1943-5568.000034</w:t>
        </w:r>
      </w:hyperlink>
    </w:p>
    <w:p w14:paraId="08E4840F" w14:textId="77777777" w:rsidR="004C0726" w:rsidRPr="005329A9" w:rsidRDefault="004C0726" w:rsidP="004C0726">
      <w:pPr>
        <w:pStyle w:val="HTMLconformatoprevio"/>
        <w:spacing w:line="360" w:lineRule="auto"/>
        <w:jc w:val="both"/>
        <w:rPr>
          <w:rStyle w:val="y2iqfc"/>
          <w:rFonts w:ascii="Times New Roman" w:hAnsi="Times New Roman" w:cs="Times New Roman"/>
          <w:color w:val="202124"/>
          <w:sz w:val="24"/>
          <w:szCs w:val="24"/>
          <w:lang w:val="en"/>
        </w:rPr>
      </w:pPr>
      <w:r w:rsidRPr="00D8347B">
        <w:rPr>
          <w:rFonts w:ascii="Times New Roman" w:hAnsi="Times New Roman" w:cs="Times New Roman"/>
          <w:color w:val="000000" w:themeColor="text1"/>
          <w:sz w:val="24"/>
          <w:szCs w:val="24"/>
          <w:lang w:val="en-US"/>
        </w:rPr>
        <w:t xml:space="preserve">[54] </w:t>
      </w:r>
      <w:proofErr w:type="spellStart"/>
      <w:r w:rsidRPr="002E40C8">
        <w:rPr>
          <w:rStyle w:val="y2iqfc"/>
          <w:rFonts w:ascii="Times New Roman" w:hAnsi="Times New Roman" w:cs="Times New Roman"/>
          <w:color w:val="202124"/>
          <w:sz w:val="24"/>
          <w:szCs w:val="24"/>
          <w:lang w:val="en"/>
        </w:rPr>
        <w:t>Yadegaridehkordi</w:t>
      </w:r>
      <w:proofErr w:type="spellEnd"/>
      <w:r w:rsidRPr="002E40C8">
        <w:rPr>
          <w:rStyle w:val="y2iqfc"/>
          <w:rFonts w:ascii="Times New Roman" w:hAnsi="Times New Roman" w:cs="Times New Roman"/>
          <w:color w:val="202124"/>
          <w:sz w:val="24"/>
          <w:szCs w:val="24"/>
          <w:lang w:val="en"/>
        </w:rPr>
        <w:t xml:space="preserve">, E., </w:t>
      </w:r>
      <w:proofErr w:type="spellStart"/>
      <w:r w:rsidRPr="002E40C8">
        <w:rPr>
          <w:rStyle w:val="y2iqfc"/>
          <w:rFonts w:ascii="Times New Roman" w:hAnsi="Times New Roman" w:cs="Times New Roman"/>
          <w:color w:val="202124"/>
          <w:sz w:val="24"/>
          <w:szCs w:val="24"/>
          <w:lang w:val="en"/>
        </w:rPr>
        <w:t>Hourmand</w:t>
      </w:r>
      <w:proofErr w:type="spellEnd"/>
      <w:r w:rsidRPr="002E40C8">
        <w:rPr>
          <w:rStyle w:val="y2iqfc"/>
          <w:rFonts w:ascii="Times New Roman" w:hAnsi="Times New Roman" w:cs="Times New Roman"/>
          <w:color w:val="202124"/>
          <w:sz w:val="24"/>
          <w:szCs w:val="24"/>
          <w:lang w:val="en"/>
        </w:rPr>
        <w:t xml:space="preserve">, M., Nilashi, M., </w:t>
      </w:r>
      <w:proofErr w:type="spellStart"/>
      <w:r w:rsidRPr="002E40C8">
        <w:rPr>
          <w:rStyle w:val="y2iqfc"/>
          <w:rFonts w:ascii="Times New Roman" w:hAnsi="Times New Roman" w:cs="Times New Roman"/>
          <w:color w:val="202124"/>
          <w:sz w:val="24"/>
          <w:szCs w:val="24"/>
          <w:lang w:val="en"/>
        </w:rPr>
        <w:t>Alsolami</w:t>
      </w:r>
      <w:proofErr w:type="spellEnd"/>
      <w:r w:rsidRPr="002E40C8">
        <w:rPr>
          <w:rStyle w:val="y2iqfc"/>
          <w:rFonts w:ascii="Times New Roman" w:hAnsi="Times New Roman" w:cs="Times New Roman"/>
          <w:color w:val="202124"/>
          <w:sz w:val="24"/>
          <w:szCs w:val="24"/>
          <w:lang w:val="en"/>
        </w:rPr>
        <w:t xml:space="preserve">, E., Samad, S., Mahmoud, M., </w:t>
      </w:r>
      <w:proofErr w:type="spellStart"/>
      <w:r w:rsidRPr="002E40C8">
        <w:rPr>
          <w:rStyle w:val="y2iqfc"/>
          <w:rFonts w:ascii="Times New Roman" w:hAnsi="Times New Roman" w:cs="Times New Roman"/>
          <w:color w:val="202124"/>
          <w:sz w:val="24"/>
          <w:szCs w:val="24"/>
          <w:lang w:val="en"/>
        </w:rPr>
        <w:t>Alarood</w:t>
      </w:r>
      <w:proofErr w:type="spellEnd"/>
      <w:r w:rsidRPr="002E40C8">
        <w:rPr>
          <w:rStyle w:val="y2iqfc"/>
          <w:rFonts w:ascii="Times New Roman" w:hAnsi="Times New Roman" w:cs="Times New Roman"/>
          <w:color w:val="202124"/>
          <w:sz w:val="24"/>
          <w:szCs w:val="24"/>
          <w:lang w:val="en"/>
        </w:rPr>
        <w:t xml:space="preserve">, AA, </w:t>
      </w:r>
      <w:proofErr w:type="spellStart"/>
      <w:r w:rsidRPr="002E40C8">
        <w:rPr>
          <w:rStyle w:val="y2iqfc"/>
          <w:rFonts w:ascii="Times New Roman" w:hAnsi="Times New Roman" w:cs="Times New Roman"/>
          <w:color w:val="202124"/>
          <w:sz w:val="24"/>
          <w:szCs w:val="24"/>
          <w:lang w:val="en"/>
        </w:rPr>
        <w:t>Zaino</w:t>
      </w:r>
      <w:proofErr w:type="spellEnd"/>
      <w:r w:rsidRPr="002E40C8">
        <w:rPr>
          <w:rStyle w:val="y2iqfc"/>
          <w:rFonts w:ascii="Times New Roman" w:hAnsi="Times New Roman" w:cs="Times New Roman"/>
          <w:color w:val="202124"/>
          <w:sz w:val="24"/>
          <w:szCs w:val="24"/>
          <w:lang w:val="en"/>
        </w:rPr>
        <w:t>, A., Majeed, H., &amp; Shuib, L. (2020). Assessment of sustainability indicators for</w:t>
      </w:r>
      <w:r w:rsidRPr="005329A9">
        <w:rPr>
          <w:rStyle w:val="y2iqfc"/>
          <w:rFonts w:ascii="Times New Roman" w:hAnsi="Times New Roman" w:cs="Times New Roman"/>
          <w:color w:val="202124"/>
          <w:sz w:val="24"/>
          <w:szCs w:val="24"/>
          <w:lang w:val="en"/>
        </w:rPr>
        <w:t xml:space="preserve"> green building manufacturing using fuzzy multi-criteria decision-making approach</w:t>
      </w:r>
      <w:r w:rsidRPr="005329A9">
        <w:rPr>
          <w:rStyle w:val="y2iqfc"/>
          <w:rFonts w:ascii="Times New Roman" w:hAnsi="Times New Roman" w:cs="Times New Roman"/>
          <w:i/>
          <w:iCs/>
          <w:color w:val="202124"/>
          <w:sz w:val="24"/>
          <w:szCs w:val="24"/>
          <w:lang w:val="en"/>
        </w:rPr>
        <w:t>. Journal of Cleaner Production</w:t>
      </w:r>
      <w:r w:rsidRPr="005329A9">
        <w:rPr>
          <w:rStyle w:val="y2iqfc"/>
          <w:rFonts w:ascii="Times New Roman" w:hAnsi="Times New Roman" w:cs="Times New Roman"/>
          <w:color w:val="202124"/>
          <w:sz w:val="24"/>
          <w:szCs w:val="24"/>
          <w:lang w:val="en"/>
        </w:rPr>
        <w:t>. 277, 122905</w:t>
      </w:r>
    </w:p>
    <w:p w14:paraId="41AAF46A" w14:textId="77777777" w:rsidR="004C0726" w:rsidRPr="005329A9" w:rsidRDefault="00D2299F" w:rsidP="004C0726">
      <w:pPr>
        <w:pStyle w:val="HTMLconformatoprevio"/>
        <w:spacing w:line="360" w:lineRule="auto"/>
        <w:jc w:val="both"/>
        <w:rPr>
          <w:rFonts w:ascii="Times New Roman" w:hAnsi="Times New Roman" w:cs="Times New Roman"/>
          <w:color w:val="4F81BD" w:themeColor="accent1"/>
          <w:sz w:val="24"/>
          <w:szCs w:val="24"/>
          <w:u w:val="single"/>
          <w:lang w:val="en-US"/>
        </w:rPr>
      </w:pPr>
      <w:hyperlink r:id="rId59" w:history="1">
        <w:r w:rsidR="004C0726" w:rsidRPr="005329A9">
          <w:rPr>
            <w:rStyle w:val="Hipervnculo"/>
            <w:rFonts w:ascii="Times New Roman" w:hAnsi="Times New Roman" w:cs="Times New Roman"/>
            <w:color w:val="4F81BD" w:themeColor="accent1"/>
            <w:sz w:val="24"/>
            <w:szCs w:val="24"/>
            <w:lang w:val="en-US"/>
          </w:rPr>
          <w:t>https://doi.org/10.1016/j.jclepro.2020.122905</w:t>
        </w:r>
      </w:hyperlink>
    </w:p>
    <w:p w14:paraId="566F4C7D" w14:textId="77777777" w:rsidR="004C0726" w:rsidRPr="005329A9" w:rsidRDefault="004C0726" w:rsidP="004C0726">
      <w:pPr>
        <w:pStyle w:val="Master"/>
        <w:rPr>
          <w:lang w:val="en-US"/>
        </w:rPr>
      </w:pPr>
      <w:r w:rsidRPr="00D8347B">
        <w:rPr>
          <w:color w:val="000000" w:themeColor="text1"/>
          <w:lang w:val="en-US"/>
        </w:rPr>
        <w:t xml:space="preserve">[55] </w:t>
      </w:r>
      <w:r w:rsidRPr="005329A9">
        <w:rPr>
          <w:lang w:val="en-US"/>
        </w:rPr>
        <w:t xml:space="preserve">Younan, V. A. (2011). </w:t>
      </w:r>
      <w:proofErr w:type="gramStart"/>
      <w:r w:rsidRPr="005329A9">
        <w:rPr>
          <w:lang w:val="en-US"/>
        </w:rPr>
        <w:t>Developing a green building rating system for Egypt [Master’s thesis].</w:t>
      </w:r>
      <w:proofErr w:type="gramEnd"/>
      <w:r w:rsidRPr="005329A9">
        <w:rPr>
          <w:lang w:val="en-US"/>
        </w:rPr>
        <w:t xml:space="preserve"> The American University in Cairo.</w:t>
      </w:r>
    </w:p>
    <w:p w14:paraId="06D64A47" w14:textId="77777777" w:rsidR="004C0726" w:rsidRDefault="004C0726" w:rsidP="004C0726">
      <w:pPr>
        <w:pStyle w:val="Master"/>
        <w:rPr>
          <w:color w:val="4F81BD" w:themeColor="accent1"/>
          <w:u w:val="single"/>
          <w:lang w:val="en-US"/>
        </w:rPr>
      </w:pPr>
      <w:r w:rsidRPr="005329A9">
        <w:rPr>
          <w:color w:val="4F81BD" w:themeColor="accent1"/>
          <w:u w:val="single"/>
          <w:lang w:val="en-US"/>
        </w:rPr>
        <w:t xml:space="preserve">https://fount.aucegypt.edu/retro_etds/2435 </w:t>
      </w:r>
    </w:p>
    <w:p w14:paraId="65EC4ABA" w14:textId="77777777" w:rsidR="00811427" w:rsidRPr="005329A9" w:rsidRDefault="00811427" w:rsidP="00811427">
      <w:pPr>
        <w:pStyle w:val="Master"/>
        <w:rPr>
          <w:lang w:val="en-US"/>
        </w:rPr>
      </w:pPr>
      <w:r w:rsidRPr="00D8347B">
        <w:rPr>
          <w:color w:val="000000" w:themeColor="text1"/>
          <w:lang w:val="en-US"/>
        </w:rPr>
        <w:t xml:space="preserve">[56] </w:t>
      </w:r>
      <w:r w:rsidRPr="005329A9">
        <w:rPr>
          <w:lang w:val="en-US"/>
        </w:rPr>
        <w:t xml:space="preserve">Ignatius, J., Rahman, A., Yazdani, M., </w:t>
      </w:r>
      <w:proofErr w:type="spellStart"/>
      <w:r w:rsidRPr="005329A9">
        <w:rPr>
          <w:lang w:val="en-US"/>
        </w:rPr>
        <w:t>Šaparauskas</w:t>
      </w:r>
      <w:proofErr w:type="spellEnd"/>
      <w:r w:rsidRPr="005329A9">
        <w:rPr>
          <w:lang w:val="en-US"/>
        </w:rPr>
        <w:t>, J., &amp; Haron, S. H. (2016). An integrated fuzzy ANP–QFD approach for green building assessment</w:t>
      </w:r>
      <w:r w:rsidRPr="005329A9">
        <w:rPr>
          <w:i/>
          <w:iCs/>
          <w:lang w:val="en-US"/>
        </w:rPr>
        <w:t>. Journal of Civil Engineering and Management</w:t>
      </w:r>
      <w:r w:rsidRPr="005329A9">
        <w:rPr>
          <w:lang w:val="en-US"/>
        </w:rPr>
        <w:t>, 22(4), 551-563</w:t>
      </w:r>
    </w:p>
    <w:p w14:paraId="34FB9F9B" w14:textId="77777777" w:rsidR="00811427" w:rsidRDefault="00D2299F" w:rsidP="00811427">
      <w:pPr>
        <w:pStyle w:val="Master"/>
        <w:rPr>
          <w:color w:val="4F81BD" w:themeColor="accent1"/>
          <w:u w:val="single"/>
          <w:lang w:val="en-US"/>
        </w:rPr>
      </w:pPr>
      <w:hyperlink r:id="rId60" w:history="1">
        <w:r w:rsidR="00811427" w:rsidRPr="00F1506C">
          <w:rPr>
            <w:rStyle w:val="Hipervnculo"/>
            <w:lang w:val="en-US"/>
          </w:rPr>
          <w:t>https://doi.org/10.3846/13923730.2015.1120772</w:t>
        </w:r>
      </w:hyperlink>
    </w:p>
    <w:p w14:paraId="3426D593" w14:textId="77777777" w:rsidR="002743AA" w:rsidRPr="005329A9" w:rsidRDefault="002743AA" w:rsidP="002743AA">
      <w:pPr>
        <w:pStyle w:val="Master"/>
        <w:rPr>
          <w:lang w:val="en-US"/>
        </w:rPr>
      </w:pPr>
      <w:r w:rsidRPr="00EE2FB9">
        <w:rPr>
          <w:color w:val="000000" w:themeColor="text1"/>
          <w:lang w:val="en-US"/>
        </w:rPr>
        <w:t xml:space="preserve">[57] </w:t>
      </w:r>
      <w:r w:rsidRPr="00EE2FB9">
        <w:rPr>
          <w:lang w:val="en-US"/>
        </w:rPr>
        <w:t xml:space="preserve">Bienvenido-Huertas, D., Farinha, F., Oliveira, M. J., Silva, E. M., &amp; </w:t>
      </w:r>
      <w:proofErr w:type="spellStart"/>
      <w:r w:rsidRPr="00EE2FB9">
        <w:rPr>
          <w:lang w:val="en-US"/>
        </w:rPr>
        <w:t>Lança</w:t>
      </w:r>
      <w:proofErr w:type="spellEnd"/>
      <w:r w:rsidRPr="00EE2FB9">
        <w:rPr>
          <w:lang w:val="en-US"/>
        </w:rPr>
        <w:t xml:space="preserve">, R. (2020). </w:t>
      </w:r>
      <w:r w:rsidRPr="005329A9">
        <w:rPr>
          <w:lang w:val="en-US"/>
        </w:rPr>
        <w:t xml:space="preserve">Comparison of artificial intelligence algorithms to estimate sustainability indicators. </w:t>
      </w:r>
      <w:r w:rsidRPr="005329A9">
        <w:rPr>
          <w:i/>
          <w:lang w:val="en-US"/>
        </w:rPr>
        <w:t>Sustainable Cities and Society</w:t>
      </w:r>
      <w:r w:rsidRPr="005329A9">
        <w:rPr>
          <w:lang w:val="en-US"/>
        </w:rPr>
        <w:t>, 63, 102430.</w:t>
      </w:r>
    </w:p>
    <w:p w14:paraId="50DC4131" w14:textId="77777777" w:rsidR="002743AA" w:rsidRDefault="00D2299F" w:rsidP="002743AA">
      <w:pPr>
        <w:pStyle w:val="Master"/>
        <w:rPr>
          <w:color w:val="4F81BD" w:themeColor="accent1"/>
          <w:u w:val="single"/>
          <w:lang w:val="en-US"/>
        </w:rPr>
      </w:pPr>
      <w:hyperlink r:id="rId61" w:history="1">
        <w:r w:rsidR="002743AA" w:rsidRPr="00F1506C">
          <w:rPr>
            <w:rStyle w:val="Hipervnculo"/>
            <w:lang w:val="en-US"/>
          </w:rPr>
          <w:t>https://doi.org/10.1016/j.scs.2020.102430</w:t>
        </w:r>
      </w:hyperlink>
    </w:p>
    <w:p w14:paraId="2CBDD802" w14:textId="77777777" w:rsidR="004C0726" w:rsidRDefault="004C0726" w:rsidP="004C0726">
      <w:pPr>
        <w:spacing w:line="360" w:lineRule="auto"/>
        <w:jc w:val="both"/>
        <w:rPr>
          <w:color w:val="222222"/>
          <w:shd w:val="clear" w:color="auto" w:fill="FFFFFF"/>
        </w:rPr>
      </w:pPr>
      <w:r>
        <w:rPr>
          <w:color w:val="000000" w:themeColor="text1"/>
        </w:rPr>
        <w:t>[58</w:t>
      </w:r>
      <w:r>
        <w:rPr>
          <w:color w:val="000000" w:themeColor="text1"/>
          <w:lang w:val="en-US"/>
        </w:rPr>
        <w:t>]</w:t>
      </w:r>
      <w:r>
        <w:rPr>
          <w:color w:val="000000" w:themeColor="text1"/>
        </w:rPr>
        <w:t xml:space="preserve"> MAS 2024. </w:t>
      </w:r>
      <w:r w:rsidRPr="006B1ADC">
        <w:rPr>
          <w:color w:val="222222"/>
          <w:shd w:val="clear" w:color="auto" w:fill="FFFFFF"/>
        </w:rPr>
        <w:t>Advanced Master in Sustainable, Bioclimatic and Self-Sufficient Architecture</w:t>
      </w:r>
      <w:r>
        <w:rPr>
          <w:color w:val="222222"/>
          <w:shd w:val="clear" w:color="auto" w:fill="FFFFFF"/>
        </w:rPr>
        <w:t xml:space="preserve"> (M.A.S.)</w:t>
      </w:r>
    </w:p>
    <w:p w14:paraId="0A148B16" w14:textId="77777777" w:rsidR="004C0726" w:rsidRDefault="00D2299F" w:rsidP="004C0726">
      <w:pPr>
        <w:spacing w:line="360" w:lineRule="auto"/>
        <w:jc w:val="both"/>
        <w:rPr>
          <w:bCs/>
          <w:color w:val="000000" w:themeColor="text1"/>
          <w:kern w:val="32"/>
          <w:szCs w:val="32"/>
          <w:lang w:val="en-US"/>
        </w:rPr>
      </w:pPr>
      <w:hyperlink r:id="rId62" w:history="1">
        <w:r w:rsidR="004C0726" w:rsidRPr="001C15FA">
          <w:rPr>
            <w:rStyle w:val="Hipervnculo"/>
            <w:shd w:val="clear" w:color="auto" w:fill="FFFFFF"/>
          </w:rPr>
          <w:t>www.masterarquitectura.info</w:t>
        </w:r>
      </w:hyperlink>
      <w:r w:rsidR="004C0726">
        <w:rPr>
          <w:bCs/>
          <w:color w:val="000000" w:themeColor="text1"/>
          <w:kern w:val="32"/>
          <w:szCs w:val="32"/>
          <w:lang w:val="en-US"/>
        </w:rPr>
        <w:t xml:space="preserve">     (</w:t>
      </w:r>
      <w:r w:rsidR="004C0726" w:rsidRPr="00925457">
        <w:rPr>
          <w:bCs/>
          <w:color w:val="000000" w:themeColor="text1"/>
          <w:kern w:val="32"/>
          <w:szCs w:val="32"/>
          <w:lang w:val="en-US"/>
        </w:rPr>
        <w:t>accessed 13 November 2024</w:t>
      </w:r>
      <w:r w:rsidR="004C0726">
        <w:rPr>
          <w:bCs/>
          <w:color w:val="000000" w:themeColor="text1"/>
          <w:kern w:val="32"/>
          <w:szCs w:val="32"/>
          <w:lang w:val="en-US"/>
        </w:rPr>
        <w:t>)</w:t>
      </w:r>
    </w:p>
    <w:p w14:paraId="512893F9" w14:textId="77777777" w:rsidR="004C0726" w:rsidRPr="00D8347B" w:rsidRDefault="004C0726" w:rsidP="004C0726">
      <w:pPr>
        <w:spacing w:line="360" w:lineRule="auto"/>
        <w:jc w:val="both"/>
        <w:rPr>
          <w:color w:val="000000" w:themeColor="text1"/>
          <w:shd w:val="clear" w:color="auto" w:fill="FFFFFF"/>
          <w:lang w:val="es-ES"/>
        </w:rPr>
      </w:pPr>
      <w:r w:rsidRPr="00D8347B">
        <w:rPr>
          <w:color w:val="000000" w:themeColor="text1"/>
          <w:lang w:val="es-ES"/>
        </w:rPr>
        <w:t xml:space="preserve">[59] </w:t>
      </w:r>
      <w:r w:rsidRPr="00D8347B">
        <w:rPr>
          <w:color w:val="000000" w:themeColor="text1"/>
          <w:shd w:val="clear" w:color="auto" w:fill="FFFFFF"/>
          <w:lang w:val="es-ES"/>
        </w:rPr>
        <w:t>ANAS 2024. Asociación Nacional para la Arquitectura Sostenible, España</w:t>
      </w:r>
    </w:p>
    <w:p w14:paraId="1CC18E27" w14:textId="77777777" w:rsidR="004C0726" w:rsidRPr="00255205" w:rsidRDefault="00D2299F" w:rsidP="004C0726">
      <w:pPr>
        <w:spacing w:line="360" w:lineRule="auto"/>
        <w:jc w:val="both"/>
        <w:rPr>
          <w:color w:val="4F81BD" w:themeColor="accent1"/>
          <w:shd w:val="clear" w:color="auto" w:fill="FFFFFF"/>
        </w:rPr>
      </w:pPr>
      <w:hyperlink r:id="rId63" w:history="1">
        <w:r w:rsidR="004C0726" w:rsidRPr="008B4E08">
          <w:rPr>
            <w:rStyle w:val="Hipervnculo"/>
            <w:shd w:val="clear" w:color="auto" w:fill="FFFFFF"/>
          </w:rPr>
          <w:t>www.anas-sostenible.com</w:t>
        </w:r>
      </w:hyperlink>
      <w:r w:rsidR="004C0726">
        <w:rPr>
          <w:bCs/>
          <w:color w:val="000000" w:themeColor="text1"/>
          <w:kern w:val="32"/>
          <w:szCs w:val="32"/>
          <w:lang w:val="en-US"/>
        </w:rPr>
        <w:t xml:space="preserve">     (</w:t>
      </w:r>
      <w:r w:rsidR="004C0726" w:rsidRPr="00925457">
        <w:rPr>
          <w:bCs/>
          <w:color w:val="000000" w:themeColor="text1"/>
          <w:kern w:val="32"/>
          <w:szCs w:val="32"/>
          <w:lang w:val="en-US"/>
        </w:rPr>
        <w:t>accessed 13 November 2024</w:t>
      </w:r>
      <w:r w:rsidR="004C0726">
        <w:rPr>
          <w:bCs/>
          <w:color w:val="000000" w:themeColor="text1"/>
          <w:kern w:val="32"/>
          <w:szCs w:val="32"/>
          <w:lang w:val="en-US"/>
        </w:rPr>
        <w:t>)</w:t>
      </w:r>
    </w:p>
    <w:p w14:paraId="487727B6" w14:textId="77777777" w:rsidR="004561E8" w:rsidRPr="000B1F71" w:rsidRDefault="004561E8" w:rsidP="004561E8">
      <w:pPr>
        <w:pStyle w:val="Master"/>
        <w:rPr>
          <w:rStyle w:val="Hipervnculo"/>
          <w:color w:val="000000" w:themeColor="text1"/>
          <w:u w:val="none"/>
          <w:lang w:val="en-US"/>
        </w:rPr>
      </w:pPr>
      <w:r w:rsidRPr="00D8347B">
        <w:rPr>
          <w:color w:val="000000" w:themeColor="text1"/>
          <w:lang w:val="de-CH"/>
        </w:rPr>
        <w:t xml:space="preserve">[60] </w:t>
      </w:r>
      <w:r w:rsidRPr="00D8347B">
        <w:rPr>
          <w:rStyle w:val="Hipervnculo"/>
          <w:color w:val="000000" w:themeColor="text1"/>
          <w:u w:val="none"/>
          <w:lang w:val="de-CH"/>
        </w:rPr>
        <w:t xml:space="preserve">Wang, F., Xie, J., Wu, S., Li, J., Barbieri, D. &amp; Zhang, L., (2021). </w:t>
      </w:r>
      <w:r w:rsidRPr="000B1F71">
        <w:rPr>
          <w:rStyle w:val="Hipervnculo"/>
          <w:color w:val="000000" w:themeColor="text1"/>
          <w:u w:val="none"/>
          <w:lang w:val="en-US"/>
        </w:rPr>
        <w:t>Life cycle energy consumption by roads and associated interpretative an</w:t>
      </w:r>
      <w:r>
        <w:rPr>
          <w:rStyle w:val="Hipervnculo"/>
          <w:color w:val="000000" w:themeColor="text1"/>
          <w:u w:val="none"/>
          <w:lang w:val="en-US"/>
        </w:rPr>
        <w:t xml:space="preserve">alysis of sustainable policies. </w:t>
      </w:r>
      <w:r w:rsidRPr="00D13713">
        <w:rPr>
          <w:rStyle w:val="Hipervnculo"/>
          <w:i/>
          <w:color w:val="000000" w:themeColor="text1"/>
          <w:u w:val="none"/>
          <w:lang w:val="en-US"/>
        </w:rPr>
        <w:t>Renewable and Sustainable Energy Reviews</w:t>
      </w:r>
      <w:r>
        <w:rPr>
          <w:rStyle w:val="Hipervnculo"/>
          <w:color w:val="000000" w:themeColor="text1"/>
          <w:u w:val="none"/>
          <w:lang w:val="en-US"/>
        </w:rPr>
        <w:t xml:space="preserve"> 141, 110823</w:t>
      </w:r>
    </w:p>
    <w:p w14:paraId="1E3B5E24" w14:textId="77777777" w:rsidR="004561E8" w:rsidRPr="00806F9A" w:rsidRDefault="00D2299F" w:rsidP="004561E8">
      <w:pPr>
        <w:pStyle w:val="Master"/>
        <w:rPr>
          <w:rStyle w:val="Hipervnculo"/>
          <w:color w:val="000000" w:themeColor="text1"/>
          <w:u w:val="none"/>
          <w:lang w:val="en-US"/>
        </w:rPr>
      </w:pPr>
      <w:hyperlink r:id="rId64" w:history="1">
        <w:r w:rsidR="004561E8" w:rsidRPr="00E2334A">
          <w:rPr>
            <w:rStyle w:val="Hipervnculo"/>
            <w:lang w:val="en-US"/>
          </w:rPr>
          <w:t>https://doi.org/10.1016/j.rser.2021.110823</w:t>
        </w:r>
      </w:hyperlink>
    </w:p>
    <w:p w14:paraId="66974991" w14:textId="77777777" w:rsidR="004C0726" w:rsidRDefault="004C0726" w:rsidP="004C0726">
      <w:pPr>
        <w:pStyle w:val="Master"/>
        <w:rPr>
          <w:rStyle w:val="Hipervnculo"/>
          <w:color w:val="000000" w:themeColor="text1"/>
          <w:u w:val="none"/>
          <w:lang w:val="en-US"/>
        </w:rPr>
      </w:pPr>
      <w:r w:rsidRPr="00D8347B">
        <w:rPr>
          <w:color w:val="000000" w:themeColor="text1"/>
          <w:lang w:val="de-CH"/>
        </w:rPr>
        <w:t xml:space="preserve">[61] </w:t>
      </w:r>
      <w:r w:rsidRPr="00D8347B">
        <w:rPr>
          <w:rStyle w:val="Hipervnculo"/>
          <w:color w:val="000000" w:themeColor="text1"/>
          <w:u w:val="none"/>
          <w:lang w:val="de-CH"/>
        </w:rPr>
        <w:t xml:space="preserve">Wu, H. J., Yuan, Z. W. &amp; Zhang, L. (2012). </w:t>
      </w:r>
      <w:r w:rsidRPr="00BC59B9">
        <w:rPr>
          <w:rStyle w:val="Hipervnculo"/>
          <w:color w:val="000000" w:themeColor="text1"/>
          <w:u w:val="none"/>
          <w:lang w:val="en-US"/>
        </w:rPr>
        <w:t xml:space="preserve">Life cycle energy consumption and CO2 emission of an office building in China. </w:t>
      </w:r>
      <w:r w:rsidRPr="00644030">
        <w:rPr>
          <w:rStyle w:val="Hipervnculo"/>
          <w:i/>
          <w:color w:val="000000" w:themeColor="text1"/>
          <w:u w:val="none"/>
          <w:lang w:val="en-US"/>
        </w:rPr>
        <w:t xml:space="preserve">International Journal </w:t>
      </w:r>
      <w:r>
        <w:rPr>
          <w:rStyle w:val="Hipervnculo"/>
          <w:i/>
          <w:color w:val="000000" w:themeColor="text1"/>
          <w:u w:val="none"/>
          <w:lang w:val="en-US"/>
        </w:rPr>
        <w:t xml:space="preserve">of </w:t>
      </w:r>
      <w:r w:rsidRPr="00644030">
        <w:rPr>
          <w:rStyle w:val="Hipervnculo"/>
          <w:i/>
          <w:color w:val="000000" w:themeColor="text1"/>
          <w:u w:val="none"/>
          <w:lang w:val="en-US"/>
        </w:rPr>
        <w:t>Life Cycle Assessment</w:t>
      </w:r>
      <w:r>
        <w:rPr>
          <w:rStyle w:val="Hipervnculo"/>
          <w:color w:val="000000" w:themeColor="text1"/>
          <w:u w:val="none"/>
          <w:lang w:val="en-US"/>
        </w:rPr>
        <w:t xml:space="preserve"> 17, 105-</w:t>
      </w:r>
      <w:r w:rsidRPr="00BC59B9">
        <w:rPr>
          <w:rStyle w:val="Hipervnculo"/>
          <w:color w:val="000000" w:themeColor="text1"/>
          <w:u w:val="none"/>
          <w:lang w:val="en-US"/>
        </w:rPr>
        <w:t xml:space="preserve">118 </w:t>
      </w:r>
    </w:p>
    <w:p w14:paraId="54EE2C3F" w14:textId="77777777" w:rsidR="004C0726" w:rsidRDefault="00D2299F" w:rsidP="004C0726">
      <w:pPr>
        <w:pStyle w:val="Master"/>
        <w:rPr>
          <w:rStyle w:val="Hipervnculo"/>
          <w:lang w:val="en-US"/>
        </w:rPr>
      </w:pPr>
      <w:hyperlink r:id="rId65" w:history="1">
        <w:r w:rsidR="004C0726" w:rsidRPr="00E2334A">
          <w:rPr>
            <w:rStyle w:val="Hipervnculo"/>
            <w:lang w:val="en-US"/>
          </w:rPr>
          <w:t>https://doi.org/10.1007/s11367-011-0342-2</w:t>
        </w:r>
      </w:hyperlink>
    </w:p>
    <w:p w14:paraId="50244E4B" w14:textId="77777777" w:rsidR="000E36F8" w:rsidRPr="008B2998" w:rsidRDefault="000E36F8" w:rsidP="000E36F8">
      <w:pPr>
        <w:pStyle w:val="Master"/>
        <w:rPr>
          <w:rStyle w:val="Hipervnculo"/>
          <w:color w:val="000000" w:themeColor="text1"/>
          <w:u w:val="none"/>
          <w:lang w:val="en-US"/>
        </w:rPr>
      </w:pPr>
      <w:r w:rsidRPr="004715A4">
        <w:rPr>
          <w:color w:val="000000" w:themeColor="text1"/>
          <w:lang w:val="es-ES"/>
        </w:rPr>
        <w:t xml:space="preserve">[62] </w:t>
      </w:r>
      <w:r w:rsidRPr="004715A4">
        <w:rPr>
          <w:rStyle w:val="Hipervnculo"/>
          <w:color w:val="000000" w:themeColor="text1"/>
          <w:u w:val="none"/>
          <w:lang w:val="es-ES"/>
        </w:rPr>
        <w:t xml:space="preserve">Zabalza, I., Valero, A. &amp; Aranda, A. (2011). </w:t>
      </w:r>
      <w:r w:rsidRPr="008B2998">
        <w:rPr>
          <w:rStyle w:val="Hipervnculo"/>
          <w:color w:val="000000" w:themeColor="text1"/>
          <w:u w:val="none"/>
          <w:lang w:val="en-US"/>
        </w:rPr>
        <w:t xml:space="preserve">Life cycle assessment of building materials: Comparative analysis of energy and environmental impacts and evaluation of the eco-efficiency potential improvement. </w:t>
      </w:r>
      <w:r w:rsidRPr="008B2998">
        <w:rPr>
          <w:rStyle w:val="Hipervnculo"/>
          <w:i/>
          <w:color w:val="000000" w:themeColor="text1"/>
          <w:u w:val="none"/>
          <w:lang w:val="en-US"/>
        </w:rPr>
        <w:t>Building and Environment</w:t>
      </w:r>
      <w:r w:rsidRPr="008B2998">
        <w:rPr>
          <w:rStyle w:val="Hipervnculo"/>
          <w:color w:val="000000" w:themeColor="text1"/>
          <w:u w:val="none"/>
          <w:lang w:val="en-US"/>
        </w:rPr>
        <w:t xml:space="preserve"> 46(5), 1133-1140</w:t>
      </w:r>
    </w:p>
    <w:p w14:paraId="1BDC722F" w14:textId="77777777" w:rsidR="000E36F8" w:rsidRPr="00EC607B" w:rsidRDefault="00D2299F" w:rsidP="000E36F8">
      <w:pPr>
        <w:pStyle w:val="Master"/>
        <w:rPr>
          <w:rStyle w:val="Hipervnculo"/>
          <w:lang w:val="en-US"/>
        </w:rPr>
      </w:pPr>
      <w:hyperlink r:id="rId66" w:history="1">
        <w:r w:rsidR="000E36F8" w:rsidRPr="008B2998">
          <w:rPr>
            <w:rStyle w:val="Hipervnculo"/>
            <w:lang w:val="en-US"/>
          </w:rPr>
          <w:t>https://doi.org/10.1016/j.buildenv.2010.12.002</w:t>
        </w:r>
      </w:hyperlink>
    </w:p>
    <w:p w14:paraId="73152DDE" w14:textId="77777777" w:rsidR="000E36F8" w:rsidRPr="008B2998" w:rsidRDefault="000E36F8" w:rsidP="000E36F8">
      <w:pPr>
        <w:pStyle w:val="Master"/>
        <w:rPr>
          <w:rStyle w:val="Hipervnculo"/>
          <w:color w:val="000000" w:themeColor="text1"/>
          <w:u w:val="none"/>
          <w:lang w:val="en-US"/>
        </w:rPr>
      </w:pPr>
      <w:r w:rsidRPr="00D8347B">
        <w:rPr>
          <w:color w:val="000000" w:themeColor="text1"/>
          <w:lang w:val="en-US"/>
        </w:rPr>
        <w:t xml:space="preserve">[63] </w:t>
      </w:r>
      <w:r w:rsidRPr="008B2998">
        <w:rPr>
          <w:rStyle w:val="Hipervnculo"/>
          <w:color w:val="000000" w:themeColor="text1"/>
          <w:u w:val="none"/>
          <w:lang w:val="en-US"/>
        </w:rPr>
        <w:t xml:space="preserve">Zhang, Y., He, Ch., Tang, B. &amp; Wei, Y. (2015). China's energy consumption in the building sector: A life cycle approach. </w:t>
      </w:r>
      <w:r w:rsidRPr="008B2998">
        <w:rPr>
          <w:rStyle w:val="Hipervnculo"/>
          <w:i/>
          <w:color w:val="000000" w:themeColor="text1"/>
          <w:u w:val="none"/>
          <w:lang w:val="en-US"/>
        </w:rPr>
        <w:t>Energy and Buildings</w:t>
      </w:r>
      <w:r w:rsidRPr="008B2998">
        <w:rPr>
          <w:rStyle w:val="Hipervnculo"/>
          <w:color w:val="000000" w:themeColor="text1"/>
          <w:u w:val="none"/>
          <w:lang w:val="en-US"/>
        </w:rPr>
        <w:t xml:space="preserve"> 94, 240-251</w:t>
      </w:r>
    </w:p>
    <w:p w14:paraId="0E8D91B7" w14:textId="77777777" w:rsidR="000E36F8" w:rsidRDefault="00D2299F" w:rsidP="000E36F8">
      <w:pPr>
        <w:pStyle w:val="Master"/>
        <w:rPr>
          <w:rStyle w:val="Hipervnculo"/>
          <w:color w:val="000000" w:themeColor="text1"/>
          <w:u w:val="none"/>
          <w:lang w:val="en-US"/>
        </w:rPr>
      </w:pPr>
      <w:hyperlink r:id="rId67" w:history="1">
        <w:r w:rsidR="000E36F8" w:rsidRPr="008B2998">
          <w:rPr>
            <w:rStyle w:val="Hipervnculo"/>
            <w:lang w:val="en-US"/>
          </w:rPr>
          <w:t>https://doi.org/10.1016/j.enbuild.2015.03.011</w:t>
        </w:r>
      </w:hyperlink>
      <w:r w:rsidR="000E36F8">
        <w:rPr>
          <w:rStyle w:val="Hipervnculo"/>
          <w:color w:val="000000" w:themeColor="text1"/>
          <w:u w:val="none"/>
          <w:lang w:val="en-US"/>
        </w:rPr>
        <w:t xml:space="preserve"> </w:t>
      </w:r>
    </w:p>
    <w:p w14:paraId="681BDAE4" w14:textId="77777777" w:rsidR="000E36F8" w:rsidRDefault="000E36F8" w:rsidP="000E36F8">
      <w:pPr>
        <w:pStyle w:val="Master"/>
        <w:rPr>
          <w:bCs/>
          <w:color w:val="000000" w:themeColor="text1"/>
          <w:kern w:val="32"/>
          <w:szCs w:val="32"/>
          <w:lang w:val="en-US"/>
        </w:rPr>
      </w:pPr>
      <w:r w:rsidRPr="00D8347B">
        <w:rPr>
          <w:color w:val="000000" w:themeColor="text1"/>
          <w:lang w:val="en-US"/>
        </w:rPr>
        <w:t xml:space="preserve">[64] </w:t>
      </w:r>
      <w:proofErr w:type="spellStart"/>
      <w:r w:rsidRPr="0043429E">
        <w:rPr>
          <w:bCs/>
          <w:color w:val="000000" w:themeColor="text1"/>
          <w:kern w:val="32"/>
          <w:szCs w:val="32"/>
          <w:lang w:val="en-US"/>
        </w:rPr>
        <w:t>Zujian</w:t>
      </w:r>
      <w:proofErr w:type="spellEnd"/>
      <w:r w:rsidRPr="0043429E">
        <w:rPr>
          <w:bCs/>
          <w:color w:val="000000" w:themeColor="text1"/>
          <w:kern w:val="32"/>
          <w:szCs w:val="32"/>
          <w:lang w:val="en-US"/>
        </w:rPr>
        <w:t xml:space="preserve"> Huang, Zhou</w:t>
      </w:r>
      <w:r>
        <w:rPr>
          <w:bCs/>
          <w:color w:val="000000" w:themeColor="text1"/>
          <w:kern w:val="32"/>
          <w:szCs w:val="32"/>
          <w:lang w:val="en-US"/>
        </w:rPr>
        <w:t xml:space="preserve">, H., Miao, Z., Tang, H., Lin, B. &amp; Zhuang, W. (2024). </w:t>
      </w:r>
      <w:r w:rsidRPr="0043429E">
        <w:rPr>
          <w:bCs/>
          <w:color w:val="000000" w:themeColor="text1"/>
          <w:kern w:val="32"/>
          <w:szCs w:val="32"/>
          <w:lang w:val="en-US"/>
        </w:rPr>
        <w:t>Life-Cycle Carbon Emissions (LCCE) of Buildings: Implications</w:t>
      </w:r>
      <w:r>
        <w:rPr>
          <w:bCs/>
          <w:color w:val="000000" w:themeColor="text1"/>
          <w:kern w:val="32"/>
          <w:szCs w:val="32"/>
          <w:lang w:val="en-US"/>
        </w:rPr>
        <w:t xml:space="preserve">, Calculations, and Reductions. </w:t>
      </w:r>
      <w:r w:rsidRPr="001139B6">
        <w:rPr>
          <w:bCs/>
          <w:i/>
          <w:color w:val="000000" w:themeColor="text1"/>
          <w:kern w:val="32"/>
          <w:szCs w:val="32"/>
          <w:lang w:val="en-US"/>
        </w:rPr>
        <w:t>Engineering</w:t>
      </w:r>
      <w:r>
        <w:rPr>
          <w:bCs/>
          <w:color w:val="000000" w:themeColor="text1"/>
          <w:kern w:val="32"/>
          <w:szCs w:val="32"/>
          <w:lang w:val="en-US"/>
        </w:rPr>
        <w:t xml:space="preserve"> </w:t>
      </w:r>
      <w:r w:rsidRPr="0043429E">
        <w:rPr>
          <w:bCs/>
          <w:color w:val="000000" w:themeColor="text1"/>
          <w:kern w:val="32"/>
          <w:szCs w:val="32"/>
          <w:lang w:val="en-US"/>
        </w:rPr>
        <w:t>35,</w:t>
      </w:r>
      <w:r>
        <w:rPr>
          <w:bCs/>
          <w:color w:val="000000" w:themeColor="text1"/>
          <w:kern w:val="32"/>
          <w:szCs w:val="32"/>
          <w:lang w:val="en-US"/>
        </w:rPr>
        <w:t xml:space="preserve"> 115-139</w:t>
      </w:r>
    </w:p>
    <w:p w14:paraId="0FA94CA0" w14:textId="77777777" w:rsidR="000E36F8" w:rsidRDefault="00D2299F" w:rsidP="000E36F8">
      <w:pPr>
        <w:pStyle w:val="Master"/>
        <w:rPr>
          <w:bCs/>
          <w:color w:val="000000" w:themeColor="text1"/>
          <w:kern w:val="32"/>
          <w:szCs w:val="32"/>
          <w:lang w:val="en-US"/>
        </w:rPr>
      </w:pPr>
      <w:hyperlink r:id="rId68" w:history="1">
        <w:r w:rsidR="000E36F8" w:rsidRPr="001D5F28">
          <w:rPr>
            <w:rStyle w:val="Hipervnculo"/>
            <w:bCs/>
            <w:kern w:val="32"/>
            <w:szCs w:val="32"/>
            <w:lang w:val="en-US"/>
          </w:rPr>
          <w:t>https://doi.org/10.1016/j.eng.2023.08.019</w:t>
        </w:r>
      </w:hyperlink>
      <w:r w:rsidR="000E36F8">
        <w:rPr>
          <w:bCs/>
          <w:color w:val="000000" w:themeColor="text1"/>
          <w:kern w:val="32"/>
          <w:szCs w:val="32"/>
          <w:lang w:val="en-US"/>
        </w:rPr>
        <w:t xml:space="preserve"> </w:t>
      </w:r>
    </w:p>
    <w:p w14:paraId="6CED49E6" w14:textId="77777777" w:rsidR="00FA26B5" w:rsidRDefault="00FA26B5" w:rsidP="00FA26B5">
      <w:pPr>
        <w:pStyle w:val="Master"/>
        <w:rPr>
          <w:bCs/>
          <w:color w:val="000000" w:themeColor="text1"/>
          <w:kern w:val="32"/>
          <w:szCs w:val="32"/>
          <w:lang w:val="en-US"/>
        </w:rPr>
      </w:pPr>
      <w:r w:rsidRPr="00D8347B">
        <w:rPr>
          <w:color w:val="000000" w:themeColor="text1"/>
          <w:lang w:val="en-US"/>
        </w:rPr>
        <w:t xml:space="preserve">[65] </w:t>
      </w:r>
      <w:proofErr w:type="spellStart"/>
      <w:r>
        <w:rPr>
          <w:bCs/>
          <w:color w:val="000000" w:themeColor="text1"/>
          <w:kern w:val="32"/>
          <w:szCs w:val="32"/>
          <w:lang w:val="en-US"/>
        </w:rPr>
        <w:t>Guinée</w:t>
      </w:r>
      <w:proofErr w:type="spellEnd"/>
      <w:r>
        <w:rPr>
          <w:bCs/>
          <w:color w:val="000000" w:themeColor="text1"/>
          <w:kern w:val="32"/>
          <w:szCs w:val="32"/>
          <w:lang w:val="en-US"/>
        </w:rPr>
        <w:t>, J. &amp;</w:t>
      </w:r>
      <w:r w:rsidRPr="0043429E">
        <w:rPr>
          <w:bCs/>
          <w:color w:val="000000" w:themeColor="text1"/>
          <w:kern w:val="32"/>
          <w:szCs w:val="32"/>
          <w:lang w:val="en-US"/>
        </w:rPr>
        <w:t xml:space="preserve"> </w:t>
      </w:r>
      <w:proofErr w:type="spellStart"/>
      <w:r w:rsidRPr="0043429E">
        <w:rPr>
          <w:bCs/>
          <w:color w:val="000000" w:themeColor="text1"/>
          <w:kern w:val="32"/>
          <w:szCs w:val="32"/>
          <w:lang w:val="en-US"/>
        </w:rPr>
        <w:t>Heijungs</w:t>
      </w:r>
      <w:proofErr w:type="spellEnd"/>
      <w:r w:rsidRPr="0043429E">
        <w:rPr>
          <w:bCs/>
          <w:color w:val="000000" w:themeColor="text1"/>
          <w:kern w:val="32"/>
          <w:szCs w:val="32"/>
          <w:lang w:val="en-US"/>
        </w:rPr>
        <w:t xml:space="preserve">, R. (2024). Introduction to Life Cycle Assessment. In: </w:t>
      </w:r>
      <w:proofErr w:type="spellStart"/>
      <w:r w:rsidRPr="0043429E">
        <w:rPr>
          <w:bCs/>
          <w:color w:val="000000" w:themeColor="text1"/>
          <w:kern w:val="32"/>
          <w:szCs w:val="32"/>
          <w:lang w:val="en-US"/>
        </w:rPr>
        <w:t>Bouchery</w:t>
      </w:r>
      <w:proofErr w:type="spellEnd"/>
      <w:r w:rsidRPr="0043429E">
        <w:rPr>
          <w:bCs/>
          <w:color w:val="000000" w:themeColor="text1"/>
          <w:kern w:val="32"/>
          <w:szCs w:val="32"/>
          <w:lang w:val="en-US"/>
        </w:rPr>
        <w:t xml:space="preserve">, Y., Corbett, C.J., </w:t>
      </w:r>
      <w:proofErr w:type="spellStart"/>
      <w:r w:rsidRPr="0043429E">
        <w:rPr>
          <w:bCs/>
          <w:color w:val="000000" w:themeColor="text1"/>
          <w:kern w:val="32"/>
          <w:szCs w:val="32"/>
          <w:lang w:val="en-US"/>
        </w:rPr>
        <w:t>Fransoo</w:t>
      </w:r>
      <w:proofErr w:type="spellEnd"/>
      <w:r w:rsidRPr="0043429E">
        <w:rPr>
          <w:bCs/>
          <w:color w:val="000000" w:themeColor="text1"/>
          <w:kern w:val="32"/>
          <w:szCs w:val="32"/>
          <w:lang w:val="en-US"/>
        </w:rPr>
        <w:t xml:space="preserve">, J.C., Tan, T. (eds) </w:t>
      </w:r>
      <w:r w:rsidRPr="007755B0">
        <w:rPr>
          <w:bCs/>
          <w:i/>
          <w:color w:val="000000" w:themeColor="text1"/>
          <w:kern w:val="32"/>
          <w:szCs w:val="32"/>
          <w:lang w:val="en-US"/>
        </w:rPr>
        <w:t>Sustainable Supply Chains</w:t>
      </w:r>
      <w:r w:rsidRPr="0043429E">
        <w:rPr>
          <w:bCs/>
          <w:color w:val="000000" w:themeColor="text1"/>
          <w:kern w:val="32"/>
          <w:szCs w:val="32"/>
          <w:lang w:val="en-US"/>
        </w:rPr>
        <w:t>. Springer Series in Supply Chain Management, vol 23. Springer, Cham.</w:t>
      </w:r>
    </w:p>
    <w:p w14:paraId="6638EA19" w14:textId="77777777" w:rsidR="00FA26B5" w:rsidRPr="00D8347B" w:rsidRDefault="00D2299F" w:rsidP="00FA26B5">
      <w:pPr>
        <w:pStyle w:val="Master"/>
        <w:rPr>
          <w:color w:val="222222"/>
          <w:lang w:val="en-US"/>
        </w:rPr>
      </w:pPr>
      <w:hyperlink r:id="rId69" w:history="1">
        <w:r w:rsidR="00FA26B5" w:rsidRPr="001D5F28">
          <w:rPr>
            <w:rStyle w:val="Hipervnculo"/>
            <w:bCs/>
            <w:kern w:val="32"/>
            <w:szCs w:val="32"/>
            <w:lang w:val="en-US"/>
          </w:rPr>
          <w:t>https://doi.org/10.1007/978-3-031-45565-0_2</w:t>
        </w:r>
      </w:hyperlink>
      <w:r w:rsidR="00FA26B5">
        <w:rPr>
          <w:bCs/>
          <w:color w:val="000000" w:themeColor="text1"/>
          <w:kern w:val="32"/>
          <w:szCs w:val="32"/>
          <w:lang w:val="en-US"/>
        </w:rPr>
        <w:t xml:space="preserve"> </w:t>
      </w:r>
    </w:p>
    <w:p w14:paraId="3079B080" w14:textId="77777777" w:rsidR="00106694" w:rsidRPr="00D8347B" w:rsidRDefault="00106694" w:rsidP="00106694">
      <w:pPr>
        <w:pStyle w:val="Master"/>
        <w:rPr>
          <w:rStyle w:val="Hipervnculo"/>
          <w:color w:val="0070C0"/>
          <w:lang w:val="en-US"/>
        </w:rPr>
      </w:pPr>
      <w:r w:rsidRPr="00D8347B">
        <w:rPr>
          <w:color w:val="000000" w:themeColor="text1"/>
          <w:lang w:val="en-US"/>
        </w:rPr>
        <w:lastRenderedPageBreak/>
        <w:t xml:space="preserve">[66] </w:t>
      </w:r>
      <w:r w:rsidRPr="001139B6">
        <w:rPr>
          <w:bCs/>
          <w:color w:val="000000" w:themeColor="text1"/>
          <w:kern w:val="32"/>
          <w:szCs w:val="32"/>
          <w:lang w:val="en-US"/>
        </w:rPr>
        <w:t>Life Cycle Assessme</w:t>
      </w:r>
      <w:r>
        <w:rPr>
          <w:bCs/>
          <w:color w:val="000000" w:themeColor="text1"/>
          <w:kern w:val="32"/>
          <w:szCs w:val="32"/>
          <w:lang w:val="en-US"/>
        </w:rPr>
        <w:t xml:space="preserve">nt (LCA). </w:t>
      </w:r>
      <w:r w:rsidRPr="001139B6">
        <w:rPr>
          <w:bCs/>
          <w:color w:val="000000" w:themeColor="text1"/>
          <w:kern w:val="32"/>
          <w:szCs w:val="32"/>
          <w:lang w:val="en-US"/>
        </w:rPr>
        <w:t>ISO 14040. European Platform on LCA | EPLCA. Joint Research Center of the European Commission. International reference Life Cycle Data system handb</w:t>
      </w:r>
      <w:r>
        <w:rPr>
          <w:bCs/>
          <w:color w:val="000000" w:themeColor="text1"/>
          <w:kern w:val="32"/>
          <w:szCs w:val="32"/>
          <w:lang w:val="en-US"/>
        </w:rPr>
        <w:t xml:space="preserve">ook. </w:t>
      </w:r>
      <w:hyperlink r:id="rId70" w:history="1">
        <w:r w:rsidRPr="001D5F28">
          <w:rPr>
            <w:rStyle w:val="Hipervnculo"/>
            <w:bCs/>
            <w:kern w:val="32"/>
            <w:szCs w:val="32"/>
            <w:lang w:val="en-US"/>
          </w:rPr>
          <w:t>https://eplca.jrc.ec.europa.eu/lifecycleassessment.html</w:t>
        </w:r>
      </w:hyperlink>
      <w:r>
        <w:rPr>
          <w:bCs/>
          <w:color w:val="000000" w:themeColor="text1"/>
          <w:kern w:val="32"/>
          <w:szCs w:val="32"/>
          <w:lang w:val="en-US"/>
        </w:rPr>
        <w:t xml:space="preserve"> </w:t>
      </w:r>
    </w:p>
    <w:p w14:paraId="4774FC29" w14:textId="77777777" w:rsidR="004561E8" w:rsidRDefault="004561E8" w:rsidP="004561E8">
      <w:pPr>
        <w:pStyle w:val="Master"/>
        <w:rPr>
          <w:rStyle w:val="Hipervnculo"/>
          <w:lang w:val="en-US"/>
        </w:rPr>
      </w:pPr>
      <w:r w:rsidRPr="00D8347B">
        <w:rPr>
          <w:color w:val="000000" w:themeColor="text1"/>
          <w:lang w:val="en-US"/>
        </w:rPr>
        <w:t>[67</w:t>
      </w:r>
      <w:r>
        <w:rPr>
          <w:color w:val="000000" w:themeColor="text1"/>
          <w:lang w:val="en-US"/>
        </w:rPr>
        <w:t>]</w:t>
      </w:r>
      <w:r w:rsidRPr="00D8347B">
        <w:rPr>
          <w:color w:val="000000" w:themeColor="text1"/>
          <w:lang w:val="en-US"/>
        </w:rPr>
        <w:t xml:space="preserve"> </w:t>
      </w:r>
      <w:r w:rsidRPr="002C467E">
        <w:rPr>
          <w:bCs/>
          <w:i/>
          <w:color w:val="000000" w:themeColor="text1"/>
          <w:kern w:val="32"/>
          <w:szCs w:val="32"/>
          <w:lang w:val="en-US"/>
        </w:rPr>
        <w:t>United Nations Conference on Environment and Development</w:t>
      </w:r>
      <w:r w:rsidRPr="00AB1208">
        <w:rPr>
          <w:bCs/>
          <w:color w:val="000000" w:themeColor="text1"/>
          <w:kern w:val="32"/>
          <w:szCs w:val="32"/>
          <w:lang w:val="en-US"/>
        </w:rPr>
        <w:t xml:space="preserve">, </w:t>
      </w:r>
      <w:r>
        <w:rPr>
          <w:bCs/>
          <w:color w:val="000000" w:themeColor="text1"/>
          <w:kern w:val="32"/>
          <w:szCs w:val="32"/>
          <w:lang w:val="en-US"/>
        </w:rPr>
        <w:t xml:space="preserve">of </w:t>
      </w:r>
      <w:r w:rsidRPr="00AB1208">
        <w:rPr>
          <w:bCs/>
          <w:color w:val="000000" w:themeColor="text1"/>
          <w:kern w:val="32"/>
          <w:szCs w:val="32"/>
          <w:lang w:val="en-US"/>
        </w:rPr>
        <w:t xml:space="preserve">Rio de Janeiro, </w:t>
      </w:r>
      <w:r>
        <w:rPr>
          <w:bCs/>
          <w:color w:val="000000" w:themeColor="text1"/>
          <w:kern w:val="32"/>
          <w:szCs w:val="32"/>
          <w:lang w:val="en-US"/>
        </w:rPr>
        <w:t xml:space="preserve">in </w:t>
      </w:r>
      <w:r w:rsidRPr="00AB1208">
        <w:rPr>
          <w:bCs/>
          <w:color w:val="000000" w:themeColor="text1"/>
          <w:kern w:val="32"/>
          <w:szCs w:val="32"/>
          <w:lang w:val="en-US"/>
        </w:rPr>
        <w:t>1992</w:t>
      </w:r>
      <w:r>
        <w:rPr>
          <w:bCs/>
          <w:color w:val="000000" w:themeColor="text1"/>
          <w:kern w:val="32"/>
          <w:szCs w:val="32"/>
          <w:lang w:val="en-US"/>
        </w:rPr>
        <w:t xml:space="preserve"> </w:t>
      </w:r>
      <w:hyperlink r:id="rId71" w:history="1">
        <w:r w:rsidRPr="001D5F28">
          <w:rPr>
            <w:rStyle w:val="Hipervnculo"/>
            <w:bCs/>
            <w:kern w:val="32"/>
            <w:szCs w:val="32"/>
            <w:lang w:val="en-US"/>
          </w:rPr>
          <w:t>https://www.un.org/en/conferences/environment/rio1992</w:t>
        </w:r>
      </w:hyperlink>
      <w:r>
        <w:rPr>
          <w:rStyle w:val="Hipervnculo"/>
          <w:bCs/>
          <w:kern w:val="32"/>
          <w:szCs w:val="32"/>
          <w:lang w:val="en-US"/>
        </w:rPr>
        <w:t xml:space="preserve">  </w:t>
      </w:r>
      <w:r>
        <w:rPr>
          <w:bCs/>
          <w:color w:val="000000" w:themeColor="text1"/>
          <w:kern w:val="32"/>
          <w:szCs w:val="32"/>
          <w:lang w:val="en-US"/>
        </w:rPr>
        <w:t xml:space="preserve"> (</w:t>
      </w:r>
      <w:r w:rsidRPr="00925457">
        <w:rPr>
          <w:bCs/>
          <w:color w:val="000000" w:themeColor="text1"/>
          <w:kern w:val="32"/>
          <w:szCs w:val="32"/>
          <w:lang w:val="en-US"/>
        </w:rPr>
        <w:t>accessed 13 November 2024</w:t>
      </w:r>
      <w:r>
        <w:rPr>
          <w:bCs/>
          <w:color w:val="000000" w:themeColor="text1"/>
          <w:kern w:val="32"/>
          <w:szCs w:val="32"/>
          <w:lang w:val="en-US"/>
        </w:rPr>
        <w:t>)</w:t>
      </w:r>
    </w:p>
    <w:p w14:paraId="6DFA8CAE" w14:textId="77777777" w:rsidR="00811427" w:rsidRPr="003C3CD5" w:rsidRDefault="00811427" w:rsidP="00811427">
      <w:pPr>
        <w:tabs>
          <w:tab w:val="left" w:pos="541"/>
        </w:tabs>
        <w:spacing w:before="1" w:line="360" w:lineRule="auto"/>
        <w:ind w:right="148"/>
        <w:jc w:val="both"/>
        <w:rPr>
          <w:rStyle w:val="Hipervnculo"/>
          <w:color w:val="000000"/>
          <w:u w:val="none"/>
          <w:shd w:val="clear" w:color="auto" w:fill="FFFFFF"/>
        </w:rPr>
      </w:pPr>
      <w:r w:rsidRPr="00671683">
        <w:rPr>
          <w:color w:val="000000" w:themeColor="text1"/>
          <w:lang w:val="es-ES"/>
        </w:rPr>
        <w:t xml:space="preserve">[68] </w:t>
      </w:r>
      <w:r w:rsidRPr="00671683">
        <w:rPr>
          <w:rStyle w:val="Hipervnculo"/>
          <w:color w:val="000000"/>
          <w:u w:val="none"/>
          <w:shd w:val="clear" w:color="auto" w:fill="FFFFFF"/>
          <w:lang w:val="es-ES"/>
        </w:rPr>
        <w:t>Jato-Espino, D., Castillo-</w:t>
      </w:r>
      <w:proofErr w:type="spellStart"/>
      <w:r w:rsidRPr="00671683">
        <w:rPr>
          <w:rStyle w:val="Hipervnculo"/>
          <w:color w:val="000000"/>
          <w:u w:val="none"/>
          <w:shd w:val="clear" w:color="auto" w:fill="FFFFFF"/>
          <w:lang w:val="es-ES"/>
        </w:rPr>
        <w:t>Lopez</w:t>
      </w:r>
      <w:proofErr w:type="spellEnd"/>
      <w:r w:rsidRPr="00671683">
        <w:rPr>
          <w:rStyle w:val="Hipervnculo"/>
          <w:color w:val="000000"/>
          <w:u w:val="none"/>
          <w:shd w:val="clear" w:color="auto" w:fill="FFFFFF"/>
          <w:lang w:val="es-ES"/>
        </w:rPr>
        <w:t xml:space="preserve">, E., </w:t>
      </w:r>
      <w:proofErr w:type="spellStart"/>
      <w:r w:rsidRPr="00671683">
        <w:rPr>
          <w:rStyle w:val="Hipervnculo"/>
          <w:color w:val="000000"/>
          <w:u w:val="none"/>
          <w:shd w:val="clear" w:color="auto" w:fill="FFFFFF"/>
          <w:lang w:val="es-ES"/>
        </w:rPr>
        <w:t>Rodriguez-Hernandez</w:t>
      </w:r>
      <w:proofErr w:type="spellEnd"/>
      <w:r w:rsidRPr="00671683">
        <w:rPr>
          <w:rStyle w:val="Hipervnculo"/>
          <w:color w:val="000000"/>
          <w:u w:val="none"/>
          <w:shd w:val="clear" w:color="auto" w:fill="FFFFFF"/>
          <w:lang w:val="es-ES"/>
        </w:rPr>
        <w:t xml:space="preserve">, J. &amp; Canteras-Jordana, J. C. (2014). </w:t>
      </w:r>
      <w:proofErr w:type="gramStart"/>
      <w:r w:rsidRPr="003C3CD5">
        <w:rPr>
          <w:rStyle w:val="Hipervnculo"/>
          <w:color w:val="000000"/>
          <w:u w:val="none"/>
          <w:shd w:val="clear" w:color="auto" w:fill="FFFFFF"/>
        </w:rPr>
        <w:t>A review of application of multi-criteria decision</w:t>
      </w:r>
      <w:r>
        <w:rPr>
          <w:rStyle w:val="Hipervnculo"/>
          <w:color w:val="000000"/>
          <w:u w:val="none"/>
          <w:shd w:val="clear" w:color="auto" w:fill="FFFFFF"/>
        </w:rPr>
        <w:t xml:space="preserve"> making methods in construction.</w:t>
      </w:r>
      <w:proofErr w:type="gramEnd"/>
      <w:r>
        <w:rPr>
          <w:rStyle w:val="Hipervnculo"/>
          <w:color w:val="000000"/>
          <w:u w:val="none"/>
          <w:shd w:val="clear" w:color="auto" w:fill="FFFFFF"/>
        </w:rPr>
        <w:t xml:space="preserve"> </w:t>
      </w:r>
      <w:r w:rsidRPr="003C3CD5">
        <w:rPr>
          <w:rStyle w:val="Hipervnculo"/>
          <w:i/>
          <w:color w:val="000000"/>
          <w:u w:val="none"/>
          <w:shd w:val="clear" w:color="auto" w:fill="FFFFFF"/>
        </w:rPr>
        <w:t>Automation in Construction</w:t>
      </w:r>
      <w:r>
        <w:rPr>
          <w:rStyle w:val="Hipervnculo"/>
          <w:color w:val="000000"/>
          <w:u w:val="none"/>
          <w:shd w:val="clear" w:color="auto" w:fill="FFFFFF"/>
        </w:rPr>
        <w:t xml:space="preserve"> 45, 151-162</w:t>
      </w:r>
    </w:p>
    <w:p w14:paraId="3FF3DC9B" w14:textId="77777777" w:rsidR="00811427" w:rsidRPr="00D8423D" w:rsidRDefault="00D2299F" w:rsidP="00811427">
      <w:pPr>
        <w:tabs>
          <w:tab w:val="left" w:pos="541"/>
        </w:tabs>
        <w:spacing w:before="1" w:line="360" w:lineRule="auto"/>
        <w:ind w:right="148"/>
        <w:jc w:val="both"/>
        <w:rPr>
          <w:color w:val="000000"/>
          <w:shd w:val="clear" w:color="auto" w:fill="FFFFFF"/>
        </w:rPr>
      </w:pPr>
      <w:hyperlink r:id="rId72" w:history="1">
        <w:r w:rsidR="00811427" w:rsidRPr="007C0096">
          <w:rPr>
            <w:rStyle w:val="Hipervnculo"/>
            <w:shd w:val="clear" w:color="auto" w:fill="FFFFFF"/>
          </w:rPr>
          <w:t>https://doi.org/10.1016/j.autcon.2014.05.013</w:t>
        </w:r>
      </w:hyperlink>
    </w:p>
    <w:p w14:paraId="096307A5" w14:textId="77777777" w:rsidR="000E36F8" w:rsidRPr="00FF6435" w:rsidRDefault="000E36F8" w:rsidP="000E36F8">
      <w:pPr>
        <w:pStyle w:val="Master"/>
        <w:rPr>
          <w:rStyle w:val="Hipervnculo"/>
          <w:color w:val="000000" w:themeColor="text1"/>
          <w:u w:val="none"/>
          <w:lang w:val="en-US"/>
        </w:rPr>
      </w:pPr>
      <w:r w:rsidRPr="00D8347B">
        <w:rPr>
          <w:color w:val="000000" w:themeColor="text1"/>
          <w:lang w:val="en-GB"/>
        </w:rPr>
        <w:t xml:space="preserve">[69] </w:t>
      </w:r>
      <w:proofErr w:type="spellStart"/>
      <w:r w:rsidRPr="00FF6435">
        <w:rPr>
          <w:rStyle w:val="Hipervnculo"/>
          <w:color w:val="000000" w:themeColor="text1"/>
          <w:u w:val="none"/>
          <w:lang w:val="en-US"/>
        </w:rPr>
        <w:t>Zavadskas</w:t>
      </w:r>
      <w:proofErr w:type="spellEnd"/>
      <w:r w:rsidRPr="00FF6435">
        <w:rPr>
          <w:rStyle w:val="Hipervnculo"/>
          <w:color w:val="000000" w:themeColor="text1"/>
          <w:u w:val="none"/>
          <w:lang w:val="en-US"/>
        </w:rPr>
        <w:t xml:space="preserve">, E. K., </w:t>
      </w:r>
      <w:proofErr w:type="spellStart"/>
      <w:proofErr w:type="gramStart"/>
      <w:r w:rsidRPr="00FF6435">
        <w:rPr>
          <w:rStyle w:val="Hipervnculo"/>
          <w:color w:val="000000" w:themeColor="text1"/>
          <w:u w:val="none"/>
          <w:lang w:val="en-US"/>
        </w:rPr>
        <w:t>Antuchevič</w:t>
      </w:r>
      <w:r>
        <w:rPr>
          <w:rStyle w:val="Hipervnculo"/>
          <w:color w:val="000000" w:themeColor="text1"/>
          <w:u w:val="none"/>
          <w:lang w:val="en-US"/>
        </w:rPr>
        <w:t>ienė</w:t>
      </w:r>
      <w:proofErr w:type="spellEnd"/>
      <w:r>
        <w:rPr>
          <w:rStyle w:val="Hipervnculo"/>
          <w:color w:val="000000" w:themeColor="text1"/>
          <w:u w:val="none"/>
          <w:lang w:val="en-US"/>
        </w:rPr>
        <w:t xml:space="preserve"> ,</w:t>
      </w:r>
      <w:proofErr w:type="gramEnd"/>
      <w:r>
        <w:rPr>
          <w:rStyle w:val="Hipervnculo"/>
          <w:color w:val="000000" w:themeColor="text1"/>
          <w:u w:val="none"/>
          <w:lang w:val="en-US"/>
        </w:rPr>
        <w:t xml:space="preserve"> J. &amp; </w:t>
      </w:r>
      <w:proofErr w:type="spellStart"/>
      <w:r>
        <w:rPr>
          <w:rStyle w:val="Hipervnculo"/>
          <w:color w:val="000000" w:themeColor="text1"/>
          <w:u w:val="none"/>
          <w:lang w:val="en-US"/>
        </w:rPr>
        <w:t>Kapliński</w:t>
      </w:r>
      <w:proofErr w:type="spellEnd"/>
      <w:r>
        <w:rPr>
          <w:rStyle w:val="Hipervnculo"/>
          <w:color w:val="000000" w:themeColor="text1"/>
          <w:u w:val="none"/>
          <w:lang w:val="en-US"/>
        </w:rPr>
        <w:t>, O. (2015</w:t>
      </w:r>
      <w:r w:rsidRPr="00FF6435">
        <w:rPr>
          <w:rStyle w:val="Hipervnculo"/>
          <w:color w:val="000000" w:themeColor="text1"/>
          <w:u w:val="none"/>
          <w:lang w:val="en-US"/>
        </w:rPr>
        <w:t>)</w:t>
      </w:r>
      <w:r>
        <w:rPr>
          <w:rStyle w:val="Hipervnculo"/>
          <w:color w:val="000000" w:themeColor="text1"/>
          <w:u w:val="none"/>
          <w:lang w:val="en-US"/>
        </w:rPr>
        <w:t>.</w:t>
      </w:r>
      <w:r w:rsidRPr="00FF6435">
        <w:rPr>
          <w:rStyle w:val="Hipervnculo"/>
          <w:color w:val="000000" w:themeColor="text1"/>
          <w:u w:val="none"/>
          <w:lang w:val="en-US"/>
        </w:rPr>
        <w:t xml:space="preserve"> Multi-criteria decision making i</w:t>
      </w:r>
      <w:r>
        <w:rPr>
          <w:rStyle w:val="Hipervnculo"/>
          <w:color w:val="000000" w:themeColor="text1"/>
          <w:u w:val="none"/>
          <w:lang w:val="en-US"/>
        </w:rPr>
        <w:t>n civil engineering. Part II -</w:t>
      </w:r>
      <w:r w:rsidRPr="00FF6435">
        <w:rPr>
          <w:rStyle w:val="Hipervnculo"/>
          <w:color w:val="000000" w:themeColor="text1"/>
          <w:u w:val="none"/>
          <w:lang w:val="en-US"/>
        </w:rPr>
        <w:t xml:space="preserve"> applications. </w:t>
      </w:r>
      <w:r w:rsidRPr="00FF6435">
        <w:rPr>
          <w:rStyle w:val="Hipervnculo"/>
          <w:i/>
          <w:color w:val="000000" w:themeColor="text1"/>
          <w:u w:val="none"/>
          <w:lang w:val="en-US"/>
        </w:rPr>
        <w:t>Engineering Structures and Technologies</w:t>
      </w:r>
      <w:r w:rsidRPr="00FF6435">
        <w:rPr>
          <w:rStyle w:val="Hipervnculo"/>
          <w:color w:val="000000" w:themeColor="text1"/>
          <w:u w:val="none"/>
          <w:lang w:val="en-US"/>
        </w:rPr>
        <w:t xml:space="preserve"> 7:4, 151-167</w:t>
      </w:r>
    </w:p>
    <w:p w14:paraId="3728F68B" w14:textId="77777777" w:rsidR="000E36F8" w:rsidRPr="00EC607B" w:rsidRDefault="00D2299F" w:rsidP="000E36F8">
      <w:pPr>
        <w:pStyle w:val="Master"/>
        <w:rPr>
          <w:color w:val="000000" w:themeColor="text1"/>
          <w:lang w:val="en-US"/>
        </w:rPr>
      </w:pPr>
      <w:hyperlink r:id="rId73" w:history="1">
        <w:r w:rsidR="000E36F8" w:rsidRPr="00FF6435">
          <w:rPr>
            <w:rStyle w:val="Hipervnculo"/>
            <w:lang w:val="en-US"/>
          </w:rPr>
          <w:t>https://doi.org/10.3846/2029882X.2016.1139664</w:t>
        </w:r>
      </w:hyperlink>
    </w:p>
    <w:p w14:paraId="398715C7" w14:textId="77777777" w:rsidR="00526D71" w:rsidRPr="00FF6435" w:rsidRDefault="00526D71" w:rsidP="00526D71">
      <w:pPr>
        <w:pStyle w:val="Master"/>
        <w:rPr>
          <w:rStyle w:val="Hipervnculo"/>
          <w:color w:val="000000" w:themeColor="text1"/>
          <w:u w:val="none"/>
          <w:lang w:val="en-US"/>
        </w:rPr>
      </w:pPr>
      <w:r w:rsidRPr="00EE2FB9">
        <w:rPr>
          <w:color w:val="000000" w:themeColor="text1"/>
          <w:lang w:val="pt-PT"/>
        </w:rPr>
        <w:t xml:space="preserve">[70] </w:t>
      </w:r>
      <w:r w:rsidRPr="00EE2FB9">
        <w:rPr>
          <w:rStyle w:val="Hipervnculo"/>
          <w:color w:val="000000" w:themeColor="text1"/>
          <w:u w:val="none"/>
          <w:lang w:val="pt-PT"/>
        </w:rPr>
        <w:t xml:space="preserve">Sánchez-Garrido, A. J., Navarro, I. J. &amp; Yepes, V. (2021). </w:t>
      </w:r>
      <w:r w:rsidRPr="00FF6435">
        <w:rPr>
          <w:rStyle w:val="Hipervnculo"/>
          <w:color w:val="000000" w:themeColor="text1"/>
          <w:u w:val="none"/>
          <w:lang w:val="en-US"/>
        </w:rPr>
        <w:t xml:space="preserve">Multi-criteria decision-making applied to the sustainability of building structures based on Modern Methods of Construction. </w:t>
      </w:r>
      <w:r w:rsidRPr="00FF6435">
        <w:rPr>
          <w:rStyle w:val="Hipervnculo"/>
          <w:i/>
          <w:color w:val="000000" w:themeColor="text1"/>
          <w:u w:val="none"/>
          <w:lang w:val="en-US"/>
        </w:rPr>
        <w:t>Journal of Cleaner Production</w:t>
      </w:r>
      <w:r w:rsidRPr="00FF6435">
        <w:rPr>
          <w:rStyle w:val="Hipervnculo"/>
          <w:color w:val="000000" w:themeColor="text1"/>
          <w:u w:val="none"/>
          <w:lang w:val="en-US"/>
        </w:rPr>
        <w:t xml:space="preserve"> 330, 129724</w:t>
      </w:r>
    </w:p>
    <w:p w14:paraId="0E5B409F" w14:textId="77777777" w:rsidR="00526D71" w:rsidRDefault="00D2299F" w:rsidP="00526D71">
      <w:pPr>
        <w:pStyle w:val="Master"/>
        <w:rPr>
          <w:rStyle w:val="Hipervnculo"/>
          <w:lang w:val="en-US"/>
        </w:rPr>
      </w:pPr>
      <w:hyperlink r:id="rId74" w:history="1">
        <w:r w:rsidR="00526D71" w:rsidRPr="00FF6435">
          <w:rPr>
            <w:rStyle w:val="Hipervnculo"/>
            <w:lang w:val="en-US"/>
          </w:rPr>
          <w:t>https://doi.org/10.1016/j.jclepro.2021.129724</w:t>
        </w:r>
      </w:hyperlink>
      <w:r w:rsidR="00526D71">
        <w:rPr>
          <w:rStyle w:val="Hipervnculo"/>
          <w:lang w:val="en-US"/>
        </w:rPr>
        <w:t xml:space="preserve"> </w:t>
      </w:r>
    </w:p>
    <w:p w14:paraId="5DCAD89F" w14:textId="77777777" w:rsidR="00462FB5" w:rsidRPr="00D8347B" w:rsidRDefault="00462FB5" w:rsidP="00462FB5">
      <w:pPr>
        <w:pStyle w:val="Master"/>
        <w:rPr>
          <w:color w:val="000000" w:themeColor="text1"/>
          <w:lang w:val="en-US"/>
        </w:rPr>
      </w:pPr>
      <w:r w:rsidRPr="00D8347B">
        <w:rPr>
          <w:color w:val="000000" w:themeColor="text1"/>
          <w:lang w:val="en-US"/>
        </w:rPr>
        <w:t>[71] Kendall, M. G. (1970). Rank correlation methods, 4th. ed. Griffin, London. ISBN-13: 978-0852641996</w:t>
      </w:r>
    </w:p>
    <w:p w14:paraId="49E522D4" w14:textId="77777777" w:rsidR="00FA26B5" w:rsidRPr="00D8347B" w:rsidRDefault="00FA26B5" w:rsidP="00FA26B5">
      <w:pPr>
        <w:pStyle w:val="Master"/>
        <w:rPr>
          <w:color w:val="222222"/>
          <w:lang w:val="en-US"/>
        </w:rPr>
      </w:pPr>
      <w:r w:rsidRPr="00D8347B">
        <w:rPr>
          <w:color w:val="000000" w:themeColor="text1"/>
          <w:lang w:val="en-US"/>
        </w:rPr>
        <w:t xml:space="preserve">[72] </w:t>
      </w:r>
      <w:proofErr w:type="spellStart"/>
      <w:r w:rsidRPr="00D8347B">
        <w:rPr>
          <w:color w:val="222222"/>
          <w:lang w:val="en-US"/>
        </w:rPr>
        <w:t>Hajkowicz</w:t>
      </w:r>
      <w:proofErr w:type="spellEnd"/>
      <w:r w:rsidRPr="00D8347B">
        <w:rPr>
          <w:color w:val="222222"/>
          <w:lang w:val="en-US"/>
        </w:rPr>
        <w:t>, S. &amp; Collins, K. A. (2007). Review of Multiple Criteria Analysis for Water Resource Planning and Management. </w:t>
      </w:r>
      <w:r w:rsidRPr="00D8347B">
        <w:rPr>
          <w:i/>
          <w:iCs/>
          <w:color w:val="222222"/>
          <w:lang w:val="en-US"/>
        </w:rPr>
        <w:t xml:space="preserve">Water </w:t>
      </w:r>
      <w:proofErr w:type="spellStart"/>
      <w:r w:rsidRPr="00D8347B">
        <w:rPr>
          <w:i/>
          <w:iCs/>
          <w:color w:val="222222"/>
          <w:lang w:val="en-US"/>
        </w:rPr>
        <w:t>Resour</w:t>
      </w:r>
      <w:proofErr w:type="spellEnd"/>
      <w:r w:rsidRPr="00D8347B">
        <w:rPr>
          <w:i/>
          <w:iCs/>
          <w:color w:val="222222"/>
          <w:lang w:val="en-US"/>
        </w:rPr>
        <w:t xml:space="preserve"> Manage</w:t>
      </w:r>
      <w:r w:rsidRPr="00D8347B">
        <w:rPr>
          <w:color w:val="222222"/>
          <w:lang w:val="en-US"/>
        </w:rPr>
        <w:t> </w:t>
      </w:r>
      <w:r w:rsidRPr="00D8347B">
        <w:rPr>
          <w:bCs/>
          <w:color w:val="222222"/>
          <w:lang w:val="en-US"/>
        </w:rPr>
        <w:t>21</w:t>
      </w:r>
      <w:r w:rsidRPr="00D8347B">
        <w:rPr>
          <w:color w:val="222222"/>
          <w:lang w:val="en-US"/>
        </w:rPr>
        <w:t>, 1553-1566</w:t>
      </w:r>
    </w:p>
    <w:p w14:paraId="7675FB66" w14:textId="77777777" w:rsidR="00FA26B5" w:rsidRPr="00D8347B" w:rsidRDefault="00D2299F" w:rsidP="00FA26B5">
      <w:pPr>
        <w:pStyle w:val="Master"/>
        <w:rPr>
          <w:color w:val="222222"/>
          <w:lang w:val="en-US"/>
        </w:rPr>
      </w:pPr>
      <w:hyperlink r:id="rId75" w:history="1">
        <w:r w:rsidR="00FA26B5" w:rsidRPr="00D8347B">
          <w:rPr>
            <w:rStyle w:val="Hipervnculo"/>
            <w:lang w:val="en-US"/>
          </w:rPr>
          <w:t>https://doi.org/10.1007/s11269-006-9112-5</w:t>
        </w:r>
      </w:hyperlink>
    </w:p>
    <w:p w14:paraId="273A76D6" w14:textId="77777777" w:rsidR="00461B66" w:rsidRPr="00D8347B" w:rsidRDefault="00461B66" w:rsidP="00461B66">
      <w:pPr>
        <w:pStyle w:val="Master"/>
        <w:rPr>
          <w:color w:val="000000" w:themeColor="text1"/>
          <w:lang w:val="en-US"/>
        </w:rPr>
      </w:pPr>
      <w:r w:rsidRPr="00D8347B">
        <w:rPr>
          <w:color w:val="000000" w:themeColor="text1"/>
          <w:lang w:val="en-US"/>
        </w:rPr>
        <w:t xml:space="preserve">[73] De Brito, M. M. &amp; Evers, M. (2016). Multi-criteria decision-making for flood risk management: a survey of the current state of the art. </w:t>
      </w:r>
      <w:r w:rsidRPr="00D8347B">
        <w:rPr>
          <w:i/>
          <w:color w:val="000000" w:themeColor="text1"/>
          <w:lang w:val="en-US"/>
        </w:rPr>
        <w:t xml:space="preserve">Natural Hazards and Earth System Sciences </w:t>
      </w:r>
      <w:r w:rsidRPr="00D8347B">
        <w:rPr>
          <w:color w:val="000000" w:themeColor="text1"/>
          <w:lang w:val="en-US"/>
        </w:rPr>
        <w:t xml:space="preserve">16, 1019-1033 </w:t>
      </w:r>
    </w:p>
    <w:p w14:paraId="08EDB01C" w14:textId="77777777" w:rsidR="00461B66" w:rsidRPr="00D8347B" w:rsidRDefault="00D2299F" w:rsidP="002743AA">
      <w:pPr>
        <w:pStyle w:val="Master"/>
        <w:rPr>
          <w:rStyle w:val="Hipervnculo"/>
          <w:color w:val="464646"/>
          <w:u w:val="none"/>
          <w:lang w:val="en-US"/>
        </w:rPr>
      </w:pPr>
      <w:hyperlink r:id="rId76" w:history="1">
        <w:r w:rsidR="00461B66" w:rsidRPr="00D8347B">
          <w:rPr>
            <w:rStyle w:val="Hipervnculo"/>
            <w:lang w:val="en-US"/>
          </w:rPr>
          <w:t>https://doi.org/10.5194/nhess-16-1019-2016</w:t>
        </w:r>
      </w:hyperlink>
    </w:p>
    <w:p w14:paraId="2189D6C6" w14:textId="77777777" w:rsidR="002743AA" w:rsidRPr="00D8347B" w:rsidRDefault="002743AA" w:rsidP="002743AA">
      <w:pPr>
        <w:pStyle w:val="Master"/>
        <w:rPr>
          <w:rStyle w:val="Hipervnculo"/>
          <w:color w:val="464646"/>
          <w:u w:val="none"/>
          <w:lang w:val="en-US"/>
        </w:rPr>
      </w:pPr>
      <w:r w:rsidRPr="00D8347B">
        <w:rPr>
          <w:color w:val="000000" w:themeColor="text1"/>
          <w:lang w:val="en-US"/>
        </w:rPr>
        <w:t xml:space="preserve">[74] </w:t>
      </w:r>
      <w:r w:rsidRPr="00E11524">
        <w:rPr>
          <w:rStyle w:val="Hipervnculo"/>
          <w:color w:val="000000" w:themeColor="text1"/>
          <w:u w:val="none"/>
          <w:lang w:val="en-US"/>
        </w:rPr>
        <w:t>Biswas,</w:t>
      </w:r>
      <w:r>
        <w:rPr>
          <w:rStyle w:val="Hipervnculo"/>
          <w:color w:val="000000" w:themeColor="text1"/>
          <w:u w:val="none"/>
          <w:lang w:val="en-US"/>
        </w:rPr>
        <w:t xml:space="preserve"> W. K. (2014). </w:t>
      </w:r>
      <w:r w:rsidRPr="00E11524">
        <w:rPr>
          <w:rStyle w:val="Hipervnculo"/>
          <w:color w:val="000000" w:themeColor="text1"/>
          <w:u w:val="none"/>
          <w:lang w:val="en-US"/>
        </w:rPr>
        <w:t xml:space="preserve">Carbon footprint and embodied energy consumption assessment of building construction works in </w:t>
      </w:r>
      <w:r>
        <w:rPr>
          <w:rStyle w:val="Hipervnculo"/>
          <w:color w:val="000000" w:themeColor="text1"/>
          <w:u w:val="none"/>
          <w:lang w:val="en-US"/>
        </w:rPr>
        <w:t xml:space="preserve">Western Australia. </w:t>
      </w:r>
      <w:r w:rsidRPr="00644030">
        <w:rPr>
          <w:rStyle w:val="Hipervnculo"/>
          <w:i/>
          <w:color w:val="000000" w:themeColor="text1"/>
          <w:u w:val="none"/>
          <w:lang w:val="en-US"/>
        </w:rPr>
        <w:t>International Journal of Sustainable Built Environment</w:t>
      </w:r>
      <w:r>
        <w:rPr>
          <w:rStyle w:val="Hipervnculo"/>
          <w:color w:val="000000" w:themeColor="text1"/>
          <w:u w:val="none"/>
          <w:lang w:val="en-US"/>
        </w:rPr>
        <w:t xml:space="preserve"> 3(2), 179-186</w:t>
      </w:r>
    </w:p>
    <w:p w14:paraId="40013109" w14:textId="77777777" w:rsidR="002743AA" w:rsidRDefault="00D2299F" w:rsidP="002743AA">
      <w:pPr>
        <w:pStyle w:val="Master"/>
        <w:rPr>
          <w:rStyle w:val="Hipervnculo"/>
          <w:lang w:val="en-US"/>
        </w:rPr>
      </w:pPr>
      <w:hyperlink r:id="rId77" w:history="1">
        <w:r w:rsidR="002743AA" w:rsidRPr="00E2334A">
          <w:rPr>
            <w:rStyle w:val="Hipervnculo"/>
            <w:lang w:val="en-US"/>
          </w:rPr>
          <w:t>https://doi.org/10.1016/j.ijsbe.2014.11.004</w:t>
        </w:r>
      </w:hyperlink>
    </w:p>
    <w:p w14:paraId="08C30E93" w14:textId="77777777" w:rsidR="00461B66" w:rsidRDefault="00461B66" w:rsidP="00461B66">
      <w:pPr>
        <w:pStyle w:val="Master"/>
        <w:rPr>
          <w:color w:val="000000" w:themeColor="text1"/>
          <w:lang w:val="en-US"/>
        </w:rPr>
      </w:pPr>
      <w:r w:rsidRPr="00D8347B">
        <w:rPr>
          <w:color w:val="000000" w:themeColor="text1"/>
          <w:lang w:val="en-US"/>
        </w:rPr>
        <w:t xml:space="preserve">[75] </w:t>
      </w:r>
      <w:r w:rsidRPr="00DC2FF7">
        <w:rPr>
          <w:color w:val="000000" w:themeColor="text1"/>
          <w:lang w:val="en-US"/>
        </w:rPr>
        <w:t>G</w:t>
      </w:r>
      <w:r>
        <w:rPr>
          <w:color w:val="000000" w:themeColor="text1"/>
          <w:lang w:val="en-US"/>
        </w:rPr>
        <w:t xml:space="preserve">lobal Status Report for Buildings and Construction. </w:t>
      </w:r>
      <w:r w:rsidRPr="00DC2FF7">
        <w:rPr>
          <w:color w:val="000000" w:themeColor="text1"/>
          <w:lang w:val="en-US"/>
        </w:rPr>
        <w:t>Towards a zero-emissions, ef</w:t>
      </w:r>
      <w:r>
        <w:rPr>
          <w:color w:val="000000" w:themeColor="text1"/>
          <w:lang w:val="en-US"/>
        </w:rPr>
        <w:t xml:space="preserve">ficient and resilient buildings </w:t>
      </w:r>
      <w:r w:rsidRPr="00DC2FF7">
        <w:rPr>
          <w:color w:val="000000" w:themeColor="text1"/>
          <w:lang w:val="en-US"/>
        </w:rPr>
        <w:t>and construction sector</w:t>
      </w:r>
      <w:r>
        <w:rPr>
          <w:color w:val="000000" w:themeColor="text1"/>
          <w:lang w:val="en-US"/>
        </w:rPr>
        <w:t xml:space="preserve">. (2020). </w:t>
      </w:r>
      <w:r w:rsidRPr="00B16F7B">
        <w:rPr>
          <w:i/>
          <w:color w:val="000000" w:themeColor="text1"/>
          <w:lang w:val="en-US"/>
        </w:rPr>
        <w:t>UN Environment Program. Global Alliance for Buildings and Construction</w:t>
      </w:r>
    </w:p>
    <w:p w14:paraId="3E12CAE2" w14:textId="77777777" w:rsidR="00461B66" w:rsidRDefault="00D2299F" w:rsidP="00461B66">
      <w:pPr>
        <w:pStyle w:val="Master"/>
        <w:rPr>
          <w:color w:val="000000" w:themeColor="text1"/>
          <w:lang w:val="en-US"/>
        </w:rPr>
      </w:pPr>
      <w:hyperlink r:id="rId78" w:history="1">
        <w:r w:rsidR="00461B66" w:rsidRPr="00E2334A">
          <w:rPr>
            <w:rStyle w:val="Hipervnculo"/>
            <w:lang w:val="en-US"/>
          </w:rPr>
          <w:t>https://wedocs.unep.org/bitstream/handle/20.500.11822/34572/GSR_ES.pdf</w:t>
        </w:r>
      </w:hyperlink>
      <w:r w:rsidR="00461B66">
        <w:rPr>
          <w:color w:val="000000" w:themeColor="text1"/>
          <w:lang w:val="en-US"/>
        </w:rPr>
        <w:t xml:space="preserve"> </w:t>
      </w:r>
    </w:p>
    <w:p w14:paraId="71FE23C1" w14:textId="77777777" w:rsidR="00461B66" w:rsidRPr="006F5746" w:rsidRDefault="00461B66" w:rsidP="00461B66">
      <w:pPr>
        <w:pStyle w:val="Master"/>
        <w:rPr>
          <w:rStyle w:val="Hipervnculo"/>
          <w:color w:val="000000" w:themeColor="text1"/>
          <w:u w:val="none"/>
          <w:lang w:val="en-US"/>
        </w:rPr>
      </w:pPr>
      <w:r>
        <w:rPr>
          <w:color w:val="000000" w:themeColor="text1"/>
        </w:rPr>
        <w:t>[76</w:t>
      </w:r>
      <w:r w:rsidRPr="00A853D2">
        <w:rPr>
          <w:color w:val="000000" w:themeColor="text1"/>
        </w:rPr>
        <w:t>]</w:t>
      </w:r>
      <w:r>
        <w:rPr>
          <w:color w:val="000000" w:themeColor="text1"/>
        </w:rPr>
        <w:t xml:space="preserve"> </w:t>
      </w:r>
      <w:r w:rsidRPr="00D8347B">
        <w:rPr>
          <w:rStyle w:val="Hipervnculo"/>
          <w:color w:val="000000" w:themeColor="text1"/>
          <w:u w:val="none"/>
          <w:lang w:val="es-ES"/>
        </w:rPr>
        <w:t>González-Torres, M., Pérez-</w:t>
      </w:r>
      <w:proofErr w:type="spellStart"/>
      <w:r w:rsidRPr="00D8347B">
        <w:rPr>
          <w:rStyle w:val="Hipervnculo"/>
          <w:color w:val="000000" w:themeColor="text1"/>
          <w:u w:val="none"/>
          <w:lang w:val="es-ES"/>
        </w:rPr>
        <w:t>Lombard</w:t>
      </w:r>
      <w:proofErr w:type="spellEnd"/>
      <w:r w:rsidRPr="00D8347B">
        <w:rPr>
          <w:rStyle w:val="Hipervnculo"/>
          <w:color w:val="000000" w:themeColor="text1"/>
          <w:u w:val="none"/>
          <w:lang w:val="es-ES"/>
        </w:rPr>
        <w:t xml:space="preserve">, L., Coronel, J., Maestre, I. &amp; Yan, D. (2022). </w:t>
      </w:r>
      <w:r w:rsidRPr="006F5746">
        <w:rPr>
          <w:rStyle w:val="Hipervnculo"/>
          <w:color w:val="000000" w:themeColor="text1"/>
          <w:u w:val="none"/>
          <w:lang w:val="en-US"/>
        </w:rPr>
        <w:t>A review on buildings energy information: Tren</w:t>
      </w:r>
      <w:r>
        <w:rPr>
          <w:rStyle w:val="Hipervnculo"/>
          <w:color w:val="000000" w:themeColor="text1"/>
          <w:u w:val="none"/>
          <w:lang w:val="en-US"/>
        </w:rPr>
        <w:t xml:space="preserve">ds, end-uses, fuels and drivers. </w:t>
      </w:r>
      <w:r>
        <w:rPr>
          <w:rStyle w:val="Hipervnculo"/>
          <w:i/>
          <w:color w:val="000000" w:themeColor="text1"/>
          <w:u w:val="none"/>
          <w:lang w:val="en-US"/>
        </w:rPr>
        <w:t>Energy Reports</w:t>
      </w:r>
      <w:r>
        <w:rPr>
          <w:rStyle w:val="Hipervnculo"/>
          <w:color w:val="000000" w:themeColor="text1"/>
          <w:u w:val="none"/>
          <w:lang w:val="en-US"/>
        </w:rPr>
        <w:t xml:space="preserve"> 8, 626-637</w:t>
      </w:r>
    </w:p>
    <w:p w14:paraId="3DAE9348" w14:textId="77777777" w:rsidR="00461B66" w:rsidRPr="007755B0" w:rsidRDefault="00D2299F" w:rsidP="00461B66">
      <w:pPr>
        <w:pStyle w:val="Master"/>
        <w:rPr>
          <w:color w:val="0000FF"/>
          <w:u w:val="single"/>
          <w:lang w:val="en-US"/>
        </w:rPr>
      </w:pPr>
      <w:hyperlink r:id="rId79" w:history="1">
        <w:r w:rsidR="00461B66" w:rsidRPr="00E2334A">
          <w:rPr>
            <w:rStyle w:val="Hipervnculo"/>
            <w:lang w:val="en-US"/>
          </w:rPr>
          <w:t>https://doi.org/10.1016/j.egyr.2021.11.280</w:t>
        </w:r>
      </w:hyperlink>
      <w:r w:rsidR="00461B66">
        <w:rPr>
          <w:rStyle w:val="Hipervnculo"/>
          <w:lang w:val="en-US"/>
        </w:rPr>
        <w:t xml:space="preserve">  </w:t>
      </w:r>
    </w:p>
    <w:p w14:paraId="6D5507D9" w14:textId="77777777" w:rsidR="00FA26B5" w:rsidRDefault="00FA26B5" w:rsidP="00FA26B5">
      <w:pPr>
        <w:pStyle w:val="Master"/>
        <w:rPr>
          <w:rStyle w:val="Hipervnculo"/>
          <w:color w:val="000000" w:themeColor="text1"/>
          <w:u w:val="none"/>
          <w:lang w:val="en-US"/>
        </w:rPr>
      </w:pPr>
      <w:r w:rsidRPr="00D8347B">
        <w:rPr>
          <w:color w:val="000000" w:themeColor="text1"/>
          <w:lang w:val="en-US"/>
        </w:rPr>
        <w:t xml:space="preserve">[77] </w:t>
      </w:r>
      <w:r w:rsidRPr="0079297B">
        <w:rPr>
          <w:rStyle w:val="Hipervnculo"/>
          <w:color w:val="000000" w:themeColor="text1"/>
          <w:u w:val="none"/>
          <w:lang w:val="en-US"/>
        </w:rPr>
        <w:t>How much energy is consumed in the U.S. buildings? (2023). US Energy Information Administration, 1000 Independence Ave., SW, Washington, DC 20585</w:t>
      </w:r>
    </w:p>
    <w:p w14:paraId="721AEFBD" w14:textId="77777777" w:rsidR="00FA26B5" w:rsidRPr="006B5F7D" w:rsidRDefault="00D2299F" w:rsidP="00FA26B5">
      <w:pPr>
        <w:pStyle w:val="Master"/>
        <w:rPr>
          <w:color w:val="0000FF"/>
          <w:u w:val="single"/>
          <w:lang w:val="en-US"/>
        </w:rPr>
      </w:pPr>
      <w:hyperlink r:id="rId80" w:history="1">
        <w:r w:rsidR="00FA26B5" w:rsidRPr="00E2334A">
          <w:rPr>
            <w:rStyle w:val="Hipervnculo"/>
            <w:lang w:val="en-US"/>
          </w:rPr>
          <w:t>https://www.eia.gov/tools/faqs/faq.php?id=86&amp;t=1</w:t>
        </w:r>
      </w:hyperlink>
    </w:p>
    <w:p w14:paraId="0E6C12AF" w14:textId="77777777" w:rsidR="00106694" w:rsidRPr="00FA294D" w:rsidRDefault="00106694" w:rsidP="00106694">
      <w:pPr>
        <w:pStyle w:val="Master"/>
        <w:rPr>
          <w:rStyle w:val="Hipervnculo"/>
          <w:color w:val="000000" w:themeColor="text1"/>
          <w:u w:val="none"/>
          <w:lang w:val="en-US"/>
        </w:rPr>
      </w:pPr>
      <w:r w:rsidRPr="00D8347B">
        <w:rPr>
          <w:color w:val="000000" w:themeColor="text1"/>
          <w:lang w:val="en-US"/>
        </w:rPr>
        <w:t xml:space="preserve">[78] </w:t>
      </w:r>
      <w:r>
        <w:rPr>
          <w:rStyle w:val="Hipervnculo"/>
          <w:color w:val="000000" w:themeColor="text1"/>
          <w:u w:val="none"/>
          <w:lang w:val="en-US"/>
        </w:rPr>
        <w:t xml:space="preserve">Lima, P. &amp; Lobato, A. (2015). </w:t>
      </w:r>
      <w:r w:rsidRPr="00FA294D">
        <w:rPr>
          <w:rStyle w:val="Hipervnculo"/>
          <w:color w:val="000000" w:themeColor="text1"/>
          <w:u w:val="none"/>
          <w:lang w:val="en-US"/>
        </w:rPr>
        <w:t>Embodied energy on refurbishment vs. demolition</w:t>
      </w:r>
      <w:r>
        <w:rPr>
          <w:rStyle w:val="Hipervnculo"/>
          <w:color w:val="000000" w:themeColor="text1"/>
          <w:u w:val="none"/>
          <w:lang w:val="en-US"/>
        </w:rPr>
        <w:t xml:space="preserve">: A southern Europe case study. </w:t>
      </w:r>
      <w:r w:rsidRPr="00644030">
        <w:rPr>
          <w:rStyle w:val="Hipervnculo"/>
          <w:i/>
          <w:color w:val="000000" w:themeColor="text1"/>
          <w:u w:val="none"/>
          <w:lang w:val="en-US"/>
        </w:rPr>
        <w:t>Energy and Buildings</w:t>
      </w:r>
      <w:r>
        <w:rPr>
          <w:rStyle w:val="Hipervnculo"/>
          <w:color w:val="000000" w:themeColor="text1"/>
          <w:u w:val="none"/>
          <w:lang w:val="en-US"/>
        </w:rPr>
        <w:t xml:space="preserve"> 87, 386-394</w:t>
      </w:r>
    </w:p>
    <w:p w14:paraId="63158223" w14:textId="77777777" w:rsidR="00106694" w:rsidRPr="006B5F7D" w:rsidRDefault="00D2299F" w:rsidP="00106694">
      <w:pPr>
        <w:pStyle w:val="Master"/>
        <w:rPr>
          <w:color w:val="0000FF"/>
          <w:u w:val="single"/>
          <w:lang w:val="en-US"/>
        </w:rPr>
      </w:pPr>
      <w:hyperlink r:id="rId81" w:history="1">
        <w:r w:rsidR="00106694" w:rsidRPr="00E2334A">
          <w:rPr>
            <w:rStyle w:val="Hipervnculo"/>
            <w:lang w:val="en-US"/>
          </w:rPr>
          <w:t>https://doi.org/10.1016/j.enbuild.2014.11.040</w:t>
        </w:r>
      </w:hyperlink>
    </w:p>
    <w:p w14:paraId="4B2E6C41" w14:textId="77777777" w:rsidR="00106694" w:rsidRPr="002F69CF" w:rsidRDefault="00106694" w:rsidP="00106694">
      <w:pPr>
        <w:pStyle w:val="Master"/>
        <w:rPr>
          <w:rStyle w:val="Hipervnculo"/>
          <w:color w:val="000000" w:themeColor="text1"/>
          <w:u w:val="none"/>
          <w:lang w:val="en-US"/>
        </w:rPr>
      </w:pPr>
      <w:r w:rsidRPr="00D8347B">
        <w:rPr>
          <w:color w:val="000000" w:themeColor="text1"/>
          <w:lang w:val="en-US"/>
        </w:rPr>
        <w:t xml:space="preserve">[79] </w:t>
      </w:r>
      <w:r>
        <w:rPr>
          <w:rStyle w:val="Hipervnculo"/>
          <w:color w:val="000000" w:themeColor="text1"/>
          <w:u w:val="none"/>
          <w:lang w:val="en-US"/>
        </w:rPr>
        <w:t>Marzouk, M.</w:t>
      </w:r>
      <w:r w:rsidRPr="002F69CF">
        <w:rPr>
          <w:rStyle w:val="Hipervnculo"/>
          <w:color w:val="000000" w:themeColor="text1"/>
          <w:u w:val="none"/>
          <w:lang w:val="en-US"/>
        </w:rPr>
        <w:t xml:space="preserve"> &amp; Azab, S. (2014). Environmental and economic impact assessment of construction and demolition waste disposal using system dynamics. </w:t>
      </w:r>
      <w:r w:rsidRPr="000C6795">
        <w:rPr>
          <w:rStyle w:val="Hipervnculo"/>
          <w:i/>
          <w:color w:val="000000" w:themeColor="text1"/>
          <w:u w:val="none"/>
          <w:lang w:val="en-US"/>
        </w:rPr>
        <w:t>Resources, conservation and recycling</w:t>
      </w:r>
      <w:r>
        <w:rPr>
          <w:rStyle w:val="Hipervnculo"/>
          <w:color w:val="000000" w:themeColor="text1"/>
          <w:u w:val="none"/>
          <w:lang w:val="en-US"/>
        </w:rPr>
        <w:t xml:space="preserve"> 82, 41-49 </w:t>
      </w:r>
    </w:p>
    <w:p w14:paraId="4EFBD6E6" w14:textId="77777777" w:rsidR="00106694" w:rsidRPr="00EC607B" w:rsidRDefault="00D2299F" w:rsidP="00106694">
      <w:pPr>
        <w:pStyle w:val="Master"/>
        <w:rPr>
          <w:color w:val="0000FF"/>
          <w:u w:val="single"/>
          <w:lang w:val="en-US"/>
        </w:rPr>
      </w:pPr>
      <w:hyperlink r:id="rId82" w:history="1">
        <w:r w:rsidR="00106694" w:rsidRPr="00E2334A">
          <w:rPr>
            <w:rStyle w:val="Hipervnculo"/>
            <w:lang w:val="en-US"/>
          </w:rPr>
          <w:t>https://doi.org/10.1016/j.resconrec.2013.10.015</w:t>
        </w:r>
      </w:hyperlink>
    </w:p>
    <w:p w14:paraId="2E7014DD" w14:textId="77777777" w:rsidR="00106694" w:rsidRDefault="00106694" w:rsidP="00106694">
      <w:pPr>
        <w:pStyle w:val="Master"/>
        <w:rPr>
          <w:rStyle w:val="Hipervnculo"/>
          <w:color w:val="000000" w:themeColor="text1"/>
          <w:u w:val="none"/>
          <w:lang w:val="en-US"/>
        </w:rPr>
      </w:pPr>
      <w:r w:rsidRPr="00D8347B">
        <w:rPr>
          <w:color w:val="000000" w:themeColor="text1"/>
          <w:lang w:val="en-US"/>
        </w:rPr>
        <w:t xml:space="preserve">[80] </w:t>
      </w:r>
      <w:r w:rsidRPr="00255BCC">
        <w:rPr>
          <w:rStyle w:val="Hipervnculo"/>
          <w:color w:val="000000" w:themeColor="text1"/>
          <w:u w:val="none"/>
          <w:lang w:val="en-US"/>
        </w:rPr>
        <w:t xml:space="preserve">Nejat, P., </w:t>
      </w:r>
      <w:proofErr w:type="spellStart"/>
      <w:r w:rsidRPr="00255BCC">
        <w:rPr>
          <w:rStyle w:val="Hipervnculo"/>
          <w:color w:val="000000" w:themeColor="text1"/>
          <w:u w:val="none"/>
          <w:lang w:val="en-US"/>
        </w:rPr>
        <w:t>Jomehzadeh</w:t>
      </w:r>
      <w:proofErr w:type="spellEnd"/>
      <w:r>
        <w:rPr>
          <w:rStyle w:val="Hipervnculo"/>
          <w:color w:val="000000" w:themeColor="text1"/>
          <w:u w:val="none"/>
          <w:lang w:val="en-US"/>
        </w:rPr>
        <w:t>, F., Taheri, M. M., Gohari, M.</w:t>
      </w:r>
      <w:r w:rsidRPr="00255BCC">
        <w:rPr>
          <w:rStyle w:val="Hipervnculo"/>
          <w:color w:val="000000" w:themeColor="text1"/>
          <w:u w:val="none"/>
          <w:lang w:val="en-US"/>
        </w:rPr>
        <w:t xml:space="preserve"> &amp; Majid, M. Z. A. (2015). A global review of energy consumption, CO2 emissions and policy in the residential sector (with an overview of the top ten CO2 emitting countries). </w:t>
      </w:r>
      <w:r w:rsidRPr="00D92F55">
        <w:rPr>
          <w:rStyle w:val="Hipervnculo"/>
          <w:i/>
          <w:color w:val="000000" w:themeColor="text1"/>
          <w:u w:val="none"/>
          <w:lang w:val="en-US"/>
        </w:rPr>
        <w:t xml:space="preserve">Renewable and sustainable energy reviews </w:t>
      </w:r>
      <w:r>
        <w:rPr>
          <w:rStyle w:val="Hipervnculo"/>
          <w:color w:val="000000" w:themeColor="text1"/>
          <w:u w:val="none"/>
          <w:lang w:val="en-US"/>
        </w:rPr>
        <w:t>43, 843-862</w:t>
      </w:r>
    </w:p>
    <w:p w14:paraId="1CDD3DED" w14:textId="77777777" w:rsidR="00106694" w:rsidRDefault="00D2299F" w:rsidP="00106694">
      <w:pPr>
        <w:pStyle w:val="Master"/>
        <w:rPr>
          <w:rStyle w:val="Hipervnculo"/>
          <w:lang w:val="en-US"/>
        </w:rPr>
      </w:pPr>
      <w:hyperlink r:id="rId83" w:history="1">
        <w:r w:rsidR="00106694" w:rsidRPr="00E2334A">
          <w:rPr>
            <w:rStyle w:val="Hipervnculo"/>
            <w:lang w:val="en-US"/>
          </w:rPr>
          <w:t>https://doi.org/10.1016/j.rser.2014.11.066</w:t>
        </w:r>
      </w:hyperlink>
    </w:p>
    <w:p w14:paraId="6E9D6631" w14:textId="77777777" w:rsidR="00106694" w:rsidRDefault="00106694" w:rsidP="00106694">
      <w:pPr>
        <w:pStyle w:val="Master"/>
        <w:rPr>
          <w:rStyle w:val="Hipervnculo"/>
          <w:color w:val="000000" w:themeColor="text1"/>
          <w:u w:val="none"/>
          <w:lang w:val="en-US"/>
        </w:rPr>
      </w:pPr>
      <w:r w:rsidRPr="00D8347B">
        <w:rPr>
          <w:color w:val="000000" w:themeColor="text1"/>
          <w:lang w:val="en-US"/>
        </w:rPr>
        <w:t xml:space="preserve">[81] </w:t>
      </w:r>
      <w:r w:rsidRPr="0094295D">
        <w:rPr>
          <w:rStyle w:val="Hipervnculo"/>
          <w:color w:val="000000" w:themeColor="text1"/>
          <w:u w:val="none"/>
          <w:lang w:val="en-US"/>
        </w:rPr>
        <w:t xml:space="preserve">Optimize Energy Use the WBDG </w:t>
      </w:r>
      <w:r>
        <w:rPr>
          <w:rStyle w:val="Hipervnculo"/>
          <w:color w:val="000000" w:themeColor="text1"/>
          <w:u w:val="none"/>
          <w:lang w:val="en-US"/>
        </w:rPr>
        <w:t>Sustainable Committee. Updated: 09-08-2021. Overview</w:t>
      </w:r>
      <w:r w:rsidRPr="0094295D">
        <w:rPr>
          <w:rStyle w:val="Hipervnculo"/>
          <w:color w:val="000000" w:themeColor="text1"/>
          <w:u w:val="none"/>
          <w:lang w:val="en-US"/>
        </w:rPr>
        <w:t xml:space="preserve">. </w:t>
      </w:r>
    </w:p>
    <w:p w14:paraId="27664F60" w14:textId="77777777" w:rsidR="00106694" w:rsidRDefault="00D2299F" w:rsidP="00106694">
      <w:pPr>
        <w:pStyle w:val="Master"/>
        <w:rPr>
          <w:rStyle w:val="Hipervnculo"/>
          <w:color w:val="000000" w:themeColor="text1"/>
          <w:u w:val="none"/>
          <w:lang w:val="en-US"/>
        </w:rPr>
      </w:pPr>
      <w:hyperlink r:id="rId84" w:history="1">
        <w:r w:rsidR="00106694" w:rsidRPr="00E2334A">
          <w:rPr>
            <w:rStyle w:val="Hipervnculo"/>
            <w:lang w:val="en-US"/>
          </w:rPr>
          <w:t>https://www.wbdg.org/design-objectives/sustainable/optimize-energy-use</w:t>
        </w:r>
      </w:hyperlink>
      <w:r w:rsidR="00106694">
        <w:rPr>
          <w:rStyle w:val="Hipervnculo"/>
          <w:color w:val="000000" w:themeColor="text1"/>
          <w:u w:val="none"/>
          <w:lang w:val="en-US"/>
        </w:rPr>
        <w:t xml:space="preserve"> </w:t>
      </w:r>
    </w:p>
    <w:p w14:paraId="1AFFED2B" w14:textId="77777777" w:rsidR="00106694" w:rsidRPr="00904749" w:rsidRDefault="00106694" w:rsidP="00106694">
      <w:pPr>
        <w:pStyle w:val="Master"/>
        <w:rPr>
          <w:color w:val="000000" w:themeColor="text1"/>
          <w:lang w:val="en-US"/>
        </w:rPr>
      </w:pPr>
      <w:r w:rsidRPr="00671683">
        <w:rPr>
          <w:color w:val="000000" w:themeColor="text1"/>
          <w:lang w:val="en-US"/>
        </w:rPr>
        <w:t xml:space="preserve">[82] Pérez-Lombard, L., José Ortiz, J. &amp; Pout, C. (2008). </w:t>
      </w:r>
      <w:r w:rsidRPr="00904749">
        <w:rPr>
          <w:color w:val="000000" w:themeColor="text1"/>
          <w:lang w:val="en-US"/>
        </w:rPr>
        <w:t>A review on buildings energy consumption information</w:t>
      </w:r>
      <w:r>
        <w:rPr>
          <w:color w:val="000000" w:themeColor="text1"/>
          <w:lang w:val="en-US"/>
        </w:rPr>
        <w:t xml:space="preserve">. </w:t>
      </w:r>
      <w:r w:rsidRPr="007C4761">
        <w:rPr>
          <w:i/>
          <w:color w:val="000000" w:themeColor="text1"/>
          <w:lang w:val="en-US"/>
        </w:rPr>
        <w:t>Energy and Buildings</w:t>
      </w:r>
      <w:r>
        <w:rPr>
          <w:color w:val="000000" w:themeColor="text1"/>
          <w:lang w:val="en-US"/>
        </w:rPr>
        <w:t xml:space="preserve"> 40(</w:t>
      </w:r>
      <w:r w:rsidRPr="00904749">
        <w:rPr>
          <w:color w:val="000000" w:themeColor="text1"/>
          <w:lang w:val="en-US"/>
        </w:rPr>
        <w:t>3</w:t>
      </w:r>
      <w:r>
        <w:rPr>
          <w:color w:val="000000" w:themeColor="text1"/>
          <w:lang w:val="en-US"/>
        </w:rPr>
        <w:t xml:space="preserve">), </w:t>
      </w:r>
      <w:r w:rsidRPr="00904749">
        <w:rPr>
          <w:color w:val="000000" w:themeColor="text1"/>
          <w:lang w:val="en-US"/>
        </w:rPr>
        <w:t>394-398</w:t>
      </w:r>
    </w:p>
    <w:p w14:paraId="673A558C" w14:textId="77777777" w:rsidR="00106694" w:rsidRDefault="00D2299F" w:rsidP="00106694">
      <w:pPr>
        <w:pStyle w:val="Master"/>
        <w:rPr>
          <w:color w:val="4F81BD" w:themeColor="accent1"/>
          <w:lang w:val="en-US"/>
        </w:rPr>
      </w:pPr>
      <w:hyperlink r:id="rId85" w:history="1">
        <w:r w:rsidR="00106694" w:rsidRPr="006F5746">
          <w:rPr>
            <w:rStyle w:val="Hipervnculo"/>
            <w:u w:val="none"/>
            <w:lang w:val="en-US"/>
          </w:rPr>
          <w:t>https://doi.org/10.1016/j.enbuild.2007.03.007</w:t>
        </w:r>
      </w:hyperlink>
      <w:r w:rsidR="00106694" w:rsidRPr="006F5746">
        <w:rPr>
          <w:color w:val="4F81BD" w:themeColor="accent1"/>
          <w:lang w:val="en-US"/>
        </w:rPr>
        <w:t xml:space="preserve">  </w:t>
      </w:r>
    </w:p>
    <w:p w14:paraId="43F0CE46" w14:textId="77777777" w:rsidR="00CC2B9B" w:rsidRPr="00411527" w:rsidRDefault="00CC2B9B" w:rsidP="00CC2B9B">
      <w:pPr>
        <w:pStyle w:val="Master"/>
        <w:rPr>
          <w:rStyle w:val="Hipervnculo"/>
          <w:color w:val="000000" w:themeColor="text1"/>
          <w:u w:val="none"/>
          <w:lang w:val="en-US"/>
        </w:rPr>
      </w:pPr>
      <w:r w:rsidRPr="00D8347B">
        <w:rPr>
          <w:color w:val="000000" w:themeColor="text1"/>
          <w:lang w:val="en-US"/>
        </w:rPr>
        <w:t xml:space="preserve">[83] </w:t>
      </w:r>
      <w:proofErr w:type="spellStart"/>
      <w:r>
        <w:rPr>
          <w:rStyle w:val="Hipervnculo"/>
          <w:color w:val="000000" w:themeColor="text1"/>
          <w:u w:val="none"/>
          <w:lang w:val="en-US"/>
        </w:rPr>
        <w:t>Santamouris</w:t>
      </w:r>
      <w:proofErr w:type="spellEnd"/>
      <w:r>
        <w:rPr>
          <w:rStyle w:val="Hipervnculo"/>
          <w:color w:val="000000" w:themeColor="text1"/>
          <w:u w:val="none"/>
          <w:lang w:val="en-US"/>
        </w:rPr>
        <w:t xml:space="preserve">, M. &amp; </w:t>
      </w:r>
      <w:proofErr w:type="spellStart"/>
      <w:r w:rsidRPr="00411527">
        <w:rPr>
          <w:rStyle w:val="Hipervnculo"/>
          <w:color w:val="000000" w:themeColor="text1"/>
          <w:u w:val="none"/>
          <w:lang w:val="en-US"/>
        </w:rPr>
        <w:t>Vasilakopoulou</w:t>
      </w:r>
      <w:proofErr w:type="spellEnd"/>
      <w:r>
        <w:rPr>
          <w:rStyle w:val="Hipervnculo"/>
          <w:color w:val="000000" w:themeColor="text1"/>
          <w:u w:val="none"/>
          <w:lang w:val="en-US"/>
        </w:rPr>
        <w:t>, K.</w:t>
      </w:r>
      <w:r w:rsidRPr="00411527">
        <w:rPr>
          <w:rStyle w:val="Hipervnculo"/>
          <w:color w:val="000000" w:themeColor="text1"/>
          <w:u w:val="none"/>
          <w:lang w:val="en-US"/>
        </w:rPr>
        <w:t xml:space="preserve"> (2021). Present and future energy consumption of buildings: Challenges and opport</w:t>
      </w:r>
      <w:r>
        <w:rPr>
          <w:rStyle w:val="Hipervnculo"/>
          <w:color w:val="000000" w:themeColor="text1"/>
          <w:u w:val="none"/>
          <w:lang w:val="en-US"/>
        </w:rPr>
        <w:t xml:space="preserve">unities towards </w:t>
      </w:r>
      <w:proofErr w:type="spellStart"/>
      <w:r>
        <w:rPr>
          <w:rStyle w:val="Hipervnculo"/>
          <w:color w:val="000000" w:themeColor="text1"/>
          <w:u w:val="none"/>
          <w:lang w:val="en-US"/>
        </w:rPr>
        <w:t>decarbonisation</w:t>
      </w:r>
      <w:proofErr w:type="spellEnd"/>
      <w:r w:rsidRPr="00411527">
        <w:rPr>
          <w:rStyle w:val="Hipervnculo"/>
          <w:color w:val="000000" w:themeColor="text1"/>
          <w:u w:val="none"/>
          <w:lang w:val="en-US"/>
        </w:rPr>
        <w:t xml:space="preserve"> </w:t>
      </w:r>
      <w:r w:rsidRPr="007C4761">
        <w:rPr>
          <w:rStyle w:val="Hipervnculo"/>
          <w:i/>
          <w:color w:val="000000" w:themeColor="text1"/>
          <w:u w:val="none"/>
          <w:lang w:val="en-US"/>
        </w:rPr>
        <w:t>Advances in Electrical Engineering, Electronics and Energy</w:t>
      </w:r>
      <w:r>
        <w:rPr>
          <w:rStyle w:val="Hipervnculo"/>
          <w:color w:val="000000" w:themeColor="text1"/>
          <w:u w:val="none"/>
          <w:lang w:val="en-US"/>
        </w:rPr>
        <w:t>, Volume 1,100002</w:t>
      </w:r>
    </w:p>
    <w:p w14:paraId="08263B49" w14:textId="77777777" w:rsidR="00CC2B9B" w:rsidRPr="00140386" w:rsidRDefault="00D2299F" w:rsidP="00CC2B9B">
      <w:pPr>
        <w:pStyle w:val="Master"/>
        <w:rPr>
          <w:color w:val="000000" w:themeColor="text1"/>
          <w:lang w:val="en-US"/>
        </w:rPr>
      </w:pPr>
      <w:hyperlink r:id="rId86" w:history="1">
        <w:r w:rsidR="00CC2B9B" w:rsidRPr="00E2334A">
          <w:rPr>
            <w:rStyle w:val="Hipervnculo"/>
            <w:lang w:val="en-US"/>
          </w:rPr>
          <w:t>https://doi.org/10.1016/j.prime.2021.100002</w:t>
        </w:r>
      </w:hyperlink>
      <w:r w:rsidR="00CC2B9B">
        <w:rPr>
          <w:rStyle w:val="Hipervnculo"/>
          <w:color w:val="000000" w:themeColor="text1"/>
          <w:u w:val="none"/>
          <w:lang w:val="en-US"/>
        </w:rPr>
        <w:t xml:space="preserve"> </w:t>
      </w:r>
    </w:p>
    <w:p w14:paraId="3DBD098E" w14:textId="77777777" w:rsidR="008A426F" w:rsidRDefault="008A426F" w:rsidP="008A426F">
      <w:pPr>
        <w:pStyle w:val="Master"/>
        <w:rPr>
          <w:rStyle w:val="Hipervnculo"/>
          <w:color w:val="000000" w:themeColor="text1"/>
          <w:u w:val="none"/>
          <w:lang w:val="en-US"/>
        </w:rPr>
      </w:pPr>
      <w:r w:rsidRPr="00D8347B">
        <w:rPr>
          <w:color w:val="000000" w:themeColor="text1"/>
          <w:lang w:val="en-US"/>
        </w:rPr>
        <w:t xml:space="preserve">[84] </w:t>
      </w:r>
      <w:proofErr w:type="spellStart"/>
      <w:r>
        <w:rPr>
          <w:rStyle w:val="Hipervnculo"/>
          <w:color w:val="000000" w:themeColor="text1"/>
          <w:u w:val="none"/>
          <w:lang w:val="en-US"/>
        </w:rPr>
        <w:t>Umbarek</w:t>
      </w:r>
      <w:proofErr w:type="spellEnd"/>
      <w:r>
        <w:rPr>
          <w:rStyle w:val="Hipervnculo"/>
          <w:color w:val="000000" w:themeColor="text1"/>
          <w:u w:val="none"/>
          <w:lang w:val="en-US"/>
        </w:rPr>
        <w:t xml:space="preserve">, M., </w:t>
      </w:r>
      <w:proofErr w:type="spellStart"/>
      <w:r>
        <w:rPr>
          <w:rStyle w:val="Hipervnculo"/>
          <w:color w:val="000000" w:themeColor="text1"/>
          <w:u w:val="none"/>
          <w:lang w:val="en-US"/>
        </w:rPr>
        <w:t>Alghoul</w:t>
      </w:r>
      <w:proofErr w:type="spellEnd"/>
      <w:r>
        <w:rPr>
          <w:rStyle w:val="Hipervnculo"/>
          <w:color w:val="000000" w:themeColor="text1"/>
          <w:u w:val="none"/>
          <w:lang w:val="en-US"/>
        </w:rPr>
        <w:t>, S. &amp; Dekam, E. (2020). Energy consumption in r</w:t>
      </w:r>
      <w:r w:rsidRPr="004073FA">
        <w:rPr>
          <w:rStyle w:val="Hipervnculo"/>
          <w:color w:val="000000" w:themeColor="text1"/>
          <w:u w:val="none"/>
          <w:lang w:val="en-US"/>
        </w:rPr>
        <w:t>esidentia</w:t>
      </w:r>
      <w:r>
        <w:rPr>
          <w:rStyle w:val="Hipervnculo"/>
          <w:color w:val="000000" w:themeColor="text1"/>
          <w:u w:val="none"/>
          <w:lang w:val="en-US"/>
        </w:rPr>
        <w:t>l buildings: comparison between three different building s</w:t>
      </w:r>
      <w:r w:rsidRPr="004073FA">
        <w:rPr>
          <w:rStyle w:val="Hipervnculo"/>
          <w:color w:val="000000" w:themeColor="text1"/>
          <w:u w:val="none"/>
          <w:lang w:val="en-US"/>
        </w:rPr>
        <w:t>tyles</w:t>
      </w:r>
      <w:r>
        <w:rPr>
          <w:rStyle w:val="Hipervnculo"/>
          <w:color w:val="000000" w:themeColor="text1"/>
          <w:u w:val="none"/>
          <w:lang w:val="en-US"/>
        </w:rPr>
        <w:t xml:space="preserve">. </w:t>
      </w:r>
      <w:proofErr w:type="spellStart"/>
      <w:r w:rsidRPr="007C4761">
        <w:rPr>
          <w:rStyle w:val="Hipervnculo"/>
          <w:i/>
          <w:color w:val="000000" w:themeColor="text1"/>
          <w:u w:val="none"/>
          <w:lang w:val="en-US"/>
        </w:rPr>
        <w:t>Sustainableable</w:t>
      </w:r>
      <w:proofErr w:type="spellEnd"/>
      <w:r w:rsidRPr="007C4761">
        <w:rPr>
          <w:rStyle w:val="Hipervnculo"/>
          <w:i/>
          <w:color w:val="000000" w:themeColor="text1"/>
          <w:u w:val="none"/>
          <w:lang w:val="en-US"/>
        </w:rPr>
        <w:t xml:space="preserve"> Development Research</w:t>
      </w:r>
      <w:r>
        <w:rPr>
          <w:rStyle w:val="Hipervnculo"/>
          <w:color w:val="000000" w:themeColor="text1"/>
          <w:u w:val="none"/>
          <w:lang w:val="en-US"/>
        </w:rPr>
        <w:t xml:space="preserve"> 2(1), 2690-9898</w:t>
      </w:r>
    </w:p>
    <w:p w14:paraId="1824629B" w14:textId="77777777" w:rsidR="008A426F" w:rsidRDefault="00D2299F" w:rsidP="008A426F">
      <w:pPr>
        <w:pStyle w:val="Master"/>
        <w:rPr>
          <w:rStyle w:val="Hipervnculo"/>
          <w:lang w:val="en-US"/>
        </w:rPr>
      </w:pPr>
      <w:hyperlink r:id="rId87" w:history="1">
        <w:r w:rsidR="008A426F" w:rsidRPr="00E2334A">
          <w:rPr>
            <w:rStyle w:val="Hipervnculo"/>
            <w:lang w:val="en-US"/>
          </w:rPr>
          <w:t>https://doi.org/10.30560/sdr.v2n1p1</w:t>
        </w:r>
      </w:hyperlink>
    </w:p>
    <w:p w14:paraId="46E79BDD" w14:textId="77777777" w:rsidR="004C0726" w:rsidRPr="002E40C8" w:rsidRDefault="004C0726" w:rsidP="004C0726">
      <w:pPr>
        <w:pStyle w:val="Master"/>
        <w:rPr>
          <w:rStyle w:val="Hipervnculo"/>
          <w:color w:val="000000" w:themeColor="text1"/>
          <w:u w:val="none"/>
          <w:lang w:val="en-US"/>
        </w:rPr>
      </w:pPr>
      <w:r w:rsidRPr="00D8347B">
        <w:rPr>
          <w:color w:val="000000" w:themeColor="text1"/>
          <w:lang w:val="en-US"/>
        </w:rPr>
        <w:t xml:space="preserve">[85] </w:t>
      </w:r>
      <w:r w:rsidRPr="00D9175E">
        <w:rPr>
          <w:rStyle w:val="Hipervnculo"/>
          <w:color w:val="000000" w:themeColor="text1"/>
          <w:u w:val="none"/>
          <w:lang w:val="en-US"/>
        </w:rPr>
        <w:t xml:space="preserve">Xie, J., Liu, F. &amp; Qiu, H. </w:t>
      </w:r>
      <w:r>
        <w:rPr>
          <w:rStyle w:val="Hipervnculo"/>
          <w:color w:val="000000" w:themeColor="text1"/>
          <w:u w:val="none"/>
          <w:lang w:val="en-US"/>
        </w:rPr>
        <w:t xml:space="preserve">(2016). </w:t>
      </w:r>
      <w:r w:rsidRPr="00D9175E">
        <w:rPr>
          <w:rStyle w:val="Hipervnculo"/>
          <w:color w:val="000000" w:themeColor="text1"/>
          <w:u w:val="none"/>
          <w:lang w:val="en-US"/>
        </w:rPr>
        <w:t xml:space="preserve">An integrated model for predicting the specific energy </w:t>
      </w:r>
      <w:r w:rsidRPr="002E40C8">
        <w:rPr>
          <w:rStyle w:val="Hipervnculo"/>
          <w:color w:val="000000" w:themeColor="text1"/>
          <w:u w:val="none"/>
          <w:lang w:val="en-US"/>
        </w:rPr>
        <w:t xml:space="preserve">consumption of manufacturing processes. </w:t>
      </w:r>
      <w:r w:rsidRPr="002E40C8">
        <w:rPr>
          <w:rStyle w:val="Hipervnculo"/>
          <w:i/>
          <w:color w:val="000000" w:themeColor="text1"/>
          <w:u w:val="none"/>
          <w:lang w:val="en-US"/>
        </w:rPr>
        <w:t>International Journal of Advanced Manufacturing Technology</w:t>
      </w:r>
      <w:r w:rsidRPr="002E40C8">
        <w:rPr>
          <w:rStyle w:val="Hipervnculo"/>
          <w:color w:val="000000" w:themeColor="text1"/>
          <w:u w:val="none"/>
          <w:lang w:val="en-US"/>
        </w:rPr>
        <w:t xml:space="preserve"> 85, 1339-1346 </w:t>
      </w:r>
    </w:p>
    <w:p w14:paraId="3E535908" w14:textId="77777777" w:rsidR="004C0726" w:rsidRPr="002E40C8" w:rsidRDefault="00D2299F" w:rsidP="004C0726">
      <w:pPr>
        <w:pStyle w:val="Master"/>
        <w:rPr>
          <w:color w:val="0000FF"/>
          <w:u w:val="single"/>
          <w:lang w:val="en-US"/>
        </w:rPr>
      </w:pPr>
      <w:hyperlink r:id="rId88" w:history="1">
        <w:r w:rsidR="004C0726" w:rsidRPr="002E40C8">
          <w:rPr>
            <w:rStyle w:val="Hipervnculo"/>
            <w:lang w:val="en-US"/>
          </w:rPr>
          <w:t>https://doi.org/10.1007/s00170-015-8033-y</w:t>
        </w:r>
      </w:hyperlink>
    </w:p>
    <w:p w14:paraId="1E8B6964" w14:textId="77777777" w:rsidR="004C0726" w:rsidRPr="005C00A9" w:rsidRDefault="004C0726" w:rsidP="004C0726">
      <w:pPr>
        <w:pStyle w:val="Master"/>
        <w:rPr>
          <w:rStyle w:val="Hipervnculo"/>
          <w:color w:val="000000" w:themeColor="text1"/>
          <w:u w:val="none"/>
          <w:lang w:val="en-US"/>
        </w:rPr>
      </w:pPr>
      <w:r w:rsidRPr="00EE2FB9">
        <w:rPr>
          <w:color w:val="000000" w:themeColor="text1"/>
          <w:lang w:val="es-ES"/>
        </w:rPr>
        <w:t xml:space="preserve">[86] </w:t>
      </w:r>
      <w:r w:rsidRPr="00EE2FB9">
        <w:rPr>
          <w:rStyle w:val="Hipervnculo"/>
          <w:color w:val="000000" w:themeColor="text1"/>
          <w:u w:val="none"/>
          <w:lang w:val="es-ES"/>
        </w:rPr>
        <w:t xml:space="preserve">Yang, L., Yan, H. &amp;Lam, J. (2014). </w:t>
      </w:r>
      <w:r w:rsidRPr="005C00A9">
        <w:rPr>
          <w:rStyle w:val="Hipervnculo"/>
          <w:color w:val="000000" w:themeColor="text1"/>
          <w:u w:val="none"/>
          <w:lang w:val="en-US"/>
        </w:rPr>
        <w:t>Thermal comfort and building en</w:t>
      </w:r>
      <w:r>
        <w:rPr>
          <w:rStyle w:val="Hipervnculo"/>
          <w:color w:val="000000" w:themeColor="text1"/>
          <w:u w:val="none"/>
          <w:lang w:val="en-US"/>
        </w:rPr>
        <w:t xml:space="preserve">ergy consumption implications - </w:t>
      </w:r>
      <w:r w:rsidRPr="005C00A9">
        <w:rPr>
          <w:rStyle w:val="Hipervnculo"/>
          <w:color w:val="000000" w:themeColor="text1"/>
          <w:u w:val="none"/>
          <w:lang w:val="en-US"/>
        </w:rPr>
        <w:t>A revie</w:t>
      </w:r>
      <w:r>
        <w:rPr>
          <w:rStyle w:val="Hipervnculo"/>
          <w:color w:val="000000" w:themeColor="text1"/>
          <w:u w:val="none"/>
          <w:lang w:val="en-US"/>
        </w:rPr>
        <w:t xml:space="preserve">w. </w:t>
      </w:r>
      <w:r w:rsidRPr="00D92F55">
        <w:rPr>
          <w:rStyle w:val="Hipervnculo"/>
          <w:i/>
          <w:color w:val="000000" w:themeColor="text1"/>
          <w:u w:val="none"/>
          <w:lang w:val="en-US"/>
        </w:rPr>
        <w:t>Applied Energy</w:t>
      </w:r>
      <w:r>
        <w:rPr>
          <w:rStyle w:val="Hipervnculo"/>
          <w:color w:val="000000" w:themeColor="text1"/>
          <w:u w:val="none"/>
          <w:lang w:val="en-US"/>
        </w:rPr>
        <w:t xml:space="preserve"> 115, 164-173 </w:t>
      </w:r>
    </w:p>
    <w:p w14:paraId="6556E0DE" w14:textId="77777777" w:rsidR="004C0726" w:rsidRPr="00EC607B" w:rsidRDefault="00D2299F" w:rsidP="004C0726">
      <w:pPr>
        <w:pStyle w:val="Master"/>
        <w:rPr>
          <w:color w:val="0000FF"/>
          <w:u w:val="single"/>
          <w:lang w:val="en-US"/>
        </w:rPr>
      </w:pPr>
      <w:hyperlink r:id="rId89" w:history="1">
        <w:r w:rsidR="004C0726" w:rsidRPr="00E2334A">
          <w:rPr>
            <w:rStyle w:val="Hipervnculo"/>
            <w:lang w:val="en-US"/>
          </w:rPr>
          <w:t>https://doi.org/10.1016/j.apenergy.2013.10.062</w:t>
        </w:r>
      </w:hyperlink>
    </w:p>
    <w:p w14:paraId="50FD7FB0" w14:textId="77777777" w:rsidR="00140386" w:rsidRPr="00D8347B" w:rsidRDefault="001B337F" w:rsidP="00140386">
      <w:pPr>
        <w:pStyle w:val="Master"/>
        <w:rPr>
          <w:color w:val="000000" w:themeColor="text1"/>
          <w:lang w:val="en-US"/>
        </w:rPr>
      </w:pPr>
      <w:r w:rsidRPr="00D8347B">
        <w:rPr>
          <w:color w:val="000000" w:themeColor="text1"/>
          <w:lang w:val="en-US"/>
        </w:rPr>
        <w:t xml:space="preserve">[87] </w:t>
      </w:r>
      <w:r w:rsidR="00140386" w:rsidRPr="00D8347B">
        <w:rPr>
          <w:color w:val="000000" w:themeColor="text1"/>
          <w:lang w:val="en-US"/>
        </w:rPr>
        <w:t xml:space="preserve">Daim, T. U., </w:t>
      </w:r>
      <w:proofErr w:type="spellStart"/>
      <w:r w:rsidR="00140386" w:rsidRPr="00D8347B">
        <w:rPr>
          <w:color w:val="000000" w:themeColor="text1"/>
          <w:lang w:val="en-US"/>
        </w:rPr>
        <w:t>Udbye</w:t>
      </w:r>
      <w:proofErr w:type="spellEnd"/>
      <w:r w:rsidR="00140386" w:rsidRPr="00D8347B">
        <w:rPr>
          <w:color w:val="000000" w:themeColor="text1"/>
          <w:lang w:val="en-US"/>
        </w:rPr>
        <w:t>, A. &amp; Balasubramanian, A. (2012). Use of analytical hierarchy process (AHP) for selection of 3PL providers. Journal of Manufacturing Technology Management 24(1), 28-51</w:t>
      </w:r>
    </w:p>
    <w:p w14:paraId="28185104" w14:textId="77777777" w:rsidR="00140386" w:rsidRPr="00D8347B" w:rsidRDefault="00140386" w:rsidP="00140386">
      <w:pPr>
        <w:pStyle w:val="Master"/>
        <w:rPr>
          <w:color w:val="000000" w:themeColor="text1"/>
          <w:lang w:val="en-US"/>
        </w:rPr>
      </w:pPr>
      <w:r w:rsidRPr="00D8347B">
        <w:rPr>
          <w:color w:val="000000" w:themeColor="text1"/>
          <w:lang w:val="en-US"/>
        </w:rPr>
        <w:t>DOI</w:t>
      </w:r>
      <w:proofErr w:type="gramStart"/>
      <w:r w:rsidRPr="00D8347B">
        <w:rPr>
          <w:color w:val="000000" w:themeColor="text1"/>
          <w:lang w:val="en-US"/>
        </w:rPr>
        <w:t>:10.1108</w:t>
      </w:r>
      <w:proofErr w:type="gramEnd"/>
      <w:r w:rsidRPr="00D8347B">
        <w:rPr>
          <w:color w:val="000000" w:themeColor="text1"/>
          <w:lang w:val="en-US"/>
        </w:rPr>
        <w:t>/17410381311287472</w:t>
      </w:r>
    </w:p>
    <w:p w14:paraId="3D48093B" w14:textId="77777777" w:rsidR="00DF60FF" w:rsidRDefault="00DF60FF" w:rsidP="00DF60FF">
      <w:pPr>
        <w:spacing w:line="360" w:lineRule="auto"/>
        <w:jc w:val="both"/>
        <w:rPr>
          <w:color w:val="4F81BD" w:themeColor="accent1"/>
          <w:shd w:val="clear" w:color="auto" w:fill="FFFFFF"/>
        </w:rPr>
      </w:pPr>
    </w:p>
    <w:p w14:paraId="0F96F514" w14:textId="77777777" w:rsidR="00DF60FF" w:rsidRPr="00017594" w:rsidRDefault="00DF60FF" w:rsidP="00DF60FF">
      <w:pPr>
        <w:spacing w:line="360" w:lineRule="auto"/>
        <w:jc w:val="both"/>
        <w:rPr>
          <w:b/>
          <w:bCs/>
          <w:color w:val="000000" w:themeColor="text1"/>
          <w:kern w:val="32"/>
        </w:rPr>
      </w:pPr>
      <w:r w:rsidRPr="00017594">
        <w:rPr>
          <w:b/>
          <w:bCs/>
          <w:color w:val="000000" w:themeColor="text1"/>
          <w:kern w:val="32"/>
        </w:rPr>
        <w:t>Highlights</w:t>
      </w:r>
    </w:p>
    <w:p w14:paraId="2D44AF2C" w14:textId="77777777" w:rsidR="00DF60FF" w:rsidRDefault="00DF60FF" w:rsidP="00DF60FF">
      <w:pPr>
        <w:spacing w:line="360" w:lineRule="auto"/>
        <w:jc w:val="both"/>
        <w:rPr>
          <w:bCs/>
          <w:color w:val="000000" w:themeColor="text1"/>
          <w:kern w:val="32"/>
        </w:rPr>
      </w:pPr>
      <w:r>
        <w:rPr>
          <w:bCs/>
          <w:color w:val="000000" w:themeColor="text1"/>
          <w:kern w:val="32"/>
        </w:rPr>
        <w:t>- T</w:t>
      </w:r>
      <w:r w:rsidRPr="0042186A">
        <w:rPr>
          <w:bCs/>
          <w:color w:val="000000" w:themeColor="text1"/>
          <w:kern w:val="32"/>
        </w:rPr>
        <w:t>axonomic framework for designing better GBRS</w:t>
      </w:r>
    </w:p>
    <w:p w14:paraId="3F00F996" w14:textId="77777777" w:rsidR="00DF60FF" w:rsidRDefault="00DF60FF" w:rsidP="00DF60FF">
      <w:pPr>
        <w:spacing w:line="360" w:lineRule="auto"/>
        <w:jc w:val="both"/>
        <w:rPr>
          <w:bCs/>
          <w:color w:val="000000" w:themeColor="text1"/>
          <w:kern w:val="32"/>
        </w:rPr>
      </w:pPr>
      <w:r>
        <w:rPr>
          <w:bCs/>
          <w:color w:val="000000" w:themeColor="text1"/>
          <w:kern w:val="32"/>
        </w:rPr>
        <w:t xml:space="preserve">- </w:t>
      </w:r>
      <w:r w:rsidRPr="00017594">
        <w:rPr>
          <w:bCs/>
          <w:color w:val="000000" w:themeColor="text1"/>
          <w:kern w:val="32"/>
        </w:rPr>
        <w:t>ASGB, BEAM, BREEAM, CASBEE, DNGB, GBI, GG, GM, GS, HQ</w:t>
      </w:r>
      <w:r>
        <w:rPr>
          <w:bCs/>
          <w:color w:val="000000" w:themeColor="text1"/>
          <w:kern w:val="32"/>
        </w:rPr>
        <w:t xml:space="preserve">E, IGBC, LEED, LEVEL's, </w:t>
      </w:r>
      <w:proofErr w:type="spellStart"/>
      <w:r>
        <w:rPr>
          <w:bCs/>
          <w:color w:val="000000" w:themeColor="text1"/>
          <w:kern w:val="32"/>
        </w:rPr>
        <w:t>Minergie</w:t>
      </w:r>
      <w:proofErr w:type="spellEnd"/>
      <w:r>
        <w:rPr>
          <w:bCs/>
          <w:color w:val="000000" w:themeColor="text1"/>
          <w:kern w:val="32"/>
        </w:rPr>
        <w:t xml:space="preserve">, </w:t>
      </w:r>
      <w:proofErr w:type="spellStart"/>
      <w:r>
        <w:rPr>
          <w:bCs/>
          <w:color w:val="000000" w:themeColor="text1"/>
          <w:kern w:val="32"/>
        </w:rPr>
        <w:t>PassivHaus</w:t>
      </w:r>
      <w:proofErr w:type="spellEnd"/>
      <w:r>
        <w:rPr>
          <w:bCs/>
          <w:color w:val="000000" w:themeColor="text1"/>
          <w:kern w:val="32"/>
        </w:rPr>
        <w:t xml:space="preserve">, </w:t>
      </w:r>
      <w:proofErr w:type="spellStart"/>
      <w:r w:rsidRPr="00017594">
        <w:rPr>
          <w:bCs/>
          <w:color w:val="000000" w:themeColor="text1"/>
          <w:kern w:val="32"/>
        </w:rPr>
        <w:t>SBTools</w:t>
      </w:r>
      <w:proofErr w:type="spellEnd"/>
    </w:p>
    <w:p w14:paraId="2373B7BA" w14:textId="77777777" w:rsidR="00DF60FF" w:rsidRPr="00DF60FF" w:rsidRDefault="00DF60FF" w:rsidP="00DF60FF">
      <w:pPr>
        <w:spacing w:line="360" w:lineRule="auto"/>
        <w:jc w:val="both"/>
        <w:rPr>
          <w:bCs/>
          <w:color w:val="000000" w:themeColor="text1"/>
          <w:kern w:val="32"/>
        </w:rPr>
      </w:pPr>
      <w:r w:rsidRPr="00DF60FF">
        <w:rPr>
          <w:bCs/>
          <w:color w:val="000000" w:themeColor="text1"/>
          <w:kern w:val="32"/>
        </w:rPr>
        <w:t>- New GBRS more complete, legitimate and adequate</w:t>
      </w:r>
    </w:p>
    <w:p w14:paraId="295C11F2" w14:textId="77777777" w:rsidR="00DF60FF" w:rsidRDefault="00DF60FF" w:rsidP="00DF60FF">
      <w:pPr>
        <w:spacing w:line="360" w:lineRule="auto"/>
        <w:jc w:val="both"/>
        <w:rPr>
          <w:bCs/>
          <w:color w:val="000000" w:themeColor="text1"/>
          <w:kern w:val="32"/>
        </w:rPr>
      </w:pPr>
      <w:r w:rsidRPr="00DF60FF">
        <w:rPr>
          <w:bCs/>
          <w:color w:val="000000" w:themeColor="text1"/>
          <w:kern w:val="32"/>
        </w:rPr>
        <w:t xml:space="preserve">- </w:t>
      </w:r>
      <w:r>
        <w:rPr>
          <w:bCs/>
          <w:color w:val="000000" w:themeColor="text1"/>
          <w:kern w:val="32"/>
        </w:rPr>
        <w:t>Desing of better Green Building Rating S</w:t>
      </w:r>
      <w:r w:rsidRPr="00DF60FF">
        <w:rPr>
          <w:bCs/>
          <w:color w:val="000000" w:themeColor="text1"/>
          <w:kern w:val="32"/>
        </w:rPr>
        <w:t>ystem</w:t>
      </w:r>
      <w:r>
        <w:rPr>
          <w:bCs/>
          <w:color w:val="000000" w:themeColor="text1"/>
          <w:kern w:val="32"/>
        </w:rPr>
        <w:t>s</w:t>
      </w:r>
    </w:p>
    <w:p w14:paraId="48E79441" w14:textId="77777777" w:rsidR="00C86FC4" w:rsidRDefault="00DF60FF" w:rsidP="00B96754">
      <w:pPr>
        <w:spacing w:line="360" w:lineRule="auto"/>
        <w:jc w:val="both"/>
        <w:rPr>
          <w:bCs/>
          <w:color w:val="000000" w:themeColor="text1"/>
          <w:kern w:val="32"/>
        </w:rPr>
      </w:pPr>
      <w:r>
        <w:rPr>
          <w:bCs/>
          <w:color w:val="000000" w:themeColor="text1"/>
          <w:kern w:val="32"/>
        </w:rPr>
        <w:t>- Improving Green Building Rating S</w:t>
      </w:r>
      <w:r w:rsidRPr="00DF60FF">
        <w:rPr>
          <w:bCs/>
          <w:color w:val="000000" w:themeColor="text1"/>
          <w:kern w:val="32"/>
        </w:rPr>
        <w:t>ystem</w:t>
      </w:r>
      <w:r>
        <w:rPr>
          <w:bCs/>
          <w:color w:val="000000" w:themeColor="text1"/>
          <w:kern w:val="32"/>
        </w:rPr>
        <w:t>s</w:t>
      </w:r>
    </w:p>
    <w:p w14:paraId="72F8184E" w14:textId="6BD4CA1B" w:rsidR="00B96754" w:rsidRPr="00C86FC4" w:rsidRDefault="00C86FC4" w:rsidP="00B96754">
      <w:pPr>
        <w:spacing w:line="360" w:lineRule="auto"/>
        <w:jc w:val="both"/>
        <w:rPr>
          <w:bCs/>
          <w:color w:val="000000" w:themeColor="text1"/>
          <w:kern w:val="32"/>
        </w:rPr>
      </w:pPr>
      <w:r>
        <w:rPr>
          <w:bCs/>
          <w:color w:val="000000" w:themeColor="text1"/>
          <w:kern w:val="32"/>
        </w:rPr>
        <w:t xml:space="preserve">- </w:t>
      </w:r>
      <w:r w:rsidR="00B96754" w:rsidRPr="0072568A">
        <w:rPr>
          <w:bCs/>
          <w:color w:val="000000" w:themeColor="text1"/>
          <w:kern w:val="32"/>
        </w:rPr>
        <w:t xml:space="preserve">New GBRS as a guide to </w:t>
      </w:r>
      <w:r>
        <w:rPr>
          <w:bCs/>
          <w:color w:val="000000" w:themeColor="text1"/>
          <w:kern w:val="32"/>
        </w:rPr>
        <w:t xml:space="preserve">sustainable building design </w:t>
      </w:r>
    </w:p>
    <w:p w14:paraId="5DAD2F73" w14:textId="049F6035" w:rsidR="00DF60FF" w:rsidRPr="008763E1" w:rsidRDefault="001A37DB" w:rsidP="008763E1">
      <w:pPr>
        <w:spacing w:line="360" w:lineRule="auto"/>
        <w:jc w:val="both"/>
        <w:rPr>
          <w:color w:val="222222"/>
          <w:shd w:val="clear" w:color="auto" w:fill="FFFFFF"/>
        </w:rPr>
      </w:pPr>
      <w:r>
        <w:rPr>
          <w:b/>
          <w:bCs/>
          <w:color w:val="000000" w:themeColor="text1"/>
          <w:kern w:val="32"/>
        </w:rPr>
        <w:t xml:space="preserve"> </w:t>
      </w:r>
    </w:p>
    <w:sectPr w:rsidR="00DF60FF" w:rsidRPr="008763E1" w:rsidSect="00F3772F">
      <w:headerReference w:type="default" r:id="rId90"/>
      <w:pgSz w:w="11901" w:h="16840" w:code="9"/>
      <w:pgMar w:top="1418" w:right="1128" w:bottom="1418"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8AFE6F" w15:done="0"/>
  <w15:commentEx w15:paraId="2B2DDA59" w15:done="0"/>
  <w15:commentEx w15:paraId="121D5DB5" w15:done="0"/>
  <w15:commentEx w15:paraId="1312CF6C" w15:done="0"/>
  <w15:commentEx w15:paraId="57B3C52A" w15:done="0"/>
  <w15:commentEx w15:paraId="79C54037" w15:done="0"/>
  <w15:commentEx w15:paraId="3DD1337A" w15:done="0"/>
  <w15:commentEx w15:paraId="1B500189" w15:done="0"/>
  <w15:commentEx w15:paraId="62739118" w15:done="0"/>
  <w15:commentEx w15:paraId="58DBCF3F" w15:done="0"/>
  <w15:commentEx w15:paraId="45540F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7AFB53" w16cex:dateUtc="2025-03-05T15:41:00Z"/>
  <w16cex:commentExtensible w16cex:durableId="46C656FE" w16cex:dateUtc="2025-03-05T15:43:00Z"/>
  <w16cex:commentExtensible w16cex:durableId="11E91149" w16cex:dateUtc="2025-03-05T15:46:00Z"/>
  <w16cex:commentExtensible w16cex:durableId="36ABA16F" w16cex:dateUtc="2025-03-05T15:47:00Z"/>
  <w16cex:commentExtensible w16cex:durableId="327FD0E9" w16cex:dateUtc="2025-03-05T15:49:00Z"/>
  <w16cex:commentExtensible w16cex:durableId="5D75C157" w16cex:dateUtc="2025-03-05T15:49:00Z"/>
  <w16cex:commentExtensible w16cex:durableId="52342BF3" w16cex:dateUtc="2025-03-05T15:54:00Z"/>
  <w16cex:commentExtensible w16cex:durableId="07A8BDFD" w16cex:dateUtc="2025-03-05T16:04:00Z"/>
  <w16cex:commentExtensible w16cex:durableId="05551DCA" w16cex:dateUtc="2025-03-05T16:05:00Z"/>
  <w16cex:commentExtensible w16cex:durableId="07656BCC" w16cex:dateUtc="2025-03-05T16:13:00Z"/>
  <w16cex:commentExtensible w16cex:durableId="6A9DC037" w16cex:dateUtc="2025-03-05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8AFE6F" w16cid:durableId="227AFB53"/>
  <w16cid:commentId w16cid:paraId="2B2DDA59" w16cid:durableId="46C656FE"/>
  <w16cid:commentId w16cid:paraId="121D5DB5" w16cid:durableId="11E91149"/>
  <w16cid:commentId w16cid:paraId="1312CF6C" w16cid:durableId="36ABA16F"/>
  <w16cid:commentId w16cid:paraId="57B3C52A" w16cid:durableId="327FD0E9"/>
  <w16cid:commentId w16cid:paraId="79C54037" w16cid:durableId="5D75C157"/>
  <w16cid:commentId w16cid:paraId="3DD1337A" w16cid:durableId="52342BF3"/>
  <w16cid:commentId w16cid:paraId="1B500189" w16cid:durableId="07A8BDFD"/>
  <w16cid:commentId w16cid:paraId="62739118" w16cid:durableId="05551DCA"/>
  <w16cid:commentId w16cid:paraId="58DBCF3F" w16cid:durableId="07656BCC"/>
  <w16cid:commentId w16cid:paraId="45540F21" w16cid:durableId="6A9DC0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FE948" w14:textId="77777777" w:rsidR="006E6AE7" w:rsidRDefault="006E6AE7" w:rsidP="00AF2C92">
      <w:r>
        <w:separator/>
      </w:r>
    </w:p>
  </w:endnote>
  <w:endnote w:type="continuationSeparator" w:id="0">
    <w:p w14:paraId="12C672D4" w14:textId="77777777" w:rsidR="006E6AE7" w:rsidRDefault="006E6AE7"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F83D6" w14:textId="77777777" w:rsidR="006E6AE7" w:rsidRDefault="006E6AE7" w:rsidP="00AF2C92">
      <w:r>
        <w:separator/>
      </w:r>
    </w:p>
  </w:footnote>
  <w:footnote w:type="continuationSeparator" w:id="0">
    <w:p w14:paraId="0A203B98" w14:textId="77777777" w:rsidR="006E6AE7" w:rsidRDefault="006E6AE7" w:rsidP="00AF2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B1F9A" w14:textId="77777777" w:rsidR="00D2299F" w:rsidRDefault="00D2299F">
    <w:pPr>
      <w:pStyle w:val="Encabezado"/>
    </w:pPr>
  </w:p>
  <w:p w14:paraId="36F826BF" w14:textId="77777777" w:rsidR="00D2299F" w:rsidRDefault="00D229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6171"/>
    <w:multiLevelType w:val="hybridMultilevel"/>
    <w:tmpl w:val="90A239C6"/>
    <w:lvl w:ilvl="0" w:tplc="86781B74">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8B16C4"/>
    <w:multiLevelType w:val="hybridMultilevel"/>
    <w:tmpl w:val="933283FE"/>
    <w:lvl w:ilvl="0" w:tplc="095ECB08">
      <w:start w:val="2"/>
      <w:numFmt w:val="bullet"/>
      <w:lvlText w:val="-"/>
      <w:lvlJc w:val="left"/>
      <w:pPr>
        <w:ind w:left="720" w:hanging="360"/>
      </w:pPr>
      <w:rPr>
        <w:rFonts w:ascii="Times New Roman" w:eastAsiaTheme="minorHAnsi" w:hAnsi="Times New Roman" w:cs="Times New Roman" w:hint="default"/>
        <w:color w:val="auto"/>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FA58CC"/>
    <w:multiLevelType w:val="hybridMultilevel"/>
    <w:tmpl w:val="7AB62BA4"/>
    <w:lvl w:ilvl="0" w:tplc="A9AEED7E">
      <w:start w:val="1"/>
      <w:numFmt w:val="lowerLetter"/>
      <w:lvlText w:val="%1."/>
      <w:lvlJc w:val="left"/>
      <w:pPr>
        <w:ind w:left="720" w:hanging="360"/>
      </w:pPr>
      <w:rPr>
        <w:rFonts w:ascii="Times New Roman" w:eastAsia="Times New Roman" w:hAnsi="Times New Roman"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B35F33"/>
    <w:multiLevelType w:val="hybridMultilevel"/>
    <w:tmpl w:val="A92479F6"/>
    <w:lvl w:ilvl="0" w:tplc="90582068">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2C85D91"/>
    <w:multiLevelType w:val="hybridMultilevel"/>
    <w:tmpl w:val="94A4DDB2"/>
    <w:lvl w:ilvl="0" w:tplc="EF78694A">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7504187"/>
    <w:multiLevelType w:val="hybridMultilevel"/>
    <w:tmpl w:val="844242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82E0EF5"/>
    <w:multiLevelType w:val="hybridMultilevel"/>
    <w:tmpl w:val="FB9E98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C5D0C07"/>
    <w:multiLevelType w:val="hybridMultilevel"/>
    <w:tmpl w:val="4CA02766"/>
    <w:lvl w:ilvl="0" w:tplc="D8F82DBA">
      <w:start w:val="1"/>
      <w:numFmt w:val="decimal"/>
      <w:pStyle w:val="Numberedlist"/>
      <w:lvlText w:val="(%1)"/>
      <w:lvlJc w:val="right"/>
      <w:pPr>
        <w:ind w:left="720" w:hanging="153"/>
      </w:pPr>
      <w:rPr>
        <w:rFonts w:hint="default"/>
      </w:rPr>
    </w:lvl>
    <w:lvl w:ilvl="1" w:tplc="7CE8341E">
      <w:start w:val="1"/>
      <w:numFmt w:val="lowerLetter"/>
      <w:lvlText w:val="(%2)"/>
      <w:lvlJc w:val="left"/>
      <w:pPr>
        <w:ind w:left="1440" w:hanging="360"/>
      </w:pPr>
      <w:rPr>
        <w:rFonts w:hint="default"/>
      </w:rPr>
    </w:lvl>
    <w:lvl w:ilvl="2" w:tplc="D7F2D5DA">
      <w:start w:val="1"/>
      <w:numFmt w:val="lowerRoman"/>
      <w:lvlText w:val="(%3)"/>
      <w:lvlJc w:val="right"/>
      <w:pPr>
        <w:ind w:left="2160" w:hanging="180"/>
      </w:pPr>
      <w:rPr>
        <w:rFonts w:hint="default"/>
      </w:rPr>
    </w:lvl>
    <w:lvl w:ilvl="3" w:tplc="B9F8F5E6" w:tentative="1">
      <w:start w:val="1"/>
      <w:numFmt w:val="decimal"/>
      <w:lvlText w:val="%4."/>
      <w:lvlJc w:val="left"/>
      <w:pPr>
        <w:ind w:left="2880" w:hanging="360"/>
      </w:pPr>
    </w:lvl>
    <w:lvl w:ilvl="4" w:tplc="063A2A1A" w:tentative="1">
      <w:start w:val="1"/>
      <w:numFmt w:val="lowerLetter"/>
      <w:lvlText w:val="%5."/>
      <w:lvlJc w:val="left"/>
      <w:pPr>
        <w:ind w:left="3600" w:hanging="360"/>
      </w:pPr>
    </w:lvl>
    <w:lvl w:ilvl="5" w:tplc="B0DC818A" w:tentative="1">
      <w:start w:val="1"/>
      <w:numFmt w:val="lowerRoman"/>
      <w:lvlText w:val="%6."/>
      <w:lvlJc w:val="right"/>
      <w:pPr>
        <w:ind w:left="4320" w:hanging="180"/>
      </w:pPr>
    </w:lvl>
    <w:lvl w:ilvl="6" w:tplc="ED56B9EC" w:tentative="1">
      <w:start w:val="1"/>
      <w:numFmt w:val="decimal"/>
      <w:lvlText w:val="%7."/>
      <w:lvlJc w:val="left"/>
      <w:pPr>
        <w:ind w:left="5040" w:hanging="360"/>
      </w:pPr>
    </w:lvl>
    <w:lvl w:ilvl="7" w:tplc="2E0C082A" w:tentative="1">
      <w:start w:val="1"/>
      <w:numFmt w:val="lowerLetter"/>
      <w:lvlText w:val="%8."/>
      <w:lvlJc w:val="left"/>
      <w:pPr>
        <w:ind w:left="5760" w:hanging="360"/>
      </w:pPr>
    </w:lvl>
    <w:lvl w:ilvl="8" w:tplc="6D3C1D2C" w:tentative="1">
      <w:start w:val="1"/>
      <w:numFmt w:val="lowerRoman"/>
      <w:lvlText w:val="%9."/>
      <w:lvlJc w:val="right"/>
      <w:pPr>
        <w:ind w:left="6480" w:hanging="180"/>
      </w:pPr>
    </w:lvl>
  </w:abstractNum>
  <w:abstractNum w:abstractNumId="8">
    <w:nsid w:val="526A7C1D"/>
    <w:multiLevelType w:val="hybridMultilevel"/>
    <w:tmpl w:val="971EBD58"/>
    <w:lvl w:ilvl="0" w:tplc="CDF4A6D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B5755E9"/>
    <w:multiLevelType w:val="hybridMultilevel"/>
    <w:tmpl w:val="166A25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BD96BF8"/>
    <w:multiLevelType w:val="hybridMultilevel"/>
    <w:tmpl w:val="76D2C65A"/>
    <w:lvl w:ilvl="0" w:tplc="3FC4B512">
      <w:start w:val="1"/>
      <w:numFmt w:val="bullet"/>
      <w:pStyle w:val="Bulletedlis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1C46A78"/>
    <w:multiLevelType w:val="hybridMultilevel"/>
    <w:tmpl w:val="4CD642C0"/>
    <w:lvl w:ilvl="0" w:tplc="AB1E24BA">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FB30889"/>
    <w:multiLevelType w:val="hybridMultilevel"/>
    <w:tmpl w:val="9538106A"/>
    <w:lvl w:ilvl="0" w:tplc="1882BD6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0"/>
  </w:num>
  <w:num w:numId="6">
    <w:abstractNumId w:val="11"/>
  </w:num>
  <w:num w:numId="7">
    <w:abstractNumId w:val="8"/>
  </w:num>
  <w:num w:numId="8">
    <w:abstractNumId w:val="12"/>
  </w:num>
  <w:num w:numId="9">
    <w:abstractNumId w:val="4"/>
  </w:num>
  <w:num w:numId="10">
    <w:abstractNumId w:val="3"/>
  </w:num>
  <w:num w:numId="11">
    <w:abstractNumId w:val="2"/>
  </w:num>
  <w:num w:numId="12">
    <w:abstractNumId w:val="5"/>
  </w:num>
  <w:num w:numId="13">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gnacio Javier Paya Zaforteza">
    <w15:presenceInfo w15:providerId="AD" w15:userId="S::igpaza@upv.edu.es::99a6418a-e5b1-4c77-8a30-673de8b4ed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UzMzIxM7E0NzUzNDBQ0lEKTi0uzszPAykwrAUAHJQ4wSwAAAA="/>
  </w:docVars>
  <w:rsids>
    <w:rsidRoot w:val="0064338F"/>
    <w:rsid w:val="00001289"/>
    <w:rsid w:val="00001899"/>
    <w:rsid w:val="00001BBF"/>
    <w:rsid w:val="0000348C"/>
    <w:rsid w:val="000041B0"/>
    <w:rsid w:val="00004314"/>
    <w:rsid w:val="000049AD"/>
    <w:rsid w:val="00004E33"/>
    <w:rsid w:val="0000681B"/>
    <w:rsid w:val="0000780E"/>
    <w:rsid w:val="00007ABF"/>
    <w:rsid w:val="00007C2F"/>
    <w:rsid w:val="00010432"/>
    <w:rsid w:val="0001132B"/>
    <w:rsid w:val="00012E90"/>
    <w:rsid w:val="00013295"/>
    <w:rsid w:val="000133C0"/>
    <w:rsid w:val="00014C4E"/>
    <w:rsid w:val="00014F40"/>
    <w:rsid w:val="00015EBE"/>
    <w:rsid w:val="00016B37"/>
    <w:rsid w:val="00017107"/>
    <w:rsid w:val="000202E2"/>
    <w:rsid w:val="00022441"/>
    <w:rsid w:val="0002261E"/>
    <w:rsid w:val="000243C5"/>
    <w:rsid w:val="0002456F"/>
    <w:rsid w:val="00024839"/>
    <w:rsid w:val="00024AC8"/>
    <w:rsid w:val="000259CE"/>
    <w:rsid w:val="00026871"/>
    <w:rsid w:val="00027946"/>
    <w:rsid w:val="00030ED7"/>
    <w:rsid w:val="00031382"/>
    <w:rsid w:val="00037A98"/>
    <w:rsid w:val="00037FF6"/>
    <w:rsid w:val="00041301"/>
    <w:rsid w:val="00041C4F"/>
    <w:rsid w:val="000427FB"/>
    <w:rsid w:val="00044083"/>
    <w:rsid w:val="0004455E"/>
    <w:rsid w:val="000463B0"/>
    <w:rsid w:val="00046D7B"/>
    <w:rsid w:val="00047CB5"/>
    <w:rsid w:val="00050825"/>
    <w:rsid w:val="00050E6C"/>
    <w:rsid w:val="00051FAA"/>
    <w:rsid w:val="0005271E"/>
    <w:rsid w:val="00055152"/>
    <w:rsid w:val="000572A9"/>
    <w:rsid w:val="00060AA4"/>
    <w:rsid w:val="00061084"/>
    <w:rsid w:val="00061325"/>
    <w:rsid w:val="00061D02"/>
    <w:rsid w:val="0006208A"/>
    <w:rsid w:val="00063174"/>
    <w:rsid w:val="00063252"/>
    <w:rsid w:val="000647C8"/>
    <w:rsid w:val="000733AC"/>
    <w:rsid w:val="00074235"/>
    <w:rsid w:val="00074B81"/>
    <w:rsid w:val="00074D22"/>
    <w:rsid w:val="00074E12"/>
    <w:rsid w:val="00075081"/>
    <w:rsid w:val="0007528A"/>
    <w:rsid w:val="00077475"/>
    <w:rsid w:val="00080918"/>
    <w:rsid w:val="000811AB"/>
    <w:rsid w:val="00083862"/>
    <w:rsid w:val="00083C5F"/>
    <w:rsid w:val="00083F04"/>
    <w:rsid w:val="000907B8"/>
    <w:rsid w:val="000913E7"/>
    <w:rsid w:val="0009172C"/>
    <w:rsid w:val="00092FBB"/>
    <w:rsid w:val="000930EC"/>
    <w:rsid w:val="0009380E"/>
    <w:rsid w:val="00095991"/>
    <w:rsid w:val="00095E61"/>
    <w:rsid w:val="000966C1"/>
    <w:rsid w:val="00096B33"/>
    <w:rsid w:val="000970AC"/>
    <w:rsid w:val="000A1167"/>
    <w:rsid w:val="000A19BB"/>
    <w:rsid w:val="000A1CD1"/>
    <w:rsid w:val="000A203E"/>
    <w:rsid w:val="000A3B62"/>
    <w:rsid w:val="000A4428"/>
    <w:rsid w:val="000A6D40"/>
    <w:rsid w:val="000A744B"/>
    <w:rsid w:val="000A7BC3"/>
    <w:rsid w:val="000B0990"/>
    <w:rsid w:val="000B1661"/>
    <w:rsid w:val="000B1F71"/>
    <w:rsid w:val="000B2369"/>
    <w:rsid w:val="000B26F0"/>
    <w:rsid w:val="000B2AEA"/>
    <w:rsid w:val="000B2E88"/>
    <w:rsid w:val="000B3B4C"/>
    <w:rsid w:val="000B4182"/>
    <w:rsid w:val="000B4603"/>
    <w:rsid w:val="000B4916"/>
    <w:rsid w:val="000C09BE"/>
    <w:rsid w:val="000C1380"/>
    <w:rsid w:val="000C1AEB"/>
    <w:rsid w:val="000C2A51"/>
    <w:rsid w:val="000C303F"/>
    <w:rsid w:val="000C4B89"/>
    <w:rsid w:val="000C554F"/>
    <w:rsid w:val="000C666C"/>
    <w:rsid w:val="000C6795"/>
    <w:rsid w:val="000D00D1"/>
    <w:rsid w:val="000D04D5"/>
    <w:rsid w:val="000D0DC5"/>
    <w:rsid w:val="000D10A7"/>
    <w:rsid w:val="000D15FF"/>
    <w:rsid w:val="000D28DF"/>
    <w:rsid w:val="000D488B"/>
    <w:rsid w:val="000D48E0"/>
    <w:rsid w:val="000D68DF"/>
    <w:rsid w:val="000E138D"/>
    <w:rsid w:val="000E187A"/>
    <w:rsid w:val="000E18DC"/>
    <w:rsid w:val="000E2854"/>
    <w:rsid w:val="000E2D61"/>
    <w:rsid w:val="000E30CC"/>
    <w:rsid w:val="000E36F8"/>
    <w:rsid w:val="000E3D37"/>
    <w:rsid w:val="000E450E"/>
    <w:rsid w:val="000E6259"/>
    <w:rsid w:val="000F4677"/>
    <w:rsid w:val="000F5BE0"/>
    <w:rsid w:val="000F6B99"/>
    <w:rsid w:val="000F6CC1"/>
    <w:rsid w:val="000F7780"/>
    <w:rsid w:val="000F7A22"/>
    <w:rsid w:val="00100587"/>
    <w:rsid w:val="001009B6"/>
    <w:rsid w:val="00100C1F"/>
    <w:rsid w:val="00100F50"/>
    <w:rsid w:val="00100FCD"/>
    <w:rsid w:val="001010A5"/>
    <w:rsid w:val="0010284E"/>
    <w:rsid w:val="00103122"/>
    <w:rsid w:val="0010336A"/>
    <w:rsid w:val="0010424F"/>
    <w:rsid w:val="0010490B"/>
    <w:rsid w:val="001050F1"/>
    <w:rsid w:val="00105AEA"/>
    <w:rsid w:val="00106694"/>
    <w:rsid w:val="00106DAF"/>
    <w:rsid w:val="001079ED"/>
    <w:rsid w:val="00111B90"/>
    <w:rsid w:val="00113723"/>
    <w:rsid w:val="001139B6"/>
    <w:rsid w:val="00114ABE"/>
    <w:rsid w:val="00114F1B"/>
    <w:rsid w:val="00116023"/>
    <w:rsid w:val="00116348"/>
    <w:rsid w:val="001200A0"/>
    <w:rsid w:val="00123AED"/>
    <w:rsid w:val="00123EC3"/>
    <w:rsid w:val="00124C08"/>
    <w:rsid w:val="00125050"/>
    <w:rsid w:val="00125ECA"/>
    <w:rsid w:val="001324E2"/>
    <w:rsid w:val="001336C5"/>
    <w:rsid w:val="00134766"/>
    <w:rsid w:val="001349DC"/>
    <w:rsid w:val="00134A51"/>
    <w:rsid w:val="00136484"/>
    <w:rsid w:val="00137A45"/>
    <w:rsid w:val="00140386"/>
    <w:rsid w:val="00140727"/>
    <w:rsid w:val="00141E4F"/>
    <w:rsid w:val="00141E8D"/>
    <w:rsid w:val="00142A20"/>
    <w:rsid w:val="00142C9F"/>
    <w:rsid w:val="00142E03"/>
    <w:rsid w:val="00144912"/>
    <w:rsid w:val="00146494"/>
    <w:rsid w:val="00146984"/>
    <w:rsid w:val="001501B9"/>
    <w:rsid w:val="00150E13"/>
    <w:rsid w:val="0015145A"/>
    <w:rsid w:val="001578B3"/>
    <w:rsid w:val="00157C1B"/>
    <w:rsid w:val="00160628"/>
    <w:rsid w:val="00161344"/>
    <w:rsid w:val="0016170E"/>
    <w:rsid w:val="00162195"/>
    <w:rsid w:val="00162F80"/>
    <w:rsid w:val="0016322A"/>
    <w:rsid w:val="0016327E"/>
    <w:rsid w:val="00163BB2"/>
    <w:rsid w:val="0016433E"/>
    <w:rsid w:val="00165014"/>
    <w:rsid w:val="00165A21"/>
    <w:rsid w:val="00167DF9"/>
    <w:rsid w:val="001705CE"/>
    <w:rsid w:val="0017060C"/>
    <w:rsid w:val="0017098E"/>
    <w:rsid w:val="001726E8"/>
    <w:rsid w:val="00172CB1"/>
    <w:rsid w:val="00176497"/>
    <w:rsid w:val="0017714B"/>
    <w:rsid w:val="00177C25"/>
    <w:rsid w:val="00177D8E"/>
    <w:rsid w:val="001804DF"/>
    <w:rsid w:val="00181614"/>
    <w:rsid w:val="00181BDC"/>
    <w:rsid w:val="00181DB0"/>
    <w:rsid w:val="00181F1B"/>
    <w:rsid w:val="0018256F"/>
    <w:rsid w:val="001829E3"/>
    <w:rsid w:val="00187A9F"/>
    <w:rsid w:val="001904B9"/>
    <w:rsid w:val="001924C0"/>
    <w:rsid w:val="00192D9E"/>
    <w:rsid w:val="001932A8"/>
    <w:rsid w:val="00194334"/>
    <w:rsid w:val="00195D89"/>
    <w:rsid w:val="0019629E"/>
    <w:rsid w:val="00196A12"/>
    <w:rsid w:val="00196B0B"/>
    <w:rsid w:val="00196E5D"/>
    <w:rsid w:val="00196EBB"/>
    <w:rsid w:val="0019731E"/>
    <w:rsid w:val="00197FD1"/>
    <w:rsid w:val="001A003F"/>
    <w:rsid w:val="001A09FE"/>
    <w:rsid w:val="001A1630"/>
    <w:rsid w:val="001A17AE"/>
    <w:rsid w:val="001A1832"/>
    <w:rsid w:val="001A293D"/>
    <w:rsid w:val="001A31FF"/>
    <w:rsid w:val="001A32A6"/>
    <w:rsid w:val="001A37C5"/>
    <w:rsid w:val="001A37DB"/>
    <w:rsid w:val="001A3991"/>
    <w:rsid w:val="001A3F35"/>
    <w:rsid w:val="001A469C"/>
    <w:rsid w:val="001A4C20"/>
    <w:rsid w:val="001A6791"/>
    <w:rsid w:val="001A67C9"/>
    <w:rsid w:val="001A69DE"/>
    <w:rsid w:val="001A6A39"/>
    <w:rsid w:val="001A713C"/>
    <w:rsid w:val="001B146A"/>
    <w:rsid w:val="001B1C7C"/>
    <w:rsid w:val="001B235A"/>
    <w:rsid w:val="001B2EDA"/>
    <w:rsid w:val="001B2F76"/>
    <w:rsid w:val="001B337F"/>
    <w:rsid w:val="001B398F"/>
    <w:rsid w:val="001B46C6"/>
    <w:rsid w:val="001B4B48"/>
    <w:rsid w:val="001B4D1F"/>
    <w:rsid w:val="001B65B8"/>
    <w:rsid w:val="001B7385"/>
    <w:rsid w:val="001B7681"/>
    <w:rsid w:val="001B7CAE"/>
    <w:rsid w:val="001B7F4B"/>
    <w:rsid w:val="001C0772"/>
    <w:rsid w:val="001C0933"/>
    <w:rsid w:val="001C0D4F"/>
    <w:rsid w:val="001C1BA3"/>
    <w:rsid w:val="001C1DEC"/>
    <w:rsid w:val="001C2001"/>
    <w:rsid w:val="001C30E9"/>
    <w:rsid w:val="001C3E7E"/>
    <w:rsid w:val="001C4302"/>
    <w:rsid w:val="001C5736"/>
    <w:rsid w:val="001C5EE0"/>
    <w:rsid w:val="001C68F0"/>
    <w:rsid w:val="001D1B7C"/>
    <w:rsid w:val="001D1E9F"/>
    <w:rsid w:val="001D26E2"/>
    <w:rsid w:val="001D274E"/>
    <w:rsid w:val="001D3447"/>
    <w:rsid w:val="001D3AD1"/>
    <w:rsid w:val="001D4ACC"/>
    <w:rsid w:val="001D647F"/>
    <w:rsid w:val="001D6857"/>
    <w:rsid w:val="001D7B92"/>
    <w:rsid w:val="001E0572"/>
    <w:rsid w:val="001E0A67"/>
    <w:rsid w:val="001E1028"/>
    <w:rsid w:val="001E14E2"/>
    <w:rsid w:val="001E19A9"/>
    <w:rsid w:val="001E4390"/>
    <w:rsid w:val="001E5468"/>
    <w:rsid w:val="001E6296"/>
    <w:rsid w:val="001E6302"/>
    <w:rsid w:val="001E7DCB"/>
    <w:rsid w:val="001F2C99"/>
    <w:rsid w:val="001F3411"/>
    <w:rsid w:val="001F4287"/>
    <w:rsid w:val="001F4DBA"/>
    <w:rsid w:val="001F56BE"/>
    <w:rsid w:val="001F68BE"/>
    <w:rsid w:val="00200655"/>
    <w:rsid w:val="0020261D"/>
    <w:rsid w:val="00203650"/>
    <w:rsid w:val="0020367E"/>
    <w:rsid w:val="0020415E"/>
    <w:rsid w:val="00204FF4"/>
    <w:rsid w:val="002104B6"/>
    <w:rsid w:val="0021056E"/>
    <w:rsid w:val="0021075D"/>
    <w:rsid w:val="0021165A"/>
    <w:rsid w:val="00211BC9"/>
    <w:rsid w:val="00211DFE"/>
    <w:rsid w:val="002126C4"/>
    <w:rsid w:val="00212E3A"/>
    <w:rsid w:val="0021325B"/>
    <w:rsid w:val="00215DFC"/>
    <w:rsid w:val="00216077"/>
    <w:rsid w:val="0021620C"/>
    <w:rsid w:val="00216E78"/>
    <w:rsid w:val="00216ECC"/>
    <w:rsid w:val="00217275"/>
    <w:rsid w:val="002205BA"/>
    <w:rsid w:val="00220C6A"/>
    <w:rsid w:val="00220C87"/>
    <w:rsid w:val="00221A5F"/>
    <w:rsid w:val="00223970"/>
    <w:rsid w:val="002243C0"/>
    <w:rsid w:val="0022566D"/>
    <w:rsid w:val="00225CE7"/>
    <w:rsid w:val="002303F3"/>
    <w:rsid w:val="00230501"/>
    <w:rsid w:val="00233025"/>
    <w:rsid w:val="002357D9"/>
    <w:rsid w:val="00235D41"/>
    <w:rsid w:val="0023605E"/>
    <w:rsid w:val="0023622A"/>
    <w:rsid w:val="0023677E"/>
    <w:rsid w:val="00236F4B"/>
    <w:rsid w:val="00237A76"/>
    <w:rsid w:val="00237A7C"/>
    <w:rsid w:val="0024094F"/>
    <w:rsid w:val="002418EC"/>
    <w:rsid w:val="002420A3"/>
    <w:rsid w:val="00242B0D"/>
    <w:rsid w:val="00243AA3"/>
    <w:rsid w:val="0024402D"/>
    <w:rsid w:val="00244538"/>
    <w:rsid w:val="00244757"/>
    <w:rsid w:val="00244806"/>
    <w:rsid w:val="00244BD1"/>
    <w:rsid w:val="00244C33"/>
    <w:rsid w:val="002455B2"/>
    <w:rsid w:val="00245DE5"/>
    <w:rsid w:val="002463F2"/>
    <w:rsid w:val="002467C6"/>
    <w:rsid w:val="0024692A"/>
    <w:rsid w:val="00247409"/>
    <w:rsid w:val="00252BBA"/>
    <w:rsid w:val="00253123"/>
    <w:rsid w:val="0025402C"/>
    <w:rsid w:val="00254081"/>
    <w:rsid w:val="00254ABB"/>
    <w:rsid w:val="00254C70"/>
    <w:rsid w:val="00255205"/>
    <w:rsid w:val="00255BCC"/>
    <w:rsid w:val="00264001"/>
    <w:rsid w:val="00264A6B"/>
    <w:rsid w:val="00265B15"/>
    <w:rsid w:val="00266354"/>
    <w:rsid w:val="00267A18"/>
    <w:rsid w:val="00271472"/>
    <w:rsid w:val="00272749"/>
    <w:rsid w:val="00273462"/>
    <w:rsid w:val="0027395B"/>
    <w:rsid w:val="002742A8"/>
    <w:rsid w:val="002743AA"/>
    <w:rsid w:val="00275854"/>
    <w:rsid w:val="00275B13"/>
    <w:rsid w:val="00281028"/>
    <w:rsid w:val="00283752"/>
    <w:rsid w:val="00283B41"/>
    <w:rsid w:val="00283FEE"/>
    <w:rsid w:val="00285DC2"/>
    <w:rsid w:val="00285F28"/>
    <w:rsid w:val="00286398"/>
    <w:rsid w:val="0028779A"/>
    <w:rsid w:val="00290DDF"/>
    <w:rsid w:val="002925C6"/>
    <w:rsid w:val="00292D6D"/>
    <w:rsid w:val="00294196"/>
    <w:rsid w:val="002943DE"/>
    <w:rsid w:val="002960DB"/>
    <w:rsid w:val="0029643D"/>
    <w:rsid w:val="002967B9"/>
    <w:rsid w:val="00297BF6"/>
    <w:rsid w:val="002A3395"/>
    <w:rsid w:val="002A3A5F"/>
    <w:rsid w:val="002A3C42"/>
    <w:rsid w:val="002A50EE"/>
    <w:rsid w:val="002A5D75"/>
    <w:rsid w:val="002A7065"/>
    <w:rsid w:val="002A75F5"/>
    <w:rsid w:val="002A7894"/>
    <w:rsid w:val="002A7D4D"/>
    <w:rsid w:val="002B1B1A"/>
    <w:rsid w:val="002B23A7"/>
    <w:rsid w:val="002B2B3C"/>
    <w:rsid w:val="002B7228"/>
    <w:rsid w:val="002C467E"/>
    <w:rsid w:val="002C4851"/>
    <w:rsid w:val="002C53EE"/>
    <w:rsid w:val="002C7EF3"/>
    <w:rsid w:val="002D1219"/>
    <w:rsid w:val="002D24F7"/>
    <w:rsid w:val="002D2799"/>
    <w:rsid w:val="002D2CD7"/>
    <w:rsid w:val="002D40F2"/>
    <w:rsid w:val="002D4DDC"/>
    <w:rsid w:val="002D4F75"/>
    <w:rsid w:val="002D5890"/>
    <w:rsid w:val="002D6493"/>
    <w:rsid w:val="002D699F"/>
    <w:rsid w:val="002D6E61"/>
    <w:rsid w:val="002D767C"/>
    <w:rsid w:val="002D7AB6"/>
    <w:rsid w:val="002E06D0"/>
    <w:rsid w:val="002E0C42"/>
    <w:rsid w:val="002E15C3"/>
    <w:rsid w:val="002E33CE"/>
    <w:rsid w:val="002E3C27"/>
    <w:rsid w:val="002E403A"/>
    <w:rsid w:val="002E40C8"/>
    <w:rsid w:val="002E4436"/>
    <w:rsid w:val="002E7A68"/>
    <w:rsid w:val="002E7F3A"/>
    <w:rsid w:val="002F0785"/>
    <w:rsid w:val="002F2BAC"/>
    <w:rsid w:val="002F3F8A"/>
    <w:rsid w:val="002F4EDB"/>
    <w:rsid w:val="002F5E03"/>
    <w:rsid w:val="002F6054"/>
    <w:rsid w:val="002F632F"/>
    <w:rsid w:val="002F63BE"/>
    <w:rsid w:val="002F69CF"/>
    <w:rsid w:val="00304212"/>
    <w:rsid w:val="00307167"/>
    <w:rsid w:val="00310035"/>
    <w:rsid w:val="00314EE3"/>
    <w:rsid w:val="00315713"/>
    <w:rsid w:val="0031686C"/>
    <w:rsid w:val="00316FE0"/>
    <w:rsid w:val="003204D2"/>
    <w:rsid w:val="00322541"/>
    <w:rsid w:val="00323433"/>
    <w:rsid w:val="0032605E"/>
    <w:rsid w:val="003275D1"/>
    <w:rsid w:val="00330B2A"/>
    <w:rsid w:val="00331A8E"/>
    <w:rsid w:val="00331ADB"/>
    <w:rsid w:val="00331E17"/>
    <w:rsid w:val="00333063"/>
    <w:rsid w:val="00334D6F"/>
    <w:rsid w:val="003355BF"/>
    <w:rsid w:val="003366D1"/>
    <w:rsid w:val="003366EF"/>
    <w:rsid w:val="0033685B"/>
    <w:rsid w:val="00336AF8"/>
    <w:rsid w:val="00340476"/>
    <w:rsid w:val="003408E3"/>
    <w:rsid w:val="00343480"/>
    <w:rsid w:val="003444AC"/>
    <w:rsid w:val="00345E89"/>
    <w:rsid w:val="00347DA0"/>
    <w:rsid w:val="00347E4F"/>
    <w:rsid w:val="003522A1"/>
    <w:rsid w:val="0035254B"/>
    <w:rsid w:val="00353555"/>
    <w:rsid w:val="0035389C"/>
    <w:rsid w:val="00353F6A"/>
    <w:rsid w:val="0035405A"/>
    <w:rsid w:val="003548AB"/>
    <w:rsid w:val="0035603B"/>
    <w:rsid w:val="003565D4"/>
    <w:rsid w:val="003607FB"/>
    <w:rsid w:val="00360FD5"/>
    <w:rsid w:val="00362477"/>
    <w:rsid w:val="003633A9"/>
    <w:rsid w:val="0036340D"/>
    <w:rsid w:val="003634A5"/>
    <w:rsid w:val="00365B02"/>
    <w:rsid w:val="00366868"/>
    <w:rsid w:val="00367506"/>
    <w:rsid w:val="00370085"/>
    <w:rsid w:val="0037028E"/>
    <w:rsid w:val="0037351A"/>
    <w:rsid w:val="003744A7"/>
    <w:rsid w:val="00374FB5"/>
    <w:rsid w:val="00376235"/>
    <w:rsid w:val="00376A34"/>
    <w:rsid w:val="00377CE8"/>
    <w:rsid w:val="00381FB6"/>
    <w:rsid w:val="00381FC4"/>
    <w:rsid w:val="00382150"/>
    <w:rsid w:val="003831DA"/>
    <w:rsid w:val="003836D3"/>
    <w:rsid w:val="00383A52"/>
    <w:rsid w:val="003879A4"/>
    <w:rsid w:val="003906E3"/>
    <w:rsid w:val="00391052"/>
    <w:rsid w:val="00391652"/>
    <w:rsid w:val="0039262C"/>
    <w:rsid w:val="00393BE1"/>
    <w:rsid w:val="0039406A"/>
    <w:rsid w:val="0039507F"/>
    <w:rsid w:val="00396C8E"/>
    <w:rsid w:val="00397987"/>
    <w:rsid w:val="00397ACD"/>
    <w:rsid w:val="003A125F"/>
    <w:rsid w:val="003A1260"/>
    <w:rsid w:val="003A2103"/>
    <w:rsid w:val="003A295F"/>
    <w:rsid w:val="003A2B27"/>
    <w:rsid w:val="003A2DAB"/>
    <w:rsid w:val="003A41DD"/>
    <w:rsid w:val="003A560C"/>
    <w:rsid w:val="003A5D83"/>
    <w:rsid w:val="003A7033"/>
    <w:rsid w:val="003A7FA9"/>
    <w:rsid w:val="003B051B"/>
    <w:rsid w:val="003B1B8E"/>
    <w:rsid w:val="003B34B3"/>
    <w:rsid w:val="003B47FE"/>
    <w:rsid w:val="003B4AED"/>
    <w:rsid w:val="003B5673"/>
    <w:rsid w:val="003B62C9"/>
    <w:rsid w:val="003B75FE"/>
    <w:rsid w:val="003C0DAB"/>
    <w:rsid w:val="003C3CD5"/>
    <w:rsid w:val="003C711A"/>
    <w:rsid w:val="003C7176"/>
    <w:rsid w:val="003C7AA7"/>
    <w:rsid w:val="003D0929"/>
    <w:rsid w:val="003D14C1"/>
    <w:rsid w:val="003D2776"/>
    <w:rsid w:val="003D4729"/>
    <w:rsid w:val="003D5472"/>
    <w:rsid w:val="003D7DD6"/>
    <w:rsid w:val="003E13AD"/>
    <w:rsid w:val="003E1EDF"/>
    <w:rsid w:val="003E45E2"/>
    <w:rsid w:val="003E47A2"/>
    <w:rsid w:val="003E5AAF"/>
    <w:rsid w:val="003E600D"/>
    <w:rsid w:val="003E64DF"/>
    <w:rsid w:val="003E6581"/>
    <w:rsid w:val="003E6A5D"/>
    <w:rsid w:val="003F193A"/>
    <w:rsid w:val="003F287B"/>
    <w:rsid w:val="003F2A56"/>
    <w:rsid w:val="003F4207"/>
    <w:rsid w:val="003F5469"/>
    <w:rsid w:val="003F5C21"/>
    <w:rsid w:val="003F5C46"/>
    <w:rsid w:val="003F6172"/>
    <w:rsid w:val="003F6242"/>
    <w:rsid w:val="003F7A56"/>
    <w:rsid w:val="003F7CBB"/>
    <w:rsid w:val="003F7D34"/>
    <w:rsid w:val="004007F6"/>
    <w:rsid w:val="0040242D"/>
    <w:rsid w:val="00404EAA"/>
    <w:rsid w:val="004065EB"/>
    <w:rsid w:val="004070AA"/>
    <w:rsid w:val="004073FA"/>
    <w:rsid w:val="004076B9"/>
    <w:rsid w:val="00411527"/>
    <w:rsid w:val="00411F11"/>
    <w:rsid w:val="00412BFA"/>
    <w:rsid w:val="00412C8E"/>
    <w:rsid w:val="0041518D"/>
    <w:rsid w:val="00417CDE"/>
    <w:rsid w:val="004209B2"/>
    <w:rsid w:val="0042166E"/>
    <w:rsid w:val="0042221D"/>
    <w:rsid w:val="004230D2"/>
    <w:rsid w:val="00423940"/>
    <w:rsid w:val="00424316"/>
    <w:rsid w:val="00424DD3"/>
    <w:rsid w:val="004269C5"/>
    <w:rsid w:val="0043069D"/>
    <w:rsid w:val="004309A0"/>
    <w:rsid w:val="004311AE"/>
    <w:rsid w:val="0043429E"/>
    <w:rsid w:val="00435939"/>
    <w:rsid w:val="00437B9A"/>
    <w:rsid w:val="00437CA3"/>
    <w:rsid w:val="00437CC7"/>
    <w:rsid w:val="00442B9C"/>
    <w:rsid w:val="00442DB9"/>
    <w:rsid w:val="00444F90"/>
    <w:rsid w:val="00444FFF"/>
    <w:rsid w:val="00445EFA"/>
    <w:rsid w:val="0044738A"/>
    <w:rsid w:val="004473D3"/>
    <w:rsid w:val="00450A7F"/>
    <w:rsid w:val="00452231"/>
    <w:rsid w:val="0045285B"/>
    <w:rsid w:val="004542B8"/>
    <w:rsid w:val="004561E8"/>
    <w:rsid w:val="00456856"/>
    <w:rsid w:val="00457172"/>
    <w:rsid w:val="00460531"/>
    <w:rsid w:val="00460536"/>
    <w:rsid w:val="00460C13"/>
    <w:rsid w:val="00461B66"/>
    <w:rsid w:val="004621CA"/>
    <w:rsid w:val="0046283D"/>
    <w:rsid w:val="00462C72"/>
    <w:rsid w:val="00462EE7"/>
    <w:rsid w:val="00462FB5"/>
    <w:rsid w:val="004630AE"/>
    <w:rsid w:val="004630C4"/>
    <w:rsid w:val="00463228"/>
    <w:rsid w:val="00463782"/>
    <w:rsid w:val="00463CE9"/>
    <w:rsid w:val="00465A18"/>
    <w:rsid w:val="00465E1F"/>
    <w:rsid w:val="004662AD"/>
    <w:rsid w:val="00466353"/>
    <w:rsid w:val="004667E0"/>
    <w:rsid w:val="00466A3F"/>
    <w:rsid w:val="0046760E"/>
    <w:rsid w:val="00470374"/>
    <w:rsid w:val="004706D2"/>
    <w:rsid w:val="00470AC5"/>
    <w:rsid w:val="00470E10"/>
    <w:rsid w:val="004715A4"/>
    <w:rsid w:val="00473059"/>
    <w:rsid w:val="004736E7"/>
    <w:rsid w:val="004742F3"/>
    <w:rsid w:val="00477403"/>
    <w:rsid w:val="00477A97"/>
    <w:rsid w:val="00480838"/>
    <w:rsid w:val="00480BEB"/>
    <w:rsid w:val="00481343"/>
    <w:rsid w:val="00483A65"/>
    <w:rsid w:val="00483F69"/>
    <w:rsid w:val="0048549E"/>
    <w:rsid w:val="00491622"/>
    <w:rsid w:val="00493347"/>
    <w:rsid w:val="004936DD"/>
    <w:rsid w:val="00494D6D"/>
    <w:rsid w:val="00496092"/>
    <w:rsid w:val="0049640F"/>
    <w:rsid w:val="004A08DB"/>
    <w:rsid w:val="004A25D0"/>
    <w:rsid w:val="004A37E8"/>
    <w:rsid w:val="004A5CC4"/>
    <w:rsid w:val="004A741C"/>
    <w:rsid w:val="004A7549"/>
    <w:rsid w:val="004A7FC7"/>
    <w:rsid w:val="004B09D4"/>
    <w:rsid w:val="004B1CB5"/>
    <w:rsid w:val="004B2796"/>
    <w:rsid w:val="004B2E39"/>
    <w:rsid w:val="004B309D"/>
    <w:rsid w:val="004B330A"/>
    <w:rsid w:val="004B468A"/>
    <w:rsid w:val="004B4708"/>
    <w:rsid w:val="004B6941"/>
    <w:rsid w:val="004B7C8E"/>
    <w:rsid w:val="004C0726"/>
    <w:rsid w:val="004C3D3C"/>
    <w:rsid w:val="004C4209"/>
    <w:rsid w:val="004C5427"/>
    <w:rsid w:val="004C5942"/>
    <w:rsid w:val="004C6673"/>
    <w:rsid w:val="004D0EDC"/>
    <w:rsid w:val="004D1220"/>
    <w:rsid w:val="004D1379"/>
    <w:rsid w:val="004D14B3"/>
    <w:rsid w:val="004D1529"/>
    <w:rsid w:val="004D2253"/>
    <w:rsid w:val="004D26E5"/>
    <w:rsid w:val="004D2A77"/>
    <w:rsid w:val="004D4479"/>
    <w:rsid w:val="004D5514"/>
    <w:rsid w:val="004D56C3"/>
    <w:rsid w:val="004D5CC9"/>
    <w:rsid w:val="004D72CA"/>
    <w:rsid w:val="004D7F03"/>
    <w:rsid w:val="004E0338"/>
    <w:rsid w:val="004E07D4"/>
    <w:rsid w:val="004E0F83"/>
    <w:rsid w:val="004E3261"/>
    <w:rsid w:val="004E4FF3"/>
    <w:rsid w:val="004E56A8"/>
    <w:rsid w:val="004E5971"/>
    <w:rsid w:val="004F3B55"/>
    <w:rsid w:val="004F4E46"/>
    <w:rsid w:val="004F530C"/>
    <w:rsid w:val="004F6B7D"/>
    <w:rsid w:val="004F7245"/>
    <w:rsid w:val="005015F6"/>
    <w:rsid w:val="0050240B"/>
    <w:rsid w:val="005026CE"/>
    <w:rsid w:val="005030C4"/>
    <w:rsid w:val="005031C3"/>
    <w:rsid w:val="005031C5"/>
    <w:rsid w:val="005035CC"/>
    <w:rsid w:val="005044CE"/>
    <w:rsid w:val="00504FDC"/>
    <w:rsid w:val="0050531E"/>
    <w:rsid w:val="00506461"/>
    <w:rsid w:val="005120CC"/>
    <w:rsid w:val="00512982"/>
    <w:rsid w:val="00512B7B"/>
    <w:rsid w:val="005136ED"/>
    <w:rsid w:val="00514EA1"/>
    <w:rsid w:val="00516E80"/>
    <w:rsid w:val="0051798B"/>
    <w:rsid w:val="00521F5A"/>
    <w:rsid w:val="005223F1"/>
    <w:rsid w:val="00524FD2"/>
    <w:rsid w:val="0052562C"/>
    <w:rsid w:val="00525E06"/>
    <w:rsid w:val="00526454"/>
    <w:rsid w:val="005267AB"/>
    <w:rsid w:val="00526D71"/>
    <w:rsid w:val="00527528"/>
    <w:rsid w:val="005279BC"/>
    <w:rsid w:val="00531227"/>
    <w:rsid w:val="00531823"/>
    <w:rsid w:val="005329A9"/>
    <w:rsid w:val="005333A0"/>
    <w:rsid w:val="00534ECC"/>
    <w:rsid w:val="0053720D"/>
    <w:rsid w:val="0053724B"/>
    <w:rsid w:val="005372A5"/>
    <w:rsid w:val="00540EF5"/>
    <w:rsid w:val="00541826"/>
    <w:rsid w:val="00541BF3"/>
    <w:rsid w:val="00541CD3"/>
    <w:rsid w:val="0054318E"/>
    <w:rsid w:val="005434A8"/>
    <w:rsid w:val="00543845"/>
    <w:rsid w:val="0054633B"/>
    <w:rsid w:val="00546846"/>
    <w:rsid w:val="00546B66"/>
    <w:rsid w:val="005476FA"/>
    <w:rsid w:val="00547E89"/>
    <w:rsid w:val="005500F0"/>
    <w:rsid w:val="005501EC"/>
    <w:rsid w:val="00553339"/>
    <w:rsid w:val="00553F4A"/>
    <w:rsid w:val="0055595E"/>
    <w:rsid w:val="00557359"/>
    <w:rsid w:val="00557988"/>
    <w:rsid w:val="0056281D"/>
    <w:rsid w:val="00562C49"/>
    <w:rsid w:val="00562DEF"/>
    <w:rsid w:val="0056321A"/>
    <w:rsid w:val="00563A35"/>
    <w:rsid w:val="00565385"/>
    <w:rsid w:val="0056649F"/>
    <w:rsid w:val="00566596"/>
    <w:rsid w:val="005676C8"/>
    <w:rsid w:val="0057068B"/>
    <w:rsid w:val="00570B33"/>
    <w:rsid w:val="00573D60"/>
    <w:rsid w:val="00573EDB"/>
    <w:rsid w:val="005741E9"/>
    <w:rsid w:val="00574882"/>
    <w:rsid w:val="005748CF"/>
    <w:rsid w:val="00577035"/>
    <w:rsid w:val="00577B3A"/>
    <w:rsid w:val="00584270"/>
    <w:rsid w:val="00584738"/>
    <w:rsid w:val="005878EE"/>
    <w:rsid w:val="00590E55"/>
    <w:rsid w:val="005920B0"/>
    <w:rsid w:val="005934E9"/>
    <w:rsid w:val="0059380D"/>
    <w:rsid w:val="005943AC"/>
    <w:rsid w:val="0059588D"/>
    <w:rsid w:val="00595A8F"/>
    <w:rsid w:val="0059733E"/>
    <w:rsid w:val="005977C2"/>
    <w:rsid w:val="00597BF2"/>
    <w:rsid w:val="005A1ABA"/>
    <w:rsid w:val="005A3CE5"/>
    <w:rsid w:val="005A4A7B"/>
    <w:rsid w:val="005B134E"/>
    <w:rsid w:val="005B2039"/>
    <w:rsid w:val="005B20C1"/>
    <w:rsid w:val="005B2B65"/>
    <w:rsid w:val="005B344F"/>
    <w:rsid w:val="005B3FBA"/>
    <w:rsid w:val="005B3FF7"/>
    <w:rsid w:val="005B4A1D"/>
    <w:rsid w:val="005B4D47"/>
    <w:rsid w:val="005B674D"/>
    <w:rsid w:val="005B6DAD"/>
    <w:rsid w:val="005C00A9"/>
    <w:rsid w:val="005C0A63"/>
    <w:rsid w:val="005C0CBE"/>
    <w:rsid w:val="005C1FCF"/>
    <w:rsid w:val="005C2E23"/>
    <w:rsid w:val="005C4FA2"/>
    <w:rsid w:val="005C50C4"/>
    <w:rsid w:val="005D004F"/>
    <w:rsid w:val="005D1885"/>
    <w:rsid w:val="005D1AC4"/>
    <w:rsid w:val="005D4A38"/>
    <w:rsid w:val="005D5F02"/>
    <w:rsid w:val="005D7ADC"/>
    <w:rsid w:val="005E15F4"/>
    <w:rsid w:val="005E2EEA"/>
    <w:rsid w:val="005E3708"/>
    <w:rsid w:val="005E3CCD"/>
    <w:rsid w:val="005E3D6B"/>
    <w:rsid w:val="005E5B55"/>
    <w:rsid w:val="005E5D06"/>
    <w:rsid w:val="005E5E4A"/>
    <w:rsid w:val="005E693D"/>
    <w:rsid w:val="005E75BF"/>
    <w:rsid w:val="005F272E"/>
    <w:rsid w:val="005F323D"/>
    <w:rsid w:val="005F57BA"/>
    <w:rsid w:val="005F5CCB"/>
    <w:rsid w:val="005F61E6"/>
    <w:rsid w:val="005F6C45"/>
    <w:rsid w:val="006005DD"/>
    <w:rsid w:val="006027AA"/>
    <w:rsid w:val="00605A69"/>
    <w:rsid w:val="00606332"/>
    <w:rsid w:val="00606C54"/>
    <w:rsid w:val="00610CD3"/>
    <w:rsid w:val="006112EC"/>
    <w:rsid w:val="00611D77"/>
    <w:rsid w:val="00614375"/>
    <w:rsid w:val="00615519"/>
    <w:rsid w:val="00615B0A"/>
    <w:rsid w:val="00616430"/>
    <w:rsid w:val="006168CF"/>
    <w:rsid w:val="0062011B"/>
    <w:rsid w:val="006232DC"/>
    <w:rsid w:val="00623BB7"/>
    <w:rsid w:val="00623FF9"/>
    <w:rsid w:val="006255B6"/>
    <w:rsid w:val="00626DE0"/>
    <w:rsid w:val="00627041"/>
    <w:rsid w:val="006270FF"/>
    <w:rsid w:val="00627797"/>
    <w:rsid w:val="00630901"/>
    <w:rsid w:val="00630A7A"/>
    <w:rsid w:val="00630BBE"/>
    <w:rsid w:val="006316E2"/>
    <w:rsid w:val="00631F8E"/>
    <w:rsid w:val="00632DF4"/>
    <w:rsid w:val="00633ADA"/>
    <w:rsid w:val="00636B89"/>
    <w:rsid w:val="00636EE9"/>
    <w:rsid w:val="006405FE"/>
    <w:rsid w:val="00640950"/>
    <w:rsid w:val="00641AE7"/>
    <w:rsid w:val="00642629"/>
    <w:rsid w:val="0064338F"/>
    <w:rsid w:val="00644030"/>
    <w:rsid w:val="00644F46"/>
    <w:rsid w:val="006452C7"/>
    <w:rsid w:val="00647B82"/>
    <w:rsid w:val="00647C6D"/>
    <w:rsid w:val="00647D46"/>
    <w:rsid w:val="00650BA5"/>
    <w:rsid w:val="0065222D"/>
    <w:rsid w:val="0065293D"/>
    <w:rsid w:val="00653834"/>
    <w:rsid w:val="00653EFC"/>
    <w:rsid w:val="00654021"/>
    <w:rsid w:val="00654611"/>
    <w:rsid w:val="00654905"/>
    <w:rsid w:val="00654EE5"/>
    <w:rsid w:val="00661045"/>
    <w:rsid w:val="00664800"/>
    <w:rsid w:val="006651FB"/>
    <w:rsid w:val="00665D08"/>
    <w:rsid w:val="006664C7"/>
    <w:rsid w:val="00666DA8"/>
    <w:rsid w:val="00670419"/>
    <w:rsid w:val="00670C94"/>
    <w:rsid w:val="00671057"/>
    <w:rsid w:val="00671683"/>
    <w:rsid w:val="00672325"/>
    <w:rsid w:val="00672A01"/>
    <w:rsid w:val="00673124"/>
    <w:rsid w:val="00673E2A"/>
    <w:rsid w:val="006741B1"/>
    <w:rsid w:val="006742EA"/>
    <w:rsid w:val="00674A71"/>
    <w:rsid w:val="00675AAF"/>
    <w:rsid w:val="006766B6"/>
    <w:rsid w:val="0068031A"/>
    <w:rsid w:val="00680A44"/>
    <w:rsid w:val="0068120B"/>
    <w:rsid w:val="006813B8"/>
    <w:rsid w:val="00681767"/>
    <w:rsid w:val="00681B2F"/>
    <w:rsid w:val="0068221C"/>
    <w:rsid w:val="006826F5"/>
    <w:rsid w:val="00682B21"/>
    <w:rsid w:val="0068335F"/>
    <w:rsid w:val="00683854"/>
    <w:rsid w:val="006868C8"/>
    <w:rsid w:val="00686E60"/>
    <w:rsid w:val="00687217"/>
    <w:rsid w:val="006872C2"/>
    <w:rsid w:val="00690181"/>
    <w:rsid w:val="00693302"/>
    <w:rsid w:val="00693641"/>
    <w:rsid w:val="00693708"/>
    <w:rsid w:val="0069640B"/>
    <w:rsid w:val="006974E0"/>
    <w:rsid w:val="006A1B83"/>
    <w:rsid w:val="006A21CD"/>
    <w:rsid w:val="006A2E82"/>
    <w:rsid w:val="006A3059"/>
    <w:rsid w:val="006A3F8C"/>
    <w:rsid w:val="006A5918"/>
    <w:rsid w:val="006B11C7"/>
    <w:rsid w:val="006B1424"/>
    <w:rsid w:val="006B21B2"/>
    <w:rsid w:val="006B36BF"/>
    <w:rsid w:val="006B4A4A"/>
    <w:rsid w:val="006B57EB"/>
    <w:rsid w:val="006B5F7D"/>
    <w:rsid w:val="006B601F"/>
    <w:rsid w:val="006C1181"/>
    <w:rsid w:val="006C1515"/>
    <w:rsid w:val="006C19B2"/>
    <w:rsid w:val="006C5BB8"/>
    <w:rsid w:val="006C6936"/>
    <w:rsid w:val="006C6E29"/>
    <w:rsid w:val="006C71E8"/>
    <w:rsid w:val="006C7B01"/>
    <w:rsid w:val="006D0FE8"/>
    <w:rsid w:val="006D24E8"/>
    <w:rsid w:val="006D2E86"/>
    <w:rsid w:val="006D4B2B"/>
    <w:rsid w:val="006D4F3C"/>
    <w:rsid w:val="006D5199"/>
    <w:rsid w:val="006D5629"/>
    <w:rsid w:val="006D5C66"/>
    <w:rsid w:val="006D5D7C"/>
    <w:rsid w:val="006E0A62"/>
    <w:rsid w:val="006E1B3C"/>
    <w:rsid w:val="006E23FB"/>
    <w:rsid w:val="006E325A"/>
    <w:rsid w:val="006E33EC"/>
    <w:rsid w:val="006E3802"/>
    <w:rsid w:val="006E479C"/>
    <w:rsid w:val="006E64D9"/>
    <w:rsid w:val="006E6AE7"/>
    <w:rsid w:val="006E6C02"/>
    <w:rsid w:val="006E743C"/>
    <w:rsid w:val="006F08CF"/>
    <w:rsid w:val="006F0DBF"/>
    <w:rsid w:val="006F231A"/>
    <w:rsid w:val="006F334C"/>
    <w:rsid w:val="006F480D"/>
    <w:rsid w:val="006F5746"/>
    <w:rsid w:val="006F6B55"/>
    <w:rsid w:val="006F788D"/>
    <w:rsid w:val="006F78E1"/>
    <w:rsid w:val="00701072"/>
    <w:rsid w:val="007013E6"/>
    <w:rsid w:val="00702054"/>
    <w:rsid w:val="00702D1C"/>
    <w:rsid w:val="007035A4"/>
    <w:rsid w:val="00705CC5"/>
    <w:rsid w:val="007060A9"/>
    <w:rsid w:val="00707D76"/>
    <w:rsid w:val="007103E2"/>
    <w:rsid w:val="0071067F"/>
    <w:rsid w:val="00711799"/>
    <w:rsid w:val="00712328"/>
    <w:rsid w:val="00712B78"/>
    <w:rsid w:val="0071302B"/>
    <w:rsid w:val="007137FE"/>
    <w:rsid w:val="0071393B"/>
    <w:rsid w:val="00713EE2"/>
    <w:rsid w:val="00713EF5"/>
    <w:rsid w:val="0071423C"/>
    <w:rsid w:val="00714F62"/>
    <w:rsid w:val="00715B2A"/>
    <w:rsid w:val="00716019"/>
    <w:rsid w:val="007177FC"/>
    <w:rsid w:val="00717C0F"/>
    <w:rsid w:val="00720C5E"/>
    <w:rsid w:val="00721701"/>
    <w:rsid w:val="007220E4"/>
    <w:rsid w:val="007223AC"/>
    <w:rsid w:val="00723A53"/>
    <w:rsid w:val="0072568A"/>
    <w:rsid w:val="007256B8"/>
    <w:rsid w:val="00726839"/>
    <w:rsid w:val="00727AC1"/>
    <w:rsid w:val="007301E4"/>
    <w:rsid w:val="00731835"/>
    <w:rsid w:val="00731D5E"/>
    <w:rsid w:val="00731EF1"/>
    <w:rsid w:val="007341F8"/>
    <w:rsid w:val="00734372"/>
    <w:rsid w:val="00734A1C"/>
    <w:rsid w:val="00734EB8"/>
    <w:rsid w:val="00735F8B"/>
    <w:rsid w:val="0073722B"/>
    <w:rsid w:val="00740B21"/>
    <w:rsid w:val="007417E9"/>
    <w:rsid w:val="00741C21"/>
    <w:rsid w:val="0074274B"/>
    <w:rsid w:val="00742D1F"/>
    <w:rsid w:val="00743B40"/>
    <w:rsid w:val="00743EBA"/>
    <w:rsid w:val="00744C8E"/>
    <w:rsid w:val="0074569A"/>
    <w:rsid w:val="00746D92"/>
    <w:rsid w:val="0074707E"/>
    <w:rsid w:val="007502EA"/>
    <w:rsid w:val="007516DC"/>
    <w:rsid w:val="0075356D"/>
    <w:rsid w:val="00753BF5"/>
    <w:rsid w:val="00754B80"/>
    <w:rsid w:val="007568F3"/>
    <w:rsid w:val="00756F69"/>
    <w:rsid w:val="007574F1"/>
    <w:rsid w:val="00757F6F"/>
    <w:rsid w:val="00761918"/>
    <w:rsid w:val="00762581"/>
    <w:rsid w:val="00762F03"/>
    <w:rsid w:val="0076413B"/>
    <w:rsid w:val="007648AE"/>
    <w:rsid w:val="00764BF8"/>
    <w:rsid w:val="0076510B"/>
    <w:rsid w:val="0076514D"/>
    <w:rsid w:val="00765782"/>
    <w:rsid w:val="007665B7"/>
    <w:rsid w:val="00766C2C"/>
    <w:rsid w:val="0076796C"/>
    <w:rsid w:val="007701F1"/>
    <w:rsid w:val="007706BF"/>
    <w:rsid w:val="007725C5"/>
    <w:rsid w:val="0077329D"/>
    <w:rsid w:val="00773D59"/>
    <w:rsid w:val="00774324"/>
    <w:rsid w:val="00774E71"/>
    <w:rsid w:val="007755B0"/>
    <w:rsid w:val="00776754"/>
    <w:rsid w:val="0078032D"/>
    <w:rsid w:val="00780698"/>
    <w:rsid w:val="00781003"/>
    <w:rsid w:val="0078210E"/>
    <w:rsid w:val="00783880"/>
    <w:rsid w:val="0078470B"/>
    <w:rsid w:val="0078480C"/>
    <w:rsid w:val="007911FD"/>
    <w:rsid w:val="00791BBC"/>
    <w:rsid w:val="00791E40"/>
    <w:rsid w:val="0079286F"/>
    <w:rsid w:val="0079297B"/>
    <w:rsid w:val="00793930"/>
    <w:rsid w:val="00793DD1"/>
    <w:rsid w:val="00794FEC"/>
    <w:rsid w:val="00795555"/>
    <w:rsid w:val="00795755"/>
    <w:rsid w:val="0079625E"/>
    <w:rsid w:val="007A003E"/>
    <w:rsid w:val="007A065B"/>
    <w:rsid w:val="007A1220"/>
    <w:rsid w:val="007A1965"/>
    <w:rsid w:val="007A2ED1"/>
    <w:rsid w:val="007A4678"/>
    <w:rsid w:val="007A4BE6"/>
    <w:rsid w:val="007A52C3"/>
    <w:rsid w:val="007A559E"/>
    <w:rsid w:val="007A5A7A"/>
    <w:rsid w:val="007A6C4B"/>
    <w:rsid w:val="007A72A3"/>
    <w:rsid w:val="007B0DC6"/>
    <w:rsid w:val="007B1094"/>
    <w:rsid w:val="007B1762"/>
    <w:rsid w:val="007B1815"/>
    <w:rsid w:val="007B3320"/>
    <w:rsid w:val="007B33C3"/>
    <w:rsid w:val="007B3D01"/>
    <w:rsid w:val="007B5029"/>
    <w:rsid w:val="007B5936"/>
    <w:rsid w:val="007B6C62"/>
    <w:rsid w:val="007C0B10"/>
    <w:rsid w:val="007C13CA"/>
    <w:rsid w:val="007C1ECB"/>
    <w:rsid w:val="007C301F"/>
    <w:rsid w:val="007C4540"/>
    <w:rsid w:val="007C4761"/>
    <w:rsid w:val="007C5649"/>
    <w:rsid w:val="007C5AEF"/>
    <w:rsid w:val="007C5FF7"/>
    <w:rsid w:val="007C65AF"/>
    <w:rsid w:val="007C6E0D"/>
    <w:rsid w:val="007D082F"/>
    <w:rsid w:val="007D135D"/>
    <w:rsid w:val="007D21D6"/>
    <w:rsid w:val="007D29DF"/>
    <w:rsid w:val="007D3096"/>
    <w:rsid w:val="007D33B6"/>
    <w:rsid w:val="007D34A9"/>
    <w:rsid w:val="007D40C3"/>
    <w:rsid w:val="007D730F"/>
    <w:rsid w:val="007D7CD8"/>
    <w:rsid w:val="007E13A0"/>
    <w:rsid w:val="007E221F"/>
    <w:rsid w:val="007E32CD"/>
    <w:rsid w:val="007E3AA7"/>
    <w:rsid w:val="007E451E"/>
    <w:rsid w:val="007E5D37"/>
    <w:rsid w:val="007E6727"/>
    <w:rsid w:val="007E7629"/>
    <w:rsid w:val="007F0AAB"/>
    <w:rsid w:val="007F1753"/>
    <w:rsid w:val="007F3B0F"/>
    <w:rsid w:val="007F4508"/>
    <w:rsid w:val="007F4DAE"/>
    <w:rsid w:val="007F57A4"/>
    <w:rsid w:val="007F5F4D"/>
    <w:rsid w:val="007F6140"/>
    <w:rsid w:val="007F6634"/>
    <w:rsid w:val="007F737D"/>
    <w:rsid w:val="00802BCF"/>
    <w:rsid w:val="0080308E"/>
    <w:rsid w:val="00804B2C"/>
    <w:rsid w:val="00805303"/>
    <w:rsid w:val="00805D36"/>
    <w:rsid w:val="00806705"/>
    <w:rsid w:val="00806738"/>
    <w:rsid w:val="00806F9A"/>
    <w:rsid w:val="00811427"/>
    <w:rsid w:val="0081482E"/>
    <w:rsid w:val="00815DE6"/>
    <w:rsid w:val="00816D1E"/>
    <w:rsid w:val="008216D5"/>
    <w:rsid w:val="00823828"/>
    <w:rsid w:val="00823A29"/>
    <w:rsid w:val="008241D2"/>
    <w:rsid w:val="008249CE"/>
    <w:rsid w:val="008303B3"/>
    <w:rsid w:val="00831625"/>
    <w:rsid w:val="00831A50"/>
    <w:rsid w:val="00831B3C"/>
    <w:rsid w:val="00831C89"/>
    <w:rsid w:val="00832114"/>
    <w:rsid w:val="008333D1"/>
    <w:rsid w:val="00834656"/>
    <w:rsid w:val="00834C46"/>
    <w:rsid w:val="00835297"/>
    <w:rsid w:val="0084093E"/>
    <w:rsid w:val="008419B1"/>
    <w:rsid w:val="00841CE1"/>
    <w:rsid w:val="00842AEC"/>
    <w:rsid w:val="00842D01"/>
    <w:rsid w:val="008442AC"/>
    <w:rsid w:val="008473D8"/>
    <w:rsid w:val="00847C40"/>
    <w:rsid w:val="00847D63"/>
    <w:rsid w:val="00851628"/>
    <w:rsid w:val="008528DC"/>
    <w:rsid w:val="00852B8C"/>
    <w:rsid w:val="008537AE"/>
    <w:rsid w:val="00854981"/>
    <w:rsid w:val="00855542"/>
    <w:rsid w:val="00856C51"/>
    <w:rsid w:val="00857313"/>
    <w:rsid w:val="00857887"/>
    <w:rsid w:val="0086220C"/>
    <w:rsid w:val="00862BFF"/>
    <w:rsid w:val="00863878"/>
    <w:rsid w:val="00863FB2"/>
    <w:rsid w:val="00864B2E"/>
    <w:rsid w:val="008655A7"/>
    <w:rsid w:val="00865963"/>
    <w:rsid w:val="00865C03"/>
    <w:rsid w:val="00865C4D"/>
    <w:rsid w:val="00870145"/>
    <w:rsid w:val="00870354"/>
    <w:rsid w:val="00871F6D"/>
    <w:rsid w:val="00872BF5"/>
    <w:rsid w:val="008740AE"/>
    <w:rsid w:val="0087450E"/>
    <w:rsid w:val="008754F8"/>
    <w:rsid w:val="00875A67"/>
    <w:rsid w:val="00875A82"/>
    <w:rsid w:val="00875F73"/>
    <w:rsid w:val="008763E1"/>
    <w:rsid w:val="00876CA3"/>
    <w:rsid w:val="008772FE"/>
    <w:rsid w:val="008775F1"/>
    <w:rsid w:val="008821AE"/>
    <w:rsid w:val="008826D1"/>
    <w:rsid w:val="00883543"/>
    <w:rsid w:val="00883D3A"/>
    <w:rsid w:val="008843D6"/>
    <w:rsid w:val="00884ED9"/>
    <w:rsid w:val="008854F7"/>
    <w:rsid w:val="00885A9D"/>
    <w:rsid w:val="008862FE"/>
    <w:rsid w:val="0088655A"/>
    <w:rsid w:val="008877C1"/>
    <w:rsid w:val="00890335"/>
    <w:rsid w:val="0089059F"/>
    <w:rsid w:val="0089213D"/>
    <w:rsid w:val="008929D2"/>
    <w:rsid w:val="00892D0C"/>
    <w:rsid w:val="00893636"/>
    <w:rsid w:val="00893B94"/>
    <w:rsid w:val="00894461"/>
    <w:rsid w:val="008952DE"/>
    <w:rsid w:val="00896E9D"/>
    <w:rsid w:val="00896F11"/>
    <w:rsid w:val="00897AFE"/>
    <w:rsid w:val="008A0E6D"/>
    <w:rsid w:val="008A1049"/>
    <w:rsid w:val="008A1077"/>
    <w:rsid w:val="008A1C98"/>
    <w:rsid w:val="008A3173"/>
    <w:rsid w:val="008A322D"/>
    <w:rsid w:val="008A3EEF"/>
    <w:rsid w:val="008A426F"/>
    <w:rsid w:val="008A4D72"/>
    <w:rsid w:val="008A4EFB"/>
    <w:rsid w:val="008A5A06"/>
    <w:rsid w:val="008A5A0B"/>
    <w:rsid w:val="008A6285"/>
    <w:rsid w:val="008A63B2"/>
    <w:rsid w:val="008B1C8C"/>
    <w:rsid w:val="008B2998"/>
    <w:rsid w:val="008B345D"/>
    <w:rsid w:val="008B6325"/>
    <w:rsid w:val="008B65F1"/>
    <w:rsid w:val="008B6920"/>
    <w:rsid w:val="008B6D04"/>
    <w:rsid w:val="008B6FEB"/>
    <w:rsid w:val="008C1FC2"/>
    <w:rsid w:val="008C27BD"/>
    <w:rsid w:val="008C2980"/>
    <w:rsid w:val="008C2E4A"/>
    <w:rsid w:val="008C3124"/>
    <w:rsid w:val="008C37DB"/>
    <w:rsid w:val="008C4DD6"/>
    <w:rsid w:val="008C5AFB"/>
    <w:rsid w:val="008C7032"/>
    <w:rsid w:val="008D01BF"/>
    <w:rsid w:val="008D07FB"/>
    <w:rsid w:val="008D0C02"/>
    <w:rsid w:val="008D1064"/>
    <w:rsid w:val="008D1247"/>
    <w:rsid w:val="008D3376"/>
    <w:rsid w:val="008D346E"/>
    <w:rsid w:val="008D357D"/>
    <w:rsid w:val="008D435A"/>
    <w:rsid w:val="008D5C81"/>
    <w:rsid w:val="008D72A1"/>
    <w:rsid w:val="008D7491"/>
    <w:rsid w:val="008E1CDD"/>
    <w:rsid w:val="008E201C"/>
    <w:rsid w:val="008E2C47"/>
    <w:rsid w:val="008E387B"/>
    <w:rsid w:val="008E4613"/>
    <w:rsid w:val="008E4E62"/>
    <w:rsid w:val="008E6087"/>
    <w:rsid w:val="008E758D"/>
    <w:rsid w:val="008E7F4B"/>
    <w:rsid w:val="008F10A7"/>
    <w:rsid w:val="008F1954"/>
    <w:rsid w:val="008F38CB"/>
    <w:rsid w:val="008F3C4F"/>
    <w:rsid w:val="008F4228"/>
    <w:rsid w:val="008F5F67"/>
    <w:rsid w:val="008F755D"/>
    <w:rsid w:val="008F7A39"/>
    <w:rsid w:val="00901CA4"/>
    <w:rsid w:val="009021E8"/>
    <w:rsid w:val="00903CA6"/>
    <w:rsid w:val="00904526"/>
    <w:rsid w:val="00904677"/>
    <w:rsid w:val="00904749"/>
    <w:rsid w:val="00904D86"/>
    <w:rsid w:val="00905EE2"/>
    <w:rsid w:val="00906F62"/>
    <w:rsid w:val="00911440"/>
    <w:rsid w:val="009114CF"/>
    <w:rsid w:val="00911712"/>
    <w:rsid w:val="00911859"/>
    <w:rsid w:val="00911B27"/>
    <w:rsid w:val="00912D9B"/>
    <w:rsid w:val="0091410B"/>
    <w:rsid w:val="009159F6"/>
    <w:rsid w:val="009170BE"/>
    <w:rsid w:val="0091787F"/>
    <w:rsid w:val="009208F8"/>
    <w:rsid w:val="00920B55"/>
    <w:rsid w:val="0092318B"/>
    <w:rsid w:val="009231ED"/>
    <w:rsid w:val="00925457"/>
    <w:rsid w:val="00925873"/>
    <w:rsid w:val="00925A9C"/>
    <w:rsid w:val="009262C9"/>
    <w:rsid w:val="00926B87"/>
    <w:rsid w:val="00930EB9"/>
    <w:rsid w:val="009310AB"/>
    <w:rsid w:val="00933186"/>
    <w:rsid w:val="00933DC7"/>
    <w:rsid w:val="0093692D"/>
    <w:rsid w:val="00937E42"/>
    <w:rsid w:val="00940177"/>
    <w:rsid w:val="009418F4"/>
    <w:rsid w:val="0094295D"/>
    <w:rsid w:val="00942BBC"/>
    <w:rsid w:val="00942E79"/>
    <w:rsid w:val="00943792"/>
    <w:rsid w:val="00943BB7"/>
    <w:rsid w:val="00944180"/>
    <w:rsid w:val="009444B0"/>
    <w:rsid w:val="00944AA0"/>
    <w:rsid w:val="00945C5F"/>
    <w:rsid w:val="009476A2"/>
    <w:rsid w:val="00947DA2"/>
    <w:rsid w:val="00947F27"/>
    <w:rsid w:val="00950428"/>
    <w:rsid w:val="00951177"/>
    <w:rsid w:val="00952493"/>
    <w:rsid w:val="009539C0"/>
    <w:rsid w:val="00953C4F"/>
    <w:rsid w:val="00954CBA"/>
    <w:rsid w:val="00956666"/>
    <w:rsid w:val="009579E1"/>
    <w:rsid w:val="00960D1C"/>
    <w:rsid w:val="00960DB3"/>
    <w:rsid w:val="00962F7E"/>
    <w:rsid w:val="009636D1"/>
    <w:rsid w:val="00964B5E"/>
    <w:rsid w:val="00965244"/>
    <w:rsid w:val="0096643E"/>
    <w:rsid w:val="009673E8"/>
    <w:rsid w:val="009675C8"/>
    <w:rsid w:val="00970514"/>
    <w:rsid w:val="00970ABE"/>
    <w:rsid w:val="00970C64"/>
    <w:rsid w:val="00970DD7"/>
    <w:rsid w:val="009717CD"/>
    <w:rsid w:val="00972E68"/>
    <w:rsid w:val="00974DB8"/>
    <w:rsid w:val="00980661"/>
    <w:rsid w:val="0098093B"/>
    <w:rsid w:val="009811FB"/>
    <w:rsid w:val="00981453"/>
    <w:rsid w:val="00981AFC"/>
    <w:rsid w:val="00981E7E"/>
    <w:rsid w:val="009822C5"/>
    <w:rsid w:val="0098260C"/>
    <w:rsid w:val="009829BB"/>
    <w:rsid w:val="0098480E"/>
    <w:rsid w:val="009876D4"/>
    <w:rsid w:val="0099140E"/>
    <w:rsid w:val="009914A5"/>
    <w:rsid w:val="00992E63"/>
    <w:rsid w:val="00993CC6"/>
    <w:rsid w:val="00994286"/>
    <w:rsid w:val="00994431"/>
    <w:rsid w:val="0099548E"/>
    <w:rsid w:val="00995870"/>
    <w:rsid w:val="00995E6B"/>
    <w:rsid w:val="00996456"/>
    <w:rsid w:val="00996A12"/>
    <w:rsid w:val="00996A20"/>
    <w:rsid w:val="00997163"/>
    <w:rsid w:val="00997583"/>
    <w:rsid w:val="00997967"/>
    <w:rsid w:val="00997B0F"/>
    <w:rsid w:val="009A0DC5"/>
    <w:rsid w:val="009A1CAD"/>
    <w:rsid w:val="009A23E8"/>
    <w:rsid w:val="009A323E"/>
    <w:rsid w:val="009A3440"/>
    <w:rsid w:val="009A39C5"/>
    <w:rsid w:val="009A4007"/>
    <w:rsid w:val="009A406E"/>
    <w:rsid w:val="009A5832"/>
    <w:rsid w:val="009A6671"/>
    <w:rsid w:val="009A6838"/>
    <w:rsid w:val="009B0241"/>
    <w:rsid w:val="009B06C4"/>
    <w:rsid w:val="009B1881"/>
    <w:rsid w:val="009B1B74"/>
    <w:rsid w:val="009B24B5"/>
    <w:rsid w:val="009B4677"/>
    <w:rsid w:val="009B47F8"/>
    <w:rsid w:val="009B48A7"/>
    <w:rsid w:val="009B4EBC"/>
    <w:rsid w:val="009B50CC"/>
    <w:rsid w:val="009B5ABB"/>
    <w:rsid w:val="009B5E99"/>
    <w:rsid w:val="009B62EA"/>
    <w:rsid w:val="009B6B8E"/>
    <w:rsid w:val="009B6C4A"/>
    <w:rsid w:val="009B73CE"/>
    <w:rsid w:val="009B7F51"/>
    <w:rsid w:val="009C00E7"/>
    <w:rsid w:val="009C1174"/>
    <w:rsid w:val="009C1501"/>
    <w:rsid w:val="009C2279"/>
    <w:rsid w:val="009C2461"/>
    <w:rsid w:val="009C2912"/>
    <w:rsid w:val="009C58D4"/>
    <w:rsid w:val="009C647A"/>
    <w:rsid w:val="009C6FE2"/>
    <w:rsid w:val="009C75A8"/>
    <w:rsid w:val="009C7674"/>
    <w:rsid w:val="009C7F8D"/>
    <w:rsid w:val="009D004A"/>
    <w:rsid w:val="009D045D"/>
    <w:rsid w:val="009D3B38"/>
    <w:rsid w:val="009D3E12"/>
    <w:rsid w:val="009D3EC1"/>
    <w:rsid w:val="009D5880"/>
    <w:rsid w:val="009D669C"/>
    <w:rsid w:val="009D7F25"/>
    <w:rsid w:val="009E15CC"/>
    <w:rsid w:val="009E1FD4"/>
    <w:rsid w:val="009E3A6B"/>
    <w:rsid w:val="009E3B07"/>
    <w:rsid w:val="009E51D1"/>
    <w:rsid w:val="009E5531"/>
    <w:rsid w:val="009E60B9"/>
    <w:rsid w:val="009F171E"/>
    <w:rsid w:val="009F3D2F"/>
    <w:rsid w:val="009F458B"/>
    <w:rsid w:val="009F54EB"/>
    <w:rsid w:val="009F63CC"/>
    <w:rsid w:val="009F64DE"/>
    <w:rsid w:val="009F6D2E"/>
    <w:rsid w:val="009F7052"/>
    <w:rsid w:val="00A0183F"/>
    <w:rsid w:val="00A01B81"/>
    <w:rsid w:val="00A02105"/>
    <w:rsid w:val="00A025F3"/>
    <w:rsid w:val="00A02668"/>
    <w:rsid w:val="00A02801"/>
    <w:rsid w:val="00A04863"/>
    <w:rsid w:val="00A050EF"/>
    <w:rsid w:val="00A060CB"/>
    <w:rsid w:val="00A06A39"/>
    <w:rsid w:val="00A06EC6"/>
    <w:rsid w:val="00A07D98"/>
    <w:rsid w:val="00A07F58"/>
    <w:rsid w:val="00A11AB5"/>
    <w:rsid w:val="00A12494"/>
    <w:rsid w:val="00A126C5"/>
    <w:rsid w:val="00A131CB"/>
    <w:rsid w:val="00A14847"/>
    <w:rsid w:val="00A16454"/>
    <w:rsid w:val="00A16D6D"/>
    <w:rsid w:val="00A1758A"/>
    <w:rsid w:val="00A2094D"/>
    <w:rsid w:val="00A211A4"/>
    <w:rsid w:val="00A21383"/>
    <w:rsid w:val="00A216A4"/>
    <w:rsid w:val="00A2199F"/>
    <w:rsid w:val="00A21B31"/>
    <w:rsid w:val="00A21C12"/>
    <w:rsid w:val="00A229C7"/>
    <w:rsid w:val="00A2360E"/>
    <w:rsid w:val="00A237E9"/>
    <w:rsid w:val="00A25B54"/>
    <w:rsid w:val="00A260C0"/>
    <w:rsid w:val="00A26E0C"/>
    <w:rsid w:val="00A2714D"/>
    <w:rsid w:val="00A27C98"/>
    <w:rsid w:val="00A27EBE"/>
    <w:rsid w:val="00A32FCB"/>
    <w:rsid w:val="00A34BAB"/>
    <w:rsid w:val="00A34C25"/>
    <w:rsid w:val="00A3507D"/>
    <w:rsid w:val="00A357D0"/>
    <w:rsid w:val="00A369F3"/>
    <w:rsid w:val="00A3717A"/>
    <w:rsid w:val="00A37493"/>
    <w:rsid w:val="00A4088C"/>
    <w:rsid w:val="00A431D3"/>
    <w:rsid w:val="00A4456B"/>
    <w:rsid w:val="00A448D4"/>
    <w:rsid w:val="00A452E0"/>
    <w:rsid w:val="00A514A5"/>
    <w:rsid w:val="00A51EA5"/>
    <w:rsid w:val="00A5281A"/>
    <w:rsid w:val="00A536A4"/>
    <w:rsid w:val="00A53742"/>
    <w:rsid w:val="00A549AB"/>
    <w:rsid w:val="00A557A1"/>
    <w:rsid w:val="00A62176"/>
    <w:rsid w:val="00A63059"/>
    <w:rsid w:val="00A63342"/>
    <w:rsid w:val="00A63AE3"/>
    <w:rsid w:val="00A651A4"/>
    <w:rsid w:val="00A70080"/>
    <w:rsid w:val="00A71361"/>
    <w:rsid w:val="00A72D84"/>
    <w:rsid w:val="00A72F45"/>
    <w:rsid w:val="00A746E2"/>
    <w:rsid w:val="00A7489D"/>
    <w:rsid w:val="00A759AE"/>
    <w:rsid w:val="00A77396"/>
    <w:rsid w:val="00A77D9C"/>
    <w:rsid w:val="00A81FF2"/>
    <w:rsid w:val="00A83904"/>
    <w:rsid w:val="00A83C2B"/>
    <w:rsid w:val="00A84E1E"/>
    <w:rsid w:val="00A853D2"/>
    <w:rsid w:val="00A87C2E"/>
    <w:rsid w:val="00A90888"/>
    <w:rsid w:val="00A90A79"/>
    <w:rsid w:val="00A933A8"/>
    <w:rsid w:val="00A93819"/>
    <w:rsid w:val="00A93876"/>
    <w:rsid w:val="00A93E83"/>
    <w:rsid w:val="00A95FDD"/>
    <w:rsid w:val="00A96B30"/>
    <w:rsid w:val="00AA04D8"/>
    <w:rsid w:val="00AA2EF5"/>
    <w:rsid w:val="00AA34DD"/>
    <w:rsid w:val="00AA499F"/>
    <w:rsid w:val="00AA4D3E"/>
    <w:rsid w:val="00AA59B5"/>
    <w:rsid w:val="00AA60A3"/>
    <w:rsid w:val="00AA7777"/>
    <w:rsid w:val="00AA7A53"/>
    <w:rsid w:val="00AA7B84"/>
    <w:rsid w:val="00AB0FD0"/>
    <w:rsid w:val="00AB1208"/>
    <w:rsid w:val="00AB1522"/>
    <w:rsid w:val="00AB3401"/>
    <w:rsid w:val="00AB578D"/>
    <w:rsid w:val="00AB7077"/>
    <w:rsid w:val="00AC0658"/>
    <w:rsid w:val="00AC0B4C"/>
    <w:rsid w:val="00AC1164"/>
    <w:rsid w:val="00AC2296"/>
    <w:rsid w:val="00AC2754"/>
    <w:rsid w:val="00AC3A6F"/>
    <w:rsid w:val="00AC48B0"/>
    <w:rsid w:val="00AC4ACD"/>
    <w:rsid w:val="00AC4D68"/>
    <w:rsid w:val="00AC4EB5"/>
    <w:rsid w:val="00AC5DFB"/>
    <w:rsid w:val="00AC6733"/>
    <w:rsid w:val="00AC67EC"/>
    <w:rsid w:val="00AC70C1"/>
    <w:rsid w:val="00AC7918"/>
    <w:rsid w:val="00AD0275"/>
    <w:rsid w:val="00AD13DC"/>
    <w:rsid w:val="00AD191C"/>
    <w:rsid w:val="00AD2F84"/>
    <w:rsid w:val="00AD3316"/>
    <w:rsid w:val="00AD5C18"/>
    <w:rsid w:val="00AD5D84"/>
    <w:rsid w:val="00AD6DE2"/>
    <w:rsid w:val="00AE0A40"/>
    <w:rsid w:val="00AE158F"/>
    <w:rsid w:val="00AE1ED4"/>
    <w:rsid w:val="00AE21E1"/>
    <w:rsid w:val="00AE2F8D"/>
    <w:rsid w:val="00AE3AB2"/>
    <w:rsid w:val="00AE3BAE"/>
    <w:rsid w:val="00AE63D2"/>
    <w:rsid w:val="00AE6A21"/>
    <w:rsid w:val="00AE7F3E"/>
    <w:rsid w:val="00AF13C5"/>
    <w:rsid w:val="00AF1C8F"/>
    <w:rsid w:val="00AF2B68"/>
    <w:rsid w:val="00AF2C92"/>
    <w:rsid w:val="00AF3EC1"/>
    <w:rsid w:val="00AF5025"/>
    <w:rsid w:val="00AF519F"/>
    <w:rsid w:val="00AF51A1"/>
    <w:rsid w:val="00AF5387"/>
    <w:rsid w:val="00AF55F5"/>
    <w:rsid w:val="00AF7E86"/>
    <w:rsid w:val="00B00480"/>
    <w:rsid w:val="00B01667"/>
    <w:rsid w:val="00B02329"/>
    <w:rsid w:val="00B024B9"/>
    <w:rsid w:val="00B065E5"/>
    <w:rsid w:val="00B0683E"/>
    <w:rsid w:val="00B077FA"/>
    <w:rsid w:val="00B127D7"/>
    <w:rsid w:val="00B135FD"/>
    <w:rsid w:val="00B1369A"/>
    <w:rsid w:val="00B13B0C"/>
    <w:rsid w:val="00B1453A"/>
    <w:rsid w:val="00B14F13"/>
    <w:rsid w:val="00B16F7B"/>
    <w:rsid w:val="00B17827"/>
    <w:rsid w:val="00B20004"/>
    <w:rsid w:val="00B20F82"/>
    <w:rsid w:val="00B2124C"/>
    <w:rsid w:val="00B243EB"/>
    <w:rsid w:val="00B24845"/>
    <w:rsid w:val="00B25BD5"/>
    <w:rsid w:val="00B279EC"/>
    <w:rsid w:val="00B27CD4"/>
    <w:rsid w:val="00B27CFF"/>
    <w:rsid w:val="00B34079"/>
    <w:rsid w:val="00B3765A"/>
    <w:rsid w:val="00B3793A"/>
    <w:rsid w:val="00B401BA"/>
    <w:rsid w:val="00B407E4"/>
    <w:rsid w:val="00B425B6"/>
    <w:rsid w:val="00B42A72"/>
    <w:rsid w:val="00B4317C"/>
    <w:rsid w:val="00B441AE"/>
    <w:rsid w:val="00B45A65"/>
    <w:rsid w:val="00B45F33"/>
    <w:rsid w:val="00B46D50"/>
    <w:rsid w:val="00B476EF"/>
    <w:rsid w:val="00B50E4E"/>
    <w:rsid w:val="00B51F84"/>
    <w:rsid w:val="00B53170"/>
    <w:rsid w:val="00B53F3F"/>
    <w:rsid w:val="00B5445F"/>
    <w:rsid w:val="00B548B9"/>
    <w:rsid w:val="00B5502E"/>
    <w:rsid w:val="00B55136"/>
    <w:rsid w:val="00B55727"/>
    <w:rsid w:val="00B60B07"/>
    <w:rsid w:val="00B6145D"/>
    <w:rsid w:val="00B61AA4"/>
    <w:rsid w:val="00B62204"/>
    <w:rsid w:val="00B62999"/>
    <w:rsid w:val="00B62DCE"/>
    <w:rsid w:val="00B62E72"/>
    <w:rsid w:val="00B63579"/>
    <w:rsid w:val="00B63B7A"/>
    <w:rsid w:val="00B63BE3"/>
    <w:rsid w:val="00B64641"/>
    <w:rsid w:val="00B64885"/>
    <w:rsid w:val="00B656AB"/>
    <w:rsid w:val="00B66810"/>
    <w:rsid w:val="00B678E2"/>
    <w:rsid w:val="00B703C0"/>
    <w:rsid w:val="00B707FC"/>
    <w:rsid w:val="00B72BE3"/>
    <w:rsid w:val="00B73B80"/>
    <w:rsid w:val="00B74162"/>
    <w:rsid w:val="00B76FFC"/>
    <w:rsid w:val="00B770C7"/>
    <w:rsid w:val="00B80F26"/>
    <w:rsid w:val="00B822BD"/>
    <w:rsid w:val="00B8377D"/>
    <w:rsid w:val="00B83F08"/>
    <w:rsid w:val="00B842F4"/>
    <w:rsid w:val="00B8797D"/>
    <w:rsid w:val="00B87F8F"/>
    <w:rsid w:val="00B90282"/>
    <w:rsid w:val="00B91A7B"/>
    <w:rsid w:val="00B929DD"/>
    <w:rsid w:val="00B93AF6"/>
    <w:rsid w:val="00B95405"/>
    <w:rsid w:val="00B95D8C"/>
    <w:rsid w:val="00B960A4"/>
    <w:rsid w:val="00B963F1"/>
    <w:rsid w:val="00B965E7"/>
    <w:rsid w:val="00B9669E"/>
    <w:rsid w:val="00B96754"/>
    <w:rsid w:val="00B974F2"/>
    <w:rsid w:val="00BA020A"/>
    <w:rsid w:val="00BA34FB"/>
    <w:rsid w:val="00BA4868"/>
    <w:rsid w:val="00BA494B"/>
    <w:rsid w:val="00BA7B95"/>
    <w:rsid w:val="00BB02A4"/>
    <w:rsid w:val="00BB1270"/>
    <w:rsid w:val="00BB1E44"/>
    <w:rsid w:val="00BB3C70"/>
    <w:rsid w:val="00BB5267"/>
    <w:rsid w:val="00BB52B8"/>
    <w:rsid w:val="00BB59D8"/>
    <w:rsid w:val="00BB74AF"/>
    <w:rsid w:val="00BB77B5"/>
    <w:rsid w:val="00BB79C2"/>
    <w:rsid w:val="00BB7E69"/>
    <w:rsid w:val="00BC0D6F"/>
    <w:rsid w:val="00BC0E51"/>
    <w:rsid w:val="00BC17C4"/>
    <w:rsid w:val="00BC1EF2"/>
    <w:rsid w:val="00BC3A7F"/>
    <w:rsid w:val="00BC3C1F"/>
    <w:rsid w:val="00BC497F"/>
    <w:rsid w:val="00BC59B9"/>
    <w:rsid w:val="00BC5FE2"/>
    <w:rsid w:val="00BC6DA4"/>
    <w:rsid w:val="00BC7A0B"/>
    <w:rsid w:val="00BC7CE7"/>
    <w:rsid w:val="00BD295E"/>
    <w:rsid w:val="00BD2EFF"/>
    <w:rsid w:val="00BD4664"/>
    <w:rsid w:val="00BD4FF6"/>
    <w:rsid w:val="00BD7D0C"/>
    <w:rsid w:val="00BE0CD8"/>
    <w:rsid w:val="00BE1193"/>
    <w:rsid w:val="00BE2611"/>
    <w:rsid w:val="00BE3F37"/>
    <w:rsid w:val="00BE6244"/>
    <w:rsid w:val="00BF0916"/>
    <w:rsid w:val="00BF23A6"/>
    <w:rsid w:val="00BF4849"/>
    <w:rsid w:val="00BF4EA7"/>
    <w:rsid w:val="00BF4F6D"/>
    <w:rsid w:val="00C00EDB"/>
    <w:rsid w:val="00C013FE"/>
    <w:rsid w:val="00C02863"/>
    <w:rsid w:val="00C02C85"/>
    <w:rsid w:val="00C02F35"/>
    <w:rsid w:val="00C0383A"/>
    <w:rsid w:val="00C05B32"/>
    <w:rsid w:val="00C06739"/>
    <w:rsid w:val="00C067FF"/>
    <w:rsid w:val="00C06B94"/>
    <w:rsid w:val="00C073EC"/>
    <w:rsid w:val="00C10CF9"/>
    <w:rsid w:val="00C10E9B"/>
    <w:rsid w:val="00C12862"/>
    <w:rsid w:val="00C13D28"/>
    <w:rsid w:val="00C14585"/>
    <w:rsid w:val="00C157B2"/>
    <w:rsid w:val="00C165A0"/>
    <w:rsid w:val="00C168AA"/>
    <w:rsid w:val="00C20AA1"/>
    <w:rsid w:val="00C20CE0"/>
    <w:rsid w:val="00C216CE"/>
    <w:rsid w:val="00C2184F"/>
    <w:rsid w:val="00C21E19"/>
    <w:rsid w:val="00C2210D"/>
    <w:rsid w:val="00C22828"/>
    <w:rsid w:val="00C22A78"/>
    <w:rsid w:val="00C23C7E"/>
    <w:rsid w:val="00C246C5"/>
    <w:rsid w:val="00C25A82"/>
    <w:rsid w:val="00C26467"/>
    <w:rsid w:val="00C30A2A"/>
    <w:rsid w:val="00C33993"/>
    <w:rsid w:val="00C33E8F"/>
    <w:rsid w:val="00C36961"/>
    <w:rsid w:val="00C37339"/>
    <w:rsid w:val="00C4069E"/>
    <w:rsid w:val="00C41454"/>
    <w:rsid w:val="00C4195A"/>
    <w:rsid w:val="00C41ADC"/>
    <w:rsid w:val="00C4209A"/>
    <w:rsid w:val="00C42B99"/>
    <w:rsid w:val="00C44149"/>
    <w:rsid w:val="00C44410"/>
    <w:rsid w:val="00C4455F"/>
    <w:rsid w:val="00C44997"/>
    <w:rsid w:val="00C44A15"/>
    <w:rsid w:val="00C4630A"/>
    <w:rsid w:val="00C4748F"/>
    <w:rsid w:val="00C50246"/>
    <w:rsid w:val="00C50C2D"/>
    <w:rsid w:val="00C51702"/>
    <w:rsid w:val="00C51751"/>
    <w:rsid w:val="00C523F0"/>
    <w:rsid w:val="00C52409"/>
    <w:rsid w:val="00C526D2"/>
    <w:rsid w:val="00C53A91"/>
    <w:rsid w:val="00C54F6D"/>
    <w:rsid w:val="00C5507F"/>
    <w:rsid w:val="00C55E04"/>
    <w:rsid w:val="00C565C6"/>
    <w:rsid w:val="00C5794E"/>
    <w:rsid w:val="00C60968"/>
    <w:rsid w:val="00C62AC0"/>
    <w:rsid w:val="00C62FCD"/>
    <w:rsid w:val="00C63D39"/>
    <w:rsid w:val="00C63EDD"/>
    <w:rsid w:val="00C64501"/>
    <w:rsid w:val="00C6598C"/>
    <w:rsid w:val="00C65B36"/>
    <w:rsid w:val="00C65D14"/>
    <w:rsid w:val="00C66272"/>
    <w:rsid w:val="00C668C8"/>
    <w:rsid w:val="00C66E49"/>
    <w:rsid w:val="00C67D58"/>
    <w:rsid w:val="00C70141"/>
    <w:rsid w:val="00C70B93"/>
    <w:rsid w:val="00C70BE0"/>
    <w:rsid w:val="00C71EC9"/>
    <w:rsid w:val="00C7292E"/>
    <w:rsid w:val="00C74E88"/>
    <w:rsid w:val="00C751E1"/>
    <w:rsid w:val="00C7570A"/>
    <w:rsid w:val="00C76279"/>
    <w:rsid w:val="00C76B4E"/>
    <w:rsid w:val="00C8052C"/>
    <w:rsid w:val="00C80585"/>
    <w:rsid w:val="00C80924"/>
    <w:rsid w:val="00C8286B"/>
    <w:rsid w:val="00C82D7A"/>
    <w:rsid w:val="00C84B2E"/>
    <w:rsid w:val="00C85A8C"/>
    <w:rsid w:val="00C85ACE"/>
    <w:rsid w:val="00C86FC4"/>
    <w:rsid w:val="00C87514"/>
    <w:rsid w:val="00C907E2"/>
    <w:rsid w:val="00C947F8"/>
    <w:rsid w:val="00C9515F"/>
    <w:rsid w:val="00C95DFE"/>
    <w:rsid w:val="00C96249"/>
    <w:rsid w:val="00C963C5"/>
    <w:rsid w:val="00C976A9"/>
    <w:rsid w:val="00CA030C"/>
    <w:rsid w:val="00CA1F41"/>
    <w:rsid w:val="00CA25DA"/>
    <w:rsid w:val="00CA2ABD"/>
    <w:rsid w:val="00CA2FE9"/>
    <w:rsid w:val="00CA32EE"/>
    <w:rsid w:val="00CA4657"/>
    <w:rsid w:val="00CA514F"/>
    <w:rsid w:val="00CA5771"/>
    <w:rsid w:val="00CA59A4"/>
    <w:rsid w:val="00CA5EE4"/>
    <w:rsid w:val="00CA6A1A"/>
    <w:rsid w:val="00CA7EAE"/>
    <w:rsid w:val="00CB0367"/>
    <w:rsid w:val="00CB0CFA"/>
    <w:rsid w:val="00CB13F0"/>
    <w:rsid w:val="00CB1754"/>
    <w:rsid w:val="00CB2851"/>
    <w:rsid w:val="00CB5622"/>
    <w:rsid w:val="00CB6D6A"/>
    <w:rsid w:val="00CC1E75"/>
    <w:rsid w:val="00CC21FF"/>
    <w:rsid w:val="00CC229D"/>
    <w:rsid w:val="00CC2B9B"/>
    <w:rsid w:val="00CC2CB3"/>
    <w:rsid w:val="00CC2E0E"/>
    <w:rsid w:val="00CC2F6A"/>
    <w:rsid w:val="00CC361C"/>
    <w:rsid w:val="00CC474B"/>
    <w:rsid w:val="00CC497E"/>
    <w:rsid w:val="00CC658C"/>
    <w:rsid w:val="00CC67BF"/>
    <w:rsid w:val="00CC7156"/>
    <w:rsid w:val="00CD01D8"/>
    <w:rsid w:val="00CD0843"/>
    <w:rsid w:val="00CD0E2B"/>
    <w:rsid w:val="00CD1388"/>
    <w:rsid w:val="00CD2E19"/>
    <w:rsid w:val="00CD3010"/>
    <w:rsid w:val="00CD5A78"/>
    <w:rsid w:val="00CD7345"/>
    <w:rsid w:val="00CE1030"/>
    <w:rsid w:val="00CE1A33"/>
    <w:rsid w:val="00CE1C91"/>
    <w:rsid w:val="00CE372E"/>
    <w:rsid w:val="00CE37CF"/>
    <w:rsid w:val="00CE62FE"/>
    <w:rsid w:val="00CE6FE3"/>
    <w:rsid w:val="00CF0909"/>
    <w:rsid w:val="00CF0A1B"/>
    <w:rsid w:val="00CF0DA7"/>
    <w:rsid w:val="00CF19F6"/>
    <w:rsid w:val="00CF2F4F"/>
    <w:rsid w:val="00CF3200"/>
    <w:rsid w:val="00CF38DD"/>
    <w:rsid w:val="00CF4177"/>
    <w:rsid w:val="00CF4E04"/>
    <w:rsid w:val="00CF536D"/>
    <w:rsid w:val="00CF558A"/>
    <w:rsid w:val="00CF5F7C"/>
    <w:rsid w:val="00CF625C"/>
    <w:rsid w:val="00CF64F3"/>
    <w:rsid w:val="00CF6E5B"/>
    <w:rsid w:val="00D0211A"/>
    <w:rsid w:val="00D02E9D"/>
    <w:rsid w:val="00D0311E"/>
    <w:rsid w:val="00D043A3"/>
    <w:rsid w:val="00D07304"/>
    <w:rsid w:val="00D07934"/>
    <w:rsid w:val="00D108D7"/>
    <w:rsid w:val="00D10CB8"/>
    <w:rsid w:val="00D12684"/>
    <w:rsid w:val="00D12806"/>
    <w:rsid w:val="00D12B84"/>
    <w:rsid w:val="00D12D44"/>
    <w:rsid w:val="00D13713"/>
    <w:rsid w:val="00D15018"/>
    <w:rsid w:val="00D150E1"/>
    <w:rsid w:val="00D158AC"/>
    <w:rsid w:val="00D1694C"/>
    <w:rsid w:val="00D20BD4"/>
    <w:rsid w:val="00D20F5E"/>
    <w:rsid w:val="00D20FCE"/>
    <w:rsid w:val="00D2299F"/>
    <w:rsid w:val="00D23B76"/>
    <w:rsid w:val="00D244C6"/>
    <w:rsid w:val="00D24B4A"/>
    <w:rsid w:val="00D304C6"/>
    <w:rsid w:val="00D34D08"/>
    <w:rsid w:val="00D357D4"/>
    <w:rsid w:val="00D373BA"/>
    <w:rsid w:val="00D376C0"/>
    <w:rsid w:val="00D379A3"/>
    <w:rsid w:val="00D41740"/>
    <w:rsid w:val="00D42232"/>
    <w:rsid w:val="00D42305"/>
    <w:rsid w:val="00D4249D"/>
    <w:rsid w:val="00D439C3"/>
    <w:rsid w:val="00D4433A"/>
    <w:rsid w:val="00D44341"/>
    <w:rsid w:val="00D45FF3"/>
    <w:rsid w:val="00D46B09"/>
    <w:rsid w:val="00D46C13"/>
    <w:rsid w:val="00D47FBF"/>
    <w:rsid w:val="00D5112D"/>
    <w:rsid w:val="00D512CF"/>
    <w:rsid w:val="00D51765"/>
    <w:rsid w:val="00D52448"/>
    <w:rsid w:val="00D528B9"/>
    <w:rsid w:val="00D53186"/>
    <w:rsid w:val="00D5487D"/>
    <w:rsid w:val="00D5504D"/>
    <w:rsid w:val="00D60140"/>
    <w:rsid w:val="00D6024A"/>
    <w:rsid w:val="00D608B5"/>
    <w:rsid w:val="00D61E2D"/>
    <w:rsid w:val="00D62AB2"/>
    <w:rsid w:val="00D62EB3"/>
    <w:rsid w:val="00D64739"/>
    <w:rsid w:val="00D67092"/>
    <w:rsid w:val="00D70849"/>
    <w:rsid w:val="00D70A86"/>
    <w:rsid w:val="00D71290"/>
    <w:rsid w:val="00D71F99"/>
    <w:rsid w:val="00D7201E"/>
    <w:rsid w:val="00D72CF3"/>
    <w:rsid w:val="00D72D7F"/>
    <w:rsid w:val="00D73319"/>
    <w:rsid w:val="00D73CA4"/>
    <w:rsid w:val="00D73D71"/>
    <w:rsid w:val="00D74396"/>
    <w:rsid w:val="00D749A5"/>
    <w:rsid w:val="00D75E47"/>
    <w:rsid w:val="00D762C6"/>
    <w:rsid w:val="00D76B38"/>
    <w:rsid w:val="00D77BD1"/>
    <w:rsid w:val="00D80284"/>
    <w:rsid w:val="00D80C75"/>
    <w:rsid w:val="00D81F71"/>
    <w:rsid w:val="00D827B1"/>
    <w:rsid w:val="00D8347B"/>
    <w:rsid w:val="00D8423D"/>
    <w:rsid w:val="00D8642D"/>
    <w:rsid w:val="00D87F3E"/>
    <w:rsid w:val="00D90A5E"/>
    <w:rsid w:val="00D9175E"/>
    <w:rsid w:val="00D91A68"/>
    <w:rsid w:val="00D92F55"/>
    <w:rsid w:val="00D95A68"/>
    <w:rsid w:val="00D9630A"/>
    <w:rsid w:val="00DA0599"/>
    <w:rsid w:val="00DA17C7"/>
    <w:rsid w:val="00DA21C3"/>
    <w:rsid w:val="00DA39E1"/>
    <w:rsid w:val="00DA557B"/>
    <w:rsid w:val="00DA6A9A"/>
    <w:rsid w:val="00DA77B0"/>
    <w:rsid w:val="00DB1EFD"/>
    <w:rsid w:val="00DB3EAF"/>
    <w:rsid w:val="00DB4064"/>
    <w:rsid w:val="00DB46C6"/>
    <w:rsid w:val="00DB4902"/>
    <w:rsid w:val="00DB6F94"/>
    <w:rsid w:val="00DB7FBC"/>
    <w:rsid w:val="00DC2FF7"/>
    <w:rsid w:val="00DC318B"/>
    <w:rsid w:val="00DC3203"/>
    <w:rsid w:val="00DC3C99"/>
    <w:rsid w:val="00DC52F5"/>
    <w:rsid w:val="00DC5FD0"/>
    <w:rsid w:val="00DC7A30"/>
    <w:rsid w:val="00DD0354"/>
    <w:rsid w:val="00DD27D7"/>
    <w:rsid w:val="00DD38B8"/>
    <w:rsid w:val="00DD3D61"/>
    <w:rsid w:val="00DD3E18"/>
    <w:rsid w:val="00DD458C"/>
    <w:rsid w:val="00DD5684"/>
    <w:rsid w:val="00DD72E9"/>
    <w:rsid w:val="00DD7605"/>
    <w:rsid w:val="00DD7CB5"/>
    <w:rsid w:val="00DE0F92"/>
    <w:rsid w:val="00DE18E2"/>
    <w:rsid w:val="00DE2020"/>
    <w:rsid w:val="00DE3476"/>
    <w:rsid w:val="00DE3594"/>
    <w:rsid w:val="00DE476E"/>
    <w:rsid w:val="00DE47A4"/>
    <w:rsid w:val="00DE7BEA"/>
    <w:rsid w:val="00DF0351"/>
    <w:rsid w:val="00DF1916"/>
    <w:rsid w:val="00DF36BF"/>
    <w:rsid w:val="00DF4362"/>
    <w:rsid w:val="00DF4B6B"/>
    <w:rsid w:val="00DF58E9"/>
    <w:rsid w:val="00DF5937"/>
    <w:rsid w:val="00DF5B84"/>
    <w:rsid w:val="00DF60FF"/>
    <w:rsid w:val="00DF6D5B"/>
    <w:rsid w:val="00DF771B"/>
    <w:rsid w:val="00DF7EE2"/>
    <w:rsid w:val="00E00252"/>
    <w:rsid w:val="00E00E02"/>
    <w:rsid w:val="00E0198F"/>
    <w:rsid w:val="00E01BAA"/>
    <w:rsid w:val="00E0282A"/>
    <w:rsid w:val="00E02F9B"/>
    <w:rsid w:val="00E04B52"/>
    <w:rsid w:val="00E0509D"/>
    <w:rsid w:val="00E053D4"/>
    <w:rsid w:val="00E07E14"/>
    <w:rsid w:val="00E11524"/>
    <w:rsid w:val="00E14312"/>
    <w:rsid w:val="00E149AC"/>
    <w:rsid w:val="00E14F94"/>
    <w:rsid w:val="00E15228"/>
    <w:rsid w:val="00E1637E"/>
    <w:rsid w:val="00E17336"/>
    <w:rsid w:val="00E17CFC"/>
    <w:rsid w:val="00E17D15"/>
    <w:rsid w:val="00E17D3A"/>
    <w:rsid w:val="00E17EEF"/>
    <w:rsid w:val="00E2174B"/>
    <w:rsid w:val="00E21D0A"/>
    <w:rsid w:val="00E22B95"/>
    <w:rsid w:val="00E25B54"/>
    <w:rsid w:val="00E25EE6"/>
    <w:rsid w:val="00E2722A"/>
    <w:rsid w:val="00E30150"/>
    <w:rsid w:val="00E30331"/>
    <w:rsid w:val="00E30BB8"/>
    <w:rsid w:val="00E31F9C"/>
    <w:rsid w:val="00E325FE"/>
    <w:rsid w:val="00E3362E"/>
    <w:rsid w:val="00E3485B"/>
    <w:rsid w:val="00E36F1A"/>
    <w:rsid w:val="00E40488"/>
    <w:rsid w:val="00E4316B"/>
    <w:rsid w:val="00E47428"/>
    <w:rsid w:val="00E50367"/>
    <w:rsid w:val="00E51ABA"/>
    <w:rsid w:val="00E524CB"/>
    <w:rsid w:val="00E53333"/>
    <w:rsid w:val="00E61EFA"/>
    <w:rsid w:val="00E63D8E"/>
    <w:rsid w:val="00E640F7"/>
    <w:rsid w:val="00E65456"/>
    <w:rsid w:val="00E65A91"/>
    <w:rsid w:val="00E66188"/>
    <w:rsid w:val="00E664FB"/>
    <w:rsid w:val="00E670A3"/>
    <w:rsid w:val="00E672F0"/>
    <w:rsid w:val="00E67454"/>
    <w:rsid w:val="00E70373"/>
    <w:rsid w:val="00E70F3F"/>
    <w:rsid w:val="00E72165"/>
    <w:rsid w:val="00E72E40"/>
    <w:rsid w:val="00E73665"/>
    <w:rsid w:val="00E73999"/>
    <w:rsid w:val="00E73BDC"/>
    <w:rsid w:val="00E73E9E"/>
    <w:rsid w:val="00E744DA"/>
    <w:rsid w:val="00E77FCB"/>
    <w:rsid w:val="00E80882"/>
    <w:rsid w:val="00E81660"/>
    <w:rsid w:val="00E83F05"/>
    <w:rsid w:val="00E83FD5"/>
    <w:rsid w:val="00E854FE"/>
    <w:rsid w:val="00E86327"/>
    <w:rsid w:val="00E87AB9"/>
    <w:rsid w:val="00E905BA"/>
    <w:rsid w:val="00E906CC"/>
    <w:rsid w:val="00E91F9B"/>
    <w:rsid w:val="00E939A0"/>
    <w:rsid w:val="00E93A9E"/>
    <w:rsid w:val="00E9620F"/>
    <w:rsid w:val="00E96D2E"/>
    <w:rsid w:val="00E97E4E"/>
    <w:rsid w:val="00EA0524"/>
    <w:rsid w:val="00EA0531"/>
    <w:rsid w:val="00EA1CC2"/>
    <w:rsid w:val="00EA2D76"/>
    <w:rsid w:val="00EA3829"/>
    <w:rsid w:val="00EA4644"/>
    <w:rsid w:val="00EA7128"/>
    <w:rsid w:val="00EA758A"/>
    <w:rsid w:val="00EB096F"/>
    <w:rsid w:val="00EB199F"/>
    <w:rsid w:val="00EB1A9F"/>
    <w:rsid w:val="00EB1ECF"/>
    <w:rsid w:val="00EB27C4"/>
    <w:rsid w:val="00EB396D"/>
    <w:rsid w:val="00EB3BEE"/>
    <w:rsid w:val="00EB5387"/>
    <w:rsid w:val="00EB5C10"/>
    <w:rsid w:val="00EB5DC1"/>
    <w:rsid w:val="00EB72B8"/>
    <w:rsid w:val="00EB7322"/>
    <w:rsid w:val="00EC0200"/>
    <w:rsid w:val="00EC0FE9"/>
    <w:rsid w:val="00EC198B"/>
    <w:rsid w:val="00EC1DFE"/>
    <w:rsid w:val="00EC22FC"/>
    <w:rsid w:val="00EC426D"/>
    <w:rsid w:val="00EC4792"/>
    <w:rsid w:val="00EC571B"/>
    <w:rsid w:val="00EC57D7"/>
    <w:rsid w:val="00EC607B"/>
    <w:rsid w:val="00EC62F1"/>
    <w:rsid w:val="00EC6385"/>
    <w:rsid w:val="00EC6549"/>
    <w:rsid w:val="00ED05CA"/>
    <w:rsid w:val="00ED146E"/>
    <w:rsid w:val="00ED1D14"/>
    <w:rsid w:val="00ED1DE9"/>
    <w:rsid w:val="00ED23D4"/>
    <w:rsid w:val="00ED45EB"/>
    <w:rsid w:val="00ED5E0B"/>
    <w:rsid w:val="00ED6344"/>
    <w:rsid w:val="00ED7132"/>
    <w:rsid w:val="00EE0B20"/>
    <w:rsid w:val="00EE1710"/>
    <w:rsid w:val="00EE2CEC"/>
    <w:rsid w:val="00EE2E5C"/>
    <w:rsid w:val="00EE2FB9"/>
    <w:rsid w:val="00EE37B6"/>
    <w:rsid w:val="00EE3B86"/>
    <w:rsid w:val="00EE419E"/>
    <w:rsid w:val="00EE50E6"/>
    <w:rsid w:val="00EE5FBA"/>
    <w:rsid w:val="00EF0F45"/>
    <w:rsid w:val="00EF1AB1"/>
    <w:rsid w:val="00EF227A"/>
    <w:rsid w:val="00EF284A"/>
    <w:rsid w:val="00EF2ECB"/>
    <w:rsid w:val="00EF3820"/>
    <w:rsid w:val="00EF4145"/>
    <w:rsid w:val="00EF7463"/>
    <w:rsid w:val="00F002EF"/>
    <w:rsid w:val="00F00564"/>
    <w:rsid w:val="00F015FF"/>
    <w:rsid w:val="00F01900"/>
    <w:rsid w:val="00F01BAA"/>
    <w:rsid w:val="00F01EE9"/>
    <w:rsid w:val="00F01FCF"/>
    <w:rsid w:val="00F023BF"/>
    <w:rsid w:val="00F04900"/>
    <w:rsid w:val="00F04BDE"/>
    <w:rsid w:val="00F065A4"/>
    <w:rsid w:val="00F07968"/>
    <w:rsid w:val="00F105E2"/>
    <w:rsid w:val="00F10809"/>
    <w:rsid w:val="00F11CC5"/>
    <w:rsid w:val="00F11DFD"/>
    <w:rsid w:val="00F126B9"/>
    <w:rsid w:val="00F12715"/>
    <w:rsid w:val="00F1322A"/>
    <w:rsid w:val="00F13BCF"/>
    <w:rsid w:val="00F144D5"/>
    <w:rsid w:val="00F146F0"/>
    <w:rsid w:val="00F15039"/>
    <w:rsid w:val="00F15701"/>
    <w:rsid w:val="00F16430"/>
    <w:rsid w:val="00F16AB6"/>
    <w:rsid w:val="00F16C38"/>
    <w:rsid w:val="00F20FF3"/>
    <w:rsid w:val="00F2190B"/>
    <w:rsid w:val="00F21BB5"/>
    <w:rsid w:val="00F228B5"/>
    <w:rsid w:val="00F2389C"/>
    <w:rsid w:val="00F25C67"/>
    <w:rsid w:val="00F26875"/>
    <w:rsid w:val="00F3004B"/>
    <w:rsid w:val="00F30765"/>
    <w:rsid w:val="00F30DFF"/>
    <w:rsid w:val="00F30E28"/>
    <w:rsid w:val="00F314BF"/>
    <w:rsid w:val="00F317A5"/>
    <w:rsid w:val="00F32B80"/>
    <w:rsid w:val="00F33743"/>
    <w:rsid w:val="00F340EB"/>
    <w:rsid w:val="00F35285"/>
    <w:rsid w:val="00F35800"/>
    <w:rsid w:val="00F3601B"/>
    <w:rsid w:val="00F374B0"/>
    <w:rsid w:val="00F37689"/>
    <w:rsid w:val="00F3772F"/>
    <w:rsid w:val="00F4009A"/>
    <w:rsid w:val="00F43B9D"/>
    <w:rsid w:val="00F44D5E"/>
    <w:rsid w:val="00F52E46"/>
    <w:rsid w:val="00F5355F"/>
    <w:rsid w:val="00F53A35"/>
    <w:rsid w:val="00F53D03"/>
    <w:rsid w:val="00F54204"/>
    <w:rsid w:val="00F55911"/>
    <w:rsid w:val="00F55A3D"/>
    <w:rsid w:val="00F55CA3"/>
    <w:rsid w:val="00F5696B"/>
    <w:rsid w:val="00F56DBC"/>
    <w:rsid w:val="00F56DE6"/>
    <w:rsid w:val="00F5744B"/>
    <w:rsid w:val="00F61209"/>
    <w:rsid w:val="00F6259E"/>
    <w:rsid w:val="00F64172"/>
    <w:rsid w:val="00F658C3"/>
    <w:rsid w:val="00F65DD4"/>
    <w:rsid w:val="00F6676C"/>
    <w:rsid w:val="00F672B2"/>
    <w:rsid w:val="00F721D0"/>
    <w:rsid w:val="00F73BA4"/>
    <w:rsid w:val="00F749EB"/>
    <w:rsid w:val="00F754FD"/>
    <w:rsid w:val="00F76E86"/>
    <w:rsid w:val="00F815E7"/>
    <w:rsid w:val="00F81844"/>
    <w:rsid w:val="00F81EFE"/>
    <w:rsid w:val="00F8304B"/>
    <w:rsid w:val="00F83973"/>
    <w:rsid w:val="00F85425"/>
    <w:rsid w:val="00F860F7"/>
    <w:rsid w:val="00F87FA3"/>
    <w:rsid w:val="00F93D8C"/>
    <w:rsid w:val="00F94D32"/>
    <w:rsid w:val="00FA1919"/>
    <w:rsid w:val="00FA26B5"/>
    <w:rsid w:val="00FA294D"/>
    <w:rsid w:val="00FA3102"/>
    <w:rsid w:val="00FA3180"/>
    <w:rsid w:val="00FA322A"/>
    <w:rsid w:val="00FA48D4"/>
    <w:rsid w:val="00FA54FA"/>
    <w:rsid w:val="00FA6BC9"/>
    <w:rsid w:val="00FA6D39"/>
    <w:rsid w:val="00FA7678"/>
    <w:rsid w:val="00FB03B8"/>
    <w:rsid w:val="00FB227E"/>
    <w:rsid w:val="00FB3D61"/>
    <w:rsid w:val="00FB44CE"/>
    <w:rsid w:val="00FB4829"/>
    <w:rsid w:val="00FB5009"/>
    <w:rsid w:val="00FB5E4F"/>
    <w:rsid w:val="00FB76AB"/>
    <w:rsid w:val="00FC3D96"/>
    <w:rsid w:val="00FC5C19"/>
    <w:rsid w:val="00FC5DD3"/>
    <w:rsid w:val="00FD03FE"/>
    <w:rsid w:val="00FD126E"/>
    <w:rsid w:val="00FD20BB"/>
    <w:rsid w:val="00FD3C36"/>
    <w:rsid w:val="00FD44DE"/>
    <w:rsid w:val="00FD4C68"/>
    <w:rsid w:val="00FD4D81"/>
    <w:rsid w:val="00FD611A"/>
    <w:rsid w:val="00FD6BC1"/>
    <w:rsid w:val="00FD7498"/>
    <w:rsid w:val="00FD7B80"/>
    <w:rsid w:val="00FD7FB3"/>
    <w:rsid w:val="00FE3B64"/>
    <w:rsid w:val="00FE4713"/>
    <w:rsid w:val="00FE4D4B"/>
    <w:rsid w:val="00FE678E"/>
    <w:rsid w:val="00FE6C5B"/>
    <w:rsid w:val="00FE7A29"/>
    <w:rsid w:val="00FF0EEF"/>
    <w:rsid w:val="00FF1173"/>
    <w:rsid w:val="00FF1F44"/>
    <w:rsid w:val="00FF225E"/>
    <w:rsid w:val="00FF5978"/>
    <w:rsid w:val="00FF5D68"/>
    <w:rsid w:val="00FF6435"/>
    <w:rsid w:val="00FF672C"/>
    <w:rsid w:val="00FF6806"/>
    <w:rsid w:val="00FF6B2D"/>
    <w:rsid w:val="00FF6BF0"/>
    <w:rsid w:val="00FF6CE8"/>
    <w:rsid w:val="00FF6F00"/>
    <w:rsid w:val="00FF70F5"/>
    <w:rsid w:val="00FF7582"/>
    <w:rsid w:val="00FF7682"/>
    <w:rsid w:val="00FF7C59"/>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4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annotation text" w:uiPriority="99"/>
    <w:lsdException w:name="header" w:uiPriority="99"/>
    <w:lsdException w:name="foot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Cite" w:uiPriority="99"/>
    <w:lsdException w:name="HTML Code" w:uiPriority="99"/>
    <w:lsdException w:name="HTML Preformatted" w:uiPriority="99"/>
    <w:lsdException w:name="No List" w:uiPriority="99"/>
    <w:lsdException w:name="Balloon Text" w:semiHidden="0" w:uiPriority="99" w:unhideWhenUsed="0"/>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1D274E"/>
    <w:pPr>
      <w:spacing w:line="480" w:lineRule="auto"/>
    </w:pPr>
    <w:rPr>
      <w:sz w:val="24"/>
      <w:szCs w:val="24"/>
      <w:lang w:val="en-GB" w:eastAsia="en-GB"/>
    </w:rPr>
  </w:style>
  <w:style w:type="paragraph" w:styleId="Ttulo1">
    <w:name w:val="heading 1"/>
    <w:basedOn w:val="Normal"/>
    <w:next w:val="Paragraph"/>
    <w:link w:val="Ttulo1Car"/>
    <w:uiPriority w:val="9"/>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ar"/>
    <w:uiPriority w:val="9"/>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ar"/>
    <w:uiPriority w:val="9"/>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ar"/>
    <w:uiPriority w:val="9"/>
    <w:qFormat/>
    <w:rsid w:val="00F43B9D"/>
    <w:pPr>
      <w:spacing w:before="360"/>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title">
    <w:name w:val="Article title"/>
    <w:basedOn w:val="Normal"/>
    <w:next w:val="Normal"/>
    <w:uiPriority w:val="99"/>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uiPriority w:val="99"/>
    <w:qFormat/>
    <w:rsid w:val="00C22A78"/>
    <w:pPr>
      <w:spacing w:before="360" w:after="300" w:line="360" w:lineRule="auto"/>
      <w:ind w:left="720" w:right="567"/>
      <w:contextualSpacing/>
    </w:pPr>
    <w:rPr>
      <w:sz w:val="22"/>
    </w:rPr>
  </w:style>
  <w:style w:type="paragraph" w:customStyle="1" w:styleId="Keywords">
    <w:name w:val="Keywords"/>
    <w:basedOn w:val="Normal"/>
    <w:next w:val="Paragraph"/>
    <w:uiPriority w:val="99"/>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uiPriority w:val="99"/>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Sangra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ar">
    <w:name w:val="Título 2 Car"/>
    <w:basedOn w:val="Fuentedeprrafopredeter"/>
    <w:link w:val="Ttulo2"/>
    <w:uiPriority w:val="9"/>
    <w:rsid w:val="008D07FB"/>
    <w:rPr>
      <w:rFonts w:cs="Arial"/>
      <w:b/>
      <w:bCs/>
      <w:i/>
      <w:iCs/>
      <w:sz w:val="24"/>
      <w:szCs w:val="28"/>
    </w:rPr>
  </w:style>
  <w:style w:type="character" w:customStyle="1" w:styleId="Ttulo1Car">
    <w:name w:val="Título 1 Car"/>
    <w:basedOn w:val="Fuentedeprrafopredeter"/>
    <w:link w:val="Ttulo1"/>
    <w:uiPriority w:val="9"/>
    <w:rsid w:val="00AE1ED4"/>
    <w:rPr>
      <w:rFonts w:cs="Arial"/>
      <w:b/>
      <w:bCs/>
      <w:kern w:val="32"/>
      <w:sz w:val="24"/>
      <w:szCs w:val="32"/>
    </w:rPr>
  </w:style>
  <w:style w:type="character" w:customStyle="1" w:styleId="Ttulo3Car">
    <w:name w:val="Título 3 Car"/>
    <w:basedOn w:val="Fuentedeprrafopredeter"/>
    <w:link w:val="Ttulo3"/>
    <w:uiPriority w:val="9"/>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Textonotapie">
    <w:name w:val="footnote text"/>
    <w:basedOn w:val="Normal"/>
    <w:link w:val="TextonotapieCar"/>
    <w:autoRedefine/>
    <w:rsid w:val="006C19B2"/>
    <w:pPr>
      <w:ind w:left="284" w:hanging="284"/>
    </w:pPr>
    <w:rPr>
      <w:sz w:val="22"/>
      <w:szCs w:val="20"/>
    </w:rPr>
  </w:style>
  <w:style w:type="character" w:customStyle="1" w:styleId="TextonotapieCar">
    <w:name w:val="Texto nota pie Car"/>
    <w:basedOn w:val="Fuentedeprrafopredeter"/>
    <w:link w:val="Textonotapie"/>
    <w:rsid w:val="006C19B2"/>
    <w:rPr>
      <w:sz w:val="22"/>
    </w:rPr>
  </w:style>
  <w:style w:type="character" w:styleId="Refdenotaalpie">
    <w:name w:val="footnote reference"/>
    <w:basedOn w:val="Fuentedeprrafopredeter"/>
    <w:rsid w:val="00AF2C92"/>
    <w:rPr>
      <w:vertAlign w:val="superscript"/>
    </w:rPr>
  </w:style>
  <w:style w:type="paragraph" w:styleId="Textonotaalfinal">
    <w:name w:val="endnote text"/>
    <w:basedOn w:val="Normal"/>
    <w:link w:val="TextonotaalfinalCar"/>
    <w:autoRedefine/>
    <w:rsid w:val="006C19B2"/>
    <w:pPr>
      <w:ind w:left="284" w:hanging="284"/>
    </w:pPr>
    <w:rPr>
      <w:sz w:val="22"/>
      <w:szCs w:val="20"/>
    </w:rPr>
  </w:style>
  <w:style w:type="character" w:customStyle="1" w:styleId="TextonotaalfinalCar">
    <w:name w:val="Texto nota al final Car"/>
    <w:basedOn w:val="Fuentedeprrafopredeter"/>
    <w:link w:val="Textonotaalfinal"/>
    <w:rsid w:val="006C19B2"/>
    <w:rPr>
      <w:sz w:val="22"/>
    </w:rPr>
  </w:style>
  <w:style w:type="character" w:styleId="Refdenotaalfinal">
    <w:name w:val="endnote reference"/>
    <w:basedOn w:val="Fuentedeprrafopredeter"/>
    <w:rsid w:val="00EC571B"/>
    <w:rPr>
      <w:vertAlign w:val="superscript"/>
    </w:rPr>
  </w:style>
  <w:style w:type="character" w:customStyle="1" w:styleId="Ttulo4Car">
    <w:name w:val="Título 4 Car"/>
    <w:basedOn w:val="Fuentedeprrafopredeter"/>
    <w:link w:val="Ttulo4"/>
    <w:uiPriority w:val="9"/>
    <w:rsid w:val="00F43B9D"/>
    <w:rPr>
      <w:bCs/>
      <w:sz w:val="24"/>
      <w:szCs w:val="28"/>
    </w:rPr>
  </w:style>
  <w:style w:type="paragraph" w:styleId="Encabezado">
    <w:name w:val="header"/>
    <w:basedOn w:val="Normal"/>
    <w:link w:val="EncabezadoCar"/>
    <w:uiPriority w:val="99"/>
    <w:rsid w:val="003F193A"/>
    <w:pPr>
      <w:tabs>
        <w:tab w:val="center" w:pos="4320"/>
        <w:tab w:val="right" w:pos="8640"/>
      </w:tabs>
      <w:spacing w:after="120" w:line="240" w:lineRule="auto"/>
      <w:contextualSpacing/>
    </w:pPr>
  </w:style>
  <w:style w:type="character" w:customStyle="1" w:styleId="EncabezadoCar">
    <w:name w:val="Encabezado Car"/>
    <w:basedOn w:val="Fuentedeprrafopredeter"/>
    <w:link w:val="Encabezado"/>
    <w:uiPriority w:val="99"/>
    <w:rsid w:val="003F193A"/>
    <w:rPr>
      <w:rFonts w:eastAsia="Times New Roman"/>
      <w:sz w:val="24"/>
      <w:szCs w:val="24"/>
      <w:lang w:eastAsia="en-GB"/>
    </w:rPr>
  </w:style>
  <w:style w:type="paragraph" w:styleId="Piedepgina">
    <w:name w:val="footer"/>
    <w:basedOn w:val="Normal"/>
    <w:link w:val="PiedepginaCar"/>
    <w:uiPriority w:val="99"/>
    <w:rsid w:val="00AE6A21"/>
    <w:pPr>
      <w:tabs>
        <w:tab w:val="center" w:pos="4320"/>
        <w:tab w:val="right" w:pos="8640"/>
      </w:tabs>
      <w:spacing w:before="240" w:line="240" w:lineRule="auto"/>
      <w:contextualSpacing/>
    </w:pPr>
  </w:style>
  <w:style w:type="character" w:customStyle="1" w:styleId="PiedepginaCar">
    <w:name w:val="Pie de página Car"/>
    <w:basedOn w:val="Fuentedeprrafopredeter"/>
    <w:link w:val="Piedepgina"/>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ipervnculo">
    <w:name w:val="Hyperlink"/>
    <w:basedOn w:val="Fuentedeprrafopredeter"/>
    <w:uiPriority w:val="99"/>
    <w:rsid w:val="00376A34"/>
    <w:rPr>
      <w:color w:val="0000FF"/>
      <w:u w:val="single"/>
    </w:rPr>
  </w:style>
  <w:style w:type="character" w:styleId="Hipervnculovisitado">
    <w:name w:val="FollowedHyperlink"/>
    <w:basedOn w:val="Fuentedeprrafopredeter"/>
    <w:uiPriority w:val="99"/>
    <w:unhideWhenUsed/>
    <w:rsid w:val="00992E63"/>
    <w:rPr>
      <w:color w:val="800080"/>
      <w:u w:val="single"/>
    </w:rPr>
  </w:style>
  <w:style w:type="character" w:customStyle="1" w:styleId="apple-converted-space">
    <w:name w:val="apple-converted-space"/>
    <w:basedOn w:val="Fuentedeprrafopredeter"/>
    <w:rsid w:val="00992E63"/>
  </w:style>
  <w:style w:type="character" w:customStyle="1" w:styleId="plainlinks">
    <w:name w:val="plainlinks"/>
    <w:basedOn w:val="Fuentedeprrafopredeter"/>
    <w:rsid w:val="00992E63"/>
  </w:style>
  <w:style w:type="paragraph" w:styleId="NormalWeb">
    <w:name w:val="Normal (Web)"/>
    <w:basedOn w:val="Normal"/>
    <w:uiPriority w:val="99"/>
    <w:unhideWhenUsed/>
    <w:rsid w:val="00992E63"/>
    <w:pPr>
      <w:spacing w:before="100" w:beforeAutospacing="1" w:after="100" w:afterAutospacing="1" w:line="240" w:lineRule="auto"/>
    </w:pPr>
    <w:rPr>
      <w:lang w:val="es-ES" w:eastAsia="es-ES"/>
    </w:rPr>
  </w:style>
  <w:style w:type="character" w:customStyle="1" w:styleId="toctoggle">
    <w:name w:val="toctoggle"/>
    <w:basedOn w:val="Fuentedeprrafopredeter"/>
    <w:rsid w:val="00992E63"/>
  </w:style>
  <w:style w:type="character" w:customStyle="1" w:styleId="tocnumber">
    <w:name w:val="tocnumber"/>
    <w:basedOn w:val="Fuentedeprrafopredeter"/>
    <w:rsid w:val="00992E63"/>
  </w:style>
  <w:style w:type="character" w:customStyle="1" w:styleId="toctext">
    <w:name w:val="toctext"/>
    <w:basedOn w:val="Fuentedeprrafopredeter"/>
    <w:rsid w:val="00992E63"/>
  </w:style>
  <w:style w:type="character" w:customStyle="1" w:styleId="mw-headline">
    <w:name w:val="mw-headline"/>
    <w:basedOn w:val="Fuentedeprrafopredeter"/>
    <w:rsid w:val="00992E63"/>
  </w:style>
  <w:style w:type="character" w:customStyle="1" w:styleId="mw-editsection">
    <w:name w:val="mw-editsection"/>
    <w:basedOn w:val="Fuentedeprrafopredeter"/>
    <w:rsid w:val="00992E63"/>
  </w:style>
  <w:style w:type="character" w:customStyle="1" w:styleId="mw-editsection-bracket">
    <w:name w:val="mw-editsection-bracket"/>
    <w:basedOn w:val="Fuentedeprrafopredeter"/>
    <w:rsid w:val="00992E63"/>
  </w:style>
  <w:style w:type="character" w:customStyle="1" w:styleId="mw-cite-backlink">
    <w:name w:val="mw-cite-backlink"/>
    <w:basedOn w:val="Fuentedeprrafopredeter"/>
    <w:rsid w:val="00992E63"/>
  </w:style>
  <w:style w:type="character" w:customStyle="1" w:styleId="cite-accessibility-label">
    <w:name w:val="cite-accessibility-label"/>
    <w:basedOn w:val="Fuentedeprrafopredeter"/>
    <w:rsid w:val="00992E63"/>
  </w:style>
  <w:style w:type="character" w:customStyle="1" w:styleId="reference-text">
    <w:name w:val="reference-text"/>
    <w:basedOn w:val="Fuentedeprrafopredeter"/>
    <w:rsid w:val="00992E63"/>
  </w:style>
  <w:style w:type="character" w:customStyle="1" w:styleId="citation">
    <w:name w:val="citation"/>
    <w:basedOn w:val="Fuentedeprrafopredeter"/>
    <w:rsid w:val="00992E63"/>
  </w:style>
  <w:style w:type="character" w:customStyle="1" w:styleId="reference-accessdate">
    <w:name w:val="reference-accessdate"/>
    <w:basedOn w:val="Fuentedeprrafopredeter"/>
    <w:rsid w:val="00992E63"/>
  </w:style>
  <w:style w:type="character" w:customStyle="1" w:styleId="z3988">
    <w:name w:val="z3988"/>
    <w:basedOn w:val="Fuentedeprrafopredeter"/>
    <w:rsid w:val="00992E63"/>
  </w:style>
  <w:style w:type="character" w:customStyle="1" w:styleId="error">
    <w:name w:val="error"/>
    <w:basedOn w:val="Fuentedeprrafopredeter"/>
    <w:rsid w:val="00992E63"/>
  </w:style>
  <w:style w:type="character" w:styleId="CdigoHTML">
    <w:name w:val="HTML Code"/>
    <w:basedOn w:val="Fuentedeprrafopredeter"/>
    <w:uiPriority w:val="99"/>
    <w:unhideWhenUsed/>
    <w:rsid w:val="00992E63"/>
    <w:rPr>
      <w:rFonts w:ascii="Courier New" w:eastAsia="Times New Roman" w:hAnsi="Courier New" w:cs="Courier New"/>
      <w:sz w:val="20"/>
      <w:szCs w:val="20"/>
    </w:rPr>
  </w:style>
  <w:style w:type="character" w:customStyle="1" w:styleId="cit">
    <w:name w:val="cit"/>
    <w:basedOn w:val="Fuentedeprrafopredeter"/>
    <w:rsid w:val="00992E63"/>
  </w:style>
  <w:style w:type="character" w:customStyle="1" w:styleId="doi1">
    <w:name w:val="doi1"/>
    <w:basedOn w:val="Fuentedeprrafopredeter"/>
    <w:rsid w:val="00992E63"/>
  </w:style>
  <w:style w:type="character" w:customStyle="1" w:styleId="fm-citation-ids-label">
    <w:name w:val="fm-citation-ids-label"/>
    <w:basedOn w:val="Fuentedeprrafopredeter"/>
    <w:rsid w:val="00992E63"/>
  </w:style>
  <w:style w:type="paragraph" w:customStyle="1" w:styleId="page-box1">
    <w:name w:val="page-box1"/>
    <w:basedOn w:val="Normal"/>
    <w:rsid w:val="00992E63"/>
    <w:pPr>
      <w:pBdr>
        <w:top w:val="single" w:sz="6" w:space="0" w:color="9999AA"/>
        <w:left w:val="single" w:sz="6" w:space="0" w:color="9999AA"/>
        <w:bottom w:val="single" w:sz="6" w:space="0" w:color="9999AA"/>
        <w:right w:val="single" w:sz="6" w:space="0" w:color="9999AA"/>
      </w:pBdr>
      <w:shd w:val="clear" w:color="auto" w:fill="F8F8F8"/>
      <w:spacing w:before="332" w:after="332" w:line="240" w:lineRule="auto"/>
    </w:pPr>
    <w:rPr>
      <w:lang w:val="es-ES" w:eastAsia="es-ES"/>
    </w:rPr>
  </w:style>
  <w:style w:type="paragraph" w:customStyle="1" w:styleId="nomaxwidth1">
    <w:name w:val="no_max_width1"/>
    <w:basedOn w:val="Normal"/>
    <w:rsid w:val="00992E63"/>
    <w:pPr>
      <w:shd w:val="clear" w:color="auto" w:fill="FFFFFF"/>
      <w:spacing w:before="100" w:beforeAutospacing="1" w:after="100" w:afterAutospacing="1" w:line="240" w:lineRule="auto"/>
    </w:pPr>
    <w:rPr>
      <w:lang w:val="es-ES" w:eastAsia="es-ES"/>
    </w:rPr>
  </w:style>
  <w:style w:type="paragraph" w:customStyle="1" w:styleId="content1">
    <w:name w:val="content1"/>
    <w:basedOn w:val="Normal"/>
    <w:rsid w:val="00992E63"/>
    <w:pPr>
      <w:spacing w:before="332" w:after="332" w:line="240" w:lineRule="auto"/>
      <w:ind w:left="332" w:right="332"/>
    </w:pPr>
    <w:rPr>
      <w:lang w:val="es-ES" w:eastAsia="es-ES"/>
    </w:rPr>
  </w:style>
  <w:style w:type="paragraph" w:customStyle="1" w:styleId="boxed-text-box1">
    <w:name w:val="boxed-text-box1"/>
    <w:basedOn w:val="Normal"/>
    <w:rsid w:val="00992E63"/>
    <w:pPr>
      <w:spacing w:before="100" w:beforeAutospacing="1" w:after="100" w:afterAutospacing="1" w:line="240" w:lineRule="auto"/>
    </w:pPr>
    <w:rPr>
      <w:lang w:val="es-ES" w:eastAsia="es-ES"/>
    </w:rPr>
  </w:style>
  <w:style w:type="paragraph" w:customStyle="1" w:styleId="f1">
    <w:name w:val="f1"/>
    <w:basedOn w:val="Normal"/>
    <w:rsid w:val="00992E63"/>
    <w:pPr>
      <w:spacing w:before="100" w:beforeAutospacing="1" w:after="100" w:afterAutospacing="1" w:line="240" w:lineRule="auto"/>
      <w:jc w:val="center"/>
      <w:textAlignment w:val="center"/>
    </w:pPr>
    <w:rPr>
      <w:lang w:val="es-ES" w:eastAsia="es-ES"/>
    </w:rPr>
  </w:style>
  <w:style w:type="paragraph" w:customStyle="1" w:styleId="l1">
    <w:name w:val="l1"/>
    <w:basedOn w:val="Normal"/>
    <w:rsid w:val="00992E63"/>
    <w:pPr>
      <w:spacing w:before="100" w:beforeAutospacing="1" w:after="100" w:afterAutospacing="1" w:line="240" w:lineRule="auto"/>
      <w:jc w:val="center"/>
      <w:textAlignment w:val="center"/>
    </w:pPr>
    <w:rPr>
      <w:lang w:val="es-ES" w:eastAsia="es-ES"/>
    </w:rPr>
  </w:style>
  <w:style w:type="paragraph" w:customStyle="1" w:styleId="cell-from1">
    <w:name w:val="cell-from1"/>
    <w:basedOn w:val="Normal"/>
    <w:rsid w:val="00992E63"/>
    <w:pPr>
      <w:spacing w:before="100" w:beforeAutospacing="1" w:after="100" w:afterAutospacing="1" w:line="240" w:lineRule="auto"/>
    </w:pPr>
    <w:rPr>
      <w:b/>
      <w:bCs/>
      <w:lang w:val="es-ES" w:eastAsia="es-ES"/>
    </w:rPr>
  </w:style>
  <w:style w:type="character" w:customStyle="1" w:styleId="z-PrincipiodelformularioCar">
    <w:name w:val="z-Principio del formulario Car"/>
    <w:basedOn w:val="Fuentedeprrafopredeter"/>
    <w:link w:val="z-Principiodelformulario"/>
    <w:uiPriority w:val="99"/>
    <w:rsid w:val="00992E63"/>
    <w:rPr>
      <w:rFonts w:ascii="Arial" w:hAnsi="Arial" w:cs="Arial"/>
      <w:vanish/>
      <w:sz w:val="16"/>
      <w:szCs w:val="16"/>
    </w:rPr>
  </w:style>
  <w:style w:type="paragraph" w:styleId="z-Principiodelformulario">
    <w:name w:val="HTML Top of Form"/>
    <w:basedOn w:val="Normal"/>
    <w:next w:val="Normal"/>
    <w:link w:val="z-PrincipiodelformularioCar"/>
    <w:hidden/>
    <w:uiPriority w:val="99"/>
    <w:unhideWhenUsed/>
    <w:rsid w:val="00992E63"/>
    <w:pPr>
      <w:pBdr>
        <w:bottom w:val="single" w:sz="6" w:space="1" w:color="auto"/>
      </w:pBdr>
      <w:spacing w:line="240" w:lineRule="auto"/>
      <w:jc w:val="center"/>
    </w:pPr>
    <w:rPr>
      <w:rFonts w:ascii="Arial" w:hAnsi="Arial" w:cs="Arial"/>
      <w:vanish/>
      <w:sz w:val="16"/>
      <w:szCs w:val="16"/>
      <w:lang w:val="es-ES" w:eastAsia="es-ES"/>
    </w:rPr>
  </w:style>
  <w:style w:type="character" w:customStyle="1" w:styleId="z-PrincipiodelformularioCar1">
    <w:name w:val="z-Principio del formulario Car1"/>
    <w:basedOn w:val="Fuentedeprrafopredeter"/>
    <w:rsid w:val="00992E63"/>
    <w:rPr>
      <w:rFonts w:ascii="Arial" w:hAnsi="Arial" w:cs="Arial"/>
      <w:vanish/>
      <w:sz w:val="16"/>
      <w:szCs w:val="16"/>
      <w:lang w:val="en-GB" w:eastAsia="en-GB"/>
    </w:rPr>
  </w:style>
  <w:style w:type="character" w:customStyle="1" w:styleId="ms-submitted-date">
    <w:name w:val="ms-submitted-date"/>
    <w:basedOn w:val="Fuentedeprrafopredeter"/>
    <w:rsid w:val="00992E63"/>
  </w:style>
  <w:style w:type="character" w:customStyle="1" w:styleId="inactive">
    <w:name w:val="inactive"/>
    <w:basedOn w:val="Fuentedeprrafopredeter"/>
    <w:rsid w:val="00992E63"/>
  </w:style>
  <w:style w:type="character" w:customStyle="1" w:styleId="citation-publication-date">
    <w:name w:val="citation-publication-date"/>
    <w:basedOn w:val="Fuentedeprrafopredeter"/>
    <w:rsid w:val="00992E63"/>
  </w:style>
  <w:style w:type="character" w:styleId="nfasis">
    <w:name w:val="Emphasis"/>
    <w:basedOn w:val="Fuentedeprrafopredeter"/>
    <w:uiPriority w:val="20"/>
    <w:qFormat/>
    <w:rsid w:val="00992E63"/>
    <w:rPr>
      <w:i/>
      <w:iCs/>
    </w:rPr>
  </w:style>
  <w:style w:type="character" w:customStyle="1" w:styleId="z-FinaldelformularioCar">
    <w:name w:val="z-Final del formulario Car"/>
    <w:basedOn w:val="Fuentedeprrafopredeter"/>
    <w:link w:val="z-Finaldelformulario"/>
    <w:uiPriority w:val="99"/>
    <w:rsid w:val="00992E6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992E63"/>
    <w:pPr>
      <w:pBdr>
        <w:top w:val="single" w:sz="6" w:space="1" w:color="auto"/>
      </w:pBdr>
      <w:spacing w:line="240" w:lineRule="auto"/>
      <w:jc w:val="center"/>
    </w:pPr>
    <w:rPr>
      <w:rFonts w:ascii="Arial" w:hAnsi="Arial" w:cs="Arial"/>
      <w:vanish/>
      <w:sz w:val="16"/>
      <w:szCs w:val="16"/>
      <w:lang w:val="es-ES" w:eastAsia="es-ES"/>
    </w:rPr>
  </w:style>
  <w:style w:type="character" w:customStyle="1" w:styleId="z-FinaldelformularioCar1">
    <w:name w:val="z-Final del formulario Car1"/>
    <w:basedOn w:val="Fuentedeprrafopredeter"/>
    <w:rsid w:val="00992E63"/>
    <w:rPr>
      <w:rFonts w:ascii="Arial" w:hAnsi="Arial" w:cs="Arial"/>
      <w:vanish/>
      <w:sz w:val="16"/>
      <w:szCs w:val="16"/>
      <w:lang w:val="en-GB" w:eastAsia="en-GB"/>
    </w:rPr>
  </w:style>
  <w:style w:type="character" w:customStyle="1" w:styleId="js-separator">
    <w:name w:val="js-separator"/>
    <w:basedOn w:val="Fuentedeprrafopredeter"/>
    <w:rsid w:val="00992E63"/>
  </w:style>
  <w:style w:type="paragraph" w:customStyle="1" w:styleId="tiny-space-below">
    <w:name w:val="tiny-space-below"/>
    <w:basedOn w:val="Normal"/>
    <w:rsid w:val="00992E63"/>
    <w:pPr>
      <w:spacing w:before="100" w:beforeAutospacing="1" w:after="100" w:afterAutospacing="1" w:line="240" w:lineRule="auto"/>
    </w:pPr>
    <w:rPr>
      <w:lang w:val="es-ES" w:eastAsia="es-ES"/>
    </w:rPr>
  </w:style>
  <w:style w:type="character" w:styleId="CitaHTML">
    <w:name w:val="HTML Cite"/>
    <w:basedOn w:val="Fuentedeprrafopredeter"/>
    <w:uiPriority w:val="99"/>
    <w:unhideWhenUsed/>
    <w:rsid w:val="00992E63"/>
    <w:rPr>
      <w:i/>
      <w:iCs/>
    </w:rPr>
  </w:style>
  <w:style w:type="character" w:customStyle="1" w:styleId="show-context-button">
    <w:name w:val="show-context-button"/>
    <w:basedOn w:val="Fuentedeprrafopredeter"/>
    <w:rsid w:val="00992E63"/>
  </w:style>
  <w:style w:type="character" w:customStyle="1" w:styleId="indented-counter">
    <w:name w:val="indented-counter"/>
    <w:basedOn w:val="Fuentedeprrafopredeter"/>
    <w:rsid w:val="00992E63"/>
  </w:style>
  <w:style w:type="character" w:customStyle="1" w:styleId="article-headermeta-info-label">
    <w:name w:val="article-header__meta-info-label"/>
    <w:basedOn w:val="Fuentedeprrafopredeter"/>
    <w:rsid w:val="00992E63"/>
  </w:style>
  <w:style w:type="paragraph" w:styleId="Prrafodelista">
    <w:name w:val="List Paragraph"/>
    <w:basedOn w:val="Normal"/>
    <w:uiPriority w:val="1"/>
    <w:qFormat/>
    <w:rsid w:val="00992E63"/>
    <w:pPr>
      <w:spacing w:after="200" w:line="276" w:lineRule="auto"/>
      <w:ind w:left="708"/>
    </w:pPr>
    <w:rPr>
      <w:rFonts w:ascii="Calibri" w:eastAsia="Calibri" w:hAnsi="Calibri"/>
      <w:sz w:val="22"/>
      <w:szCs w:val="22"/>
      <w:lang w:val="es-ES" w:eastAsia="en-US"/>
    </w:rPr>
  </w:style>
  <w:style w:type="character" w:styleId="Textoennegrita">
    <w:name w:val="Strong"/>
    <w:basedOn w:val="Fuentedeprrafopredeter"/>
    <w:uiPriority w:val="22"/>
    <w:qFormat/>
    <w:rsid w:val="00992E63"/>
    <w:rPr>
      <w:b/>
      <w:bCs/>
    </w:rPr>
  </w:style>
  <w:style w:type="character" w:customStyle="1" w:styleId="summary">
    <w:name w:val="summary"/>
    <w:basedOn w:val="Fuentedeprrafopredeter"/>
    <w:rsid w:val="00992E63"/>
  </w:style>
  <w:style w:type="paragraph" w:customStyle="1" w:styleId="test-locationinconferenceproceeding">
    <w:name w:val="test-locationinconferenceproceeding"/>
    <w:basedOn w:val="Normal"/>
    <w:rsid w:val="00992E63"/>
    <w:pPr>
      <w:spacing w:before="100" w:beforeAutospacing="1" w:after="100" w:afterAutospacing="1" w:line="240" w:lineRule="auto"/>
    </w:pPr>
    <w:rPr>
      <w:lang w:val="es-ES" w:eastAsia="es-ES"/>
    </w:rPr>
  </w:style>
  <w:style w:type="character" w:customStyle="1" w:styleId="booktitle">
    <w:name w:val="booktitle"/>
    <w:basedOn w:val="Fuentedeprrafopredeter"/>
    <w:rsid w:val="00992E63"/>
  </w:style>
  <w:style w:type="character" w:customStyle="1" w:styleId="page-numbers-info">
    <w:name w:val="page-numbers-info"/>
    <w:basedOn w:val="Fuentedeprrafopredeter"/>
    <w:rsid w:val="00992E63"/>
  </w:style>
  <w:style w:type="character" w:customStyle="1" w:styleId="u-inline-block">
    <w:name w:val="u-inline-block"/>
    <w:basedOn w:val="Fuentedeprrafopredeter"/>
    <w:rsid w:val="00992E63"/>
  </w:style>
  <w:style w:type="character" w:customStyle="1" w:styleId="authorsname">
    <w:name w:val="authors__name"/>
    <w:basedOn w:val="Fuentedeprrafopredeter"/>
    <w:rsid w:val="00992E63"/>
  </w:style>
  <w:style w:type="character" w:customStyle="1" w:styleId="authorscontact">
    <w:name w:val="authors__contact"/>
    <w:basedOn w:val="Fuentedeprrafopredeter"/>
    <w:rsid w:val="00992E63"/>
  </w:style>
  <w:style w:type="character" w:customStyle="1" w:styleId="affiliationcount">
    <w:name w:val="affiliation__count"/>
    <w:basedOn w:val="Fuentedeprrafopredeter"/>
    <w:rsid w:val="00992E63"/>
  </w:style>
  <w:style w:type="character" w:customStyle="1" w:styleId="test-render-category">
    <w:name w:val="test-render-category"/>
    <w:basedOn w:val="Fuentedeprrafopredeter"/>
    <w:rsid w:val="00992E63"/>
  </w:style>
  <w:style w:type="character" w:customStyle="1" w:styleId="article-dateslabel">
    <w:name w:val="article-dates__label"/>
    <w:basedOn w:val="Fuentedeprrafopredeter"/>
    <w:rsid w:val="00992E63"/>
  </w:style>
  <w:style w:type="character" w:customStyle="1" w:styleId="article-datesfirst-online">
    <w:name w:val="article-dates__first-online"/>
    <w:basedOn w:val="Fuentedeprrafopredeter"/>
    <w:rsid w:val="00992E63"/>
  </w:style>
  <w:style w:type="character" w:customStyle="1" w:styleId="cs1-format">
    <w:name w:val="cs1-format"/>
    <w:basedOn w:val="Fuentedeprrafopredeter"/>
    <w:rsid w:val="00992E63"/>
  </w:style>
  <w:style w:type="character" w:customStyle="1" w:styleId="highwire-citation-authors">
    <w:name w:val="highwire-citation-authors"/>
    <w:basedOn w:val="Fuentedeprrafopredeter"/>
    <w:rsid w:val="00992E63"/>
  </w:style>
  <w:style w:type="character" w:customStyle="1" w:styleId="highwire-citation-author">
    <w:name w:val="highwire-citation-author"/>
    <w:basedOn w:val="Fuentedeprrafopredeter"/>
    <w:rsid w:val="00992E63"/>
  </w:style>
  <w:style w:type="character" w:customStyle="1" w:styleId="highwire-cite-metadata-journal">
    <w:name w:val="highwire-cite-metadata-journal"/>
    <w:basedOn w:val="Fuentedeprrafopredeter"/>
    <w:rsid w:val="00992E63"/>
  </w:style>
  <w:style w:type="character" w:customStyle="1" w:styleId="highwire-cite-metadata-date">
    <w:name w:val="highwire-cite-metadata-date"/>
    <w:basedOn w:val="Fuentedeprrafopredeter"/>
    <w:rsid w:val="00992E63"/>
  </w:style>
  <w:style w:type="character" w:customStyle="1" w:styleId="highwire-cite-metadata-volume">
    <w:name w:val="highwire-cite-metadata-volume"/>
    <w:basedOn w:val="Fuentedeprrafopredeter"/>
    <w:rsid w:val="00992E63"/>
  </w:style>
  <w:style w:type="character" w:customStyle="1" w:styleId="highwire-cite-metadata-issue">
    <w:name w:val="highwire-cite-metadata-issue"/>
    <w:basedOn w:val="Fuentedeprrafopredeter"/>
    <w:rsid w:val="00992E63"/>
  </w:style>
  <w:style w:type="character" w:customStyle="1" w:styleId="highwire-cite-metadata-pages">
    <w:name w:val="highwire-cite-metadata-pages"/>
    <w:basedOn w:val="Fuentedeprrafopredeter"/>
    <w:rsid w:val="00992E63"/>
  </w:style>
  <w:style w:type="character" w:customStyle="1" w:styleId="highwire-cite-metadata-papdate">
    <w:name w:val="highwire-cite-metadata-papdate"/>
    <w:basedOn w:val="Fuentedeprrafopredeter"/>
    <w:rsid w:val="00992E63"/>
  </w:style>
  <w:style w:type="character" w:customStyle="1" w:styleId="highwire-cite-metadata-doi">
    <w:name w:val="highwire-cite-metadata-doi"/>
    <w:basedOn w:val="Fuentedeprrafopredeter"/>
    <w:rsid w:val="00992E63"/>
  </w:style>
  <w:style w:type="character" w:customStyle="1" w:styleId="identifier">
    <w:name w:val="identifier"/>
    <w:basedOn w:val="Fuentedeprrafopredeter"/>
    <w:rsid w:val="00992E63"/>
  </w:style>
  <w:style w:type="character" w:customStyle="1" w:styleId="id-label">
    <w:name w:val="id-label"/>
    <w:basedOn w:val="Fuentedeprrafopredeter"/>
    <w:rsid w:val="00992E63"/>
  </w:style>
  <w:style w:type="character" w:customStyle="1" w:styleId="authors">
    <w:name w:val="authors"/>
    <w:basedOn w:val="Fuentedeprrafopredeter"/>
    <w:rsid w:val="008C7032"/>
  </w:style>
  <w:style w:type="character" w:customStyle="1" w:styleId="Fecha1">
    <w:name w:val="Fecha1"/>
    <w:basedOn w:val="Fuentedeprrafopredeter"/>
    <w:rsid w:val="008C7032"/>
  </w:style>
  <w:style w:type="character" w:customStyle="1" w:styleId="arttitle">
    <w:name w:val="art_title"/>
    <w:basedOn w:val="Fuentedeprrafopredeter"/>
    <w:rsid w:val="008C7032"/>
  </w:style>
  <w:style w:type="character" w:customStyle="1" w:styleId="serialtitle">
    <w:name w:val="serial_title"/>
    <w:basedOn w:val="Fuentedeprrafopredeter"/>
    <w:rsid w:val="008C7032"/>
  </w:style>
  <w:style w:type="character" w:customStyle="1" w:styleId="volumeissue">
    <w:name w:val="volume_issue"/>
    <w:basedOn w:val="Fuentedeprrafopredeter"/>
    <w:rsid w:val="008C7032"/>
  </w:style>
  <w:style w:type="character" w:customStyle="1" w:styleId="pagerange">
    <w:name w:val="page_range"/>
    <w:basedOn w:val="Fuentedeprrafopredeter"/>
    <w:rsid w:val="008C7032"/>
  </w:style>
  <w:style w:type="character" w:customStyle="1" w:styleId="doilink">
    <w:name w:val="doi_link"/>
    <w:basedOn w:val="Fuentedeprrafopredeter"/>
    <w:rsid w:val="008C7032"/>
  </w:style>
  <w:style w:type="character" w:customStyle="1" w:styleId="singlehighlightclass">
    <w:name w:val="single_highlight_class"/>
    <w:basedOn w:val="Fuentedeprrafopredeter"/>
    <w:rsid w:val="00B703C0"/>
  </w:style>
  <w:style w:type="paragraph" w:customStyle="1" w:styleId="metadata-entry">
    <w:name w:val="metadata-entry"/>
    <w:basedOn w:val="Normal"/>
    <w:rsid w:val="0023622A"/>
    <w:pPr>
      <w:spacing w:before="100" w:beforeAutospacing="1" w:after="100" w:afterAutospacing="1" w:line="240" w:lineRule="auto"/>
    </w:pPr>
    <w:rPr>
      <w:lang w:val="es-ES" w:eastAsia="es-ES"/>
    </w:rPr>
  </w:style>
  <w:style w:type="character" w:customStyle="1" w:styleId="generated">
    <w:name w:val="generated"/>
    <w:basedOn w:val="Fuentedeprrafopredeter"/>
    <w:rsid w:val="0023622A"/>
  </w:style>
  <w:style w:type="paragraph" w:styleId="Textodeglobo">
    <w:name w:val="Balloon Text"/>
    <w:basedOn w:val="Normal"/>
    <w:link w:val="TextodegloboCar"/>
    <w:uiPriority w:val="99"/>
    <w:rsid w:val="00B62E7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62E72"/>
    <w:rPr>
      <w:rFonts w:ascii="Segoe UI" w:hAnsi="Segoe UI" w:cs="Segoe UI"/>
      <w:sz w:val="18"/>
      <w:szCs w:val="18"/>
      <w:lang w:val="en-GB" w:eastAsia="en-GB"/>
    </w:rPr>
  </w:style>
  <w:style w:type="character" w:styleId="Refdecomentario">
    <w:name w:val="annotation reference"/>
    <w:basedOn w:val="Fuentedeprrafopredeter"/>
    <w:uiPriority w:val="99"/>
    <w:semiHidden/>
    <w:unhideWhenUsed/>
    <w:rsid w:val="007F4508"/>
    <w:rPr>
      <w:sz w:val="16"/>
      <w:szCs w:val="16"/>
    </w:rPr>
  </w:style>
  <w:style w:type="paragraph" w:styleId="Textocomentario">
    <w:name w:val="annotation text"/>
    <w:basedOn w:val="Normal"/>
    <w:link w:val="TextocomentarioCar"/>
    <w:uiPriority w:val="99"/>
    <w:unhideWhenUsed/>
    <w:rsid w:val="007F4508"/>
    <w:pPr>
      <w:spacing w:line="240" w:lineRule="auto"/>
    </w:pPr>
    <w:rPr>
      <w:sz w:val="20"/>
      <w:szCs w:val="20"/>
    </w:rPr>
  </w:style>
  <w:style w:type="character" w:customStyle="1" w:styleId="TextocomentarioCar">
    <w:name w:val="Texto comentario Car"/>
    <w:basedOn w:val="Fuentedeprrafopredeter"/>
    <w:link w:val="Textocomentario"/>
    <w:uiPriority w:val="99"/>
    <w:rsid w:val="007F4508"/>
    <w:rPr>
      <w:lang w:val="en-GB" w:eastAsia="en-GB"/>
    </w:rPr>
  </w:style>
  <w:style w:type="paragraph" w:styleId="Asuntodelcomentario">
    <w:name w:val="annotation subject"/>
    <w:basedOn w:val="Textocomentario"/>
    <w:next w:val="Textocomentario"/>
    <w:link w:val="AsuntodelcomentarioCar"/>
    <w:semiHidden/>
    <w:unhideWhenUsed/>
    <w:rsid w:val="007F4508"/>
    <w:rPr>
      <w:b/>
      <w:bCs/>
    </w:rPr>
  </w:style>
  <w:style w:type="character" w:customStyle="1" w:styleId="AsuntodelcomentarioCar">
    <w:name w:val="Asunto del comentario Car"/>
    <w:basedOn w:val="TextocomentarioCar"/>
    <w:link w:val="Asuntodelcomentario"/>
    <w:semiHidden/>
    <w:rsid w:val="007F4508"/>
    <w:rPr>
      <w:b/>
      <w:bCs/>
      <w:lang w:val="en-GB" w:eastAsia="en-GB"/>
    </w:rPr>
  </w:style>
  <w:style w:type="paragraph" w:styleId="Revisin">
    <w:name w:val="Revision"/>
    <w:hidden/>
    <w:semiHidden/>
    <w:rsid w:val="00146494"/>
    <w:rPr>
      <w:sz w:val="24"/>
      <w:szCs w:val="24"/>
      <w:lang w:val="en-GB" w:eastAsia="en-GB"/>
    </w:rPr>
  </w:style>
  <w:style w:type="paragraph" w:customStyle="1" w:styleId="Default">
    <w:name w:val="Default"/>
    <w:uiPriority w:val="99"/>
    <w:rsid w:val="00B0683E"/>
    <w:pPr>
      <w:autoSpaceDE w:val="0"/>
      <w:autoSpaceDN w:val="0"/>
      <w:adjustRightInd w:val="0"/>
    </w:pPr>
    <w:rPr>
      <w:color w:val="000000"/>
      <w:sz w:val="24"/>
      <w:szCs w:val="24"/>
    </w:rPr>
  </w:style>
  <w:style w:type="character" w:customStyle="1" w:styleId="a">
    <w:name w:val="_"/>
    <w:basedOn w:val="Fuentedeprrafopredeter"/>
    <w:rsid w:val="00981E7E"/>
  </w:style>
  <w:style w:type="character" w:customStyle="1" w:styleId="hlfld-contribauthor">
    <w:name w:val="hlfld-contribauthor"/>
    <w:basedOn w:val="Fuentedeprrafopredeter"/>
    <w:rsid w:val="00FF7582"/>
  </w:style>
  <w:style w:type="character" w:customStyle="1" w:styleId="earliestdate">
    <w:name w:val="earliestdate"/>
    <w:basedOn w:val="Fuentedeprrafopredeter"/>
    <w:rsid w:val="00FF7582"/>
  </w:style>
  <w:style w:type="character" w:customStyle="1" w:styleId="article-title">
    <w:name w:val="article-title"/>
    <w:basedOn w:val="Fuentedeprrafopredeter"/>
    <w:rsid w:val="00FF7582"/>
  </w:style>
  <w:style w:type="character" w:customStyle="1" w:styleId="abbrevtitle">
    <w:name w:val="abbrevtitle"/>
    <w:basedOn w:val="Fuentedeprrafopredeter"/>
    <w:rsid w:val="00FF7582"/>
  </w:style>
  <w:style w:type="character" w:customStyle="1" w:styleId="volume">
    <w:name w:val="volume"/>
    <w:basedOn w:val="Fuentedeprrafopredeter"/>
    <w:rsid w:val="00FF7582"/>
  </w:style>
  <w:style w:type="character" w:customStyle="1" w:styleId="pagerange0">
    <w:name w:val="pagerange"/>
    <w:basedOn w:val="Fuentedeprrafopredeter"/>
    <w:rsid w:val="00FF7582"/>
  </w:style>
  <w:style w:type="paragraph" w:styleId="Textoindependiente">
    <w:name w:val="Body Text"/>
    <w:basedOn w:val="Normal"/>
    <w:link w:val="TextoindependienteCar"/>
    <w:uiPriority w:val="1"/>
    <w:qFormat/>
    <w:rsid w:val="00670419"/>
    <w:pPr>
      <w:widowControl w:val="0"/>
      <w:autoSpaceDE w:val="0"/>
      <w:autoSpaceDN w:val="0"/>
      <w:spacing w:line="240" w:lineRule="auto"/>
    </w:pPr>
    <w:rPr>
      <w:rFonts w:ascii="Palatino Linotype" w:eastAsia="Palatino Linotype" w:hAnsi="Palatino Linotype" w:cs="Palatino Linotype"/>
      <w:sz w:val="20"/>
      <w:szCs w:val="20"/>
      <w:lang w:val="en-US" w:eastAsia="en-US"/>
    </w:rPr>
  </w:style>
  <w:style w:type="character" w:customStyle="1" w:styleId="TextoindependienteCar">
    <w:name w:val="Texto independiente Car"/>
    <w:basedOn w:val="Fuentedeprrafopredeter"/>
    <w:link w:val="Textoindependiente"/>
    <w:uiPriority w:val="1"/>
    <w:rsid w:val="00670419"/>
    <w:rPr>
      <w:rFonts w:ascii="Palatino Linotype" w:eastAsia="Palatino Linotype" w:hAnsi="Palatino Linotype" w:cs="Palatino Linotype"/>
      <w:lang w:val="en-US" w:eastAsia="en-US"/>
    </w:rPr>
  </w:style>
  <w:style w:type="paragraph" w:styleId="Ttulo">
    <w:name w:val="Title"/>
    <w:basedOn w:val="Normal"/>
    <w:link w:val="TtuloCar"/>
    <w:uiPriority w:val="10"/>
    <w:qFormat/>
    <w:rsid w:val="00670419"/>
    <w:pPr>
      <w:widowControl w:val="0"/>
      <w:autoSpaceDE w:val="0"/>
      <w:autoSpaceDN w:val="0"/>
      <w:spacing w:line="567" w:lineRule="exact"/>
      <w:ind w:left="866"/>
    </w:pPr>
    <w:rPr>
      <w:b/>
      <w:bCs/>
      <w:i/>
      <w:iCs/>
      <w:sz w:val="50"/>
      <w:szCs w:val="50"/>
      <w:lang w:val="en-US" w:eastAsia="en-US"/>
    </w:rPr>
  </w:style>
  <w:style w:type="character" w:customStyle="1" w:styleId="TtuloCar">
    <w:name w:val="Título Car"/>
    <w:basedOn w:val="Fuentedeprrafopredeter"/>
    <w:link w:val="Ttulo"/>
    <w:uiPriority w:val="10"/>
    <w:rsid w:val="00670419"/>
    <w:rPr>
      <w:b/>
      <w:bCs/>
      <w:i/>
      <w:iCs/>
      <w:sz w:val="50"/>
      <w:szCs w:val="50"/>
      <w:lang w:val="en-US" w:eastAsia="en-US"/>
    </w:rPr>
  </w:style>
  <w:style w:type="table" w:customStyle="1" w:styleId="TableNormal">
    <w:name w:val="Table Normal"/>
    <w:uiPriority w:val="2"/>
    <w:semiHidden/>
    <w:unhideWhenUsed/>
    <w:qFormat/>
    <w:rsid w:val="006704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0419"/>
    <w:pPr>
      <w:widowControl w:val="0"/>
      <w:autoSpaceDE w:val="0"/>
      <w:autoSpaceDN w:val="0"/>
      <w:spacing w:line="240" w:lineRule="auto"/>
    </w:pPr>
    <w:rPr>
      <w:rFonts w:ascii="Palatino Linotype" w:eastAsia="Palatino Linotype" w:hAnsi="Palatino Linotype" w:cs="Palatino Linotype"/>
      <w:sz w:val="22"/>
      <w:szCs w:val="22"/>
      <w:lang w:val="en-US" w:eastAsia="en-US"/>
    </w:rPr>
  </w:style>
  <w:style w:type="paragraph" w:customStyle="1" w:styleId="Master">
    <w:name w:val="Master"/>
    <w:basedOn w:val="Normal"/>
    <w:qFormat/>
    <w:rsid w:val="00670419"/>
    <w:pPr>
      <w:spacing w:line="360" w:lineRule="auto"/>
      <w:jc w:val="both"/>
    </w:pPr>
    <w:rPr>
      <w:shd w:val="clear" w:color="auto" w:fill="FFFFFF"/>
      <w:lang w:val="es-CO" w:eastAsia="es-ES_tradnl"/>
    </w:rPr>
  </w:style>
  <w:style w:type="table" w:styleId="Tablaconcuadrcula">
    <w:name w:val="Table Grid"/>
    <w:basedOn w:val="Tablanormal"/>
    <w:uiPriority w:val="39"/>
    <w:rsid w:val="0067041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chor-text">
    <w:name w:val="anchor-text"/>
    <w:basedOn w:val="Fuentedeprrafopredeter"/>
    <w:rsid w:val="00723A53"/>
  </w:style>
  <w:style w:type="paragraph" w:styleId="Sinespaciado">
    <w:name w:val="No Spacing"/>
    <w:uiPriority w:val="1"/>
    <w:qFormat/>
    <w:rsid w:val="00B8797D"/>
    <w:rPr>
      <w:rFonts w:asciiTheme="minorHAnsi" w:eastAsiaTheme="minorHAnsi" w:hAnsiTheme="minorHAnsi" w:cstheme="minorBidi"/>
      <w:sz w:val="22"/>
      <w:szCs w:val="22"/>
      <w:lang w:val="es-CO" w:eastAsia="en-US"/>
    </w:rPr>
  </w:style>
  <w:style w:type="paragraph" w:styleId="HTMLconformatoprevio">
    <w:name w:val="HTML Preformatted"/>
    <w:basedOn w:val="Normal"/>
    <w:link w:val="HTMLconformatoprevioCar"/>
    <w:uiPriority w:val="99"/>
    <w:unhideWhenUsed/>
    <w:rsid w:val="00E25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E25B54"/>
    <w:rPr>
      <w:rFonts w:ascii="Courier New" w:hAnsi="Courier New" w:cs="Courier New"/>
      <w:lang w:val="es-CO" w:eastAsia="es-CO"/>
    </w:rPr>
  </w:style>
  <w:style w:type="character" w:customStyle="1" w:styleId="y2iqfc">
    <w:name w:val="y2iqfc"/>
    <w:basedOn w:val="Fuentedeprrafopredeter"/>
    <w:rsid w:val="00E25B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annotation text" w:uiPriority="99"/>
    <w:lsdException w:name="header" w:uiPriority="99"/>
    <w:lsdException w:name="foot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Cite" w:uiPriority="99"/>
    <w:lsdException w:name="HTML Code" w:uiPriority="99"/>
    <w:lsdException w:name="HTML Preformatted" w:uiPriority="99"/>
    <w:lsdException w:name="No List" w:uiPriority="99"/>
    <w:lsdException w:name="Balloon Text" w:semiHidden="0" w:uiPriority="99" w:unhideWhenUsed="0"/>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1D274E"/>
    <w:pPr>
      <w:spacing w:line="480" w:lineRule="auto"/>
    </w:pPr>
    <w:rPr>
      <w:sz w:val="24"/>
      <w:szCs w:val="24"/>
      <w:lang w:val="en-GB" w:eastAsia="en-GB"/>
    </w:rPr>
  </w:style>
  <w:style w:type="paragraph" w:styleId="Ttulo1">
    <w:name w:val="heading 1"/>
    <w:basedOn w:val="Normal"/>
    <w:next w:val="Paragraph"/>
    <w:link w:val="Ttulo1Car"/>
    <w:uiPriority w:val="9"/>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ar"/>
    <w:uiPriority w:val="9"/>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ar"/>
    <w:uiPriority w:val="9"/>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ar"/>
    <w:uiPriority w:val="9"/>
    <w:qFormat/>
    <w:rsid w:val="00F43B9D"/>
    <w:pPr>
      <w:spacing w:before="360"/>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title">
    <w:name w:val="Article title"/>
    <w:basedOn w:val="Normal"/>
    <w:next w:val="Normal"/>
    <w:uiPriority w:val="99"/>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uiPriority w:val="99"/>
    <w:qFormat/>
    <w:rsid w:val="00C22A78"/>
    <w:pPr>
      <w:spacing w:before="360" w:after="300" w:line="360" w:lineRule="auto"/>
      <w:ind w:left="720" w:right="567"/>
      <w:contextualSpacing/>
    </w:pPr>
    <w:rPr>
      <w:sz w:val="22"/>
    </w:rPr>
  </w:style>
  <w:style w:type="paragraph" w:customStyle="1" w:styleId="Keywords">
    <w:name w:val="Keywords"/>
    <w:basedOn w:val="Normal"/>
    <w:next w:val="Paragraph"/>
    <w:uiPriority w:val="99"/>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uiPriority w:val="99"/>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Sangra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ar">
    <w:name w:val="Título 2 Car"/>
    <w:basedOn w:val="Fuentedeprrafopredeter"/>
    <w:link w:val="Ttulo2"/>
    <w:uiPriority w:val="9"/>
    <w:rsid w:val="008D07FB"/>
    <w:rPr>
      <w:rFonts w:cs="Arial"/>
      <w:b/>
      <w:bCs/>
      <w:i/>
      <w:iCs/>
      <w:sz w:val="24"/>
      <w:szCs w:val="28"/>
    </w:rPr>
  </w:style>
  <w:style w:type="character" w:customStyle="1" w:styleId="Ttulo1Car">
    <w:name w:val="Título 1 Car"/>
    <w:basedOn w:val="Fuentedeprrafopredeter"/>
    <w:link w:val="Ttulo1"/>
    <w:uiPriority w:val="9"/>
    <w:rsid w:val="00AE1ED4"/>
    <w:rPr>
      <w:rFonts w:cs="Arial"/>
      <w:b/>
      <w:bCs/>
      <w:kern w:val="32"/>
      <w:sz w:val="24"/>
      <w:szCs w:val="32"/>
    </w:rPr>
  </w:style>
  <w:style w:type="character" w:customStyle="1" w:styleId="Ttulo3Car">
    <w:name w:val="Título 3 Car"/>
    <w:basedOn w:val="Fuentedeprrafopredeter"/>
    <w:link w:val="Ttulo3"/>
    <w:uiPriority w:val="9"/>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Textonotapie">
    <w:name w:val="footnote text"/>
    <w:basedOn w:val="Normal"/>
    <w:link w:val="TextonotapieCar"/>
    <w:autoRedefine/>
    <w:rsid w:val="006C19B2"/>
    <w:pPr>
      <w:ind w:left="284" w:hanging="284"/>
    </w:pPr>
    <w:rPr>
      <w:sz w:val="22"/>
      <w:szCs w:val="20"/>
    </w:rPr>
  </w:style>
  <w:style w:type="character" w:customStyle="1" w:styleId="TextonotapieCar">
    <w:name w:val="Texto nota pie Car"/>
    <w:basedOn w:val="Fuentedeprrafopredeter"/>
    <w:link w:val="Textonotapie"/>
    <w:rsid w:val="006C19B2"/>
    <w:rPr>
      <w:sz w:val="22"/>
    </w:rPr>
  </w:style>
  <w:style w:type="character" w:styleId="Refdenotaalpie">
    <w:name w:val="footnote reference"/>
    <w:basedOn w:val="Fuentedeprrafopredeter"/>
    <w:rsid w:val="00AF2C92"/>
    <w:rPr>
      <w:vertAlign w:val="superscript"/>
    </w:rPr>
  </w:style>
  <w:style w:type="paragraph" w:styleId="Textonotaalfinal">
    <w:name w:val="endnote text"/>
    <w:basedOn w:val="Normal"/>
    <w:link w:val="TextonotaalfinalCar"/>
    <w:autoRedefine/>
    <w:rsid w:val="006C19B2"/>
    <w:pPr>
      <w:ind w:left="284" w:hanging="284"/>
    </w:pPr>
    <w:rPr>
      <w:sz w:val="22"/>
      <w:szCs w:val="20"/>
    </w:rPr>
  </w:style>
  <w:style w:type="character" w:customStyle="1" w:styleId="TextonotaalfinalCar">
    <w:name w:val="Texto nota al final Car"/>
    <w:basedOn w:val="Fuentedeprrafopredeter"/>
    <w:link w:val="Textonotaalfinal"/>
    <w:rsid w:val="006C19B2"/>
    <w:rPr>
      <w:sz w:val="22"/>
    </w:rPr>
  </w:style>
  <w:style w:type="character" w:styleId="Refdenotaalfinal">
    <w:name w:val="endnote reference"/>
    <w:basedOn w:val="Fuentedeprrafopredeter"/>
    <w:rsid w:val="00EC571B"/>
    <w:rPr>
      <w:vertAlign w:val="superscript"/>
    </w:rPr>
  </w:style>
  <w:style w:type="character" w:customStyle="1" w:styleId="Ttulo4Car">
    <w:name w:val="Título 4 Car"/>
    <w:basedOn w:val="Fuentedeprrafopredeter"/>
    <w:link w:val="Ttulo4"/>
    <w:uiPriority w:val="9"/>
    <w:rsid w:val="00F43B9D"/>
    <w:rPr>
      <w:bCs/>
      <w:sz w:val="24"/>
      <w:szCs w:val="28"/>
    </w:rPr>
  </w:style>
  <w:style w:type="paragraph" w:styleId="Encabezado">
    <w:name w:val="header"/>
    <w:basedOn w:val="Normal"/>
    <w:link w:val="EncabezadoCar"/>
    <w:uiPriority w:val="99"/>
    <w:rsid w:val="003F193A"/>
    <w:pPr>
      <w:tabs>
        <w:tab w:val="center" w:pos="4320"/>
        <w:tab w:val="right" w:pos="8640"/>
      </w:tabs>
      <w:spacing w:after="120" w:line="240" w:lineRule="auto"/>
      <w:contextualSpacing/>
    </w:pPr>
  </w:style>
  <w:style w:type="character" w:customStyle="1" w:styleId="EncabezadoCar">
    <w:name w:val="Encabezado Car"/>
    <w:basedOn w:val="Fuentedeprrafopredeter"/>
    <w:link w:val="Encabezado"/>
    <w:uiPriority w:val="99"/>
    <w:rsid w:val="003F193A"/>
    <w:rPr>
      <w:rFonts w:eastAsia="Times New Roman"/>
      <w:sz w:val="24"/>
      <w:szCs w:val="24"/>
      <w:lang w:eastAsia="en-GB"/>
    </w:rPr>
  </w:style>
  <w:style w:type="paragraph" w:styleId="Piedepgina">
    <w:name w:val="footer"/>
    <w:basedOn w:val="Normal"/>
    <w:link w:val="PiedepginaCar"/>
    <w:uiPriority w:val="99"/>
    <w:rsid w:val="00AE6A21"/>
    <w:pPr>
      <w:tabs>
        <w:tab w:val="center" w:pos="4320"/>
        <w:tab w:val="right" w:pos="8640"/>
      </w:tabs>
      <w:spacing w:before="240" w:line="240" w:lineRule="auto"/>
      <w:contextualSpacing/>
    </w:pPr>
  </w:style>
  <w:style w:type="character" w:customStyle="1" w:styleId="PiedepginaCar">
    <w:name w:val="Pie de página Car"/>
    <w:basedOn w:val="Fuentedeprrafopredeter"/>
    <w:link w:val="Piedepgina"/>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ipervnculo">
    <w:name w:val="Hyperlink"/>
    <w:basedOn w:val="Fuentedeprrafopredeter"/>
    <w:uiPriority w:val="99"/>
    <w:rsid w:val="00376A34"/>
    <w:rPr>
      <w:color w:val="0000FF"/>
      <w:u w:val="single"/>
    </w:rPr>
  </w:style>
  <w:style w:type="character" w:styleId="Hipervnculovisitado">
    <w:name w:val="FollowedHyperlink"/>
    <w:basedOn w:val="Fuentedeprrafopredeter"/>
    <w:uiPriority w:val="99"/>
    <w:unhideWhenUsed/>
    <w:rsid w:val="00992E63"/>
    <w:rPr>
      <w:color w:val="800080"/>
      <w:u w:val="single"/>
    </w:rPr>
  </w:style>
  <w:style w:type="character" w:customStyle="1" w:styleId="apple-converted-space">
    <w:name w:val="apple-converted-space"/>
    <w:basedOn w:val="Fuentedeprrafopredeter"/>
    <w:rsid w:val="00992E63"/>
  </w:style>
  <w:style w:type="character" w:customStyle="1" w:styleId="plainlinks">
    <w:name w:val="plainlinks"/>
    <w:basedOn w:val="Fuentedeprrafopredeter"/>
    <w:rsid w:val="00992E63"/>
  </w:style>
  <w:style w:type="paragraph" w:styleId="NormalWeb">
    <w:name w:val="Normal (Web)"/>
    <w:basedOn w:val="Normal"/>
    <w:uiPriority w:val="99"/>
    <w:unhideWhenUsed/>
    <w:rsid w:val="00992E63"/>
    <w:pPr>
      <w:spacing w:before="100" w:beforeAutospacing="1" w:after="100" w:afterAutospacing="1" w:line="240" w:lineRule="auto"/>
    </w:pPr>
    <w:rPr>
      <w:lang w:val="es-ES" w:eastAsia="es-ES"/>
    </w:rPr>
  </w:style>
  <w:style w:type="character" w:customStyle="1" w:styleId="toctoggle">
    <w:name w:val="toctoggle"/>
    <w:basedOn w:val="Fuentedeprrafopredeter"/>
    <w:rsid w:val="00992E63"/>
  </w:style>
  <w:style w:type="character" w:customStyle="1" w:styleId="tocnumber">
    <w:name w:val="tocnumber"/>
    <w:basedOn w:val="Fuentedeprrafopredeter"/>
    <w:rsid w:val="00992E63"/>
  </w:style>
  <w:style w:type="character" w:customStyle="1" w:styleId="toctext">
    <w:name w:val="toctext"/>
    <w:basedOn w:val="Fuentedeprrafopredeter"/>
    <w:rsid w:val="00992E63"/>
  </w:style>
  <w:style w:type="character" w:customStyle="1" w:styleId="mw-headline">
    <w:name w:val="mw-headline"/>
    <w:basedOn w:val="Fuentedeprrafopredeter"/>
    <w:rsid w:val="00992E63"/>
  </w:style>
  <w:style w:type="character" w:customStyle="1" w:styleId="mw-editsection">
    <w:name w:val="mw-editsection"/>
    <w:basedOn w:val="Fuentedeprrafopredeter"/>
    <w:rsid w:val="00992E63"/>
  </w:style>
  <w:style w:type="character" w:customStyle="1" w:styleId="mw-editsection-bracket">
    <w:name w:val="mw-editsection-bracket"/>
    <w:basedOn w:val="Fuentedeprrafopredeter"/>
    <w:rsid w:val="00992E63"/>
  </w:style>
  <w:style w:type="character" w:customStyle="1" w:styleId="mw-cite-backlink">
    <w:name w:val="mw-cite-backlink"/>
    <w:basedOn w:val="Fuentedeprrafopredeter"/>
    <w:rsid w:val="00992E63"/>
  </w:style>
  <w:style w:type="character" w:customStyle="1" w:styleId="cite-accessibility-label">
    <w:name w:val="cite-accessibility-label"/>
    <w:basedOn w:val="Fuentedeprrafopredeter"/>
    <w:rsid w:val="00992E63"/>
  </w:style>
  <w:style w:type="character" w:customStyle="1" w:styleId="reference-text">
    <w:name w:val="reference-text"/>
    <w:basedOn w:val="Fuentedeprrafopredeter"/>
    <w:rsid w:val="00992E63"/>
  </w:style>
  <w:style w:type="character" w:customStyle="1" w:styleId="citation">
    <w:name w:val="citation"/>
    <w:basedOn w:val="Fuentedeprrafopredeter"/>
    <w:rsid w:val="00992E63"/>
  </w:style>
  <w:style w:type="character" w:customStyle="1" w:styleId="reference-accessdate">
    <w:name w:val="reference-accessdate"/>
    <w:basedOn w:val="Fuentedeprrafopredeter"/>
    <w:rsid w:val="00992E63"/>
  </w:style>
  <w:style w:type="character" w:customStyle="1" w:styleId="z3988">
    <w:name w:val="z3988"/>
    <w:basedOn w:val="Fuentedeprrafopredeter"/>
    <w:rsid w:val="00992E63"/>
  </w:style>
  <w:style w:type="character" w:customStyle="1" w:styleId="error">
    <w:name w:val="error"/>
    <w:basedOn w:val="Fuentedeprrafopredeter"/>
    <w:rsid w:val="00992E63"/>
  </w:style>
  <w:style w:type="character" w:styleId="CdigoHTML">
    <w:name w:val="HTML Code"/>
    <w:basedOn w:val="Fuentedeprrafopredeter"/>
    <w:uiPriority w:val="99"/>
    <w:unhideWhenUsed/>
    <w:rsid w:val="00992E63"/>
    <w:rPr>
      <w:rFonts w:ascii="Courier New" w:eastAsia="Times New Roman" w:hAnsi="Courier New" w:cs="Courier New"/>
      <w:sz w:val="20"/>
      <w:szCs w:val="20"/>
    </w:rPr>
  </w:style>
  <w:style w:type="character" w:customStyle="1" w:styleId="cit">
    <w:name w:val="cit"/>
    <w:basedOn w:val="Fuentedeprrafopredeter"/>
    <w:rsid w:val="00992E63"/>
  </w:style>
  <w:style w:type="character" w:customStyle="1" w:styleId="doi1">
    <w:name w:val="doi1"/>
    <w:basedOn w:val="Fuentedeprrafopredeter"/>
    <w:rsid w:val="00992E63"/>
  </w:style>
  <w:style w:type="character" w:customStyle="1" w:styleId="fm-citation-ids-label">
    <w:name w:val="fm-citation-ids-label"/>
    <w:basedOn w:val="Fuentedeprrafopredeter"/>
    <w:rsid w:val="00992E63"/>
  </w:style>
  <w:style w:type="paragraph" w:customStyle="1" w:styleId="page-box1">
    <w:name w:val="page-box1"/>
    <w:basedOn w:val="Normal"/>
    <w:rsid w:val="00992E63"/>
    <w:pPr>
      <w:pBdr>
        <w:top w:val="single" w:sz="6" w:space="0" w:color="9999AA"/>
        <w:left w:val="single" w:sz="6" w:space="0" w:color="9999AA"/>
        <w:bottom w:val="single" w:sz="6" w:space="0" w:color="9999AA"/>
        <w:right w:val="single" w:sz="6" w:space="0" w:color="9999AA"/>
      </w:pBdr>
      <w:shd w:val="clear" w:color="auto" w:fill="F8F8F8"/>
      <w:spacing w:before="332" w:after="332" w:line="240" w:lineRule="auto"/>
    </w:pPr>
    <w:rPr>
      <w:lang w:val="es-ES" w:eastAsia="es-ES"/>
    </w:rPr>
  </w:style>
  <w:style w:type="paragraph" w:customStyle="1" w:styleId="nomaxwidth1">
    <w:name w:val="no_max_width1"/>
    <w:basedOn w:val="Normal"/>
    <w:rsid w:val="00992E63"/>
    <w:pPr>
      <w:shd w:val="clear" w:color="auto" w:fill="FFFFFF"/>
      <w:spacing w:before="100" w:beforeAutospacing="1" w:after="100" w:afterAutospacing="1" w:line="240" w:lineRule="auto"/>
    </w:pPr>
    <w:rPr>
      <w:lang w:val="es-ES" w:eastAsia="es-ES"/>
    </w:rPr>
  </w:style>
  <w:style w:type="paragraph" w:customStyle="1" w:styleId="content1">
    <w:name w:val="content1"/>
    <w:basedOn w:val="Normal"/>
    <w:rsid w:val="00992E63"/>
    <w:pPr>
      <w:spacing w:before="332" w:after="332" w:line="240" w:lineRule="auto"/>
      <w:ind w:left="332" w:right="332"/>
    </w:pPr>
    <w:rPr>
      <w:lang w:val="es-ES" w:eastAsia="es-ES"/>
    </w:rPr>
  </w:style>
  <w:style w:type="paragraph" w:customStyle="1" w:styleId="boxed-text-box1">
    <w:name w:val="boxed-text-box1"/>
    <w:basedOn w:val="Normal"/>
    <w:rsid w:val="00992E63"/>
    <w:pPr>
      <w:spacing w:before="100" w:beforeAutospacing="1" w:after="100" w:afterAutospacing="1" w:line="240" w:lineRule="auto"/>
    </w:pPr>
    <w:rPr>
      <w:lang w:val="es-ES" w:eastAsia="es-ES"/>
    </w:rPr>
  </w:style>
  <w:style w:type="paragraph" w:customStyle="1" w:styleId="f1">
    <w:name w:val="f1"/>
    <w:basedOn w:val="Normal"/>
    <w:rsid w:val="00992E63"/>
    <w:pPr>
      <w:spacing w:before="100" w:beforeAutospacing="1" w:after="100" w:afterAutospacing="1" w:line="240" w:lineRule="auto"/>
      <w:jc w:val="center"/>
      <w:textAlignment w:val="center"/>
    </w:pPr>
    <w:rPr>
      <w:lang w:val="es-ES" w:eastAsia="es-ES"/>
    </w:rPr>
  </w:style>
  <w:style w:type="paragraph" w:customStyle="1" w:styleId="l1">
    <w:name w:val="l1"/>
    <w:basedOn w:val="Normal"/>
    <w:rsid w:val="00992E63"/>
    <w:pPr>
      <w:spacing w:before="100" w:beforeAutospacing="1" w:after="100" w:afterAutospacing="1" w:line="240" w:lineRule="auto"/>
      <w:jc w:val="center"/>
      <w:textAlignment w:val="center"/>
    </w:pPr>
    <w:rPr>
      <w:lang w:val="es-ES" w:eastAsia="es-ES"/>
    </w:rPr>
  </w:style>
  <w:style w:type="paragraph" w:customStyle="1" w:styleId="cell-from1">
    <w:name w:val="cell-from1"/>
    <w:basedOn w:val="Normal"/>
    <w:rsid w:val="00992E63"/>
    <w:pPr>
      <w:spacing w:before="100" w:beforeAutospacing="1" w:after="100" w:afterAutospacing="1" w:line="240" w:lineRule="auto"/>
    </w:pPr>
    <w:rPr>
      <w:b/>
      <w:bCs/>
      <w:lang w:val="es-ES" w:eastAsia="es-ES"/>
    </w:rPr>
  </w:style>
  <w:style w:type="character" w:customStyle="1" w:styleId="z-PrincipiodelformularioCar">
    <w:name w:val="z-Principio del formulario Car"/>
    <w:basedOn w:val="Fuentedeprrafopredeter"/>
    <w:link w:val="z-Principiodelformulario"/>
    <w:uiPriority w:val="99"/>
    <w:rsid w:val="00992E63"/>
    <w:rPr>
      <w:rFonts w:ascii="Arial" w:hAnsi="Arial" w:cs="Arial"/>
      <w:vanish/>
      <w:sz w:val="16"/>
      <w:szCs w:val="16"/>
    </w:rPr>
  </w:style>
  <w:style w:type="paragraph" w:styleId="z-Principiodelformulario">
    <w:name w:val="HTML Top of Form"/>
    <w:basedOn w:val="Normal"/>
    <w:next w:val="Normal"/>
    <w:link w:val="z-PrincipiodelformularioCar"/>
    <w:hidden/>
    <w:uiPriority w:val="99"/>
    <w:unhideWhenUsed/>
    <w:rsid w:val="00992E63"/>
    <w:pPr>
      <w:pBdr>
        <w:bottom w:val="single" w:sz="6" w:space="1" w:color="auto"/>
      </w:pBdr>
      <w:spacing w:line="240" w:lineRule="auto"/>
      <w:jc w:val="center"/>
    </w:pPr>
    <w:rPr>
      <w:rFonts w:ascii="Arial" w:hAnsi="Arial" w:cs="Arial"/>
      <w:vanish/>
      <w:sz w:val="16"/>
      <w:szCs w:val="16"/>
      <w:lang w:val="es-ES" w:eastAsia="es-ES"/>
    </w:rPr>
  </w:style>
  <w:style w:type="character" w:customStyle="1" w:styleId="z-PrincipiodelformularioCar1">
    <w:name w:val="z-Principio del formulario Car1"/>
    <w:basedOn w:val="Fuentedeprrafopredeter"/>
    <w:rsid w:val="00992E63"/>
    <w:rPr>
      <w:rFonts w:ascii="Arial" w:hAnsi="Arial" w:cs="Arial"/>
      <w:vanish/>
      <w:sz w:val="16"/>
      <w:szCs w:val="16"/>
      <w:lang w:val="en-GB" w:eastAsia="en-GB"/>
    </w:rPr>
  </w:style>
  <w:style w:type="character" w:customStyle="1" w:styleId="ms-submitted-date">
    <w:name w:val="ms-submitted-date"/>
    <w:basedOn w:val="Fuentedeprrafopredeter"/>
    <w:rsid w:val="00992E63"/>
  </w:style>
  <w:style w:type="character" w:customStyle="1" w:styleId="inactive">
    <w:name w:val="inactive"/>
    <w:basedOn w:val="Fuentedeprrafopredeter"/>
    <w:rsid w:val="00992E63"/>
  </w:style>
  <w:style w:type="character" w:customStyle="1" w:styleId="citation-publication-date">
    <w:name w:val="citation-publication-date"/>
    <w:basedOn w:val="Fuentedeprrafopredeter"/>
    <w:rsid w:val="00992E63"/>
  </w:style>
  <w:style w:type="character" w:styleId="nfasis">
    <w:name w:val="Emphasis"/>
    <w:basedOn w:val="Fuentedeprrafopredeter"/>
    <w:uiPriority w:val="20"/>
    <w:qFormat/>
    <w:rsid w:val="00992E63"/>
    <w:rPr>
      <w:i/>
      <w:iCs/>
    </w:rPr>
  </w:style>
  <w:style w:type="character" w:customStyle="1" w:styleId="z-FinaldelformularioCar">
    <w:name w:val="z-Final del formulario Car"/>
    <w:basedOn w:val="Fuentedeprrafopredeter"/>
    <w:link w:val="z-Finaldelformulario"/>
    <w:uiPriority w:val="99"/>
    <w:rsid w:val="00992E6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992E63"/>
    <w:pPr>
      <w:pBdr>
        <w:top w:val="single" w:sz="6" w:space="1" w:color="auto"/>
      </w:pBdr>
      <w:spacing w:line="240" w:lineRule="auto"/>
      <w:jc w:val="center"/>
    </w:pPr>
    <w:rPr>
      <w:rFonts w:ascii="Arial" w:hAnsi="Arial" w:cs="Arial"/>
      <w:vanish/>
      <w:sz w:val="16"/>
      <w:szCs w:val="16"/>
      <w:lang w:val="es-ES" w:eastAsia="es-ES"/>
    </w:rPr>
  </w:style>
  <w:style w:type="character" w:customStyle="1" w:styleId="z-FinaldelformularioCar1">
    <w:name w:val="z-Final del formulario Car1"/>
    <w:basedOn w:val="Fuentedeprrafopredeter"/>
    <w:rsid w:val="00992E63"/>
    <w:rPr>
      <w:rFonts w:ascii="Arial" w:hAnsi="Arial" w:cs="Arial"/>
      <w:vanish/>
      <w:sz w:val="16"/>
      <w:szCs w:val="16"/>
      <w:lang w:val="en-GB" w:eastAsia="en-GB"/>
    </w:rPr>
  </w:style>
  <w:style w:type="character" w:customStyle="1" w:styleId="js-separator">
    <w:name w:val="js-separator"/>
    <w:basedOn w:val="Fuentedeprrafopredeter"/>
    <w:rsid w:val="00992E63"/>
  </w:style>
  <w:style w:type="paragraph" w:customStyle="1" w:styleId="tiny-space-below">
    <w:name w:val="tiny-space-below"/>
    <w:basedOn w:val="Normal"/>
    <w:rsid w:val="00992E63"/>
    <w:pPr>
      <w:spacing w:before="100" w:beforeAutospacing="1" w:after="100" w:afterAutospacing="1" w:line="240" w:lineRule="auto"/>
    </w:pPr>
    <w:rPr>
      <w:lang w:val="es-ES" w:eastAsia="es-ES"/>
    </w:rPr>
  </w:style>
  <w:style w:type="character" w:styleId="CitaHTML">
    <w:name w:val="HTML Cite"/>
    <w:basedOn w:val="Fuentedeprrafopredeter"/>
    <w:uiPriority w:val="99"/>
    <w:unhideWhenUsed/>
    <w:rsid w:val="00992E63"/>
    <w:rPr>
      <w:i/>
      <w:iCs/>
    </w:rPr>
  </w:style>
  <w:style w:type="character" w:customStyle="1" w:styleId="show-context-button">
    <w:name w:val="show-context-button"/>
    <w:basedOn w:val="Fuentedeprrafopredeter"/>
    <w:rsid w:val="00992E63"/>
  </w:style>
  <w:style w:type="character" w:customStyle="1" w:styleId="indented-counter">
    <w:name w:val="indented-counter"/>
    <w:basedOn w:val="Fuentedeprrafopredeter"/>
    <w:rsid w:val="00992E63"/>
  </w:style>
  <w:style w:type="character" w:customStyle="1" w:styleId="article-headermeta-info-label">
    <w:name w:val="article-header__meta-info-label"/>
    <w:basedOn w:val="Fuentedeprrafopredeter"/>
    <w:rsid w:val="00992E63"/>
  </w:style>
  <w:style w:type="paragraph" w:styleId="Prrafodelista">
    <w:name w:val="List Paragraph"/>
    <w:basedOn w:val="Normal"/>
    <w:uiPriority w:val="1"/>
    <w:qFormat/>
    <w:rsid w:val="00992E63"/>
    <w:pPr>
      <w:spacing w:after="200" w:line="276" w:lineRule="auto"/>
      <w:ind w:left="708"/>
    </w:pPr>
    <w:rPr>
      <w:rFonts w:ascii="Calibri" w:eastAsia="Calibri" w:hAnsi="Calibri"/>
      <w:sz w:val="22"/>
      <w:szCs w:val="22"/>
      <w:lang w:val="es-ES" w:eastAsia="en-US"/>
    </w:rPr>
  </w:style>
  <w:style w:type="character" w:styleId="Textoennegrita">
    <w:name w:val="Strong"/>
    <w:basedOn w:val="Fuentedeprrafopredeter"/>
    <w:uiPriority w:val="22"/>
    <w:qFormat/>
    <w:rsid w:val="00992E63"/>
    <w:rPr>
      <w:b/>
      <w:bCs/>
    </w:rPr>
  </w:style>
  <w:style w:type="character" w:customStyle="1" w:styleId="summary">
    <w:name w:val="summary"/>
    <w:basedOn w:val="Fuentedeprrafopredeter"/>
    <w:rsid w:val="00992E63"/>
  </w:style>
  <w:style w:type="paragraph" w:customStyle="1" w:styleId="test-locationinconferenceproceeding">
    <w:name w:val="test-locationinconferenceproceeding"/>
    <w:basedOn w:val="Normal"/>
    <w:rsid w:val="00992E63"/>
    <w:pPr>
      <w:spacing w:before="100" w:beforeAutospacing="1" w:after="100" w:afterAutospacing="1" w:line="240" w:lineRule="auto"/>
    </w:pPr>
    <w:rPr>
      <w:lang w:val="es-ES" w:eastAsia="es-ES"/>
    </w:rPr>
  </w:style>
  <w:style w:type="character" w:customStyle="1" w:styleId="booktitle">
    <w:name w:val="booktitle"/>
    <w:basedOn w:val="Fuentedeprrafopredeter"/>
    <w:rsid w:val="00992E63"/>
  </w:style>
  <w:style w:type="character" w:customStyle="1" w:styleId="page-numbers-info">
    <w:name w:val="page-numbers-info"/>
    <w:basedOn w:val="Fuentedeprrafopredeter"/>
    <w:rsid w:val="00992E63"/>
  </w:style>
  <w:style w:type="character" w:customStyle="1" w:styleId="u-inline-block">
    <w:name w:val="u-inline-block"/>
    <w:basedOn w:val="Fuentedeprrafopredeter"/>
    <w:rsid w:val="00992E63"/>
  </w:style>
  <w:style w:type="character" w:customStyle="1" w:styleId="authorsname">
    <w:name w:val="authors__name"/>
    <w:basedOn w:val="Fuentedeprrafopredeter"/>
    <w:rsid w:val="00992E63"/>
  </w:style>
  <w:style w:type="character" w:customStyle="1" w:styleId="authorscontact">
    <w:name w:val="authors__contact"/>
    <w:basedOn w:val="Fuentedeprrafopredeter"/>
    <w:rsid w:val="00992E63"/>
  </w:style>
  <w:style w:type="character" w:customStyle="1" w:styleId="affiliationcount">
    <w:name w:val="affiliation__count"/>
    <w:basedOn w:val="Fuentedeprrafopredeter"/>
    <w:rsid w:val="00992E63"/>
  </w:style>
  <w:style w:type="character" w:customStyle="1" w:styleId="test-render-category">
    <w:name w:val="test-render-category"/>
    <w:basedOn w:val="Fuentedeprrafopredeter"/>
    <w:rsid w:val="00992E63"/>
  </w:style>
  <w:style w:type="character" w:customStyle="1" w:styleId="article-dateslabel">
    <w:name w:val="article-dates__label"/>
    <w:basedOn w:val="Fuentedeprrafopredeter"/>
    <w:rsid w:val="00992E63"/>
  </w:style>
  <w:style w:type="character" w:customStyle="1" w:styleId="article-datesfirst-online">
    <w:name w:val="article-dates__first-online"/>
    <w:basedOn w:val="Fuentedeprrafopredeter"/>
    <w:rsid w:val="00992E63"/>
  </w:style>
  <w:style w:type="character" w:customStyle="1" w:styleId="cs1-format">
    <w:name w:val="cs1-format"/>
    <w:basedOn w:val="Fuentedeprrafopredeter"/>
    <w:rsid w:val="00992E63"/>
  </w:style>
  <w:style w:type="character" w:customStyle="1" w:styleId="highwire-citation-authors">
    <w:name w:val="highwire-citation-authors"/>
    <w:basedOn w:val="Fuentedeprrafopredeter"/>
    <w:rsid w:val="00992E63"/>
  </w:style>
  <w:style w:type="character" w:customStyle="1" w:styleId="highwire-citation-author">
    <w:name w:val="highwire-citation-author"/>
    <w:basedOn w:val="Fuentedeprrafopredeter"/>
    <w:rsid w:val="00992E63"/>
  </w:style>
  <w:style w:type="character" w:customStyle="1" w:styleId="highwire-cite-metadata-journal">
    <w:name w:val="highwire-cite-metadata-journal"/>
    <w:basedOn w:val="Fuentedeprrafopredeter"/>
    <w:rsid w:val="00992E63"/>
  </w:style>
  <w:style w:type="character" w:customStyle="1" w:styleId="highwire-cite-metadata-date">
    <w:name w:val="highwire-cite-metadata-date"/>
    <w:basedOn w:val="Fuentedeprrafopredeter"/>
    <w:rsid w:val="00992E63"/>
  </w:style>
  <w:style w:type="character" w:customStyle="1" w:styleId="highwire-cite-metadata-volume">
    <w:name w:val="highwire-cite-metadata-volume"/>
    <w:basedOn w:val="Fuentedeprrafopredeter"/>
    <w:rsid w:val="00992E63"/>
  </w:style>
  <w:style w:type="character" w:customStyle="1" w:styleId="highwire-cite-metadata-issue">
    <w:name w:val="highwire-cite-metadata-issue"/>
    <w:basedOn w:val="Fuentedeprrafopredeter"/>
    <w:rsid w:val="00992E63"/>
  </w:style>
  <w:style w:type="character" w:customStyle="1" w:styleId="highwire-cite-metadata-pages">
    <w:name w:val="highwire-cite-metadata-pages"/>
    <w:basedOn w:val="Fuentedeprrafopredeter"/>
    <w:rsid w:val="00992E63"/>
  </w:style>
  <w:style w:type="character" w:customStyle="1" w:styleId="highwire-cite-metadata-papdate">
    <w:name w:val="highwire-cite-metadata-papdate"/>
    <w:basedOn w:val="Fuentedeprrafopredeter"/>
    <w:rsid w:val="00992E63"/>
  </w:style>
  <w:style w:type="character" w:customStyle="1" w:styleId="highwire-cite-metadata-doi">
    <w:name w:val="highwire-cite-metadata-doi"/>
    <w:basedOn w:val="Fuentedeprrafopredeter"/>
    <w:rsid w:val="00992E63"/>
  </w:style>
  <w:style w:type="character" w:customStyle="1" w:styleId="identifier">
    <w:name w:val="identifier"/>
    <w:basedOn w:val="Fuentedeprrafopredeter"/>
    <w:rsid w:val="00992E63"/>
  </w:style>
  <w:style w:type="character" w:customStyle="1" w:styleId="id-label">
    <w:name w:val="id-label"/>
    <w:basedOn w:val="Fuentedeprrafopredeter"/>
    <w:rsid w:val="00992E63"/>
  </w:style>
  <w:style w:type="character" w:customStyle="1" w:styleId="authors">
    <w:name w:val="authors"/>
    <w:basedOn w:val="Fuentedeprrafopredeter"/>
    <w:rsid w:val="008C7032"/>
  </w:style>
  <w:style w:type="character" w:customStyle="1" w:styleId="Fecha1">
    <w:name w:val="Fecha1"/>
    <w:basedOn w:val="Fuentedeprrafopredeter"/>
    <w:rsid w:val="008C7032"/>
  </w:style>
  <w:style w:type="character" w:customStyle="1" w:styleId="arttitle">
    <w:name w:val="art_title"/>
    <w:basedOn w:val="Fuentedeprrafopredeter"/>
    <w:rsid w:val="008C7032"/>
  </w:style>
  <w:style w:type="character" w:customStyle="1" w:styleId="serialtitle">
    <w:name w:val="serial_title"/>
    <w:basedOn w:val="Fuentedeprrafopredeter"/>
    <w:rsid w:val="008C7032"/>
  </w:style>
  <w:style w:type="character" w:customStyle="1" w:styleId="volumeissue">
    <w:name w:val="volume_issue"/>
    <w:basedOn w:val="Fuentedeprrafopredeter"/>
    <w:rsid w:val="008C7032"/>
  </w:style>
  <w:style w:type="character" w:customStyle="1" w:styleId="pagerange">
    <w:name w:val="page_range"/>
    <w:basedOn w:val="Fuentedeprrafopredeter"/>
    <w:rsid w:val="008C7032"/>
  </w:style>
  <w:style w:type="character" w:customStyle="1" w:styleId="doilink">
    <w:name w:val="doi_link"/>
    <w:basedOn w:val="Fuentedeprrafopredeter"/>
    <w:rsid w:val="008C7032"/>
  </w:style>
  <w:style w:type="character" w:customStyle="1" w:styleId="singlehighlightclass">
    <w:name w:val="single_highlight_class"/>
    <w:basedOn w:val="Fuentedeprrafopredeter"/>
    <w:rsid w:val="00B703C0"/>
  </w:style>
  <w:style w:type="paragraph" w:customStyle="1" w:styleId="metadata-entry">
    <w:name w:val="metadata-entry"/>
    <w:basedOn w:val="Normal"/>
    <w:rsid w:val="0023622A"/>
    <w:pPr>
      <w:spacing w:before="100" w:beforeAutospacing="1" w:after="100" w:afterAutospacing="1" w:line="240" w:lineRule="auto"/>
    </w:pPr>
    <w:rPr>
      <w:lang w:val="es-ES" w:eastAsia="es-ES"/>
    </w:rPr>
  </w:style>
  <w:style w:type="character" w:customStyle="1" w:styleId="generated">
    <w:name w:val="generated"/>
    <w:basedOn w:val="Fuentedeprrafopredeter"/>
    <w:rsid w:val="0023622A"/>
  </w:style>
  <w:style w:type="paragraph" w:styleId="Textodeglobo">
    <w:name w:val="Balloon Text"/>
    <w:basedOn w:val="Normal"/>
    <w:link w:val="TextodegloboCar"/>
    <w:uiPriority w:val="99"/>
    <w:rsid w:val="00B62E7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62E72"/>
    <w:rPr>
      <w:rFonts w:ascii="Segoe UI" w:hAnsi="Segoe UI" w:cs="Segoe UI"/>
      <w:sz w:val="18"/>
      <w:szCs w:val="18"/>
      <w:lang w:val="en-GB" w:eastAsia="en-GB"/>
    </w:rPr>
  </w:style>
  <w:style w:type="character" w:styleId="Refdecomentario">
    <w:name w:val="annotation reference"/>
    <w:basedOn w:val="Fuentedeprrafopredeter"/>
    <w:uiPriority w:val="99"/>
    <w:semiHidden/>
    <w:unhideWhenUsed/>
    <w:rsid w:val="007F4508"/>
    <w:rPr>
      <w:sz w:val="16"/>
      <w:szCs w:val="16"/>
    </w:rPr>
  </w:style>
  <w:style w:type="paragraph" w:styleId="Textocomentario">
    <w:name w:val="annotation text"/>
    <w:basedOn w:val="Normal"/>
    <w:link w:val="TextocomentarioCar"/>
    <w:uiPriority w:val="99"/>
    <w:unhideWhenUsed/>
    <w:rsid w:val="007F4508"/>
    <w:pPr>
      <w:spacing w:line="240" w:lineRule="auto"/>
    </w:pPr>
    <w:rPr>
      <w:sz w:val="20"/>
      <w:szCs w:val="20"/>
    </w:rPr>
  </w:style>
  <w:style w:type="character" w:customStyle="1" w:styleId="TextocomentarioCar">
    <w:name w:val="Texto comentario Car"/>
    <w:basedOn w:val="Fuentedeprrafopredeter"/>
    <w:link w:val="Textocomentario"/>
    <w:uiPriority w:val="99"/>
    <w:rsid w:val="007F4508"/>
    <w:rPr>
      <w:lang w:val="en-GB" w:eastAsia="en-GB"/>
    </w:rPr>
  </w:style>
  <w:style w:type="paragraph" w:styleId="Asuntodelcomentario">
    <w:name w:val="annotation subject"/>
    <w:basedOn w:val="Textocomentario"/>
    <w:next w:val="Textocomentario"/>
    <w:link w:val="AsuntodelcomentarioCar"/>
    <w:semiHidden/>
    <w:unhideWhenUsed/>
    <w:rsid w:val="007F4508"/>
    <w:rPr>
      <w:b/>
      <w:bCs/>
    </w:rPr>
  </w:style>
  <w:style w:type="character" w:customStyle="1" w:styleId="AsuntodelcomentarioCar">
    <w:name w:val="Asunto del comentario Car"/>
    <w:basedOn w:val="TextocomentarioCar"/>
    <w:link w:val="Asuntodelcomentario"/>
    <w:semiHidden/>
    <w:rsid w:val="007F4508"/>
    <w:rPr>
      <w:b/>
      <w:bCs/>
      <w:lang w:val="en-GB" w:eastAsia="en-GB"/>
    </w:rPr>
  </w:style>
  <w:style w:type="paragraph" w:styleId="Revisin">
    <w:name w:val="Revision"/>
    <w:hidden/>
    <w:semiHidden/>
    <w:rsid w:val="00146494"/>
    <w:rPr>
      <w:sz w:val="24"/>
      <w:szCs w:val="24"/>
      <w:lang w:val="en-GB" w:eastAsia="en-GB"/>
    </w:rPr>
  </w:style>
  <w:style w:type="paragraph" w:customStyle="1" w:styleId="Default">
    <w:name w:val="Default"/>
    <w:uiPriority w:val="99"/>
    <w:rsid w:val="00B0683E"/>
    <w:pPr>
      <w:autoSpaceDE w:val="0"/>
      <w:autoSpaceDN w:val="0"/>
      <w:adjustRightInd w:val="0"/>
    </w:pPr>
    <w:rPr>
      <w:color w:val="000000"/>
      <w:sz w:val="24"/>
      <w:szCs w:val="24"/>
    </w:rPr>
  </w:style>
  <w:style w:type="character" w:customStyle="1" w:styleId="a">
    <w:name w:val="_"/>
    <w:basedOn w:val="Fuentedeprrafopredeter"/>
    <w:rsid w:val="00981E7E"/>
  </w:style>
  <w:style w:type="character" w:customStyle="1" w:styleId="hlfld-contribauthor">
    <w:name w:val="hlfld-contribauthor"/>
    <w:basedOn w:val="Fuentedeprrafopredeter"/>
    <w:rsid w:val="00FF7582"/>
  </w:style>
  <w:style w:type="character" w:customStyle="1" w:styleId="earliestdate">
    <w:name w:val="earliestdate"/>
    <w:basedOn w:val="Fuentedeprrafopredeter"/>
    <w:rsid w:val="00FF7582"/>
  </w:style>
  <w:style w:type="character" w:customStyle="1" w:styleId="article-title">
    <w:name w:val="article-title"/>
    <w:basedOn w:val="Fuentedeprrafopredeter"/>
    <w:rsid w:val="00FF7582"/>
  </w:style>
  <w:style w:type="character" w:customStyle="1" w:styleId="abbrevtitle">
    <w:name w:val="abbrevtitle"/>
    <w:basedOn w:val="Fuentedeprrafopredeter"/>
    <w:rsid w:val="00FF7582"/>
  </w:style>
  <w:style w:type="character" w:customStyle="1" w:styleId="volume">
    <w:name w:val="volume"/>
    <w:basedOn w:val="Fuentedeprrafopredeter"/>
    <w:rsid w:val="00FF7582"/>
  </w:style>
  <w:style w:type="character" w:customStyle="1" w:styleId="pagerange0">
    <w:name w:val="pagerange"/>
    <w:basedOn w:val="Fuentedeprrafopredeter"/>
    <w:rsid w:val="00FF7582"/>
  </w:style>
  <w:style w:type="paragraph" w:styleId="Textoindependiente">
    <w:name w:val="Body Text"/>
    <w:basedOn w:val="Normal"/>
    <w:link w:val="TextoindependienteCar"/>
    <w:uiPriority w:val="1"/>
    <w:qFormat/>
    <w:rsid w:val="00670419"/>
    <w:pPr>
      <w:widowControl w:val="0"/>
      <w:autoSpaceDE w:val="0"/>
      <w:autoSpaceDN w:val="0"/>
      <w:spacing w:line="240" w:lineRule="auto"/>
    </w:pPr>
    <w:rPr>
      <w:rFonts w:ascii="Palatino Linotype" w:eastAsia="Palatino Linotype" w:hAnsi="Palatino Linotype" w:cs="Palatino Linotype"/>
      <w:sz w:val="20"/>
      <w:szCs w:val="20"/>
      <w:lang w:val="en-US" w:eastAsia="en-US"/>
    </w:rPr>
  </w:style>
  <w:style w:type="character" w:customStyle="1" w:styleId="TextoindependienteCar">
    <w:name w:val="Texto independiente Car"/>
    <w:basedOn w:val="Fuentedeprrafopredeter"/>
    <w:link w:val="Textoindependiente"/>
    <w:uiPriority w:val="1"/>
    <w:rsid w:val="00670419"/>
    <w:rPr>
      <w:rFonts w:ascii="Palatino Linotype" w:eastAsia="Palatino Linotype" w:hAnsi="Palatino Linotype" w:cs="Palatino Linotype"/>
      <w:lang w:val="en-US" w:eastAsia="en-US"/>
    </w:rPr>
  </w:style>
  <w:style w:type="paragraph" w:styleId="Ttulo">
    <w:name w:val="Title"/>
    <w:basedOn w:val="Normal"/>
    <w:link w:val="TtuloCar"/>
    <w:uiPriority w:val="10"/>
    <w:qFormat/>
    <w:rsid w:val="00670419"/>
    <w:pPr>
      <w:widowControl w:val="0"/>
      <w:autoSpaceDE w:val="0"/>
      <w:autoSpaceDN w:val="0"/>
      <w:spacing w:line="567" w:lineRule="exact"/>
      <w:ind w:left="866"/>
    </w:pPr>
    <w:rPr>
      <w:b/>
      <w:bCs/>
      <w:i/>
      <w:iCs/>
      <w:sz w:val="50"/>
      <w:szCs w:val="50"/>
      <w:lang w:val="en-US" w:eastAsia="en-US"/>
    </w:rPr>
  </w:style>
  <w:style w:type="character" w:customStyle="1" w:styleId="TtuloCar">
    <w:name w:val="Título Car"/>
    <w:basedOn w:val="Fuentedeprrafopredeter"/>
    <w:link w:val="Ttulo"/>
    <w:uiPriority w:val="10"/>
    <w:rsid w:val="00670419"/>
    <w:rPr>
      <w:b/>
      <w:bCs/>
      <w:i/>
      <w:iCs/>
      <w:sz w:val="50"/>
      <w:szCs w:val="50"/>
      <w:lang w:val="en-US" w:eastAsia="en-US"/>
    </w:rPr>
  </w:style>
  <w:style w:type="table" w:customStyle="1" w:styleId="TableNormal">
    <w:name w:val="Table Normal"/>
    <w:uiPriority w:val="2"/>
    <w:semiHidden/>
    <w:unhideWhenUsed/>
    <w:qFormat/>
    <w:rsid w:val="006704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0419"/>
    <w:pPr>
      <w:widowControl w:val="0"/>
      <w:autoSpaceDE w:val="0"/>
      <w:autoSpaceDN w:val="0"/>
      <w:spacing w:line="240" w:lineRule="auto"/>
    </w:pPr>
    <w:rPr>
      <w:rFonts w:ascii="Palatino Linotype" w:eastAsia="Palatino Linotype" w:hAnsi="Palatino Linotype" w:cs="Palatino Linotype"/>
      <w:sz w:val="22"/>
      <w:szCs w:val="22"/>
      <w:lang w:val="en-US" w:eastAsia="en-US"/>
    </w:rPr>
  </w:style>
  <w:style w:type="paragraph" w:customStyle="1" w:styleId="Master">
    <w:name w:val="Master"/>
    <w:basedOn w:val="Normal"/>
    <w:qFormat/>
    <w:rsid w:val="00670419"/>
    <w:pPr>
      <w:spacing w:line="360" w:lineRule="auto"/>
      <w:jc w:val="both"/>
    </w:pPr>
    <w:rPr>
      <w:shd w:val="clear" w:color="auto" w:fill="FFFFFF"/>
      <w:lang w:val="es-CO" w:eastAsia="es-ES_tradnl"/>
    </w:rPr>
  </w:style>
  <w:style w:type="table" w:styleId="Tablaconcuadrcula">
    <w:name w:val="Table Grid"/>
    <w:basedOn w:val="Tablanormal"/>
    <w:uiPriority w:val="39"/>
    <w:rsid w:val="0067041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chor-text">
    <w:name w:val="anchor-text"/>
    <w:basedOn w:val="Fuentedeprrafopredeter"/>
    <w:rsid w:val="00723A53"/>
  </w:style>
  <w:style w:type="paragraph" w:styleId="Sinespaciado">
    <w:name w:val="No Spacing"/>
    <w:uiPriority w:val="1"/>
    <w:qFormat/>
    <w:rsid w:val="00B8797D"/>
    <w:rPr>
      <w:rFonts w:asciiTheme="minorHAnsi" w:eastAsiaTheme="minorHAnsi" w:hAnsiTheme="minorHAnsi" w:cstheme="minorBidi"/>
      <w:sz w:val="22"/>
      <w:szCs w:val="22"/>
      <w:lang w:val="es-CO" w:eastAsia="en-US"/>
    </w:rPr>
  </w:style>
  <w:style w:type="paragraph" w:styleId="HTMLconformatoprevio">
    <w:name w:val="HTML Preformatted"/>
    <w:basedOn w:val="Normal"/>
    <w:link w:val="HTMLconformatoprevioCar"/>
    <w:uiPriority w:val="99"/>
    <w:unhideWhenUsed/>
    <w:rsid w:val="00E25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E25B54"/>
    <w:rPr>
      <w:rFonts w:ascii="Courier New" w:hAnsi="Courier New" w:cs="Courier New"/>
      <w:lang w:val="es-CO" w:eastAsia="es-CO"/>
    </w:rPr>
  </w:style>
  <w:style w:type="character" w:customStyle="1" w:styleId="y2iqfc">
    <w:name w:val="y2iqfc"/>
    <w:basedOn w:val="Fuentedeprrafopredeter"/>
    <w:rsid w:val="00E25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19210">
      <w:bodyDiv w:val="1"/>
      <w:marLeft w:val="0"/>
      <w:marRight w:val="0"/>
      <w:marTop w:val="0"/>
      <w:marBottom w:val="0"/>
      <w:divBdr>
        <w:top w:val="none" w:sz="0" w:space="0" w:color="auto"/>
        <w:left w:val="none" w:sz="0" w:space="0" w:color="auto"/>
        <w:bottom w:val="none" w:sz="0" w:space="0" w:color="auto"/>
        <w:right w:val="none" w:sz="0" w:space="0" w:color="auto"/>
      </w:divBdr>
    </w:div>
    <w:div w:id="471869525">
      <w:bodyDiv w:val="1"/>
      <w:marLeft w:val="0"/>
      <w:marRight w:val="0"/>
      <w:marTop w:val="0"/>
      <w:marBottom w:val="0"/>
      <w:divBdr>
        <w:top w:val="none" w:sz="0" w:space="0" w:color="auto"/>
        <w:left w:val="none" w:sz="0" w:space="0" w:color="auto"/>
        <w:bottom w:val="none" w:sz="0" w:space="0" w:color="auto"/>
        <w:right w:val="none" w:sz="0" w:space="0" w:color="auto"/>
      </w:divBdr>
    </w:div>
    <w:div w:id="486362980">
      <w:bodyDiv w:val="1"/>
      <w:marLeft w:val="0"/>
      <w:marRight w:val="0"/>
      <w:marTop w:val="0"/>
      <w:marBottom w:val="0"/>
      <w:divBdr>
        <w:top w:val="none" w:sz="0" w:space="0" w:color="auto"/>
        <w:left w:val="none" w:sz="0" w:space="0" w:color="auto"/>
        <w:bottom w:val="none" w:sz="0" w:space="0" w:color="auto"/>
        <w:right w:val="none" w:sz="0" w:space="0" w:color="auto"/>
      </w:divBdr>
    </w:div>
    <w:div w:id="802425521">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02313603">
      <w:bodyDiv w:val="1"/>
      <w:marLeft w:val="0"/>
      <w:marRight w:val="0"/>
      <w:marTop w:val="0"/>
      <w:marBottom w:val="0"/>
      <w:divBdr>
        <w:top w:val="none" w:sz="0" w:space="0" w:color="auto"/>
        <w:left w:val="none" w:sz="0" w:space="0" w:color="auto"/>
        <w:bottom w:val="none" w:sz="0" w:space="0" w:color="auto"/>
        <w:right w:val="none" w:sz="0" w:space="0" w:color="auto"/>
      </w:divBdr>
    </w:div>
    <w:div w:id="1090736819">
      <w:bodyDiv w:val="1"/>
      <w:marLeft w:val="0"/>
      <w:marRight w:val="0"/>
      <w:marTop w:val="0"/>
      <w:marBottom w:val="0"/>
      <w:divBdr>
        <w:top w:val="none" w:sz="0" w:space="0" w:color="auto"/>
        <w:left w:val="none" w:sz="0" w:space="0" w:color="auto"/>
        <w:bottom w:val="none" w:sz="0" w:space="0" w:color="auto"/>
        <w:right w:val="none" w:sz="0" w:space="0" w:color="auto"/>
      </w:divBdr>
    </w:div>
    <w:div w:id="1247880971">
      <w:bodyDiv w:val="1"/>
      <w:marLeft w:val="0"/>
      <w:marRight w:val="0"/>
      <w:marTop w:val="0"/>
      <w:marBottom w:val="0"/>
      <w:divBdr>
        <w:top w:val="none" w:sz="0" w:space="0" w:color="auto"/>
        <w:left w:val="none" w:sz="0" w:space="0" w:color="auto"/>
        <w:bottom w:val="none" w:sz="0" w:space="0" w:color="auto"/>
        <w:right w:val="none" w:sz="0" w:space="0" w:color="auto"/>
      </w:divBdr>
    </w:div>
    <w:div w:id="1260405063">
      <w:bodyDiv w:val="1"/>
      <w:marLeft w:val="0"/>
      <w:marRight w:val="0"/>
      <w:marTop w:val="0"/>
      <w:marBottom w:val="0"/>
      <w:divBdr>
        <w:top w:val="none" w:sz="0" w:space="0" w:color="auto"/>
        <w:left w:val="none" w:sz="0" w:space="0" w:color="auto"/>
        <w:bottom w:val="none" w:sz="0" w:space="0" w:color="auto"/>
        <w:right w:val="none" w:sz="0" w:space="0" w:color="auto"/>
      </w:divBdr>
    </w:div>
    <w:div w:id="1299536194">
      <w:bodyDiv w:val="1"/>
      <w:marLeft w:val="0"/>
      <w:marRight w:val="0"/>
      <w:marTop w:val="0"/>
      <w:marBottom w:val="0"/>
      <w:divBdr>
        <w:top w:val="none" w:sz="0" w:space="0" w:color="auto"/>
        <w:left w:val="none" w:sz="0" w:space="0" w:color="auto"/>
        <w:bottom w:val="none" w:sz="0" w:space="0" w:color="auto"/>
        <w:right w:val="none" w:sz="0" w:space="0" w:color="auto"/>
      </w:divBdr>
    </w:div>
    <w:div w:id="1456213637">
      <w:bodyDiv w:val="1"/>
      <w:marLeft w:val="0"/>
      <w:marRight w:val="0"/>
      <w:marTop w:val="0"/>
      <w:marBottom w:val="0"/>
      <w:divBdr>
        <w:top w:val="none" w:sz="0" w:space="0" w:color="auto"/>
        <w:left w:val="none" w:sz="0" w:space="0" w:color="auto"/>
        <w:bottom w:val="none" w:sz="0" w:space="0" w:color="auto"/>
        <w:right w:val="none" w:sz="0" w:space="0" w:color="auto"/>
      </w:divBdr>
    </w:div>
    <w:div w:id="14643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1016/j.buildenv.2015.01.001" TargetMode="External"/><Relationship Id="rId26" Type="http://schemas.openxmlformats.org/officeDocument/2006/relationships/hyperlink" Target="https://doi.org/10.1016/j.buildenv.2018.02.007" TargetMode="External"/><Relationship Id="rId39" Type="http://schemas.openxmlformats.org/officeDocument/2006/relationships/hyperlink" Target="https://www.mdpi.com/2071-1050/11/6/1672" TargetMode="External"/><Relationship Id="rId21" Type="http://schemas.openxmlformats.org/officeDocument/2006/relationships/hyperlink" Target="https://doi.org/10.1016/B978-0-12-803581-8.11411-0" TargetMode="External"/><Relationship Id="rId34" Type="http://schemas.openxmlformats.org/officeDocument/2006/relationships/hyperlink" Target="https://doi.org/10.1016/j.scs.2015.05.004" TargetMode="External"/><Relationship Id="rId42" Type="http://schemas.openxmlformats.org/officeDocument/2006/relationships/hyperlink" Target="https://doi.org/10.1177/0143624416684641" TargetMode="External"/><Relationship Id="rId47" Type="http://schemas.openxmlformats.org/officeDocument/2006/relationships/hyperlink" Target="https://doi.org/10.1016/j.rser.2011.07.014" TargetMode="External"/><Relationship Id="rId50" Type="http://schemas.openxmlformats.org/officeDocument/2006/relationships/hyperlink" Target="https://doi.org/10.1088/1757-899x/1116/1/012166" TargetMode="External"/><Relationship Id="rId55" Type="http://schemas.openxmlformats.org/officeDocument/2006/relationships/hyperlink" Target="https://doi.org/10.1016/j.progress.2019.03.001" TargetMode="External"/><Relationship Id="rId63" Type="http://schemas.openxmlformats.org/officeDocument/2006/relationships/hyperlink" Target="http://www.anas-sostenible.com" TargetMode="External"/><Relationship Id="rId68" Type="http://schemas.openxmlformats.org/officeDocument/2006/relationships/hyperlink" Target="https://doi.org/10.1016/j.eng.2023.08.019" TargetMode="External"/><Relationship Id="rId76" Type="http://schemas.openxmlformats.org/officeDocument/2006/relationships/hyperlink" Target="https://doi.org/10.5194/nhess-16-1019-2016" TargetMode="External"/><Relationship Id="rId84" Type="http://schemas.openxmlformats.org/officeDocument/2006/relationships/hyperlink" Target="https://www.wbdg.org/design-objectives/sustainable/optimize-energy-use" TargetMode="External"/><Relationship Id="rId89" Type="http://schemas.openxmlformats.org/officeDocument/2006/relationships/hyperlink" Target="https://doi.org/10.1016/j.apenergy.2013.10.062" TargetMode="External"/><Relationship Id="rId97" Type="http://schemas.microsoft.com/office/2011/relationships/commentsExtended" Target="commentsExtended.xml"/><Relationship Id="rId7" Type="http://schemas.openxmlformats.org/officeDocument/2006/relationships/footnotes" Target="footnotes.xml"/><Relationship Id="rId71" Type="http://schemas.openxmlformats.org/officeDocument/2006/relationships/hyperlink" Target="https://www.un.org/en/conferences/environment/rio1992"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buildenv.2017.07.007" TargetMode="External"/><Relationship Id="rId29" Type="http://schemas.openxmlformats.org/officeDocument/2006/relationships/hyperlink" Target="https://doi.org/10.1016/j.habitatint.2019.05.008" TargetMode="External"/><Relationship Id="rId11" Type="http://schemas.openxmlformats.org/officeDocument/2006/relationships/image" Target="media/image3.jpeg"/><Relationship Id="rId24" Type="http://schemas.openxmlformats.org/officeDocument/2006/relationships/hyperlink" Target="https://doi.org/10.1016/j.buildenv.2018.02.012" TargetMode="External"/><Relationship Id="rId32" Type="http://schemas.openxmlformats.org/officeDocument/2006/relationships/hyperlink" Target="http://dx.doi.org/10.1504/IJSD.2005.007375" TargetMode="External"/><Relationship Id="rId37" Type="http://schemas.openxmlformats.org/officeDocument/2006/relationships/hyperlink" Target="https://www.nature.com/articles/s41370-018-0078-1.pdf" TargetMode="External"/><Relationship Id="rId40" Type="http://schemas.openxmlformats.org/officeDocument/2006/relationships/hyperlink" Target="https://doi.org/10.3390/su11061672" TargetMode="External"/><Relationship Id="rId45" Type="http://schemas.openxmlformats.org/officeDocument/2006/relationships/hyperlink" Target="https://www.greenbuildinglawupdate.com/files/2011/02/gifford-amended-complaint.pdf" TargetMode="External"/><Relationship Id="rId53" Type="http://schemas.openxmlformats.org/officeDocument/2006/relationships/hyperlink" Target="https://doi.org/10.3390/su6128775" TargetMode="External"/><Relationship Id="rId58" Type="http://schemas.openxmlformats.org/officeDocument/2006/relationships/hyperlink" Target="https://doi.org/10.1061/(ASCE)AE.1943-5568.000034" TargetMode="External"/><Relationship Id="rId66" Type="http://schemas.openxmlformats.org/officeDocument/2006/relationships/hyperlink" Target="https://doi.org/10.1016/j.buildenv.2010.12.002" TargetMode="External"/><Relationship Id="rId74" Type="http://schemas.openxmlformats.org/officeDocument/2006/relationships/hyperlink" Target="https://doi.org/10.1016/j.jclepro.2021.129724" TargetMode="External"/><Relationship Id="rId79" Type="http://schemas.openxmlformats.org/officeDocument/2006/relationships/hyperlink" Target="https://doi.org/10.1016/j.egyr.2021.11.280" TargetMode="External"/><Relationship Id="rId87" Type="http://schemas.openxmlformats.org/officeDocument/2006/relationships/hyperlink" Target="https://doi.org/10.30560/sdr.v2n1p1" TargetMode="External"/><Relationship Id="rId5" Type="http://schemas.openxmlformats.org/officeDocument/2006/relationships/settings" Target="settings.xml"/><Relationship Id="rId61" Type="http://schemas.openxmlformats.org/officeDocument/2006/relationships/hyperlink" Target="https://doi.org/10.1016/j.scs.2020.102430" TargetMode="External"/><Relationship Id="rId82" Type="http://schemas.openxmlformats.org/officeDocument/2006/relationships/hyperlink" Target="https://doi.org/10.1016/j.resconrec.2013.10.015" TargetMode="External"/><Relationship Id="rId90" Type="http://schemas.openxmlformats.org/officeDocument/2006/relationships/header" Target="header1.xml"/><Relationship Id="rId95" Type="http://schemas.microsoft.com/office/2011/relationships/people" Target="people.xml"/><Relationship Id="rId19" Type="http://schemas.openxmlformats.org/officeDocument/2006/relationships/hyperlink" Target="http://dx.doi.org/10.1080/10286608.2016.1145676" TargetMode="External"/><Relationship Id="rId14" Type="http://schemas.openxmlformats.org/officeDocument/2006/relationships/hyperlink" Target="https://doi.org/10.3390/en13010066" TargetMode="External"/><Relationship Id="rId22" Type="http://schemas.openxmlformats.org/officeDocument/2006/relationships/hyperlink" Target="https://doi.org/10.3390/su9071226" TargetMode="External"/><Relationship Id="rId27" Type="http://schemas.openxmlformats.org/officeDocument/2006/relationships/hyperlink" Target="https://doi.org/10.1016/j.buildenv.2019.03.050" TargetMode="External"/><Relationship Id="rId30" Type="http://schemas.openxmlformats.org/officeDocument/2006/relationships/hyperlink" Target="https://doi.org/10.1080/10835547.2015.12091873" TargetMode="External"/><Relationship Id="rId35" Type="http://schemas.openxmlformats.org/officeDocument/2006/relationships/hyperlink" Target="https://doi.org/10.1016/j.rser.2015.06.003" TargetMode="External"/><Relationship Id="rId43" Type="http://schemas.openxmlformats.org/officeDocument/2006/relationships/hyperlink" Target="https://www.greenbuildinglawupdate.com/2015/07/articles/leed/the-first-green-building-litigation-the-rest-of-the-story/" TargetMode="External"/><Relationship Id="rId48" Type="http://schemas.openxmlformats.org/officeDocument/2006/relationships/hyperlink" Target="https://doi.org/10.1007/978-3-030-54410-2_28" TargetMode="External"/><Relationship Id="rId56" Type="http://schemas.openxmlformats.org/officeDocument/2006/relationships/hyperlink" Target="https://doi.org/10.1016/j.scs.2018.10.020" TargetMode="External"/><Relationship Id="rId64" Type="http://schemas.openxmlformats.org/officeDocument/2006/relationships/hyperlink" Target="https://doi.org/10.1016/j.rser.2021.110823" TargetMode="External"/><Relationship Id="rId69" Type="http://schemas.openxmlformats.org/officeDocument/2006/relationships/hyperlink" Target="https://doi.org/10.1007/978-3-031-45565-0_2" TargetMode="External"/><Relationship Id="rId77" Type="http://schemas.openxmlformats.org/officeDocument/2006/relationships/hyperlink" Target="https://doi.org/10.1016/j.ijsbe.2014.11.004" TargetMode="External"/><Relationship Id="rId8" Type="http://schemas.openxmlformats.org/officeDocument/2006/relationships/endnotes" Target="endnotes.xml"/><Relationship Id="rId51" Type="http://schemas.openxmlformats.org/officeDocument/2006/relationships/hyperlink" Target="https://doi.org/10.1016/j.scs.2019.101979" TargetMode="External"/><Relationship Id="rId72" Type="http://schemas.openxmlformats.org/officeDocument/2006/relationships/hyperlink" Target="https://doi.org/10.1016/j.autcon.2014.05.013" TargetMode="External"/><Relationship Id="rId80" Type="http://schemas.openxmlformats.org/officeDocument/2006/relationships/hyperlink" Target="https://www.eia.gov/tools/faqs/faq.php?id=86&amp;t=1" TargetMode="External"/><Relationship Id="rId85" Type="http://schemas.openxmlformats.org/officeDocument/2006/relationships/hyperlink" Target="https://doi.org/10.1016/j.enbuild.2007.03.007"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doi.org/10.1016/j.scs.2013.01.008" TargetMode="External"/><Relationship Id="rId25" Type="http://schemas.openxmlformats.org/officeDocument/2006/relationships/hyperlink" Target="https://doi.org/10.1016/j.enbuild.2013.11.039" TargetMode="External"/><Relationship Id="rId33" Type="http://schemas.openxmlformats.org/officeDocument/2006/relationships/hyperlink" Target="https://doi.org/10.1007/s11625-012-0185-1" TargetMode="External"/><Relationship Id="rId38" Type="http://schemas.openxmlformats.org/officeDocument/2006/relationships/hyperlink" Target="https://e360.yale.edu/features/why-dont-green-buildings-live-up-to-hype-on-energy-efficiency" TargetMode="External"/><Relationship Id="rId46" Type="http://schemas.openxmlformats.org/officeDocument/2006/relationships/hyperlink" Target="https://www.greenbuildinglawupdate.com/2011/02/articles/legal-developments/giffords-leed-lawsuit-takes-new-shape" TargetMode="External"/><Relationship Id="rId59" Type="http://schemas.openxmlformats.org/officeDocument/2006/relationships/hyperlink" Target="https://doi.org/10.1016/j.jclepro.2020.122905" TargetMode="External"/><Relationship Id="rId67" Type="http://schemas.openxmlformats.org/officeDocument/2006/relationships/hyperlink" Target="https://doi.org/10.1016/j.enbuild.2015.03.011" TargetMode="External"/><Relationship Id="rId20" Type="http://schemas.openxmlformats.org/officeDocument/2006/relationships/hyperlink" Target="https://doi.org/10.1016/j.jobe.2017.03.010" TargetMode="External"/><Relationship Id="rId41" Type="http://schemas.openxmlformats.org/officeDocument/2006/relationships/hyperlink" Target="https://doi.org/10.1016/j.enbuild.2018.06.019" TargetMode="External"/><Relationship Id="rId54" Type="http://schemas.openxmlformats.org/officeDocument/2006/relationships/hyperlink" Target="https://doi.org/10.3390/su13031152" TargetMode="External"/><Relationship Id="rId62" Type="http://schemas.openxmlformats.org/officeDocument/2006/relationships/hyperlink" Target="http://www.masterarquitectura.info" TargetMode="External"/><Relationship Id="rId70" Type="http://schemas.openxmlformats.org/officeDocument/2006/relationships/hyperlink" Target="https://eplca.jrc.ec.europa.eu/lifecycleassessment.html" TargetMode="External"/><Relationship Id="rId75" Type="http://schemas.openxmlformats.org/officeDocument/2006/relationships/hyperlink" Target="https://doi.org/10.1007/s11269-006-9112-5" TargetMode="External"/><Relationship Id="rId83" Type="http://schemas.openxmlformats.org/officeDocument/2006/relationships/hyperlink" Target="https://doi.org/10.1016/j.rser.2014.11.066" TargetMode="External"/><Relationship Id="rId88" Type="http://schemas.openxmlformats.org/officeDocument/2006/relationships/hyperlink" Target="https://doi.org/10.1007/s00170-015-8033-y" TargetMode="External"/><Relationship Id="rId91" Type="http://schemas.openxmlformats.org/officeDocument/2006/relationships/fontTable" Target="fontTable.xml"/><Relationship Id="rId9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3390/su11061672" TargetMode="External"/><Relationship Id="rId23" Type="http://schemas.openxmlformats.org/officeDocument/2006/relationships/hyperlink" Target="https://doi.org/10.1016/j.enbuild.2021.111570" TargetMode="External"/><Relationship Id="rId28" Type="http://schemas.openxmlformats.org/officeDocument/2006/relationships/hyperlink" Target="https://doi.org/10.1016/j.rser.2017.09.105" TargetMode="External"/><Relationship Id="rId36" Type="http://schemas.openxmlformats.org/officeDocument/2006/relationships/hyperlink" Target="https://doi.org/10.1016/j.enbuild.2009.08.006" TargetMode="External"/><Relationship Id="rId49" Type="http://schemas.openxmlformats.org/officeDocument/2006/relationships/hyperlink" Target="https://doi.org/10.1080/10643389.2020.1732781" TargetMode="External"/><Relationship Id="rId57" Type="http://schemas.openxmlformats.org/officeDocument/2006/relationships/hyperlink" Target="https://doi.org/10.1016/j.jclepro.2017.06.206" TargetMode="External"/><Relationship Id="rId10" Type="http://schemas.openxmlformats.org/officeDocument/2006/relationships/image" Target="media/image2.jpeg"/><Relationship Id="rId31" Type="http://schemas.openxmlformats.org/officeDocument/2006/relationships/hyperlink" Target="https://doi.org/10.1089/SUS.2009.9838" TargetMode="External"/><Relationship Id="rId44" Type="http://schemas.openxmlformats.org/officeDocument/2006/relationships/hyperlink" Target="https://www.hahnlaw.com/news/contractors-and-owners-beware-lawsuit-follows-green-construction" TargetMode="External"/><Relationship Id="rId52" Type="http://schemas.openxmlformats.org/officeDocument/2006/relationships/hyperlink" Target="http://doi.org/10.17638/03009183" TargetMode="External"/><Relationship Id="rId60" Type="http://schemas.openxmlformats.org/officeDocument/2006/relationships/hyperlink" Target="https://doi.org/10.3846/13923730.2015.1120772" TargetMode="External"/><Relationship Id="rId65" Type="http://schemas.openxmlformats.org/officeDocument/2006/relationships/hyperlink" Target="https://doi.org/10.1007/s11367-011-0342-2" TargetMode="External"/><Relationship Id="rId73" Type="http://schemas.openxmlformats.org/officeDocument/2006/relationships/hyperlink" Target="https://doi.org/10.3846/2029882X.2016.1139664" TargetMode="External"/><Relationship Id="rId78" Type="http://schemas.openxmlformats.org/officeDocument/2006/relationships/hyperlink" Target="https://wedocs.unep.org/bitstream/handle/20.500.11822/34572/GSR_ES.pdf" TargetMode="External"/><Relationship Id="rId81" Type="http://schemas.openxmlformats.org/officeDocument/2006/relationships/hyperlink" Target="https://doi.org/10.1016/j.enbuild.2014.11.040" TargetMode="External"/><Relationship Id="rId86" Type="http://schemas.openxmlformats.org/officeDocument/2006/relationships/hyperlink" Target="https://doi.org/10.1016/j.prime.2021.100002" TargetMode="External"/><Relationship Id="rId94"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448EF-6359-4D5C-86ED-84BD1098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43</Pages>
  <Words>15999</Words>
  <Characters>88000</Characters>
  <Application>Microsoft Office Word</Application>
  <DocSecurity>0</DocSecurity>
  <Lines>733</Lines>
  <Paragraphs>207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User</cp:lastModifiedBy>
  <cp:revision>51</cp:revision>
  <dcterms:created xsi:type="dcterms:W3CDTF">2023-12-20T22:06:00Z</dcterms:created>
  <dcterms:modified xsi:type="dcterms:W3CDTF">2025-03-19T19:49:00Z</dcterms:modified>
</cp:coreProperties>
</file>