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D0D5A" w14:textId="77777777" w:rsidR="00C95409" w:rsidRPr="000D7C31" w:rsidRDefault="00C95409" w:rsidP="000D7C31">
      <w:pPr>
        <w:pStyle w:val="AbstractLiteratur"/>
        <w:spacing w:before="0" w:after="0" w:line="240" w:lineRule="auto"/>
        <w:rPr>
          <w:sz w:val="32"/>
          <w:szCs w:val="20"/>
          <w:lang w:val="en-US"/>
        </w:rPr>
      </w:pPr>
      <w:bookmarkStart w:id="0" w:name="_Hlk167804857"/>
      <w:bookmarkStart w:id="1" w:name="_Toc362244865"/>
      <w:bookmarkStart w:id="2" w:name="_Toc362245029"/>
      <w:bookmarkStart w:id="3" w:name="_Toc362245040"/>
      <w:r w:rsidRPr="0047339A">
        <w:rPr>
          <w:sz w:val="32"/>
          <w:szCs w:val="20"/>
          <w:lang w:val="en-GB"/>
        </w:rPr>
        <w:t>Innovative Robotic Solutions for Fine Motor Skill Enhancement</w:t>
      </w:r>
      <w:r>
        <w:rPr>
          <w:sz w:val="32"/>
          <w:szCs w:val="20"/>
          <w:lang w:val="en-GB"/>
        </w:rPr>
        <w:t xml:space="preserve"> </w:t>
      </w:r>
      <w:r w:rsidRPr="00E87714">
        <w:rPr>
          <w:sz w:val="32"/>
          <w:szCs w:val="20"/>
          <w:lang w:val="en-GB"/>
        </w:rPr>
        <w:t>in Autism Therapy</w:t>
      </w:r>
      <w:r w:rsidRPr="00382A2B">
        <w:rPr>
          <w:color w:val="365F91"/>
          <w:sz w:val="32"/>
          <w:szCs w:val="20"/>
        </w:rPr>
        <w:t xml:space="preserve"> </w:t>
      </w:r>
    </w:p>
    <w:bookmarkEnd w:id="0"/>
    <w:p w14:paraId="43E5F3E3" w14:textId="77777777" w:rsidR="00C95409" w:rsidRDefault="00C95409" w:rsidP="00A730AA">
      <w:pPr>
        <w:pStyle w:val="Default"/>
        <w:jc w:val="both"/>
        <w:rPr>
          <w:b/>
          <w:bCs/>
          <w:sz w:val="20"/>
          <w:szCs w:val="20"/>
        </w:rPr>
      </w:pPr>
    </w:p>
    <w:p w14:paraId="67CA27A9" w14:textId="1D4DDAC0" w:rsidR="00C95409" w:rsidRPr="000D7C31" w:rsidRDefault="00C95409" w:rsidP="000D7C31">
      <w:pPr>
        <w:pStyle w:val="Default"/>
        <w:jc w:val="center"/>
        <w:rPr>
          <w:bCs/>
          <w:sz w:val="28"/>
          <w:szCs w:val="20"/>
        </w:rPr>
      </w:pPr>
      <w:r w:rsidRPr="003363F1">
        <w:rPr>
          <w:bCs/>
          <w:sz w:val="28"/>
          <w:szCs w:val="20"/>
        </w:rPr>
        <w:t>Zulhisyam Salleh</w:t>
      </w:r>
      <w:r w:rsidRPr="003363F1">
        <w:rPr>
          <w:bCs/>
          <w:sz w:val="28"/>
          <w:szCs w:val="20"/>
          <w:vertAlign w:val="superscript"/>
        </w:rPr>
        <w:t>1</w:t>
      </w:r>
      <w:r>
        <w:rPr>
          <w:bCs/>
          <w:sz w:val="28"/>
          <w:szCs w:val="20"/>
        </w:rPr>
        <w:t xml:space="preserve">, </w:t>
      </w:r>
      <w:r w:rsidRPr="00CE661F">
        <w:rPr>
          <w:bCs/>
          <w:sz w:val="28"/>
          <w:szCs w:val="20"/>
        </w:rPr>
        <w:t>Fizatul Aini PAtakor</w:t>
      </w:r>
      <w:r w:rsidRPr="00CE661F">
        <w:rPr>
          <w:bCs/>
          <w:sz w:val="28"/>
          <w:szCs w:val="20"/>
          <w:vertAlign w:val="superscript"/>
        </w:rPr>
        <w:t>2</w:t>
      </w:r>
      <w:r>
        <w:rPr>
          <w:bCs/>
          <w:sz w:val="28"/>
          <w:szCs w:val="20"/>
        </w:rPr>
        <w:t>,</w:t>
      </w:r>
      <w:r w:rsidR="00A80C68">
        <w:rPr>
          <w:bCs/>
          <w:sz w:val="28"/>
          <w:szCs w:val="20"/>
        </w:rPr>
        <w:t xml:space="preserve"> </w:t>
      </w:r>
      <w:r w:rsidRPr="006358C8">
        <w:rPr>
          <w:bCs/>
          <w:sz w:val="28"/>
          <w:szCs w:val="20"/>
        </w:rPr>
        <w:t>Saiful Nizam Zakariah</w:t>
      </w:r>
      <w:r w:rsidRPr="006358C8">
        <w:rPr>
          <w:bCs/>
          <w:sz w:val="28"/>
          <w:szCs w:val="20"/>
          <w:vertAlign w:val="superscript"/>
        </w:rPr>
        <w:t>3</w:t>
      </w:r>
      <w:r w:rsidRPr="00382A2B">
        <w:rPr>
          <w:bCs/>
          <w:color w:val="365F91"/>
          <w:sz w:val="28"/>
          <w:szCs w:val="20"/>
        </w:rPr>
        <w:t xml:space="preserve"> </w:t>
      </w:r>
    </w:p>
    <w:p w14:paraId="516067F8" w14:textId="77777777" w:rsidR="00C95409" w:rsidRPr="000D7C31" w:rsidRDefault="00C95409" w:rsidP="000D7C31">
      <w:pPr>
        <w:spacing w:after="0" w:line="240" w:lineRule="auto"/>
        <w:jc w:val="center"/>
        <w:rPr>
          <w:rFonts w:eastAsia="Times New Roman"/>
          <w:i/>
          <w:sz w:val="20"/>
          <w:szCs w:val="20"/>
          <w:lang w:val="en-US"/>
        </w:rPr>
      </w:pPr>
      <w:r w:rsidRPr="000D7C31">
        <w:rPr>
          <w:i/>
          <w:sz w:val="20"/>
          <w:szCs w:val="20"/>
          <w:vertAlign w:val="superscript"/>
        </w:rPr>
        <w:t>1</w:t>
      </w:r>
      <w:r w:rsidRPr="00EC3F52">
        <w:rPr>
          <w:i/>
          <w:sz w:val="20"/>
          <w:szCs w:val="20"/>
        </w:rPr>
        <w:t>Electrical Engineering Department, Politeknik Melaka, Melaka, Malaysia</w:t>
      </w:r>
      <w:r>
        <w:rPr>
          <w:i/>
          <w:sz w:val="20"/>
          <w:szCs w:val="20"/>
        </w:rPr>
        <w:t xml:space="preserve"> </w:t>
      </w:r>
      <w:r w:rsidRPr="000D7C31">
        <w:rPr>
          <w:i/>
          <w:sz w:val="20"/>
          <w:szCs w:val="20"/>
        </w:rPr>
        <w:t>.</w:t>
      </w:r>
    </w:p>
    <w:p w14:paraId="7A816C4F" w14:textId="77777777" w:rsidR="00C95409" w:rsidRPr="000D7C31" w:rsidRDefault="00C95409" w:rsidP="000D7C31">
      <w:pPr>
        <w:pStyle w:val="Default"/>
        <w:jc w:val="center"/>
        <w:rPr>
          <w:b/>
          <w:bCs/>
          <w:i/>
          <w:sz w:val="20"/>
          <w:szCs w:val="20"/>
        </w:rPr>
      </w:pPr>
      <w:r w:rsidRPr="000D7C31">
        <w:rPr>
          <w:i/>
          <w:sz w:val="20"/>
          <w:szCs w:val="20"/>
          <w:vertAlign w:val="superscript"/>
        </w:rPr>
        <w:t>2</w:t>
      </w:r>
      <w:r w:rsidRPr="000D0EF5">
        <w:rPr>
          <w:i/>
          <w:sz w:val="20"/>
          <w:szCs w:val="20"/>
        </w:rPr>
        <w:t xml:space="preserve">Electrical Engineering Department, </w:t>
      </w:r>
      <w:proofErr w:type="spellStart"/>
      <w:r w:rsidRPr="000D0EF5">
        <w:rPr>
          <w:i/>
          <w:sz w:val="20"/>
          <w:szCs w:val="20"/>
        </w:rPr>
        <w:t>Politeknik</w:t>
      </w:r>
      <w:proofErr w:type="spellEnd"/>
      <w:r w:rsidRPr="000D0EF5">
        <w:rPr>
          <w:i/>
          <w:sz w:val="20"/>
          <w:szCs w:val="20"/>
        </w:rPr>
        <w:t xml:space="preserve"> </w:t>
      </w:r>
      <w:proofErr w:type="spellStart"/>
      <w:r w:rsidRPr="000D0EF5">
        <w:rPr>
          <w:i/>
          <w:sz w:val="20"/>
          <w:szCs w:val="20"/>
        </w:rPr>
        <w:t>Merlimau</w:t>
      </w:r>
      <w:proofErr w:type="spellEnd"/>
      <w:r w:rsidRPr="000D0EF5">
        <w:rPr>
          <w:i/>
          <w:sz w:val="20"/>
          <w:szCs w:val="20"/>
        </w:rPr>
        <w:t>, Melaka, Malaysia</w:t>
      </w:r>
      <w:r w:rsidRPr="000D7C31">
        <w:rPr>
          <w:i/>
          <w:sz w:val="20"/>
          <w:szCs w:val="20"/>
        </w:rPr>
        <w:t>.</w:t>
      </w:r>
    </w:p>
    <w:p w14:paraId="5224FD06" w14:textId="77777777" w:rsidR="00C95409" w:rsidRPr="000D7C31" w:rsidRDefault="00C95409" w:rsidP="000D7C31">
      <w:pPr>
        <w:pStyle w:val="Default"/>
        <w:jc w:val="center"/>
        <w:rPr>
          <w:i/>
          <w:sz w:val="20"/>
          <w:szCs w:val="20"/>
        </w:rPr>
      </w:pPr>
      <w:r w:rsidRPr="000D7C31">
        <w:rPr>
          <w:i/>
          <w:sz w:val="20"/>
          <w:szCs w:val="20"/>
          <w:vertAlign w:val="superscript"/>
        </w:rPr>
        <w:t>3</w:t>
      </w:r>
      <w:r w:rsidRPr="000658C4">
        <w:rPr>
          <w:i/>
          <w:sz w:val="20"/>
          <w:szCs w:val="20"/>
        </w:rPr>
        <w:t>Commerce Department, Politeknik Melaka, Melaka, Malaysia</w:t>
      </w:r>
      <w:r w:rsidRPr="000D7C31">
        <w:rPr>
          <w:i/>
          <w:sz w:val="20"/>
          <w:szCs w:val="20"/>
        </w:rPr>
        <w:t>.</w:t>
      </w:r>
    </w:p>
    <w:p w14:paraId="700B9F6D" w14:textId="77777777" w:rsidR="00C95409" w:rsidRDefault="00C95409" w:rsidP="00FD4499">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 xml:space="preserve">Corresponding Author: </w:t>
      </w:r>
      <w:r w:rsidRPr="009632FA">
        <w:rPr>
          <w:rFonts w:eastAsia="Times New Roman"/>
          <w:b w:val="0"/>
          <w:i/>
          <w:color w:val="000000"/>
          <w:sz w:val="20"/>
          <w:szCs w:val="20"/>
        </w:rPr>
        <w:t>zulhisyam</w:t>
      </w:r>
      <w:r>
        <w:rPr>
          <w:rFonts w:eastAsia="Times New Roman"/>
          <w:b w:val="0"/>
          <w:i/>
          <w:color w:val="000000"/>
          <w:sz w:val="20"/>
          <w:szCs w:val="20"/>
        </w:rPr>
        <w:t>salleh@gmail.com</w:t>
      </w:r>
    </w:p>
    <w:p w14:paraId="08F0070C" w14:textId="77777777" w:rsidR="00C95409" w:rsidRPr="00FD4499" w:rsidRDefault="00000000" w:rsidP="00FD4499">
      <w:pPr>
        <w:spacing w:after="0" w:line="240" w:lineRule="auto"/>
        <w:rPr>
          <w:sz w:val="20"/>
        </w:rPr>
      </w:pPr>
      <w:r>
        <w:rPr>
          <w:i/>
          <w:iCs/>
          <w:noProof/>
          <w:sz w:val="20"/>
          <w:szCs w:val="20"/>
          <w:lang w:val="en-US"/>
        </w:rPr>
        <w:pict w14:anchorId="4DE723C9">
          <v:roundrect id="_x0000_s2066" style="position:absolute;left:0;text-align:left;margin-left:-.9pt;margin-top:11.55pt;width:447.15pt;height:245.75pt;z-index:251658240" arcsize="4245f" strokecolor="#d99594" strokeweight="1pt">
            <v:fill color2="#e5b8b7" focusposition="1" focussize="" focus="100%" type="gradient"/>
            <v:shadow on="t" type="perspective" color="#622423" opacity=".5" offset="1pt" offset2="-3pt"/>
            <v:textbox style="mso-next-textbox:#_x0000_s2066">
              <w:txbxContent>
                <w:p w14:paraId="47F0F0D3" w14:textId="77777777" w:rsidR="00C95409" w:rsidRPr="00FD4499" w:rsidRDefault="00C95409"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FC605A">
                    <w:rPr>
                      <w:i/>
                      <w:color w:val="FF0000"/>
                      <w:sz w:val="20"/>
                      <w:szCs w:val="20"/>
                    </w:rPr>
                    <w:t xml:space="preserve"> </w:t>
                  </w:r>
                  <w:r w:rsidRPr="00073733">
                    <w:rPr>
                      <w:b w:val="0"/>
                      <w:i/>
                      <w:iCs/>
                      <w:sz w:val="20"/>
                      <w:szCs w:val="20"/>
                    </w:rPr>
                    <w:t>This study addresses the persistent challenges faced by children with autism in developing fine motor abilities, which impairs their capacity to perform essential daily activities. The study suggests a new and innovative treatment option involving an exergame that utilises robotics technology to motivate and involve youngsters with autism in fine motor exercises. The study uncovers the common fine motor disabilities that young children often experience, emphasising the substantial influence on their everyday activities. The study introduces a new strategy that addresses the inherent constraints of traditional exercise methods by integrating robotics technology with therapeutic devices. The proposed intervention centres upon a robotic exoskeleton and hand that enables youngsters to do precise motor activities while receiving immediate feedback. This exergame not only tackles specific motor impairments, but it also focuses on the fine motor skills in the hands, which are associated with the visual attention of children with autism. The technology captures and analyses finger movements during workouts, allowing for real-time monitoring through a cloud-based server system. The technological approach utilises Arduino and Raspberry Pi devices that have been configured to regulate the entire operational circuit. This intelligent agent aims to revolutionise physical therapy by seamlessly integrating it with state-of-the-art robotics technology. If the mission operations are successful, the study predicts the creation of a highly advanced system that can significantly enhance the fine motor skills of youngsters with autism. This study contributes to the expanding field of assistive technologies, offering a possible solution for enhancing therapy techniques and producing favourable results in the autistic community.</w:t>
                  </w:r>
                </w:p>
                <w:p w14:paraId="0153B0AA" w14:textId="77777777" w:rsidR="00C95409" w:rsidRPr="00FD4499" w:rsidRDefault="00C95409" w:rsidP="00FD4499">
                  <w:r w:rsidRPr="00B26C1C">
                    <w:rPr>
                      <w:b/>
                      <w:bCs/>
                      <w:i/>
                      <w:iCs/>
                      <w:sz w:val="20"/>
                      <w:szCs w:val="20"/>
                      <w:lang w:val="en-US"/>
                    </w:rPr>
                    <w:t>KEYW</w:t>
                  </w:r>
                  <w:r>
                    <w:rPr>
                      <w:b/>
                      <w:bCs/>
                      <w:i/>
                      <w:iCs/>
                      <w:sz w:val="20"/>
                      <w:szCs w:val="20"/>
                      <w:lang w:val="en-US"/>
                    </w:rPr>
                    <w:t>O</w:t>
                  </w:r>
                  <w:r w:rsidRPr="00B26C1C">
                    <w:rPr>
                      <w:b/>
                      <w:bCs/>
                      <w:i/>
                      <w:iCs/>
                      <w:sz w:val="20"/>
                      <w:szCs w:val="20"/>
                      <w:lang w:val="en-US"/>
                    </w:rPr>
                    <w:t>RDS:</w:t>
                  </w:r>
                  <w:r w:rsidRPr="00FC605A">
                    <w:rPr>
                      <w:b/>
                      <w:i/>
                      <w:color w:val="FF0000"/>
                      <w:sz w:val="20"/>
                      <w:szCs w:val="20"/>
                    </w:rPr>
                    <w:t xml:space="preserve"> </w:t>
                  </w:r>
                  <w:r w:rsidRPr="00270639">
                    <w:rPr>
                      <w:i/>
                      <w:iCs/>
                      <w:sz w:val="20"/>
                      <w:szCs w:val="20"/>
                      <w:lang w:val="en-US"/>
                    </w:rPr>
                    <w:t>exergame, therapy, robotic, autism</w:t>
                  </w:r>
                </w:p>
              </w:txbxContent>
            </v:textbox>
          </v:roundrect>
        </w:pict>
      </w:r>
    </w:p>
    <w:p w14:paraId="7B4B00F1" w14:textId="77777777" w:rsidR="00C95409" w:rsidRDefault="00C95409" w:rsidP="00A730AA">
      <w:pPr>
        <w:pStyle w:val="AbstractLiteratur"/>
        <w:spacing w:before="0" w:after="0" w:line="240" w:lineRule="auto"/>
        <w:jc w:val="both"/>
        <w:rPr>
          <w:i/>
          <w:iCs/>
          <w:sz w:val="20"/>
          <w:szCs w:val="20"/>
          <w:lang w:val="en-US"/>
        </w:rPr>
      </w:pPr>
    </w:p>
    <w:p w14:paraId="0770167D" w14:textId="77777777" w:rsidR="00C95409" w:rsidRDefault="00C95409" w:rsidP="00A730AA">
      <w:pPr>
        <w:pStyle w:val="AbstractLiteratur"/>
        <w:spacing w:before="0" w:after="0" w:line="240" w:lineRule="auto"/>
        <w:jc w:val="both"/>
        <w:rPr>
          <w:i/>
          <w:iCs/>
          <w:sz w:val="20"/>
          <w:szCs w:val="20"/>
          <w:lang w:val="en-US"/>
        </w:rPr>
      </w:pPr>
    </w:p>
    <w:p w14:paraId="721B737A" w14:textId="77777777" w:rsidR="00C95409" w:rsidRDefault="00C95409" w:rsidP="00A730AA">
      <w:pPr>
        <w:pStyle w:val="AbstractLiteratur"/>
        <w:spacing w:before="0" w:after="0" w:line="240" w:lineRule="auto"/>
        <w:jc w:val="both"/>
        <w:rPr>
          <w:i/>
          <w:iCs/>
          <w:sz w:val="20"/>
          <w:szCs w:val="20"/>
          <w:lang w:val="en-US"/>
        </w:rPr>
      </w:pPr>
    </w:p>
    <w:p w14:paraId="222A06C2" w14:textId="77777777" w:rsidR="00C95409" w:rsidRDefault="00C95409" w:rsidP="00A730AA">
      <w:pPr>
        <w:pStyle w:val="AbstractLiteratur"/>
        <w:spacing w:before="0" w:after="0" w:line="240" w:lineRule="auto"/>
        <w:jc w:val="both"/>
        <w:rPr>
          <w:i/>
          <w:iCs/>
          <w:sz w:val="20"/>
          <w:szCs w:val="20"/>
          <w:lang w:val="en-US"/>
        </w:rPr>
      </w:pPr>
    </w:p>
    <w:p w14:paraId="415208A2" w14:textId="77777777" w:rsidR="00C95409" w:rsidRDefault="00C95409" w:rsidP="00A730AA">
      <w:pPr>
        <w:pStyle w:val="AbstractLiteratur"/>
        <w:spacing w:before="0" w:after="0" w:line="240" w:lineRule="auto"/>
        <w:jc w:val="both"/>
        <w:rPr>
          <w:i/>
          <w:iCs/>
          <w:sz w:val="20"/>
          <w:szCs w:val="20"/>
          <w:lang w:val="en-US"/>
        </w:rPr>
      </w:pPr>
    </w:p>
    <w:p w14:paraId="0322059F" w14:textId="77777777" w:rsidR="00C95409" w:rsidRDefault="00C95409" w:rsidP="00A730AA">
      <w:pPr>
        <w:pStyle w:val="AbstractLiteratur"/>
        <w:spacing w:before="0" w:after="0" w:line="240" w:lineRule="auto"/>
        <w:jc w:val="both"/>
        <w:rPr>
          <w:i/>
          <w:iCs/>
          <w:sz w:val="20"/>
          <w:szCs w:val="20"/>
          <w:lang w:val="en-US"/>
        </w:rPr>
      </w:pPr>
    </w:p>
    <w:p w14:paraId="4B3E6546" w14:textId="77777777" w:rsidR="00C95409" w:rsidRDefault="00C95409" w:rsidP="00A730AA">
      <w:pPr>
        <w:pStyle w:val="AbstractLiteratur"/>
        <w:spacing w:before="0" w:after="0" w:line="240" w:lineRule="auto"/>
        <w:jc w:val="both"/>
        <w:rPr>
          <w:i/>
          <w:iCs/>
          <w:sz w:val="20"/>
          <w:szCs w:val="20"/>
          <w:lang w:val="en-US"/>
        </w:rPr>
      </w:pPr>
    </w:p>
    <w:p w14:paraId="33C01755" w14:textId="77777777" w:rsidR="00C95409" w:rsidRDefault="00C95409" w:rsidP="00A730AA">
      <w:pPr>
        <w:pStyle w:val="AbstractLiteratur"/>
        <w:spacing w:before="0" w:after="0" w:line="240" w:lineRule="auto"/>
        <w:jc w:val="both"/>
        <w:rPr>
          <w:i/>
          <w:iCs/>
          <w:sz w:val="20"/>
          <w:szCs w:val="20"/>
          <w:lang w:val="en-US"/>
        </w:rPr>
      </w:pPr>
    </w:p>
    <w:p w14:paraId="6B4BEDBF" w14:textId="77777777" w:rsidR="00C95409" w:rsidRDefault="00C95409" w:rsidP="00A730AA">
      <w:pPr>
        <w:pStyle w:val="AbstractLiteratur"/>
        <w:spacing w:before="0" w:after="0" w:line="240" w:lineRule="auto"/>
        <w:jc w:val="both"/>
        <w:rPr>
          <w:i/>
          <w:iCs/>
          <w:sz w:val="20"/>
          <w:szCs w:val="20"/>
          <w:lang w:val="en-US"/>
        </w:rPr>
      </w:pPr>
    </w:p>
    <w:p w14:paraId="5AEC985E" w14:textId="77777777" w:rsidR="00C95409" w:rsidRDefault="00C95409" w:rsidP="00A730AA">
      <w:pPr>
        <w:pStyle w:val="AbstractLiteratur"/>
        <w:spacing w:before="0" w:after="0" w:line="240" w:lineRule="auto"/>
        <w:jc w:val="both"/>
        <w:rPr>
          <w:i/>
          <w:iCs/>
          <w:sz w:val="20"/>
          <w:szCs w:val="20"/>
          <w:lang w:val="en-US"/>
        </w:rPr>
      </w:pPr>
    </w:p>
    <w:p w14:paraId="419E4236" w14:textId="77777777" w:rsidR="00C95409" w:rsidRDefault="00C95409" w:rsidP="00A730AA">
      <w:pPr>
        <w:pStyle w:val="AbstractLiteratur"/>
        <w:spacing w:before="0" w:after="0" w:line="240" w:lineRule="auto"/>
        <w:jc w:val="both"/>
        <w:rPr>
          <w:i/>
          <w:iCs/>
          <w:sz w:val="20"/>
          <w:szCs w:val="20"/>
          <w:lang w:val="en-US"/>
        </w:rPr>
      </w:pPr>
    </w:p>
    <w:p w14:paraId="6F5EF951" w14:textId="77777777" w:rsidR="00C95409" w:rsidRDefault="00C95409" w:rsidP="00A730AA">
      <w:pPr>
        <w:pStyle w:val="AbstractLiteratur"/>
        <w:spacing w:before="0" w:after="0" w:line="240" w:lineRule="auto"/>
        <w:jc w:val="both"/>
        <w:rPr>
          <w:i/>
          <w:iCs/>
          <w:sz w:val="20"/>
          <w:szCs w:val="20"/>
          <w:lang w:val="en-US"/>
        </w:rPr>
      </w:pPr>
    </w:p>
    <w:p w14:paraId="298F8141" w14:textId="77777777" w:rsidR="00C95409" w:rsidRDefault="00C95409" w:rsidP="00A730AA">
      <w:pPr>
        <w:pStyle w:val="AbstractLiteratur"/>
        <w:spacing w:before="0" w:after="0" w:line="240" w:lineRule="auto"/>
        <w:jc w:val="both"/>
        <w:rPr>
          <w:i/>
          <w:iCs/>
          <w:sz w:val="20"/>
          <w:szCs w:val="20"/>
          <w:lang w:val="en-US"/>
        </w:rPr>
      </w:pPr>
    </w:p>
    <w:p w14:paraId="015E5297" w14:textId="77777777" w:rsidR="00C95409" w:rsidRDefault="00C95409" w:rsidP="00A730AA">
      <w:pPr>
        <w:pStyle w:val="AbstractLiteratur"/>
        <w:spacing w:before="0" w:after="0" w:line="240" w:lineRule="auto"/>
        <w:jc w:val="both"/>
        <w:rPr>
          <w:i/>
          <w:iCs/>
          <w:sz w:val="20"/>
          <w:szCs w:val="20"/>
          <w:lang w:val="en-US"/>
        </w:rPr>
      </w:pPr>
    </w:p>
    <w:p w14:paraId="1A931245" w14:textId="77777777" w:rsidR="00C95409" w:rsidRDefault="00C95409" w:rsidP="00A730AA">
      <w:pPr>
        <w:pStyle w:val="AbstractLiteratur"/>
        <w:spacing w:before="0" w:after="0" w:line="240" w:lineRule="auto"/>
        <w:jc w:val="both"/>
        <w:rPr>
          <w:i/>
          <w:iCs/>
          <w:sz w:val="20"/>
          <w:szCs w:val="20"/>
          <w:lang w:val="en-US"/>
        </w:rPr>
      </w:pPr>
    </w:p>
    <w:p w14:paraId="1730A960" w14:textId="77777777" w:rsidR="00C95409" w:rsidRDefault="00C95409" w:rsidP="00A730AA">
      <w:pPr>
        <w:pStyle w:val="AbstractLiteratur"/>
        <w:spacing w:before="0" w:after="0" w:line="240" w:lineRule="auto"/>
        <w:jc w:val="both"/>
        <w:rPr>
          <w:i/>
          <w:iCs/>
          <w:sz w:val="20"/>
          <w:szCs w:val="20"/>
          <w:lang w:val="en-US"/>
        </w:rPr>
      </w:pPr>
    </w:p>
    <w:p w14:paraId="40DE91B8" w14:textId="77777777" w:rsidR="00C95409" w:rsidRDefault="00C95409" w:rsidP="00A730AA">
      <w:pPr>
        <w:pStyle w:val="AbstractLiteratur"/>
        <w:spacing w:before="0" w:after="0" w:line="240" w:lineRule="auto"/>
        <w:jc w:val="both"/>
        <w:rPr>
          <w:i/>
          <w:iCs/>
          <w:sz w:val="20"/>
          <w:szCs w:val="20"/>
          <w:lang w:val="en-US"/>
        </w:rPr>
      </w:pPr>
    </w:p>
    <w:p w14:paraId="358906C4" w14:textId="77777777" w:rsidR="00C95409" w:rsidRDefault="00C95409" w:rsidP="00A730AA">
      <w:pPr>
        <w:pStyle w:val="AbstractLiteratur"/>
        <w:spacing w:before="0" w:after="0" w:line="240" w:lineRule="auto"/>
        <w:jc w:val="both"/>
        <w:rPr>
          <w:i/>
          <w:iCs/>
          <w:sz w:val="20"/>
          <w:szCs w:val="20"/>
          <w:lang w:val="en-US"/>
        </w:rPr>
      </w:pPr>
    </w:p>
    <w:p w14:paraId="64D550F0" w14:textId="77777777" w:rsidR="00C95409" w:rsidRDefault="00C95409" w:rsidP="00A730AA">
      <w:pPr>
        <w:pStyle w:val="AbstractLiteratur"/>
        <w:spacing w:before="0" w:after="0" w:line="240" w:lineRule="auto"/>
        <w:jc w:val="both"/>
        <w:rPr>
          <w:i/>
          <w:iCs/>
          <w:sz w:val="20"/>
          <w:szCs w:val="20"/>
          <w:lang w:val="en-US"/>
        </w:rPr>
      </w:pPr>
    </w:p>
    <w:p w14:paraId="668EE8D1" w14:textId="77777777" w:rsidR="00C95409" w:rsidRDefault="00C95409" w:rsidP="00FD4499">
      <w:pPr>
        <w:autoSpaceDE w:val="0"/>
        <w:autoSpaceDN w:val="0"/>
        <w:spacing w:after="0" w:line="240" w:lineRule="auto"/>
        <w:jc w:val="left"/>
        <w:textAlignment w:val="baseline"/>
        <w:rPr>
          <w:rFonts w:eastAsia="Times New Roman"/>
          <w:bCs/>
          <w:sz w:val="20"/>
          <w:szCs w:val="20"/>
          <w:lang w:val="sk-SK" w:eastAsia="sk-SK"/>
        </w:rPr>
      </w:pPr>
    </w:p>
    <w:p w14:paraId="13868DC5" w14:textId="77777777" w:rsidR="00C95409" w:rsidRDefault="00C95409" w:rsidP="00FD4499">
      <w:pPr>
        <w:autoSpaceDE w:val="0"/>
        <w:autoSpaceDN w:val="0"/>
        <w:spacing w:after="0" w:line="240" w:lineRule="auto"/>
        <w:jc w:val="left"/>
        <w:textAlignment w:val="baseline"/>
        <w:rPr>
          <w:rFonts w:eastAsia="Times New Roman"/>
          <w:bCs/>
          <w:sz w:val="20"/>
          <w:szCs w:val="20"/>
          <w:lang w:val="sk-SK" w:eastAsia="sk-SK"/>
        </w:rPr>
      </w:pPr>
    </w:p>
    <w:p w14:paraId="2BF96B00" w14:textId="77777777" w:rsidR="00C95409" w:rsidRDefault="00C95409" w:rsidP="00FD4499">
      <w:pPr>
        <w:autoSpaceDE w:val="0"/>
        <w:autoSpaceDN w:val="0"/>
        <w:spacing w:after="0" w:line="240" w:lineRule="auto"/>
        <w:jc w:val="left"/>
        <w:textAlignment w:val="baseline"/>
        <w:rPr>
          <w:rFonts w:eastAsia="Times New Roman"/>
          <w:bCs/>
          <w:sz w:val="20"/>
          <w:szCs w:val="20"/>
          <w:lang w:val="sk-SK" w:eastAsia="sk-SK"/>
        </w:rPr>
      </w:pPr>
    </w:p>
    <w:p w14:paraId="1A8AADD4" w14:textId="77777777" w:rsidR="00C95409" w:rsidRDefault="00C95409" w:rsidP="00FD4499">
      <w:pPr>
        <w:autoSpaceDE w:val="0"/>
        <w:autoSpaceDN w:val="0"/>
        <w:spacing w:after="0" w:line="240" w:lineRule="auto"/>
        <w:jc w:val="left"/>
        <w:textAlignment w:val="baseline"/>
        <w:rPr>
          <w:rFonts w:eastAsia="Times New Roman"/>
          <w:bCs/>
          <w:sz w:val="20"/>
          <w:szCs w:val="20"/>
          <w:lang w:val="sk-SK" w:eastAsia="sk-SK"/>
        </w:rPr>
      </w:pPr>
    </w:p>
    <w:p w14:paraId="553B54CA" w14:textId="77777777" w:rsidR="00C95409" w:rsidRPr="00FD4499" w:rsidRDefault="00C9540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14:paraId="60309AC1" w14:textId="77777777" w:rsidR="00C95409" w:rsidRPr="00FD4499" w:rsidRDefault="00C9540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Pr>
          <w:rFonts w:eastAsia="Times New Roman"/>
          <w:bCs/>
          <w:sz w:val="20"/>
          <w:szCs w:val="20"/>
          <w:lang w:val="sk-SK" w:eastAsia="sk-SK"/>
        </w:rPr>
        <w:t>xx-xx-xxxx</w:t>
      </w:r>
    </w:p>
    <w:p w14:paraId="43ADC1FE" w14:textId="77777777" w:rsidR="00C95409" w:rsidRPr="00FD4499" w:rsidRDefault="00C9540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14:paraId="7BF80BFB" w14:textId="77777777" w:rsidR="00C95409" w:rsidRDefault="00C95409" w:rsidP="00A730AA">
      <w:pPr>
        <w:pStyle w:val="AbstractLiteratur"/>
        <w:spacing w:before="0" w:after="0" w:line="240" w:lineRule="auto"/>
        <w:jc w:val="both"/>
        <w:rPr>
          <w:i/>
          <w:iCs/>
          <w:sz w:val="20"/>
          <w:szCs w:val="20"/>
          <w:lang w:val="en-US"/>
        </w:rPr>
      </w:pPr>
    </w:p>
    <w:p w14:paraId="75F08CCC" w14:textId="77777777" w:rsidR="00C95409" w:rsidRPr="00B26C1C" w:rsidRDefault="00C95409" w:rsidP="006C3A0A">
      <w:pPr>
        <w:pStyle w:val="Heading1"/>
      </w:pPr>
      <w:bookmarkStart w:id="4" w:name="_Hlk167805586"/>
      <w:r w:rsidRPr="00B26C1C">
        <w:t>INTRODUCTION</w:t>
      </w:r>
      <w:r>
        <w:t xml:space="preserve"> </w:t>
      </w:r>
    </w:p>
    <w:bookmarkEnd w:id="4"/>
    <w:p w14:paraId="28566E9D" w14:textId="77777777" w:rsidR="00C95409" w:rsidRPr="00CD4F29" w:rsidRDefault="00C95409" w:rsidP="00CD4F29">
      <w:pPr>
        <w:spacing w:after="0" w:line="240" w:lineRule="auto"/>
        <w:ind w:firstLine="720"/>
        <w:rPr>
          <w:sz w:val="20"/>
          <w:szCs w:val="20"/>
          <w:lang w:val="en-GB"/>
        </w:rPr>
      </w:pPr>
      <w:r w:rsidRPr="00CD4F29">
        <w:rPr>
          <w:sz w:val="20"/>
          <w:szCs w:val="20"/>
          <w:lang w:val="en-GB"/>
        </w:rPr>
        <w:t>Autism spectrum disorder (ASD) poses unique challenges to individuals, characterized by a lifelong developmental disability that significantly influences perceptual abilities and social interactions. A particularly noteworthy aspect of these challenges lies in the realm of fine motor skills, where children with autism often encounter difficulties that extend beyond the conventional realms of handwriting. Routine activities such as fastening buttons, zipping, wearing belts, and handling everyday appliances become intricate tasks, unveiling the profound impact of fine motor delays on their ability to navigate practical aspects of daily life.</w:t>
      </w:r>
    </w:p>
    <w:p w14:paraId="16DE444B" w14:textId="77777777" w:rsidR="00C95409" w:rsidRPr="00CD4F29" w:rsidRDefault="00C95409" w:rsidP="00CD4F29">
      <w:pPr>
        <w:spacing w:after="0" w:line="240" w:lineRule="auto"/>
        <w:ind w:firstLine="720"/>
        <w:rPr>
          <w:sz w:val="20"/>
          <w:szCs w:val="20"/>
          <w:lang w:val="en-GB"/>
        </w:rPr>
      </w:pPr>
      <w:r w:rsidRPr="00CD4F29">
        <w:rPr>
          <w:sz w:val="20"/>
          <w:szCs w:val="20"/>
          <w:lang w:val="en-GB"/>
        </w:rPr>
        <w:t>While the significance of fine motor challenges is well-acknowledged, the motivational hurdles in engaging children with autism in therapeutic exercises further compound the complexities of intervention. The inactive lifestyles typical of many children with autism, coupled with the tendency for boredom during traditional fine motor exercises, create a substantial barrier to effective engagement in physical activities aimed at enhancing motor skills.</w:t>
      </w:r>
    </w:p>
    <w:p w14:paraId="67EEC11E" w14:textId="77777777" w:rsidR="00C95409" w:rsidRPr="00CD4F29" w:rsidRDefault="00C95409" w:rsidP="00CD4F29">
      <w:pPr>
        <w:spacing w:after="0" w:line="240" w:lineRule="auto"/>
        <w:ind w:firstLine="720"/>
        <w:rPr>
          <w:sz w:val="20"/>
          <w:szCs w:val="20"/>
          <w:lang w:val="en-GB"/>
        </w:rPr>
      </w:pPr>
      <w:r w:rsidRPr="00CD4F29">
        <w:rPr>
          <w:sz w:val="20"/>
          <w:szCs w:val="20"/>
          <w:lang w:val="en-GB"/>
        </w:rPr>
        <w:t xml:space="preserve">In response to these challenges, this paper introduces an innovative approach to therapeutic intervention through the integration of robotics technology—a proposal that seeks to revolutionize the landscape of fine motor skill development in children with autism. At the heart of this proposition is the concept of a robotic exergame, a dynamic therapeutic tool that utilizes a robotic exoskeleton and a robotic hand to engage children in purposeful and motivating fine motor exercises. The goal of this study is to address the specific </w:t>
      </w:r>
      <w:r w:rsidRPr="00CD4F29">
        <w:rPr>
          <w:sz w:val="20"/>
          <w:szCs w:val="20"/>
          <w:lang w:val="en-GB"/>
        </w:rPr>
        <w:lastRenderedPageBreak/>
        <w:t>motor issues presented by children with autism while bringing an element of enjoyment and prolonged involvement in the therapy process by seamlessly merging technology with therapeutic activities.</w:t>
      </w:r>
    </w:p>
    <w:p w14:paraId="4D738DDD" w14:textId="77777777" w:rsidR="00C95409" w:rsidRPr="00CD4F29" w:rsidRDefault="00C95409" w:rsidP="00CD4F29">
      <w:pPr>
        <w:spacing w:after="0" w:line="240" w:lineRule="auto"/>
        <w:ind w:firstLine="720"/>
        <w:rPr>
          <w:sz w:val="20"/>
          <w:szCs w:val="20"/>
          <w:lang w:val="en-GB"/>
        </w:rPr>
      </w:pPr>
      <w:r w:rsidRPr="00CD4F29">
        <w:rPr>
          <w:sz w:val="20"/>
          <w:szCs w:val="20"/>
          <w:lang w:val="en-GB"/>
        </w:rPr>
        <w:t>This article delves into the complexities of fine motor problems in autistic children, examining the measurable negative impact of delays on daily practical tasks. It navigates the motivational challenges associated with exercise in this demographic and introduces the concept of a robotic exergame as a novel means to overcome these barriers. Through a comprehensive exploration of the proposed intervention, we aim to contribute to the evolving landscape of assistive technologies, with a specific focus on enhancing fine motor skills and overall well-being in children with autism.</w:t>
      </w:r>
    </w:p>
    <w:p w14:paraId="65163BB0" w14:textId="77777777" w:rsidR="00C95409" w:rsidRPr="00B26C1C" w:rsidRDefault="00C95409" w:rsidP="00293E19">
      <w:pPr>
        <w:spacing w:after="0" w:line="240" w:lineRule="auto"/>
        <w:ind w:firstLine="720"/>
        <w:rPr>
          <w:sz w:val="20"/>
          <w:szCs w:val="20"/>
          <w:lang w:val="en-US"/>
        </w:rPr>
      </w:pPr>
    </w:p>
    <w:p w14:paraId="20FCB810" w14:textId="77777777" w:rsidR="00C95409" w:rsidRPr="003429DD" w:rsidRDefault="00C95409" w:rsidP="003429DD">
      <w:pPr>
        <w:pStyle w:val="Default"/>
        <w:numPr>
          <w:ilvl w:val="0"/>
          <w:numId w:val="19"/>
        </w:numPr>
        <w:jc w:val="both"/>
        <w:rPr>
          <w:b/>
          <w:bCs/>
          <w:sz w:val="20"/>
          <w:szCs w:val="20"/>
        </w:rPr>
      </w:pPr>
      <w:r w:rsidRPr="003429DD">
        <w:rPr>
          <w:b/>
          <w:bCs/>
          <w:sz w:val="20"/>
          <w:szCs w:val="20"/>
          <w:lang w:val="de-DE"/>
        </w:rPr>
        <w:t>Literature review</w:t>
      </w:r>
    </w:p>
    <w:p w14:paraId="1A2E1196" w14:textId="12E7D622" w:rsidR="00C95409" w:rsidRPr="00125C98" w:rsidRDefault="00C95409" w:rsidP="00125C98">
      <w:pPr>
        <w:spacing w:after="0" w:line="240" w:lineRule="auto"/>
        <w:ind w:firstLine="720"/>
        <w:rPr>
          <w:bCs/>
          <w:sz w:val="20"/>
          <w:szCs w:val="20"/>
          <w:lang w:val="en-GB"/>
        </w:rPr>
      </w:pPr>
      <w:r w:rsidRPr="00125C98">
        <w:rPr>
          <w:bCs/>
          <w:sz w:val="20"/>
          <w:szCs w:val="20"/>
          <w:lang w:val="en-GB"/>
        </w:rPr>
        <w:t xml:space="preserve">Autism is a spectrum disorder. </w:t>
      </w:r>
      <w:r w:rsidR="000D2E6E">
        <w:rPr>
          <w:bCs/>
          <w:sz w:val="20"/>
          <w:szCs w:val="20"/>
          <w:lang w:val="en-GB"/>
        </w:rPr>
        <w:t xml:space="preserve">Autism spectrum disorder encompasses a variety of conditions marked by difficulties in social skills, repetitive behaviours, </w:t>
      </w:r>
      <w:r w:rsidR="0068337C">
        <w:rPr>
          <w:bCs/>
          <w:sz w:val="20"/>
          <w:szCs w:val="20"/>
          <w:lang w:val="en-GB"/>
        </w:rPr>
        <w:t>speech,</w:t>
      </w:r>
      <w:r w:rsidR="000D2E6E">
        <w:rPr>
          <w:bCs/>
          <w:sz w:val="20"/>
          <w:szCs w:val="20"/>
          <w:lang w:val="en-GB"/>
        </w:rPr>
        <w:t xml:space="preserve"> and nonverbal communication, as well as distinct strengths and variances. </w:t>
      </w:r>
      <w:sdt>
        <w:sdtPr>
          <w:rPr>
            <w:color w:val="000000"/>
            <w:sz w:val="20"/>
            <w:szCs w:val="20"/>
            <w:lang w:val="en-GB"/>
          </w:rPr>
          <w:tag w:val="MENDELEY_CITATION_v3_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"/>
          <w:id w:val="-1682121308"/>
          <w:placeholder>
            <w:docPart w:val="49C7A2F061CA45978DD821DE2EC30AE7"/>
          </w:placeholder>
        </w:sdtPr>
        <w:sdtContent>
          <w:r w:rsidR="00083DB6" w:rsidRPr="00083DB6">
            <w:rPr>
              <w:color w:val="000000"/>
              <w:sz w:val="20"/>
              <w:szCs w:val="20"/>
              <w:lang w:val="en-GB"/>
            </w:rPr>
            <w:t>[1], [2]</w:t>
          </w:r>
        </w:sdtContent>
      </w:sdt>
      <w:r w:rsidRPr="00125C98">
        <w:rPr>
          <w:bCs/>
          <w:sz w:val="20"/>
          <w:szCs w:val="20"/>
          <w:lang w:val="en-GB"/>
        </w:rPr>
        <w:t xml:space="preserve">. With an increased interest in the early diagnosis and treatment of children with autism spectrum disorders (ASD), more attention has been called to the motor skills of very young children with ASD </w:t>
      </w:r>
      <w:sdt>
        <w:sdtPr>
          <w:rPr>
            <w:bCs/>
            <w:color w:val="000000"/>
            <w:sz w:val="20"/>
            <w:szCs w:val="20"/>
            <w:lang w:val="en-GB"/>
          </w:rPr>
          <w:tag w:val="MENDELEY_CITATION_v3_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"/>
          <w:id w:val="1522269705"/>
          <w:placeholder>
            <w:docPart w:val="49C7A2F061CA45978DD821DE2EC30AE7"/>
          </w:placeholder>
        </w:sdtPr>
        <w:sdtEndPr>
          <w:rPr>
            <w:bCs w:val="0"/>
          </w:rPr>
        </w:sdtEndPr>
        <w:sdtContent>
          <w:r w:rsidR="00083DB6" w:rsidRPr="00083DB6">
            <w:rPr>
              <w:color w:val="000000"/>
              <w:sz w:val="20"/>
              <w:szCs w:val="20"/>
              <w:lang w:val="en-GB"/>
            </w:rPr>
            <w:t>[2]</w:t>
          </w:r>
        </w:sdtContent>
      </w:sdt>
      <w:r w:rsidRPr="00125C98">
        <w:rPr>
          <w:bCs/>
          <w:sz w:val="20"/>
          <w:szCs w:val="20"/>
          <w:lang w:val="en-GB"/>
        </w:rPr>
        <w:t>. Motor skills, including locomotors (e.g. running, hopping, and jumping), object control (e.g., catching, throwing, and striking), gross motor (e.g., coordination, balance, and agility), and fine motor skills (e.g. precision, integration, and manual dexterity), are necessary for engaging in physical activities related to the development. Therefore, developing proficient motor skills maybe even more critical for children with ASD because it empowers them to engage in physically active activities with peers, enabling them to derive the developmental benefits of physical activities</w:t>
      </w:r>
      <w:sdt>
        <w:sdtPr>
          <w:rPr>
            <w:bCs/>
            <w:color w:val="000000"/>
            <w:sz w:val="20"/>
            <w:szCs w:val="20"/>
            <w:lang w:val="en-GB"/>
          </w:rPr>
          <w:tag w:val="MENDELEY_CITATION_v3_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"/>
          <w:id w:val="-755210747"/>
          <w:placeholder>
            <w:docPart w:val="49C7A2F061CA45978DD821DE2EC30AE7"/>
          </w:placeholder>
        </w:sdtPr>
        <w:sdtEndPr>
          <w:rPr>
            <w:bCs w:val="0"/>
          </w:rPr>
        </w:sdtEndPr>
        <w:sdtContent>
          <w:r w:rsidR="00083DB6" w:rsidRPr="00083DB6">
            <w:rPr>
              <w:color w:val="000000"/>
              <w:sz w:val="20"/>
              <w:szCs w:val="20"/>
              <w:lang w:val="en-GB"/>
            </w:rPr>
            <w:t>[3]</w:t>
          </w:r>
        </w:sdtContent>
      </w:sdt>
      <w:r w:rsidRPr="00125C98">
        <w:rPr>
          <w:bCs/>
          <w:sz w:val="20"/>
          <w:szCs w:val="20"/>
          <w:lang w:val="en-GB"/>
        </w:rPr>
        <w:t>. Fine motor skills are crucial for children at a school-aged level, and problems with these skills can affect children in various ways</w:t>
      </w:r>
      <w:sdt>
        <w:sdtPr>
          <w:rPr>
            <w:bCs/>
            <w:color w:val="000000"/>
            <w:sz w:val="20"/>
            <w:szCs w:val="20"/>
            <w:lang w:val="en-GB"/>
          </w:rPr>
          <w:tag w:val="MENDELEY_CITATION_v3_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"/>
          <w:id w:val="-1113585484"/>
          <w:placeholder>
            <w:docPart w:val="49C7A2F061CA45978DD821DE2EC30AE7"/>
          </w:placeholder>
        </w:sdtPr>
        <w:sdtEndPr>
          <w:rPr>
            <w:bCs w:val="0"/>
          </w:rPr>
        </w:sdtEndPr>
        <w:sdtContent>
          <w:r w:rsidR="00083DB6" w:rsidRPr="00083DB6">
            <w:rPr>
              <w:bCs/>
              <w:color w:val="000000"/>
              <w:sz w:val="20"/>
              <w:szCs w:val="20"/>
              <w:lang w:val="en-GB"/>
            </w:rPr>
            <w:t>[4]</w:t>
          </w:r>
        </w:sdtContent>
      </w:sdt>
      <w:r w:rsidRPr="00125C98">
        <w:rPr>
          <w:bCs/>
          <w:sz w:val="20"/>
          <w:szCs w:val="20"/>
          <w:lang w:val="en-GB"/>
        </w:rPr>
        <w:t xml:space="preserve">. Fine-motor difficulties can affect a child's academic performance because the child may attend to the mechanical aspects of written work instead of concentrating on the work's content </w:t>
      </w:r>
      <w:sdt>
        <w:sdtPr>
          <w:rPr>
            <w:bCs/>
            <w:color w:val="000000"/>
            <w:sz w:val="20"/>
            <w:szCs w:val="20"/>
            <w:lang w:val="en-GB"/>
          </w:rPr>
          <w:tag w:val="MENDELEY_CITATION_v3_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"/>
          <w:id w:val="-1609802392"/>
          <w:placeholder>
            <w:docPart w:val="49C7A2F061CA45978DD821DE2EC30AE7"/>
          </w:placeholder>
        </w:sdtPr>
        <w:sdtEndPr>
          <w:rPr>
            <w:bCs w:val="0"/>
          </w:rPr>
        </w:sdtEndPr>
        <w:sdtContent>
          <w:r w:rsidR="00083DB6" w:rsidRPr="00083DB6">
            <w:rPr>
              <w:color w:val="000000"/>
              <w:sz w:val="20"/>
              <w:szCs w:val="20"/>
              <w:lang w:val="en-GB"/>
            </w:rPr>
            <w:t>[5]</w:t>
          </w:r>
        </w:sdtContent>
      </w:sdt>
      <w:r w:rsidRPr="00125C98">
        <w:rPr>
          <w:bCs/>
          <w:sz w:val="20"/>
          <w:szCs w:val="20"/>
          <w:lang w:val="en-GB"/>
        </w:rPr>
        <w:t xml:space="preserve">. Fine motor skills challenges can make writing, drawing and get dressed very difficult. Fine motor skills involve using the smaller muscle of the hands, such as when doing up buttons, opening lunch boxes or using pencils or scissors. Fine-motor skill efficiency significantly influences the quality of the task outcome and the speed of task performance. </w:t>
      </w:r>
    </w:p>
    <w:p w14:paraId="74655DD0" w14:textId="5657983B" w:rsidR="00C95409" w:rsidRPr="00125C98" w:rsidRDefault="00C95409" w:rsidP="00125C98">
      <w:pPr>
        <w:spacing w:after="0" w:line="240" w:lineRule="auto"/>
        <w:ind w:firstLine="720"/>
        <w:rPr>
          <w:bCs/>
          <w:sz w:val="20"/>
          <w:szCs w:val="20"/>
          <w:lang w:val="en-GB"/>
        </w:rPr>
      </w:pPr>
      <w:r w:rsidRPr="00125C98">
        <w:rPr>
          <w:bCs/>
          <w:sz w:val="20"/>
          <w:szCs w:val="20"/>
          <w:lang w:val="en-GB"/>
        </w:rPr>
        <w:t xml:space="preserve">To improve the motor skill, focus, attention, cognitive development, sensory and social interaction of individuals with autism, researchers intended to develop and evaluate therapeutic aid tools mainly focused on the interfaces between end-user and therapy activities </w:t>
      </w:r>
      <w:sdt>
        <w:sdtPr>
          <w:rPr>
            <w:color w:val="000000"/>
            <w:sz w:val="20"/>
            <w:szCs w:val="20"/>
            <w:lang w:val="en-GB"/>
          </w:rPr>
          <w:tag w:val="MENDELEY_CITATION_v3_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"/>
          <w:id w:val="40794680"/>
          <w:placeholder>
            <w:docPart w:val="49C7A2F061CA45978DD821DE2EC30AE7"/>
          </w:placeholder>
        </w:sdtPr>
        <w:sdtContent>
          <w:r w:rsidR="00083DB6" w:rsidRPr="00083DB6">
            <w:rPr>
              <w:color w:val="000000"/>
              <w:sz w:val="20"/>
              <w:szCs w:val="20"/>
              <w:lang w:val="en-GB"/>
            </w:rPr>
            <w:t>[6], [7], [8]</w:t>
          </w:r>
        </w:sdtContent>
      </w:sdt>
      <w:r w:rsidRPr="00125C98">
        <w:rPr>
          <w:bCs/>
          <w:sz w:val="20"/>
          <w:szCs w:val="20"/>
          <w:lang w:val="en-GB"/>
        </w:rPr>
        <w:t xml:space="preserve">. By integrating the concept of robotics and automation, it is observed how human interaction with the machine and design technologies let humans interact with computers in novel ways </w:t>
      </w:r>
      <w:sdt>
        <w:sdtPr>
          <w:rPr>
            <w:bCs/>
            <w:color w:val="000000"/>
            <w:sz w:val="20"/>
            <w:szCs w:val="20"/>
            <w:lang w:val="en-GB"/>
          </w:rPr>
          <w:tag w:val="MENDELEY_CITATION_v3_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"/>
          <w:id w:val="-1743409697"/>
          <w:placeholder>
            <w:docPart w:val="49C7A2F061CA45978DD821DE2EC30AE7"/>
          </w:placeholder>
        </w:sdtPr>
        <w:sdtEndPr>
          <w:rPr>
            <w:bCs w:val="0"/>
          </w:rPr>
        </w:sdtEndPr>
        <w:sdtContent>
          <w:r w:rsidR="00083DB6" w:rsidRPr="00083DB6">
            <w:rPr>
              <w:color w:val="000000"/>
              <w:sz w:val="20"/>
              <w:szCs w:val="20"/>
              <w:lang w:val="en-GB"/>
            </w:rPr>
            <w:t>[9]</w:t>
          </w:r>
        </w:sdtContent>
      </w:sdt>
      <w:r w:rsidRPr="00125C98">
        <w:rPr>
          <w:bCs/>
          <w:sz w:val="20"/>
          <w:szCs w:val="20"/>
          <w:lang w:val="en-GB"/>
        </w:rPr>
        <w:t xml:space="preserve">. Research into applying robots as therapy tools has shown that robots improve engagement and elicit novel social behaviours from people (particularly children and teenagers) with autism </w:t>
      </w:r>
      <w:sdt>
        <w:sdtPr>
          <w:rPr>
            <w:bCs/>
            <w:color w:val="000000"/>
            <w:sz w:val="20"/>
            <w:szCs w:val="20"/>
            <w:lang w:val="en-GB"/>
          </w:rPr>
          <w:tag w:val="MENDELEY_CITATION_v3_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"/>
          <w:id w:val="1627580931"/>
          <w:placeholder>
            <w:docPart w:val="49C7A2F061CA45978DD821DE2EC30AE7"/>
          </w:placeholder>
        </w:sdtPr>
        <w:sdtEndPr>
          <w:rPr>
            <w:bCs w:val="0"/>
          </w:rPr>
        </w:sdtEndPr>
        <w:sdtContent>
          <w:r w:rsidR="00083DB6" w:rsidRPr="00083DB6">
            <w:rPr>
              <w:color w:val="000000"/>
              <w:sz w:val="20"/>
              <w:szCs w:val="20"/>
              <w:lang w:val="en-GB"/>
            </w:rPr>
            <w:t>[10]</w:t>
          </w:r>
        </w:sdtContent>
      </w:sdt>
      <w:r w:rsidRPr="00125C98">
        <w:rPr>
          <w:bCs/>
          <w:sz w:val="20"/>
          <w:szCs w:val="20"/>
          <w:lang w:val="en-GB"/>
        </w:rPr>
        <w:t xml:space="preserve">. Virtual reality electronic games that combine physical activity and play, known as exergames or active video games, are an effective intervention to increase cognitive capabilities and enhance body movement and energy expenditure in healthy individuals </w:t>
      </w:r>
      <w:sdt>
        <w:sdtPr>
          <w:rPr>
            <w:bCs/>
            <w:color w:val="000000"/>
            <w:sz w:val="20"/>
            <w:szCs w:val="20"/>
            <w:lang w:val="en-GB"/>
          </w:rPr>
          <w:tag w:val="MENDELEY_CITATION_v3_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"/>
          <w:id w:val="1148018658"/>
          <w:placeholder>
            <w:docPart w:val="49C7A2F061CA45978DD821DE2EC30AE7"/>
          </w:placeholder>
        </w:sdtPr>
        <w:sdtEndPr>
          <w:rPr>
            <w:bCs w:val="0"/>
          </w:rPr>
        </w:sdtEndPr>
        <w:sdtContent>
          <w:r w:rsidR="00083DB6" w:rsidRPr="00083DB6">
            <w:rPr>
              <w:bCs/>
              <w:color w:val="000000"/>
              <w:sz w:val="20"/>
              <w:szCs w:val="20"/>
              <w:lang w:val="en-GB"/>
            </w:rPr>
            <w:t>[11]</w:t>
          </w:r>
        </w:sdtContent>
      </w:sdt>
      <w:r w:rsidRPr="00125C98">
        <w:rPr>
          <w:bCs/>
          <w:sz w:val="20"/>
          <w:szCs w:val="20"/>
          <w:lang w:val="en-GB"/>
        </w:rPr>
        <w:t xml:space="preserve">.  Exergames are appropriate for helping children practice motor skills because they ﬁnd them engaging </w:t>
      </w:r>
      <w:sdt>
        <w:sdtPr>
          <w:rPr>
            <w:color w:val="000000"/>
            <w:sz w:val="20"/>
            <w:szCs w:val="20"/>
            <w:lang w:val="en-GB"/>
          </w:rPr>
          <w:tag w:val="MENDELEY_CITATION_v3_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"/>
          <w:id w:val="-1327739875"/>
          <w:placeholder>
            <w:docPart w:val="49C7A2F061CA45978DD821DE2EC30AE7"/>
          </w:placeholder>
        </w:sdtPr>
        <w:sdtContent>
          <w:r w:rsidR="00083DB6" w:rsidRPr="00083DB6">
            <w:rPr>
              <w:color w:val="000000"/>
              <w:sz w:val="20"/>
              <w:szCs w:val="20"/>
              <w:lang w:val="en-GB"/>
            </w:rPr>
            <w:t>[12], [13]</w:t>
          </w:r>
        </w:sdtContent>
      </w:sdt>
      <w:r w:rsidRPr="00125C98">
        <w:rPr>
          <w:bCs/>
          <w:sz w:val="20"/>
          <w:szCs w:val="20"/>
          <w:lang w:val="en-GB"/>
        </w:rPr>
        <w:t>.  Therefore, this research attempts to combine robotics technology in therapeutic aid tools to help children with autism to improve their fine motor skills using exergame. In this research, exergame is a mixture of the game (using a robot hand as an interactive object) and exoskeleton hand as a finger exercise tool. Based on the therapeutic interface, children must attach their finger with a robotic exoskeleton and bend their finger, and the robot hand will provide feedback accordingly.</w:t>
      </w:r>
    </w:p>
    <w:p w14:paraId="6FCCE8D9" w14:textId="77777777" w:rsidR="00C95409" w:rsidRDefault="00C95409" w:rsidP="00293E19">
      <w:pPr>
        <w:spacing w:after="0" w:line="240" w:lineRule="auto"/>
        <w:ind w:firstLine="720"/>
        <w:rPr>
          <w:sz w:val="20"/>
          <w:szCs w:val="20"/>
          <w:lang w:val="en-US"/>
        </w:rPr>
      </w:pPr>
    </w:p>
    <w:p w14:paraId="230DC971" w14:textId="77777777" w:rsidR="00C95409" w:rsidRPr="003429DD" w:rsidRDefault="00C95409" w:rsidP="005E2FD3">
      <w:pPr>
        <w:pStyle w:val="Default"/>
        <w:numPr>
          <w:ilvl w:val="0"/>
          <w:numId w:val="19"/>
        </w:numPr>
        <w:jc w:val="both"/>
        <w:rPr>
          <w:b/>
          <w:bCs/>
          <w:sz w:val="20"/>
          <w:szCs w:val="20"/>
        </w:rPr>
      </w:pPr>
      <w:r>
        <w:rPr>
          <w:b/>
          <w:bCs/>
          <w:sz w:val="20"/>
          <w:szCs w:val="20"/>
          <w:lang w:val="de-DE"/>
        </w:rPr>
        <w:t>Related Work</w:t>
      </w:r>
    </w:p>
    <w:p w14:paraId="62F5AA39" w14:textId="429C599E" w:rsidR="00C95409" w:rsidRPr="009A5988" w:rsidRDefault="004E4B05" w:rsidP="009A5988">
      <w:pPr>
        <w:spacing w:after="0" w:line="240" w:lineRule="auto"/>
        <w:ind w:firstLine="720"/>
        <w:rPr>
          <w:bCs/>
          <w:sz w:val="20"/>
          <w:szCs w:val="20"/>
          <w:lang w:val="en-GB" w:bidi="ar-EG"/>
        </w:rPr>
      </w:pPr>
      <w:r>
        <w:rPr>
          <w:bCs/>
          <w:sz w:val="20"/>
          <w:szCs w:val="20"/>
          <w:lang w:val="en-GB" w:bidi="ar-EG"/>
        </w:rPr>
        <w:t xml:space="preserve">The substantial motor impairments observed in youngsters with Autism necessitate the development of initial motor skill therapies to mitigate these delays and enhance overall growth. </w:t>
      </w:r>
      <w:sdt>
        <w:sdtPr>
          <w:rPr>
            <w:color w:val="000000"/>
            <w:sz w:val="20"/>
            <w:szCs w:val="20"/>
            <w:lang w:val="en-GB" w:bidi="ar-EG"/>
          </w:rPr>
          <w:tag w:val="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"/>
          <w:id w:val="178399934"/>
          <w:placeholder>
            <w:docPart w:val="DE8E5535AA714053B141BC1415D72F2C"/>
          </w:placeholder>
        </w:sdtPr>
        <w:sdtContent>
          <w:r w:rsidR="00083DB6" w:rsidRPr="00083DB6">
            <w:rPr>
              <w:color w:val="000000"/>
              <w:sz w:val="20"/>
              <w:szCs w:val="20"/>
              <w:lang w:val="en-GB" w:bidi="ar-EG"/>
            </w:rPr>
            <w:t>[14], [15], [16]</w:t>
          </w:r>
        </w:sdtContent>
      </w:sdt>
      <w:r w:rsidR="00C95409" w:rsidRPr="009A5988">
        <w:rPr>
          <w:bCs/>
          <w:sz w:val="20"/>
          <w:szCs w:val="20"/>
          <w:lang w:val="en-GB" w:bidi="ar-EG"/>
        </w:rPr>
        <w:t xml:space="preserve">. </w:t>
      </w:r>
      <w:r w:rsidR="003F1F01">
        <w:rPr>
          <w:bCs/>
          <w:sz w:val="20"/>
          <w:szCs w:val="20"/>
          <w:lang w:val="en-GB" w:bidi="ar-EG"/>
        </w:rPr>
        <w:t xml:space="preserve">A study revealed that both delicate and broad motor skills were a strong indicator of the level of autism severity between the ages of 14 and 33 months. Children with superior motor abilities had a reduced number of fundamental symptoms associated with autism. </w:t>
      </w:r>
      <w:sdt>
        <w:sdtPr>
          <w:rPr>
            <w:bCs/>
            <w:color w:val="000000"/>
            <w:sz w:val="20"/>
            <w:szCs w:val="20"/>
            <w:lang w:val="en-GB" w:bidi="ar-EG"/>
          </w:rPr>
          <w:tag w:val="MENDELEY_CITATION_v3_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"/>
          <w:id w:val="-981528981"/>
          <w:placeholder>
            <w:docPart w:val="DE8E5535AA714053B141BC1415D72F2C"/>
          </w:placeholder>
        </w:sdtPr>
        <w:sdtEndPr>
          <w:rPr>
            <w:bCs w:val="0"/>
          </w:rPr>
        </w:sdtEndPr>
        <w:sdtContent>
          <w:r w:rsidR="00083DB6" w:rsidRPr="00083DB6">
            <w:rPr>
              <w:color w:val="000000"/>
              <w:sz w:val="20"/>
              <w:szCs w:val="20"/>
              <w:lang w:val="en-GB" w:bidi="ar-EG"/>
            </w:rPr>
            <w:t>[16]</w:t>
          </w:r>
        </w:sdtContent>
      </w:sdt>
      <w:r w:rsidR="00C95409" w:rsidRPr="009A5988">
        <w:rPr>
          <w:bCs/>
          <w:sz w:val="20"/>
          <w:szCs w:val="20"/>
          <w:lang w:val="en-GB" w:bidi="ar-EG"/>
        </w:rPr>
        <w:t xml:space="preserve">. </w:t>
      </w:r>
      <w:r w:rsidR="00035D27">
        <w:rPr>
          <w:bCs/>
          <w:sz w:val="20"/>
          <w:szCs w:val="20"/>
          <w:lang w:val="en-GB" w:bidi="ar-EG"/>
        </w:rPr>
        <w:t xml:space="preserve">There are various exercises for intervention available to youngsters with </w:t>
      </w:r>
      <w:r w:rsidR="00BE2E93">
        <w:rPr>
          <w:bCs/>
          <w:sz w:val="20"/>
          <w:szCs w:val="20"/>
          <w:lang w:val="en-GB" w:bidi="ar-EG"/>
        </w:rPr>
        <w:t>autism spectrum disorder</w:t>
      </w:r>
      <w:r w:rsidR="00035D27">
        <w:rPr>
          <w:bCs/>
          <w:sz w:val="20"/>
          <w:szCs w:val="20"/>
          <w:lang w:val="en-GB" w:bidi="ar-EG"/>
        </w:rPr>
        <w:t xml:space="preserve"> (ASD) who have difficulties with fine-motor skills. </w:t>
      </w:r>
      <w:r w:rsidR="00CE4C6D">
        <w:rPr>
          <w:bCs/>
          <w:sz w:val="20"/>
          <w:szCs w:val="20"/>
          <w:lang w:val="en-GB" w:bidi="ar-EG"/>
        </w:rPr>
        <w:t xml:space="preserve">These activities encompass conventional play activities like as manipulating play dough, colouring, sketching, cutting paper, stringing beads, and participating in finger play songs and rhymes. However, these motor skills activities have a limitation in that they do not adequately evaluate the progress in authentic motor skills development. Furthermore, the market offers a variety of equipment that can effectively boost the development of fine motor abilities. These goods are not explicitly tailored for individuals with autism spectrum disorder (ASD), but rather intended for rehabilitative purposes. </w:t>
      </w:r>
    </w:p>
    <w:p w14:paraId="05903310" w14:textId="228CDC2F" w:rsidR="00C95409" w:rsidRPr="009A5988" w:rsidRDefault="00866DBA" w:rsidP="009A5988">
      <w:pPr>
        <w:spacing w:after="0" w:line="240" w:lineRule="auto"/>
        <w:ind w:firstLine="720"/>
        <w:rPr>
          <w:bCs/>
          <w:sz w:val="20"/>
          <w:szCs w:val="20"/>
          <w:lang w:val="en-GB" w:bidi="ar-EG"/>
        </w:rPr>
      </w:pPr>
      <w:r>
        <w:rPr>
          <w:bCs/>
          <w:sz w:val="20"/>
          <w:szCs w:val="20"/>
          <w:lang w:val="en-GB" w:bidi="ar-EG"/>
        </w:rPr>
        <w:t xml:space="preserve">According to a recent study, games are being more often utilised in various educational settings, including those involving children with </w:t>
      </w:r>
      <w:r w:rsidR="00AF2C73">
        <w:rPr>
          <w:bCs/>
          <w:sz w:val="20"/>
          <w:szCs w:val="20"/>
          <w:lang w:val="en-GB" w:bidi="ar-EG"/>
        </w:rPr>
        <w:t>autism spectrum disorder</w:t>
      </w:r>
      <w:r>
        <w:rPr>
          <w:bCs/>
          <w:sz w:val="20"/>
          <w:szCs w:val="20"/>
          <w:lang w:val="en-GB" w:bidi="ar-EG"/>
        </w:rPr>
        <w:t xml:space="preserve"> (ASD).</w:t>
      </w:r>
      <w:r w:rsidR="00C95409" w:rsidRPr="009A5988">
        <w:rPr>
          <w:bCs/>
          <w:sz w:val="20"/>
          <w:szCs w:val="20"/>
          <w:lang w:val="en-GB" w:bidi="ar-EG"/>
        </w:rPr>
        <w:t xml:space="preserve"> </w:t>
      </w:r>
      <w:sdt>
        <w:sdtPr>
          <w:rPr>
            <w:color w:val="000000"/>
            <w:sz w:val="20"/>
            <w:szCs w:val="20"/>
            <w:lang w:val="en-GB" w:bidi="ar-EG"/>
          </w:rPr>
          <w:tag w:val="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"/>
          <w:id w:val="303360063"/>
          <w:placeholder>
            <w:docPart w:val="DE8E5535AA714053B141BC1415D72F2C"/>
          </w:placeholder>
        </w:sdtPr>
        <w:sdtContent>
          <w:r w:rsidR="00083DB6" w:rsidRPr="00083DB6">
            <w:rPr>
              <w:color w:val="000000"/>
              <w:sz w:val="20"/>
              <w:szCs w:val="20"/>
              <w:lang w:val="en-GB" w:bidi="ar-EG"/>
            </w:rPr>
            <w:t>[15], [17], [18]</w:t>
          </w:r>
        </w:sdtContent>
      </w:sdt>
      <w:r w:rsidR="00C95409" w:rsidRPr="009A5988">
        <w:rPr>
          <w:bCs/>
          <w:sz w:val="20"/>
          <w:szCs w:val="20"/>
          <w:lang w:val="en-GB" w:bidi="ar-EG"/>
        </w:rPr>
        <w:t xml:space="preserve">. </w:t>
      </w:r>
      <w:r w:rsidR="00F610B5">
        <w:rPr>
          <w:bCs/>
          <w:sz w:val="20"/>
          <w:szCs w:val="20"/>
          <w:lang w:val="en-GB" w:bidi="ar-EG"/>
        </w:rPr>
        <w:t xml:space="preserve">This research shown that youngsters diagnosed with </w:t>
      </w:r>
      <w:r w:rsidR="002A0673">
        <w:rPr>
          <w:bCs/>
          <w:sz w:val="20"/>
          <w:szCs w:val="20"/>
          <w:lang w:val="en-GB" w:bidi="ar-EG"/>
        </w:rPr>
        <w:t>autism spectrum disorder</w:t>
      </w:r>
      <w:r w:rsidR="00F610B5">
        <w:rPr>
          <w:bCs/>
          <w:sz w:val="20"/>
          <w:szCs w:val="20"/>
          <w:lang w:val="en-GB" w:bidi="ar-EG"/>
        </w:rPr>
        <w:t xml:space="preserve"> (ASD) who engage in playing games are more inclined to display attention rather than actively engaging with the therapist alone.</w:t>
      </w:r>
      <w:r w:rsidR="00C95409" w:rsidRPr="009A5988">
        <w:rPr>
          <w:bCs/>
          <w:sz w:val="20"/>
          <w:szCs w:val="20"/>
          <w:lang w:val="en-GB" w:bidi="ar-EG"/>
        </w:rPr>
        <w:t xml:space="preserve">  In </w:t>
      </w:r>
      <w:sdt>
        <w:sdtPr>
          <w:rPr>
            <w:bCs/>
            <w:color w:val="000000"/>
            <w:sz w:val="20"/>
            <w:szCs w:val="20"/>
            <w:lang w:val="en-GB" w:bidi="ar-EG"/>
          </w:rPr>
          <w:tag w:val="MENDELEY_CITATION_v3_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"/>
          <w:id w:val="238991256"/>
          <w:placeholder>
            <w:docPart w:val="DE8E5535AA714053B141BC1415D72F2C"/>
          </w:placeholder>
        </w:sdtPr>
        <w:sdtEndPr>
          <w:rPr>
            <w:bCs w:val="0"/>
          </w:rPr>
        </w:sdtEndPr>
        <w:sdtContent>
          <w:r w:rsidR="00083DB6" w:rsidRPr="00083DB6">
            <w:rPr>
              <w:color w:val="000000"/>
              <w:sz w:val="20"/>
              <w:szCs w:val="20"/>
              <w:lang w:val="en-GB" w:bidi="ar-EG"/>
            </w:rPr>
            <w:t>[19]</w:t>
          </w:r>
          <w:r w:rsidR="00390B1C">
            <w:rPr>
              <w:color w:val="000000"/>
              <w:sz w:val="20"/>
              <w:szCs w:val="20"/>
              <w:lang w:val="en-GB" w:bidi="ar-EG"/>
            </w:rPr>
            <w:t>,</w:t>
          </w:r>
          <w:r w:rsidR="00EE3D77">
            <w:rPr>
              <w:color w:val="000000"/>
              <w:sz w:val="20"/>
              <w:szCs w:val="20"/>
              <w:lang w:val="en-GB" w:bidi="ar-EG"/>
            </w:rPr>
            <w:t xml:space="preserve"> </w:t>
          </w:r>
        </w:sdtContent>
      </w:sdt>
      <w:r w:rsidR="00EE3D77">
        <w:rPr>
          <w:bCs/>
          <w:sz w:val="20"/>
          <w:szCs w:val="20"/>
          <w:lang w:val="en-GB" w:bidi="ar-EG"/>
        </w:rPr>
        <w:t>g</w:t>
      </w:r>
      <w:r w:rsidR="004E3630">
        <w:rPr>
          <w:bCs/>
          <w:sz w:val="20"/>
          <w:szCs w:val="20"/>
          <w:lang w:val="en-GB" w:bidi="ar-EG"/>
        </w:rPr>
        <w:t xml:space="preserve">estures-based games have proven to have a substantial beneficial impact as an intervention for individuals with </w:t>
      </w:r>
      <w:r w:rsidR="002A0673">
        <w:rPr>
          <w:bCs/>
          <w:sz w:val="20"/>
          <w:szCs w:val="20"/>
          <w:lang w:val="en-GB" w:bidi="ar-EG"/>
        </w:rPr>
        <w:t>autism spectrum disorder</w:t>
      </w:r>
      <w:r w:rsidR="004E3630">
        <w:rPr>
          <w:bCs/>
          <w:sz w:val="20"/>
          <w:szCs w:val="20"/>
          <w:lang w:val="en-GB" w:bidi="ar-EG"/>
        </w:rPr>
        <w:t xml:space="preserve"> </w:t>
      </w:r>
      <w:r w:rsidR="004E3630">
        <w:rPr>
          <w:bCs/>
          <w:sz w:val="20"/>
          <w:szCs w:val="20"/>
          <w:lang w:val="en-GB" w:bidi="ar-EG"/>
        </w:rPr>
        <w:lastRenderedPageBreak/>
        <w:t>(ASD) to enhance their fine motor skills and object recognition abilities. A recent study has demonstrated that matching games utilising leap motion technology have enhanced fine-motor skills and cognitive abilities in youngsters diagnosed with autism.</w:t>
      </w:r>
      <w:r w:rsidR="00C95409" w:rsidRPr="009A5988">
        <w:rPr>
          <w:bCs/>
          <w:sz w:val="20"/>
          <w:szCs w:val="20"/>
          <w:lang w:val="en-GB" w:bidi="ar-EG"/>
        </w:rPr>
        <w:t xml:space="preserve"> </w:t>
      </w:r>
      <w:sdt>
        <w:sdtPr>
          <w:rPr>
            <w:bCs/>
            <w:color w:val="000000"/>
            <w:sz w:val="20"/>
            <w:szCs w:val="20"/>
            <w:lang w:val="en-GB" w:bidi="ar-EG"/>
          </w:rPr>
          <w:tag w:val="MENDELEY_CITATION_v3_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"/>
          <w:id w:val="231213690"/>
          <w:placeholder>
            <w:docPart w:val="DE8E5535AA714053B141BC1415D72F2C"/>
          </w:placeholder>
        </w:sdtPr>
        <w:sdtEndPr>
          <w:rPr>
            <w:bCs w:val="0"/>
          </w:rPr>
        </w:sdtEndPr>
        <w:sdtContent>
          <w:r w:rsidR="00083DB6" w:rsidRPr="00083DB6">
            <w:rPr>
              <w:color w:val="000000"/>
              <w:sz w:val="20"/>
              <w:szCs w:val="20"/>
              <w:lang w:val="en-GB" w:bidi="ar-EG"/>
            </w:rPr>
            <w:t>[20]</w:t>
          </w:r>
        </w:sdtContent>
      </w:sdt>
      <w:r w:rsidR="00C95409" w:rsidRPr="009A5988">
        <w:rPr>
          <w:bCs/>
          <w:sz w:val="20"/>
          <w:szCs w:val="20"/>
          <w:lang w:val="en-GB" w:bidi="ar-EG"/>
        </w:rPr>
        <w:t xml:space="preserve">. Similarly, </w:t>
      </w:r>
      <w:sdt>
        <w:sdtPr>
          <w:rPr>
            <w:bCs/>
            <w:color w:val="000000"/>
            <w:sz w:val="20"/>
            <w:szCs w:val="20"/>
            <w:lang w:val="en-GB" w:bidi="ar-EG"/>
          </w:rPr>
          <w:tag w:val="MENDELEY_CITATION_v3_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"/>
          <w:id w:val="-109818255"/>
          <w:placeholder>
            <w:docPart w:val="DE8E5535AA714053B141BC1415D72F2C"/>
          </w:placeholder>
        </w:sdtPr>
        <w:sdtEndPr>
          <w:rPr>
            <w:bCs w:val="0"/>
          </w:rPr>
        </w:sdtEndPr>
        <w:sdtContent>
          <w:r w:rsidR="00083DB6" w:rsidRPr="00083DB6">
            <w:rPr>
              <w:color w:val="000000"/>
              <w:sz w:val="20"/>
              <w:szCs w:val="20"/>
              <w:lang w:val="en-GB" w:bidi="ar-EG"/>
            </w:rPr>
            <w:t>[21]</w:t>
          </w:r>
        </w:sdtContent>
      </w:sdt>
      <w:r w:rsidR="00C95409" w:rsidRPr="009A5988">
        <w:rPr>
          <w:bCs/>
          <w:sz w:val="20"/>
          <w:szCs w:val="20"/>
          <w:lang w:val="en-GB" w:bidi="ar-EG"/>
        </w:rPr>
        <w:t xml:space="preserve"> </w:t>
      </w:r>
      <w:r w:rsidR="00C6661D">
        <w:rPr>
          <w:bCs/>
          <w:sz w:val="20"/>
          <w:szCs w:val="20"/>
          <w:lang w:val="en-GB" w:bidi="ar-EG"/>
        </w:rPr>
        <w:t xml:space="preserve">indicated a favourable outcome using a robotic kit to teach orientation, coordination between the hand and the eye, and the ability to grasp objects with the palm of the hand. </w:t>
      </w:r>
    </w:p>
    <w:p w14:paraId="0803A4F0" w14:textId="7368D50E" w:rsidR="00C95409" w:rsidRDefault="00CC459C" w:rsidP="009A5988">
      <w:pPr>
        <w:spacing w:after="0" w:line="240" w:lineRule="auto"/>
        <w:ind w:firstLine="720"/>
        <w:rPr>
          <w:bCs/>
          <w:sz w:val="20"/>
          <w:szCs w:val="20"/>
          <w:lang w:val="en-GB" w:bidi="ar-EG"/>
        </w:rPr>
      </w:pPr>
      <w:r>
        <w:rPr>
          <w:bCs/>
          <w:sz w:val="20"/>
          <w:szCs w:val="20"/>
          <w:lang w:val="en-GB" w:bidi="ar-EG"/>
        </w:rPr>
        <w:t xml:space="preserve">Hence, the objective of this project is to create a fitness apparatus combined with a game that encourages children with </w:t>
      </w:r>
      <w:r w:rsidR="002A0673">
        <w:rPr>
          <w:bCs/>
          <w:sz w:val="20"/>
          <w:szCs w:val="20"/>
          <w:lang w:val="en-GB" w:bidi="ar-EG"/>
        </w:rPr>
        <w:t>autism spectrum disorder</w:t>
      </w:r>
      <w:r>
        <w:rPr>
          <w:bCs/>
          <w:sz w:val="20"/>
          <w:szCs w:val="20"/>
          <w:lang w:val="en-GB" w:bidi="ar-EG"/>
        </w:rPr>
        <w:t xml:space="preserve"> (ASD) to engage in physical exercise. It involves the utilisation of fine motor skills in the hands, aligning with the visual focus of children and aiding in the development of finger muscles in autistic children. This exergame utilises a straightforward game that has the ability to engage with youngsters who have </w:t>
      </w:r>
      <w:r w:rsidR="002A0673">
        <w:rPr>
          <w:bCs/>
          <w:sz w:val="20"/>
          <w:szCs w:val="20"/>
          <w:lang w:val="en-GB" w:bidi="ar-EG"/>
        </w:rPr>
        <w:t>autism spectrum disorder</w:t>
      </w:r>
      <w:r>
        <w:rPr>
          <w:bCs/>
          <w:sz w:val="20"/>
          <w:szCs w:val="20"/>
          <w:lang w:val="en-GB" w:bidi="ar-EG"/>
        </w:rPr>
        <w:t xml:space="preserve"> (ASD). The incorporation of an interactive notion into this training tool is achieved by the utilisation of a Raspberry Pi Touch Screen, a 7" Display as an indicator, a voice system, and a robotic hand. This combination serves to captivate and engage autistic youngsters while also stimulating their cognitive abilities. The Arduino Mega and Raspberry PI serve as the major controllers for the exergame, overseeing the operation of the entire circuit system.  </w:t>
      </w:r>
    </w:p>
    <w:p w14:paraId="0EDB408A" w14:textId="77777777" w:rsidR="00C95409" w:rsidRPr="009A5988" w:rsidRDefault="00C95409" w:rsidP="009A5988">
      <w:pPr>
        <w:spacing w:after="0" w:line="240" w:lineRule="auto"/>
        <w:ind w:firstLine="720"/>
        <w:rPr>
          <w:bCs/>
          <w:sz w:val="20"/>
          <w:szCs w:val="20"/>
          <w:lang w:val="en-US" w:bidi="ar-EG"/>
        </w:rPr>
      </w:pPr>
    </w:p>
    <w:p w14:paraId="0C47AE33" w14:textId="77777777" w:rsidR="00C95409" w:rsidRPr="00B26C1C" w:rsidRDefault="00C95409" w:rsidP="005F2BBB">
      <w:pPr>
        <w:pStyle w:val="Heading1"/>
      </w:pPr>
      <w:r>
        <w:t xml:space="preserve">METHODOLOGY </w:t>
      </w:r>
    </w:p>
    <w:p w14:paraId="34F2999E" w14:textId="577E2641" w:rsidR="00C95409" w:rsidRPr="00967D04" w:rsidRDefault="00C95409" w:rsidP="00967D04">
      <w:pPr>
        <w:spacing w:after="0" w:line="240" w:lineRule="auto"/>
        <w:ind w:firstLine="720"/>
        <w:rPr>
          <w:bCs/>
          <w:sz w:val="20"/>
          <w:szCs w:val="20"/>
          <w:lang w:val="en-GB" w:bidi="ar-EG"/>
        </w:rPr>
      </w:pPr>
      <w:r w:rsidRPr="00967D04">
        <w:rPr>
          <w:bCs/>
          <w:sz w:val="20"/>
          <w:szCs w:val="20"/>
          <w:lang w:val="en-GB" w:bidi="ar-EG"/>
        </w:rPr>
        <w:t xml:space="preserve">The work undertaken in this research will be divided into three sections; design, implement and validation work. </w:t>
      </w:r>
      <w:r w:rsidR="00940E12">
        <w:rPr>
          <w:bCs/>
          <w:sz w:val="20"/>
          <w:szCs w:val="20"/>
          <w:lang w:val="en-GB" w:bidi="ar-EG"/>
        </w:rPr>
        <w:t>The exergame is designed using the interactive user-</w:t>
      </w:r>
      <w:proofErr w:type="spellStart"/>
      <w:r w:rsidR="00940E12">
        <w:rPr>
          <w:bCs/>
          <w:sz w:val="20"/>
          <w:szCs w:val="20"/>
          <w:lang w:val="en-GB" w:bidi="ar-EG"/>
        </w:rPr>
        <w:t>centered</w:t>
      </w:r>
      <w:proofErr w:type="spellEnd"/>
      <w:r w:rsidR="00940E12">
        <w:rPr>
          <w:bCs/>
          <w:sz w:val="20"/>
          <w:szCs w:val="20"/>
          <w:lang w:val="en-GB" w:bidi="ar-EG"/>
        </w:rPr>
        <w:t xml:space="preserve"> design process. </w:t>
      </w:r>
      <w:r w:rsidR="00AA2052">
        <w:rPr>
          <w:bCs/>
          <w:sz w:val="20"/>
          <w:szCs w:val="20"/>
          <w:lang w:val="en-GB" w:bidi="ar-EG"/>
        </w:rPr>
        <w:t>The user-</w:t>
      </w:r>
      <w:proofErr w:type="spellStart"/>
      <w:r w:rsidR="00AA2052">
        <w:rPr>
          <w:bCs/>
          <w:sz w:val="20"/>
          <w:szCs w:val="20"/>
          <w:lang w:val="en-GB" w:bidi="ar-EG"/>
        </w:rPr>
        <w:t>centered</w:t>
      </w:r>
      <w:proofErr w:type="spellEnd"/>
      <w:r w:rsidR="00AA2052">
        <w:rPr>
          <w:bCs/>
          <w:sz w:val="20"/>
          <w:szCs w:val="20"/>
          <w:lang w:val="en-GB" w:bidi="ar-EG"/>
        </w:rPr>
        <w:t xml:space="preserve"> design technique prioritises the requirements of children with fine-motor difficulties and explores various treatment interventions that can be utilised. </w:t>
      </w:r>
      <w:r w:rsidRPr="00967D04">
        <w:rPr>
          <w:bCs/>
          <w:sz w:val="20"/>
          <w:szCs w:val="20"/>
          <w:lang w:val="en-GB" w:bidi="ar-EG"/>
        </w:rPr>
        <w:t xml:space="preserve">Then, an initial design is developed. These stages consist of designing a robotic exoskeleton that can communicate with a robotic hand in the wireless environment. Autism children will perform exercises using robotic exoskeleton hands, while the robot's hands will respond according to the set program. </w:t>
      </w:r>
      <w:r>
        <w:rPr>
          <w:bCs/>
          <w:sz w:val="20"/>
          <w:szCs w:val="20"/>
          <w:lang w:val="en-GB" w:bidi="ar-EG"/>
        </w:rPr>
        <w:fldChar w:fldCharType="begin"/>
      </w:r>
      <w:r>
        <w:rPr>
          <w:bCs/>
          <w:sz w:val="20"/>
          <w:szCs w:val="20"/>
          <w:lang w:val="en-GB" w:bidi="ar-EG"/>
        </w:rPr>
        <w:instrText xml:space="preserve"> REF _Ref167805790 \h </w:instrText>
      </w:r>
      <w:r>
        <w:rPr>
          <w:bCs/>
          <w:sz w:val="20"/>
          <w:szCs w:val="20"/>
          <w:lang w:val="en-GB" w:bidi="ar-EG"/>
        </w:rPr>
      </w:r>
      <w:r>
        <w:rPr>
          <w:bCs/>
          <w:sz w:val="20"/>
          <w:szCs w:val="20"/>
          <w:lang w:val="en-GB" w:bidi="ar-EG"/>
        </w:rPr>
        <w:fldChar w:fldCharType="separate"/>
      </w:r>
      <w:r w:rsidR="00FB0E00" w:rsidRPr="0044622A">
        <w:rPr>
          <w:bCs/>
          <w:sz w:val="20"/>
          <w:szCs w:val="20"/>
          <w:lang w:val="en-US" w:bidi="en-US"/>
        </w:rPr>
        <w:t xml:space="preserve">Figure </w:t>
      </w:r>
      <w:r w:rsidR="00FB0E00">
        <w:rPr>
          <w:bCs/>
          <w:noProof/>
          <w:sz w:val="20"/>
          <w:szCs w:val="20"/>
          <w:lang w:val="en-US" w:bidi="en-US"/>
        </w:rPr>
        <w:t>1</w:t>
      </w:r>
      <w:r>
        <w:rPr>
          <w:bCs/>
          <w:sz w:val="20"/>
          <w:szCs w:val="20"/>
          <w:lang w:val="en-GB" w:bidi="ar-EG"/>
        </w:rPr>
        <w:fldChar w:fldCharType="end"/>
      </w:r>
      <w:r w:rsidRPr="00967D04">
        <w:rPr>
          <w:bCs/>
          <w:sz w:val="20"/>
          <w:szCs w:val="20"/>
          <w:lang w:val="en-GB" w:bidi="ar-EG"/>
        </w:rPr>
        <w:t xml:space="preserve"> shows the general architecture and working principles of the proposed system.  </w:t>
      </w:r>
    </w:p>
    <w:p w14:paraId="59FC19FD" w14:textId="77777777" w:rsidR="00C95409" w:rsidRDefault="00C95409" w:rsidP="00293E19">
      <w:pPr>
        <w:spacing w:after="0" w:line="240" w:lineRule="auto"/>
        <w:ind w:firstLine="720"/>
        <w:rPr>
          <w:sz w:val="20"/>
          <w:szCs w:val="20"/>
          <w:lang w:val="en-US" w:bidi="ar-EG"/>
        </w:rPr>
      </w:pPr>
    </w:p>
    <w:tbl>
      <w:tblPr>
        <w:tblW w:w="9350" w:type="dxa"/>
        <w:jc w:val="center"/>
        <w:tblLayout w:type="fixed"/>
        <w:tblLook w:val="04A0" w:firstRow="1" w:lastRow="0" w:firstColumn="1" w:lastColumn="0" w:noHBand="0" w:noVBand="1"/>
      </w:tblPr>
      <w:tblGrid>
        <w:gridCol w:w="9350"/>
      </w:tblGrid>
      <w:tr w:rsidR="00C95409" w:rsidRPr="0044622A" w14:paraId="4D7F0AB5" w14:textId="77777777" w:rsidTr="009F1886">
        <w:trPr>
          <w:jc w:val="center"/>
        </w:trPr>
        <w:tc>
          <w:tcPr>
            <w:tcW w:w="9350" w:type="dxa"/>
            <w:shd w:val="clear" w:color="auto" w:fill="auto"/>
          </w:tcPr>
          <w:bookmarkStart w:id="5" w:name="_MON_1777208397"/>
          <w:bookmarkEnd w:id="5"/>
          <w:p w14:paraId="73E2590C" w14:textId="10A41C7E" w:rsidR="00C95409" w:rsidRPr="0044622A" w:rsidRDefault="00C95409" w:rsidP="009F1886">
            <w:pPr>
              <w:spacing w:after="0" w:line="240" w:lineRule="auto"/>
              <w:ind w:firstLine="720"/>
              <w:rPr>
                <w:bCs/>
                <w:sz w:val="20"/>
                <w:szCs w:val="20"/>
                <w:lang w:val="en-US" w:bidi="en-US"/>
              </w:rPr>
            </w:pPr>
            <w:r w:rsidRPr="0044622A">
              <w:rPr>
                <w:sz w:val="20"/>
                <w:szCs w:val="20"/>
                <w:lang w:val="en-MY" w:bidi="ar-EG"/>
              </w:rPr>
              <w:object w:dxaOrig="9450" w:dyaOrig="3345" w14:anchorId="3754B6AE">
                <v:shape id="_x0000_i1026" type="#_x0000_t75" style="width:436.5pt;height:155pt" o:ole="">
                  <v:imagedata r:id="rId8" o:title=""/>
                </v:shape>
                <o:OLEObject Type="Embed" ProgID="Visio.Drawing.11" ShapeID="_x0000_i1026" DrawAspect="Content" ObjectID="_1778453120" r:id="rId9"/>
              </w:object>
            </w:r>
          </w:p>
        </w:tc>
      </w:tr>
      <w:tr w:rsidR="00C95409" w:rsidRPr="0044622A" w14:paraId="02FECE08" w14:textId="77777777" w:rsidTr="009F1886">
        <w:trPr>
          <w:jc w:val="center"/>
        </w:trPr>
        <w:tc>
          <w:tcPr>
            <w:tcW w:w="9350" w:type="dxa"/>
            <w:shd w:val="clear" w:color="auto" w:fill="auto"/>
          </w:tcPr>
          <w:p w14:paraId="1DCAAA95" w14:textId="54506194" w:rsidR="00C95409" w:rsidRPr="0044622A" w:rsidRDefault="00C95409" w:rsidP="0044622A">
            <w:pPr>
              <w:spacing w:after="0" w:line="240" w:lineRule="auto"/>
              <w:ind w:firstLine="720"/>
              <w:jc w:val="center"/>
              <w:rPr>
                <w:bCs/>
                <w:sz w:val="20"/>
                <w:szCs w:val="20"/>
                <w:lang w:val="en-US" w:bidi="en-US"/>
              </w:rPr>
            </w:pPr>
            <w:bookmarkStart w:id="6" w:name="_Ref167805790"/>
            <w:bookmarkStart w:id="7" w:name="_Toc57734652"/>
            <w:bookmarkStart w:id="8" w:name="_Toc59719919"/>
            <w:bookmarkStart w:id="9" w:name="_Toc60132845"/>
            <w:r w:rsidRPr="0044622A">
              <w:rPr>
                <w:bCs/>
                <w:sz w:val="20"/>
                <w:szCs w:val="20"/>
                <w:lang w:val="en-US" w:bidi="en-US"/>
              </w:rPr>
              <w:t xml:space="preserve">Figure </w:t>
            </w:r>
            <w:r w:rsidRPr="0044622A">
              <w:rPr>
                <w:bCs/>
                <w:sz w:val="20"/>
                <w:szCs w:val="20"/>
                <w:lang w:val="en-US" w:bidi="en-US"/>
              </w:rPr>
              <w:fldChar w:fldCharType="begin"/>
            </w:r>
            <w:r w:rsidRPr="0044622A">
              <w:rPr>
                <w:bCs/>
                <w:sz w:val="20"/>
                <w:szCs w:val="20"/>
                <w:lang w:val="en-US" w:bidi="en-US"/>
              </w:rPr>
              <w:instrText xml:space="preserve"> SEQ Figure \* ARABIC </w:instrText>
            </w:r>
            <w:r w:rsidRPr="0044622A">
              <w:rPr>
                <w:bCs/>
                <w:sz w:val="20"/>
                <w:szCs w:val="20"/>
                <w:lang w:val="en-US" w:bidi="en-US"/>
              </w:rPr>
              <w:fldChar w:fldCharType="separate"/>
            </w:r>
            <w:r w:rsidR="00FB0E00">
              <w:rPr>
                <w:bCs/>
                <w:noProof/>
                <w:sz w:val="20"/>
                <w:szCs w:val="20"/>
                <w:lang w:val="en-US" w:bidi="en-US"/>
              </w:rPr>
              <w:t>1</w:t>
            </w:r>
            <w:r w:rsidRPr="0044622A">
              <w:rPr>
                <w:bCs/>
                <w:sz w:val="20"/>
                <w:szCs w:val="20"/>
                <w:lang w:val="en-US" w:bidi="ar-EG"/>
              </w:rPr>
              <w:fldChar w:fldCharType="end"/>
            </w:r>
            <w:bookmarkEnd w:id="6"/>
            <w:r w:rsidRPr="0044622A">
              <w:rPr>
                <w:bCs/>
                <w:sz w:val="20"/>
                <w:szCs w:val="20"/>
                <w:lang w:val="en-US" w:bidi="en-US"/>
              </w:rPr>
              <w:t>: General architecture and working principles of the proposed system</w:t>
            </w:r>
            <w:bookmarkEnd w:id="7"/>
            <w:bookmarkEnd w:id="8"/>
            <w:bookmarkEnd w:id="9"/>
          </w:p>
        </w:tc>
      </w:tr>
    </w:tbl>
    <w:p w14:paraId="0432A95B" w14:textId="77777777" w:rsidR="00C95409" w:rsidRDefault="00C95409" w:rsidP="00293E19">
      <w:pPr>
        <w:spacing w:after="0" w:line="240" w:lineRule="auto"/>
        <w:ind w:firstLine="720"/>
        <w:rPr>
          <w:sz w:val="20"/>
          <w:szCs w:val="20"/>
          <w:lang w:val="en-US" w:bidi="ar-EG"/>
        </w:rPr>
      </w:pPr>
    </w:p>
    <w:p w14:paraId="2697AE20" w14:textId="77777777" w:rsidR="00C95409" w:rsidRDefault="00C95409" w:rsidP="00293E19">
      <w:pPr>
        <w:spacing w:after="0" w:line="240" w:lineRule="auto"/>
        <w:ind w:firstLine="720"/>
        <w:rPr>
          <w:sz w:val="20"/>
          <w:szCs w:val="20"/>
          <w:lang w:val="en-US" w:bidi="ar-EG"/>
        </w:rPr>
      </w:pPr>
      <w:r w:rsidRPr="005B4407">
        <w:rPr>
          <w:sz w:val="20"/>
          <w:szCs w:val="20"/>
          <w:lang w:val="en-US" w:bidi="ar-EG"/>
        </w:rPr>
        <w:t>The exergame consists of three items: the robotic hand, the exoskeleton, and the screen, which is an interface between the robot hand and exoskeleton.</w:t>
      </w:r>
    </w:p>
    <w:p w14:paraId="23FFD696" w14:textId="77777777" w:rsidR="00C95409" w:rsidRPr="00B26C1C" w:rsidRDefault="00C95409" w:rsidP="00293E19">
      <w:pPr>
        <w:spacing w:after="0" w:line="240" w:lineRule="auto"/>
        <w:ind w:firstLine="720"/>
        <w:rPr>
          <w:sz w:val="20"/>
          <w:szCs w:val="20"/>
          <w:lang w:val="en-US" w:bidi="ar-EG"/>
        </w:rPr>
      </w:pPr>
    </w:p>
    <w:p w14:paraId="28D80256" w14:textId="77777777" w:rsidR="00C95409" w:rsidRPr="008B6C9F" w:rsidRDefault="00C95409" w:rsidP="00A730AA">
      <w:pPr>
        <w:pStyle w:val="Default"/>
        <w:jc w:val="both"/>
        <w:rPr>
          <w:b/>
          <w:bCs/>
          <w:sz w:val="20"/>
          <w:szCs w:val="20"/>
        </w:rPr>
      </w:pPr>
    </w:p>
    <w:p w14:paraId="01DE642A" w14:textId="77777777" w:rsidR="00C95409" w:rsidRPr="00036F8E" w:rsidRDefault="00C95409" w:rsidP="00A66D20">
      <w:pPr>
        <w:pStyle w:val="Default"/>
        <w:numPr>
          <w:ilvl w:val="1"/>
          <w:numId w:val="21"/>
        </w:numPr>
        <w:ind w:left="360"/>
        <w:jc w:val="both"/>
        <w:rPr>
          <w:b/>
          <w:bCs/>
          <w:sz w:val="20"/>
          <w:szCs w:val="20"/>
        </w:rPr>
      </w:pPr>
      <w:bookmarkStart w:id="10" w:name="_Hlk167812094"/>
      <w:r w:rsidRPr="004D6F2E">
        <w:rPr>
          <w:b/>
          <w:bCs/>
          <w:sz w:val="20"/>
          <w:szCs w:val="20"/>
        </w:rPr>
        <w:t>Design of exoskeleton</w:t>
      </w:r>
    </w:p>
    <w:bookmarkEnd w:id="10"/>
    <w:p w14:paraId="4BB562F5" w14:textId="76E2100F" w:rsidR="00C95409" w:rsidRDefault="00C95409" w:rsidP="009716DC">
      <w:pPr>
        <w:pStyle w:val="Default"/>
        <w:ind w:firstLine="720"/>
        <w:jc w:val="both"/>
        <w:rPr>
          <w:sz w:val="20"/>
          <w:szCs w:val="20"/>
          <w:lang w:bidi="ar-EG"/>
        </w:rPr>
      </w:pPr>
      <w:r w:rsidRPr="008A7106">
        <w:rPr>
          <w:sz w:val="20"/>
          <w:szCs w:val="20"/>
          <w:lang w:bidi="ar-EG"/>
        </w:rPr>
        <w:t xml:space="preserve">The design process commences by creating a model of an exoskeleton hand, which will serve as a therapeutic workout device for youngsters diagnosed with autism. The system integrates a 3D printed robotic exoskeleton hand, a flexible sensor, a transmitter module, and an auxiliary circuit. Subsequently, a robotic hand including many portions interconnected via linkage is devised. The system comprises a receiver module, servo motor, and pulley, which facilitate the corresponding motion. The design considerations encompass several factors such as weight, size, incentive factor, fun factor, aesthetics, technological appearance, and others. At this step, the process of designing and refining the system model is conducted in an appropriate environment to ensure accuracy and robustness. Several techniques have been experimented with to identify the correct and appropriate procedures for usage with autistic youngsters. </w:t>
      </w:r>
      <w:r w:rsidRPr="008A7106">
        <w:rPr>
          <w:sz w:val="20"/>
          <w:szCs w:val="20"/>
          <w:lang w:bidi="ar-EG"/>
        </w:rPr>
        <w:fldChar w:fldCharType="begin"/>
      </w:r>
      <w:r w:rsidRPr="008A7106">
        <w:rPr>
          <w:sz w:val="20"/>
          <w:szCs w:val="20"/>
          <w:lang w:bidi="ar-EG"/>
        </w:rPr>
        <w:instrText xml:space="preserve"> REF _Ref166962672 \h </w:instrText>
      </w:r>
      <w:r>
        <w:rPr>
          <w:sz w:val="20"/>
          <w:szCs w:val="20"/>
          <w:lang w:bidi="ar-EG"/>
        </w:rPr>
        <w:instrText xml:space="preserve"> \* MERGEFORMAT </w:instrText>
      </w:r>
      <w:r w:rsidRPr="008A7106">
        <w:rPr>
          <w:sz w:val="20"/>
          <w:szCs w:val="20"/>
          <w:lang w:bidi="ar-EG"/>
        </w:rPr>
      </w:r>
      <w:r w:rsidRPr="008A7106">
        <w:rPr>
          <w:sz w:val="20"/>
          <w:szCs w:val="20"/>
          <w:lang w:bidi="ar-EG"/>
        </w:rPr>
        <w:fldChar w:fldCharType="separate"/>
      </w:r>
      <w:r w:rsidR="00FB0E00" w:rsidRPr="00B12D63">
        <w:rPr>
          <w:sz w:val="20"/>
          <w:szCs w:val="20"/>
          <w:lang w:val="en-GB" w:bidi="ar-EG"/>
        </w:rPr>
        <w:t xml:space="preserve">Figure </w:t>
      </w:r>
      <w:r w:rsidR="00FB0E00">
        <w:rPr>
          <w:sz w:val="20"/>
          <w:szCs w:val="20"/>
          <w:lang w:val="en-GB" w:bidi="ar-EG"/>
        </w:rPr>
        <w:t>2</w:t>
      </w:r>
      <w:r w:rsidRPr="008A7106">
        <w:rPr>
          <w:sz w:val="20"/>
          <w:szCs w:val="20"/>
          <w:lang w:bidi="ar-EG"/>
        </w:rPr>
        <w:fldChar w:fldCharType="end"/>
      </w:r>
      <w:r w:rsidRPr="008A7106">
        <w:rPr>
          <w:sz w:val="20"/>
          <w:szCs w:val="20"/>
          <w:lang w:bidi="ar-EG"/>
        </w:rPr>
        <w:t xml:space="preserve"> </w:t>
      </w:r>
      <w:r w:rsidRPr="008A7106">
        <w:rPr>
          <w:sz w:val="20"/>
          <w:szCs w:val="20"/>
          <w:lang w:val="en-GB" w:bidi="ar-EG"/>
        </w:rPr>
        <w:t>shows</w:t>
      </w:r>
      <w:r w:rsidRPr="008A7106">
        <w:rPr>
          <w:sz w:val="20"/>
          <w:szCs w:val="20"/>
          <w:lang w:bidi="ar-EG"/>
        </w:rPr>
        <w:t xml:space="preserve"> hand exoskeleton.</w:t>
      </w:r>
    </w:p>
    <w:p w14:paraId="41AF661C" w14:textId="77777777" w:rsidR="004272A3" w:rsidRPr="008A7106" w:rsidRDefault="004272A3" w:rsidP="009716DC">
      <w:pPr>
        <w:pStyle w:val="Default"/>
        <w:ind w:firstLine="720"/>
        <w:jc w:val="both"/>
        <w:rPr>
          <w:sz w:val="20"/>
          <w:szCs w:val="20"/>
          <w:lang w:bidi="ar-EG"/>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5409" w:rsidRPr="00B12D63" w14:paraId="4E17F2C7" w14:textId="77777777" w:rsidTr="00DF0CF3">
        <w:trPr>
          <w:jc w:val="center"/>
        </w:trPr>
        <w:tc>
          <w:tcPr>
            <w:tcW w:w="9016" w:type="dxa"/>
          </w:tcPr>
          <w:p w14:paraId="08A21BFA" w14:textId="77777777" w:rsidR="00C95409" w:rsidRPr="00B12D63" w:rsidRDefault="00C95409" w:rsidP="00B12D63">
            <w:pPr>
              <w:pStyle w:val="Default"/>
              <w:ind w:firstLine="720"/>
              <w:jc w:val="center"/>
              <w:rPr>
                <w:sz w:val="20"/>
                <w:szCs w:val="20"/>
                <w:lang w:val="en-GB" w:bidi="ar-EG"/>
              </w:rPr>
            </w:pPr>
            <w:r w:rsidRPr="00B12D63">
              <w:rPr>
                <w:noProof/>
                <w:sz w:val="20"/>
                <w:szCs w:val="20"/>
                <w:lang w:val="en-GB" w:bidi="ar-EG"/>
              </w:rPr>
              <w:lastRenderedPageBreak/>
              <w:drawing>
                <wp:inline distT="0" distB="0" distL="0" distR="0" wp14:anchorId="1F8823BC" wp14:editId="07D219B8">
                  <wp:extent cx="814912" cy="1125855"/>
                  <wp:effectExtent l="0" t="0" r="0" b="0"/>
                  <wp:docPr id="1258343072" name="Picture 1" descr="A white device with black str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43072" name="Picture 1" descr="A white device with black straps&#10;&#10;Description automatically generated"/>
                          <pic:cNvPicPr/>
                        </pic:nvPicPr>
                        <pic:blipFill>
                          <a:blip r:embed="rId10" cstate="print">
                            <a:extLst>
                              <a:ext uri="{BEBA8EAE-BF5A-486C-A8C5-ECC9F3942E4B}">
                                <a14:imgProps xmlns:a14="http://schemas.microsoft.com/office/drawing/2010/main">
                                  <a14:imgLayer r:embed="rId11">
                                    <a14:imgEffect>
                                      <a14:backgroundRemoval t="9607" b="89738" l="302" r="97587">
                                        <a14:foregroundMark x1="40875" y1="20524" x2="40875" y2="20524"/>
                                        <a14:foregroundMark x1="17195" y1="19105" x2="17195" y2="19105"/>
                                        <a14:foregroundMark x1="20362" y1="22489" x2="20362" y2="22489"/>
                                        <a14:foregroundMark x1="23379" y1="25328" x2="23379" y2="25328"/>
                                        <a14:foregroundMark x1="14178" y1="20087" x2="14178" y2="20087"/>
                                        <a14:foregroundMark x1="19457" y1="19651" x2="19457" y2="19651"/>
                                        <a14:foregroundMark x1="9351" y1="17795" x2="20362" y2="22926"/>
                                        <a14:foregroundMark x1="20362" y1="22926" x2="24133" y2="26310"/>
                                        <a14:foregroundMark x1="754" y1="19214" x2="61237" y2="17140"/>
                                        <a14:foregroundMark x1="61237" y1="17140" x2="80845" y2="21616"/>
                                        <a14:foregroundMark x1="80845" y1="21616" x2="87783" y2="27948"/>
                                        <a14:foregroundMark x1="87783" y1="27948" x2="87632" y2="52293"/>
                                        <a14:foregroundMark x1="87632" y1="52293" x2="84766" y2="61572"/>
                                        <a14:foregroundMark x1="84766" y1="61572" x2="37104" y2="72052"/>
                                        <a14:foregroundMark x1="37104" y1="72052" x2="33786" y2="81878"/>
                                        <a14:foregroundMark x1="33786" y1="81878" x2="25792" y2="74017"/>
                                        <a14:foregroundMark x1="25792" y1="74017" x2="22624" y2="59607"/>
                                        <a14:foregroundMark x1="22624" y1="59607" x2="12368" y2="46288"/>
                                        <a14:foregroundMark x1="12368" y1="46288" x2="11463" y2="36463"/>
                                        <a14:foregroundMark x1="11463" y1="36463" x2="1659" y2="28275"/>
                                        <a14:foregroundMark x1="1659" y1="28275" x2="302" y2="21725"/>
                                        <a14:foregroundMark x1="20211" y1="19432" x2="37858" y2="45961"/>
                                        <a14:foregroundMark x1="37858" y1="45961" x2="49623" y2="47052"/>
                                        <a14:foregroundMark x1="22474" y1="82205" x2="43439" y2="86790"/>
                                        <a14:foregroundMark x1="43439" y1="86790" x2="76471" y2="81223"/>
                                        <a14:foregroundMark x1="76471" y1="81223" x2="90950" y2="71725"/>
                                        <a14:foregroundMark x1="90950" y1="71725" x2="93967" y2="48690"/>
                                        <a14:foregroundMark x1="93967" y1="48690" x2="90347" y2="45524"/>
                                        <a14:foregroundMark x1="69985" y1="18886" x2="83710" y2="20197"/>
                                        <a14:foregroundMark x1="83710" y1="20197" x2="93816" y2="27948"/>
                                        <a14:foregroundMark x1="93816" y1="27948" x2="95777" y2="49236"/>
                                        <a14:foregroundMark x1="1207" y1="13974" x2="16893" y2="15721"/>
                                        <a14:foregroundMark x1="16893" y1="15721" x2="48115" y2="14847"/>
                                        <a14:foregroundMark x1="48115" y1="14847" x2="69231" y2="15393"/>
                                        <a14:foregroundMark x1="69231" y1="15393" x2="82202" y2="19541"/>
                                        <a14:foregroundMark x1="82202" y1="19541" x2="87330" y2="23362"/>
                                        <a14:foregroundMark x1="10106" y1="29367" x2="22775" y2="37445"/>
                                        <a14:foregroundMark x1="23982" y1="38646" x2="23680" y2="38646"/>
                                        <a14:foregroundMark x1="1207" y1="15721" x2="1357" y2="34279"/>
                                        <a14:foregroundMark x1="1357" y1="34279" x2="7692" y2="48035"/>
                                        <a14:foregroundMark x1="7692" y1="48035" x2="9351" y2="66485"/>
                                        <a14:foregroundMark x1="9351" y1="66485" x2="71041" y2="75764"/>
                                        <a14:foregroundMark x1="71041" y1="75764" x2="84314" y2="72052"/>
                                        <a14:foregroundMark x1="84314" y1="72052" x2="97587" y2="56332"/>
                                        <a14:foregroundMark x1="97587" y1="56332" x2="91855" y2="43996"/>
                                        <a14:foregroundMark x1="91855" y1="43996" x2="93967" y2="34170"/>
                                        <a14:foregroundMark x1="93967" y1="34170" x2="88688" y2="26528"/>
                                        <a14:foregroundMark x1="88688" y1="26528" x2="59276" y2="16921"/>
                                        <a14:foregroundMark x1="59276" y1="16921" x2="16742" y2="12118"/>
                                        <a14:foregroundMark x1="16742" y1="12118" x2="4827" y2="15611"/>
                                        <a14:foregroundMark x1="4827" y1="15611" x2="1961" y2="17249"/>
                                        <a14:foregroundMark x1="48193" y1="17865" x2="64458" y2="48584"/>
                                        <a14:foregroundMark x1="64458" y1="48584" x2="64157" y2="47277"/>
                                      </a14:backgroundRemoval>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19608" cy="1132343"/>
                          </a:xfrm>
                          <a:prstGeom prst="rect">
                            <a:avLst/>
                          </a:prstGeom>
                        </pic:spPr>
                      </pic:pic>
                    </a:graphicData>
                  </a:graphic>
                </wp:inline>
              </w:drawing>
            </w:r>
          </w:p>
        </w:tc>
      </w:tr>
      <w:tr w:rsidR="00C95409" w:rsidRPr="00B12D63" w14:paraId="5B7A690F" w14:textId="77777777" w:rsidTr="00DF0CF3">
        <w:trPr>
          <w:jc w:val="center"/>
        </w:trPr>
        <w:tc>
          <w:tcPr>
            <w:tcW w:w="9016" w:type="dxa"/>
          </w:tcPr>
          <w:p w14:paraId="07C99589" w14:textId="04CFF03D" w:rsidR="00C95409" w:rsidRPr="00B12D63" w:rsidRDefault="00C95409" w:rsidP="00B12D63">
            <w:pPr>
              <w:pStyle w:val="Default"/>
              <w:ind w:firstLine="720"/>
              <w:jc w:val="center"/>
              <w:rPr>
                <w:bCs/>
                <w:sz w:val="20"/>
                <w:szCs w:val="20"/>
                <w:lang w:bidi="en-US"/>
              </w:rPr>
            </w:pPr>
            <w:bookmarkStart w:id="11" w:name="_Ref166962672"/>
            <w:bookmarkStart w:id="12" w:name="_Toc57734656"/>
            <w:bookmarkStart w:id="13" w:name="_Toc59719923"/>
            <w:bookmarkStart w:id="14" w:name="_Toc60132849"/>
            <w:r w:rsidRPr="00B12D63">
              <w:rPr>
                <w:sz w:val="20"/>
                <w:szCs w:val="20"/>
                <w:lang w:val="en-GB" w:bidi="ar-EG"/>
              </w:rPr>
              <w:t xml:space="preserve">Figure </w:t>
            </w:r>
            <w:r w:rsidRPr="00B12D63">
              <w:rPr>
                <w:sz w:val="20"/>
                <w:szCs w:val="20"/>
                <w:lang w:val="en-GB" w:bidi="ar-EG"/>
              </w:rPr>
              <w:fldChar w:fldCharType="begin"/>
            </w:r>
            <w:r w:rsidRPr="00B12D63">
              <w:rPr>
                <w:sz w:val="20"/>
                <w:szCs w:val="20"/>
                <w:lang w:val="en-GB" w:bidi="ar-EG"/>
              </w:rPr>
              <w:instrText xml:space="preserve"> SEQ Figure \* ARABIC </w:instrText>
            </w:r>
            <w:r w:rsidRPr="00B12D63">
              <w:rPr>
                <w:sz w:val="20"/>
                <w:szCs w:val="20"/>
                <w:lang w:val="en-GB" w:bidi="ar-EG"/>
              </w:rPr>
              <w:fldChar w:fldCharType="separate"/>
            </w:r>
            <w:r w:rsidR="00FB0E00">
              <w:rPr>
                <w:noProof/>
                <w:sz w:val="20"/>
                <w:szCs w:val="20"/>
                <w:lang w:val="en-GB" w:bidi="ar-EG"/>
              </w:rPr>
              <w:t>2</w:t>
            </w:r>
            <w:r w:rsidRPr="00B12D63">
              <w:rPr>
                <w:sz w:val="20"/>
                <w:szCs w:val="20"/>
                <w:lang w:bidi="ar-EG"/>
              </w:rPr>
              <w:fldChar w:fldCharType="end"/>
            </w:r>
            <w:bookmarkEnd w:id="11"/>
            <w:r w:rsidRPr="00B12D63">
              <w:rPr>
                <w:sz w:val="20"/>
                <w:szCs w:val="20"/>
                <w:lang w:val="en-GB" w:bidi="ar-EG"/>
              </w:rPr>
              <w:t xml:space="preserve">: </w:t>
            </w:r>
            <w:r w:rsidRPr="00B12D63">
              <w:rPr>
                <w:bCs/>
                <w:sz w:val="20"/>
                <w:szCs w:val="20"/>
                <w:lang w:bidi="en-US"/>
              </w:rPr>
              <w:t>Hand exoskeleton using 3D printing</w:t>
            </w:r>
            <w:bookmarkEnd w:id="12"/>
            <w:bookmarkEnd w:id="13"/>
            <w:bookmarkEnd w:id="14"/>
          </w:p>
        </w:tc>
      </w:tr>
    </w:tbl>
    <w:p w14:paraId="360B38A5" w14:textId="1114464E" w:rsidR="00C95409" w:rsidRPr="009716DC" w:rsidRDefault="00C95409" w:rsidP="00D52F07">
      <w:pPr>
        <w:pStyle w:val="Default"/>
        <w:ind w:firstLine="708"/>
        <w:jc w:val="both"/>
        <w:rPr>
          <w:sz w:val="20"/>
          <w:szCs w:val="20"/>
          <w:lang w:val="en-GB"/>
        </w:rPr>
      </w:pPr>
      <w:r w:rsidRPr="009716DC">
        <w:rPr>
          <w:sz w:val="20"/>
          <w:szCs w:val="20"/>
          <w:lang w:val="en-GB"/>
        </w:rPr>
        <w:t xml:space="preserve">The exoskeleton is made from 3D printed as </w:t>
      </w:r>
      <w:r w:rsidRPr="009716DC">
        <w:rPr>
          <w:sz w:val="20"/>
          <w:szCs w:val="20"/>
          <w:lang w:val="en-GB"/>
        </w:rPr>
        <w:fldChar w:fldCharType="begin"/>
      </w:r>
      <w:r w:rsidRPr="009716DC">
        <w:rPr>
          <w:sz w:val="20"/>
          <w:szCs w:val="20"/>
          <w:lang w:val="en-GB"/>
        </w:rPr>
        <w:instrText xml:space="preserve"> REF _Ref166962672 \h </w:instrText>
      </w:r>
      <w:r>
        <w:rPr>
          <w:sz w:val="20"/>
          <w:szCs w:val="20"/>
          <w:lang w:val="en-GB"/>
        </w:rPr>
        <w:instrText xml:space="preserve"> \* MERGEFORMAT </w:instrText>
      </w:r>
      <w:r w:rsidRPr="009716DC">
        <w:rPr>
          <w:sz w:val="20"/>
          <w:szCs w:val="20"/>
          <w:lang w:val="en-GB"/>
        </w:rPr>
      </w:r>
      <w:r w:rsidRPr="009716DC">
        <w:rPr>
          <w:sz w:val="20"/>
          <w:szCs w:val="20"/>
          <w:lang w:val="en-GB"/>
        </w:rPr>
        <w:fldChar w:fldCharType="separate"/>
      </w:r>
      <w:r w:rsidR="00FB0E00" w:rsidRPr="00B12D63">
        <w:rPr>
          <w:sz w:val="20"/>
          <w:szCs w:val="20"/>
          <w:lang w:val="en-GB"/>
        </w:rPr>
        <w:t xml:space="preserve">Figure </w:t>
      </w:r>
      <w:r w:rsidR="00FB0E00">
        <w:rPr>
          <w:sz w:val="20"/>
          <w:szCs w:val="20"/>
          <w:lang w:val="en-GB"/>
        </w:rPr>
        <w:t>2</w:t>
      </w:r>
      <w:r w:rsidRPr="009716DC">
        <w:rPr>
          <w:sz w:val="20"/>
          <w:szCs w:val="20"/>
        </w:rPr>
        <w:fldChar w:fldCharType="end"/>
      </w:r>
      <w:r w:rsidRPr="009716DC">
        <w:rPr>
          <w:sz w:val="20"/>
          <w:szCs w:val="20"/>
          <w:lang w:val="en-GB"/>
        </w:rPr>
        <w:t xml:space="preserve">. An accelerometer and gyro sensor are affixed to the periphery of each exoskeleton. This accelerometer and gyro sensor comprises three autonomous vibratory micro-electromechanical systems (MEMS) rate gyroscopes. which can detect rotational movement along the X, Y, and Z axes as </w:t>
      </w:r>
      <w:r w:rsidRPr="009716DC">
        <w:rPr>
          <w:sz w:val="20"/>
          <w:szCs w:val="20"/>
          <w:lang w:val="en-GB"/>
        </w:rPr>
        <w:fldChar w:fldCharType="begin"/>
      </w:r>
      <w:r w:rsidRPr="009716DC">
        <w:rPr>
          <w:sz w:val="20"/>
          <w:szCs w:val="20"/>
          <w:lang w:val="en-GB"/>
        </w:rPr>
        <w:instrText xml:space="preserve"> REF _Ref166963555 \h </w:instrText>
      </w:r>
      <w:r>
        <w:rPr>
          <w:sz w:val="20"/>
          <w:szCs w:val="20"/>
          <w:lang w:val="en-GB"/>
        </w:rPr>
        <w:instrText xml:space="preserve"> \* MERGEFORMAT </w:instrText>
      </w:r>
      <w:r w:rsidRPr="009716DC">
        <w:rPr>
          <w:sz w:val="20"/>
          <w:szCs w:val="20"/>
          <w:lang w:val="en-GB"/>
        </w:rPr>
      </w:r>
      <w:r w:rsidRPr="009716DC">
        <w:rPr>
          <w:sz w:val="20"/>
          <w:szCs w:val="20"/>
          <w:lang w:val="en-GB"/>
        </w:rPr>
        <w:fldChar w:fldCharType="separate"/>
      </w:r>
      <w:r w:rsidR="00FB0E00" w:rsidRPr="008A72E6">
        <w:rPr>
          <w:sz w:val="20"/>
          <w:szCs w:val="20"/>
          <w:lang w:val="en-GB"/>
        </w:rPr>
        <w:t xml:space="preserve">Figure </w:t>
      </w:r>
      <w:r w:rsidR="00FB0E00">
        <w:rPr>
          <w:sz w:val="20"/>
          <w:szCs w:val="20"/>
          <w:lang w:val="en-GB"/>
        </w:rPr>
        <w:t>3</w:t>
      </w:r>
      <w:r w:rsidRPr="009716DC">
        <w:rPr>
          <w:sz w:val="20"/>
          <w:szCs w:val="20"/>
        </w:rPr>
        <w:fldChar w:fldCharType="end"/>
      </w:r>
      <w:r w:rsidRPr="009716DC">
        <w:rPr>
          <w:sz w:val="20"/>
          <w:szCs w:val="20"/>
          <w:lang w:val="en-GB"/>
        </w:rPr>
        <w:t xml:space="preserve">. When the autistic children wearing the exoskeleton, the gyros are rotated about any of the sense axes; the Coriolis Effect causes a vibration detected by a capacitive pickoff. The resulting signal is amplified, demodulated, and filtered to produce a proportional voltage proportional to the angular rate. This voltage is digitized using individual on-chip 16-bit Analog-to-Digital Converters (ADCs) to sample each axis. Then, the signal is transmitted through a wireless signal to the robotic hand.  </w:t>
      </w:r>
    </w:p>
    <w:p w14:paraId="6788D381" w14:textId="77777777" w:rsidR="00C95409" w:rsidRDefault="00C95409" w:rsidP="009716DC">
      <w:pPr>
        <w:pStyle w:val="Default"/>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358"/>
      </w:tblGrid>
      <w:tr w:rsidR="00C95409" w:rsidRPr="008A72E6" w14:paraId="1BC1913F" w14:textId="77777777" w:rsidTr="00DF0CF3">
        <w:tc>
          <w:tcPr>
            <w:tcW w:w="4658" w:type="dxa"/>
          </w:tcPr>
          <w:p w14:paraId="0726EA3D" w14:textId="77777777" w:rsidR="00C95409" w:rsidRPr="008A72E6" w:rsidRDefault="00C95409" w:rsidP="008A72E6">
            <w:pPr>
              <w:pStyle w:val="Default"/>
              <w:jc w:val="both"/>
              <w:rPr>
                <w:sz w:val="20"/>
                <w:szCs w:val="20"/>
                <w:lang w:val="en-MY"/>
              </w:rPr>
            </w:pPr>
            <w:r w:rsidRPr="008A72E6">
              <w:rPr>
                <w:noProof/>
                <w:sz w:val="20"/>
                <w:szCs w:val="20"/>
                <w:lang w:val="en-MY"/>
              </w:rPr>
              <w:drawing>
                <wp:inline distT="0" distB="0" distL="0" distR="0" wp14:anchorId="6F80E5EE" wp14:editId="3F01C4F6">
                  <wp:extent cx="2365709" cy="2305050"/>
                  <wp:effectExtent l="0" t="0" r="0" b="0"/>
                  <wp:docPr id="1365486133" name="Picture 1365486133" descr="A diagram of a computer c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uter chip&#10;&#10;Description automatically generated"/>
                          <pic:cNvPicPr/>
                        </pic:nvPicPr>
                        <pic:blipFill>
                          <a:blip r:embed="rId12"/>
                          <a:stretch>
                            <a:fillRect/>
                          </a:stretch>
                        </pic:blipFill>
                        <pic:spPr>
                          <a:xfrm>
                            <a:off x="0" y="0"/>
                            <a:ext cx="2373348" cy="2312493"/>
                          </a:xfrm>
                          <a:prstGeom prst="rect">
                            <a:avLst/>
                          </a:prstGeom>
                        </pic:spPr>
                      </pic:pic>
                    </a:graphicData>
                  </a:graphic>
                </wp:inline>
              </w:drawing>
            </w:r>
          </w:p>
        </w:tc>
        <w:tc>
          <w:tcPr>
            <w:tcW w:w="4358" w:type="dxa"/>
          </w:tcPr>
          <w:p w14:paraId="7AF4C8A0" w14:textId="77777777" w:rsidR="00C95409" w:rsidRPr="008A72E6" w:rsidRDefault="00C95409" w:rsidP="008A72E6">
            <w:pPr>
              <w:pStyle w:val="Default"/>
              <w:jc w:val="both"/>
              <w:rPr>
                <w:sz w:val="20"/>
                <w:szCs w:val="20"/>
                <w:lang w:val="en-MY"/>
              </w:rPr>
            </w:pPr>
            <w:r w:rsidRPr="008A72E6">
              <w:rPr>
                <w:noProof/>
                <w:sz w:val="20"/>
                <w:szCs w:val="20"/>
                <w:lang w:val="en-MY"/>
              </w:rPr>
              <w:drawing>
                <wp:inline distT="0" distB="0" distL="0" distR="0" wp14:anchorId="41EDE19E" wp14:editId="5DF5327A">
                  <wp:extent cx="2174875" cy="1873024"/>
                  <wp:effectExtent l="0" t="0" r="0" b="0"/>
                  <wp:docPr id="1424293870" name="Picture 1424293870" descr="A diagram of a squar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square with arrows and letters&#10;&#10;Description automatically generated"/>
                          <pic:cNvPicPr/>
                        </pic:nvPicPr>
                        <pic:blipFill>
                          <a:blip r:embed="rId13"/>
                          <a:stretch>
                            <a:fillRect/>
                          </a:stretch>
                        </pic:blipFill>
                        <pic:spPr>
                          <a:xfrm>
                            <a:off x="0" y="0"/>
                            <a:ext cx="2187059" cy="1883517"/>
                          </a:xfrm>
                          <a:prstGeom prst="rect">
                            <a:avLst/>
                          </a:prstGeom>
                        </pic:spPr>
                      </pic:pic>
                    </a:graphicData>
                  </a:graphic>
                </wp:inline>
              </w:drawing>
            </w:r>
          </w:p>
        </w:tc>
      </w:tr>
      <w:tr w:rsidR="00C95409" w:rsidRPr="008A72E6" w14:paraId="6152030D" w14:textId="77777777" w:rsidTr="00DF0CF3">
        <w:tc>
          <w:tcPr>
            <w:tcW w:w="4658" w:type="dxa"/>
          </w:tcPr>
          <w:p w14:paraId="6BEDDFBF" w14:textId="77777777" w:rsidR="00C95409" w:rsidRPr="008A72E6" w:rsidRDefault="00C95409" w:rsidP="008A72E6">
            <w:pPr>
              <w:pStyle w:val="Default"/>
              <w:jc w:val="center"/>
              <w:rPr>
                <w:bCs/>
                <w:sz w:val="20"/>
                <w:szCs w:val="20"/>
                <w:lang w:val="en-GB"/>
              </w:rPr>
            </w:pPr>
            <w:r w:rsidRPr="008A72E6">
              <w:rPr>
                <w:bCs/>
                <w:sz w:val="20"/>
                <w:szCs w:val="20"/>
                <w:lang w:val="en-GB"/>
              </w:rPr>
              <w:t>(a)</w:t>
            </w:r>
          </w:p>
        </w:tc>
        <w:tc>
          <w:tcPr>
            <w:tcW w:w="4358" w:type="dxa"/>
          </w:tcPr>
          <w:p w14:paraId="1FAD95A1" w14:textId="77777777" w:rsidR="00C95409" w:rsidRPr="008A72E6" w:rsidRDefault="00C95409" w:rsidP="008A72E6">
            <w:pPr>
              <w:pStyle w:val="Default"/>
              <w:jc w:val="center"/>
              <w:rPr>
                <w:sz w:val="20"/>
                <w:szCs w:val="20"/>
                <w:lang w:val="en-GB"/>
              </w:rPr>
            </w:pPr>
            <w:r w:rsidRPr="008A72E6">
              <w:rPr>
                <w:sz w:val="20"/>
                <w:szCs w:val="20"/>
                <w:lang w:val="en-GB"/>
              </w:rPr>
              <w:t>(b)</w:t>
            </w:r>
          </w:p>
        </w:tc>
      </w:tr>
      <w:tr w:rsidR="00C95409" w:rsidRPr="008A72E6" w14:paraId="54070140" w14:textId="77777777" w:rsidTr="00DF0CF3">
        <w:tc>
          <w:tcPr>
            <w:tcW w:w="9016" w:type="dxa"/>
            <w:gridSpan w:val="2"/>
          </w:tcPr>
          <w:p w14:paraId="224BE117" w14:textId="61E6B44E" w:rsidR="00C95409" w:rsidRPr="008A72E6" w:rsidRDefault="00C95409" w:rsidP="008A72E6">
            <w:pPr>
              <w:pStyle w:val="Default"/>
              <w:jc w:val="center"/>
              <w:rPr>
                <w:bCs/>
                <w:sz w:val="20"/>
                <w:szCs w:val="20"/>
                <w:lang w:val="en-GB"/>
              </w:rPr>
            </w:pPr>
            <w:bookmarkStart w:id="15" w:name="_Ref166963555"/>
            <w:bookmarkStart w:id="16" w:name="_Toc59719925"/>
            <w:bookmarkStart w:id="17" w:name="_Toc60132851"/>
            <w:r w:rsidRPr="008A72E6">
              <w:rPr>
                <w:sz w:val="20"/>
                <w:szCs w:val="20"/>
                <w:lang w:val="en-GB"/>
              </w:rPr>
              <w:t xml:space="preserve">Figure </w:t>
            </w:r>
            <w:r w:rsidRPr="008A72E6">
              <w:rPr>
                <w:sz w:val="20"/>
                <w:szCs w:val="20"/>
                <w:lang w:val="en-GB"/>
              </w:rPr>
              <w:fldChar w:fldCharType="begin"/>
            </w:r>
            <w:r w:rsidRPr="008A72E6">
              <w:rPr>
                <w:sz w:val="20"/>
                <w:szCs w:val="20"/>
                <w:lang w:val="en-GB"/>
              </w:rPr>
              <w:instrText xml:space="preserve"> SEQ Figure \* ARABIC </w:instrText>
            </w:r>
            <w:r w:rsidRPr="008A72E6">
              <w:rPr>
                <w:sz w:val="20"/>
                <w:szCs w:val="20"/>
                <w:lang w:val="en-GB"/>
              </w:rPr>
              <w:fldChar w:fldCharType="separate"/>
            </w:r>
            <w:r w:rsidR="00FB0E00">
              <w:rPr>
                <w:noProof/>
                <w:sz w:val="20"/>
                <w:szCs w:val="20"/>
                <w:lang w:val="en-GB"/>
              </w:rPr>
              <w:t>3</w:t>
            </w:r>
            <w:r w:rsidRPr="008A72E6">
              <w:rPr>
                <w:sz w:val="20"/>
                <w:szCs w:val="20"/>
              </w:rPr>
              <w:fldChar w:fldCharType="end"/>
            </w:r>
            <w:bookmarkEnd w:id="15"/>
            <w:r w:rsidRPr="008A72E6">
              <w:rPr>
                <w:sz w:val="20"/>
                <w:szCs w:val="20"/>
                <w:lang w:val="en-GB"/>
              </w:rPr>
              <w:t>:</w:t>
            </w:r>
            <w:r w:rsidRPr="008A72E6">
              <w:rPr>
                <w:bCs/>
                <w:sz w:val="20"/>
                <w:szCs w:val="20"/>
                <w:lang w:bidi="en-US"/>
              </w:rPr>
              <w:t xml:space="preserve"> </w:t>
            </w:r>
            <w:r w:rsidRPr="008A72E6">
              <w:rPr>
                <w:bCs/>
                <w:sz w:val="20"/>
                <w:szCs w:val="20"/>
                <w:lang w:val="en-GB"/>
              </w:rPr>
              <w:t>MPU 6050 accelerometer and gyro sensor (a) pin connection (b) Orientation of Axes of Sensitivity and Polarity of Rotation</w:t>
            </w:r>
            <w:bookmarkEnd w:id="16"/>
            <w:bookmarkEnd w:id="17"/>
          </w:p>
        </w:tc>
      </w:tr>
    </w:tbl>
    <w:p w14:paraId="2BC7E28C" w14:textId="77777777" w:rsidR="00C95409" w:rsidRDefault="00C95409" w:rsidP="00A730AA">
      <w:pPr>
        <w:pStyle w:val="Default"/>
        <w:jc w:val="both"/>
        <w:rPr>
          <w:sz w:val="20"/>
          <w:szCs w:val="20"/>
        </w:rPr>
      </w:pPr>
    </w:p>
    <w:p w14:paraId="2E4AD6B9" w14:textId="30BF9635" w:rsidR="00C95409" w:rsidRPr="00B66DC9" w:rsidRDefault="00AF28F9" w:rsidP="00D52F07">
      <w:pPr>
        <w:pStyle w:val="Default"/>
        <w:ind w:firstLine="708"/>
        <w:jc w:val="both"/>
        <w:rPr>
          <w:sz w:val="20"/>
          <w:szCs w:val="20"/>
          <w:lang w:val="en-GB"/>
        </w:rPr>
      </w:pPr>
      <w:r>
        <w:rPr>
          <w:sz w:val="20"/>
          <w:szCs w:val="20"/>
          <w:lang w:val="en-GB"/>
        </w:rPr>
        <w:t xml:space="preserve">The MPU6050 is equipped with a consolidated three-dimensional accelerometer and three-dimensional gyroscope on a single chip. A gyroscope is an instrument that quantifies the rotational velocity or the rate of change of the angular position over time, namely along the X, Y, and Z-axis. The device utilises Microelectromechanical Systems (MEMS) technology and exploits the Coriolis Effect to do measurements. The gyroscope outputs are expressed in units of degrees per second. Therefore, in order to determine the angular location, it is necessary to perform the mathematical operation of integrating the angular velocity. </w:t>
      </w:r>
      <w:r w:rsidR="00C95409" w:rsidRPr="00B66DC9">
        <w:rPr>
          <w:sz w:val="20"/>
          <w:szCs w:val="20"/>
          <w:lang w:val="en-GB"/>
        </w:rPr>
        <w:fldChar w:fldCharType="begin"/>
      </w:r>
      <w:r w:rsidR="00C95409" w:rsidRPr="00B66DC9">
        <w:rPr>
          <w:sz w:val="20"/>
          <w:szCs w:val="20"/>
          <w:lang w:val="en-GB"/>
        </w:rPr>
        <w:instrText xml:space="preserve"> REF _Ref166966157 \h </w:instrText>
      </w:r>
      <w:r w:rsidR="00C95409">
        <w:rPr>
          <w:sz w:val="20"/>
          <w:szCs w:val="20"/>
          <w:lang w:val="en-GB"/>
        </w:rPr>
        <w:instrText xml:space="preserve"> \* MERGEFORMAT </w:instrText>
      </w:r>
      <w:r w:rsidR="00C95409" w:rsidRPr="00B66DC9">
        <w:rPr>
          <w:sz w:val="20"/>
          <w:szCs w:val="20"/>
          <w:lang w:val="en-GB"/>
        </w:rPr>
      </w:r>
      <w:r w:rsidR="00C95409" w:rsidRPr="00B66DC9">
        <w:rPr>
          <w:sz w:val="20"/>
          <w:szCs w:val="20"/>
          <w:lang w:val="en-GB"/>
        </w:rPr>
        <w:fldChar w:fldCharType="separate"/>
      </w:r>
      <w:r w:rsidR="00FB0E00" w:rsidRPr="00F91B72">
        <w:rPr>
          <w:sz w:val="20"/>
          <w:szCs w:val="20"/>
          <w:lang w:val="en-GB"/>
        </w:rPr>
        <w:t xml:space="preserve">Figure </w:t>
      </w:r>
      <w:r w:rsidR="00FB0E00">
        <w:rPr>
          <w:sz w:val="20"/>
          <w:szCs w:val="20"/>
          <w:lang w:val="en-GB"/>
        </w:rPr>
        <w:t>4</w:t>
      </w:r>
      <w:r w:rsidR="00C95409" w:rsidRPr="00B66DC9">
        <w:rPr>
          <w:sz w:val="20"/>
          <w:szCs w:val="20"/>
        </w:rPr>
        <w:fldChar w:fldCharType="end"/>
      </w:r>
      <w:r w:rsidR="00C95409" w:rsidRPr="00B66DC9">
        <w:rPr>
          <w:sz w:val="20"/>
          <w:szCs w:val="20"/>
          <w:lang w:val="en-GB"/>
        </w:rPr>
        <w:t xml:space="preserve"> shows the initial testing of input and output of the MPU6050.</w:t>
      </w:r>
    </w:p>
    <w:p w14:paraId="081C4416" w14:textId="77777777" w:rsidR="00C95409" w:rsidRDefault="00C95409" w:rsidP="00A730AA">
      <w:pPr>
        <w:pStyle w:val="Default"/>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5409" w:rsidRPr="00F91B72" w14:paraId="4A447C36" w14:textId="77777777" w:rsidTr="00F91B72">
        <w:trPr>
          <w:jc w:val="center"/>
        </w:trPr>
        <w:tc>
          <w:tcPr>
            <w:tcW w:w="9016" w:type="dxa"/>
          </w:tcPr>
          <w:p w14:paraId="3F6CC168" w14:textId="77777777" w:rsidR="00C95409" w:rsidRPr="00F91B72" w:rsidRDefault="00C95409" w:rsidP="00F91B72">
            <w:pPr>
              <w:pStyle w:val="Default"/>
              <w:jc w:val="center"/>
              <w:rPr>
                <w:sz w:val="20"/>
                <w:szCs w:val="20"/>
                <w:lang w:val="en-GB"/>
              </w:rPr>
            </w:pPr>
            <w:r w:rsidRPr="00F91B72">
              <w:rPr>
                <w:noProof/>
                <w:sz w:val="20"/>
                <w:szCs w:val="20"/>
                <w:lang w:val="en-MY"/>
              </w:rPr>
              <w:drawing>
                <wp:inline distT="0" distB="0" distL="0" distR="0" wp14:anchorId="229E687C" wp14:editId="321B21AF">
                  <wp:extent cx="3050155" cy="1300015"/>
                  <wp:effectExtent l="0" t="0" r="0" b="0"/>
                  <wp:docPr id="2036585135" name="Picture 2036585135"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85135" name="Picture 2036585135" descr="A diagram of a circuit board&#10;&#10;Description automatically generated"/>
                          <pic:cNvPicPr/>
                        </pic:nvPicPr>
                        <pic:blipFill>
                          <a:blip r:embed="rId14"/>
                          <a:stretch>
                            <a:fillRect/>
                          </a:stretch>
                        </pic:blipFill>
                        <pic:spPr>
                          <a:xfrm>
                            <a:off x="0" y="0"/>
                            <a:ext cx="3072478" cy="1309529"/>
                          </a:xfrm>
                          <a:prstGeom prst="rect">
                            <a:avLst/>
                          </a:prstGeom>
                        </pic:spPr>
                      </pic:pic>
                    </a:graphicData>
                  </a:graphic>
                </wp:inline>
              </w:drawing>
            </w:r>
          </w:p>
        </w:tc>
      </w:tr>
      <w:tr w:rsidR="00C95409" w:rsidRPr="00F91B72" w14:paraId="70DCC2A8" w14:textId="77777777" w:rsidTr="00F91B72">
        <w:trPr>
          <w:jc w:val="center"/>
        </w:trPr>
        <w:tc>
          <w:tcPr>
            <w:tcW w:w="9016" w:type="dxa"/>
          </w:tcPr>
          <w:p w14:paraId="405DFDC2" w14:textId="2659D9B5" w:rsidR="00C95409" w:rsidRPr="00F91B72" w:rsidRDefault="00C95409" w:rsidP="00F91B72">
            <w:pPr>
              <w:pStyle w:val="Default"/>
              <w:jc w:val="center"/>
              <w:rPr>
                <w:sz w:val="20"/>
                <w:szCs w:val="20"/>
                <w:lang w:val="en-GB"/>
              </w:rPr>
            </w:pPr>
            <w:bookmarkStart w:id="18" w:name="_Ref166966157"/>
            <w:r w:rsidRPr="00F91B72">
              <w:rPr>
                <w:sz w:val="20"/>
                <w:szCs w:val="20"/>
                <w:lang w:val="en-GB"/>
              </w:rPr>
              <w:t xml:space="preserve">Figure </w:t>
            </w:r>
            <w:r w:rsidRPr="00F91B72">
              <w:rPr>
                <w:sz w:val="20"/>
                <w:szCs w:val="20"/>
                <w:lang w:val="en-GB"/>
              </w:rPr>
              <w:fldChar w:fldCharType="begin"/>
            </w:r>
            <w:r w:rsidRPr="00F91B72">
              <w:rPr>
                <w:sz w:val="20"/>
                <w:szCs w:val="20"/>
                <w:lang w:val="en-GB"/>
              </w:rPr>
              <w:instrText xml:space="preserve"> SEQ Figure \* ARABIC </w:instrText>
            </w:r>
            <w:r w:rsidRPr="00F91B72">
              <w:rPr>
                <w:sz w:val="20"/>
                <w:szCs w:val="20"/>
                <w:lang w:val="en-GB"/>
              </w:rPr>
              <w:fldChar w:fldCharType="separate"/>
            </w:r>
            <w:r w:rsidR="00FB0E00">
              <w:rPr>
                <w:noProof/>
                <w:sz w:val="20"/>
                <w:szCs w:val="20"/>
                <w:lang w:val="en-GB"/>
              </w:rPr>
              <w:t>4</w:t>
            </w:r>
            <w:r w:rsidRPr="00F91B72">
              <w:rPr>
                <w:sz w:val="20"/>
                <w:szCs w:val="20"/>
              </w:rPr>
              <w:fldChar w:fldCharType="end"/>
            </w:r>
            <w:bookmarkEnd w:id="18"/>
            <w:r w:rsidRPr="00F91B72">
              <w:rPr>
                <w:sz w:val="20"/>
                <w:szCs w:val="20"/>
                <w:lang w:val="en-GB"/>
              </w:rPr>
              <w:t>: Initial testing input/output of the MPU6050</w:t>
            </w:r>
          </w:p>
        </w:tc>
      </w:tr>
    </w:tbl>
    <w:p w14:paraId="6024964C" w14:textId="77777777" w:rsidR="00C95409" w:rsidRDefault="00C95409" w:rsidP="00A730AA">
      <w:pPr>
        <w:pStyle w:val="Default"/>
        <w:jc w:val="both"/>
        <w:rPr>
          <w:sz w:val="20"/>
          <w:szCs w:val="20"/>
        </w:rPr>
      </w:pPr>
    </w:p>
    <w:p w14:paraId="410FC42F" w14:textId="77777777" w:rsidR="00601D62" w:rsidRDefault="00601D62" w:rsidP="00A730AA">
      <w:pPr>
        <w:pStyle w:val="Default"/>
        <w:jc w:val="both"/>
        <w:rPr>
          <w:sz w:val="20"/>
          <w:szCs w:val="20"/>
        </w:rPr>
      </w:pPr>
    </w:p>
    <w:p w14:paraId="76A6D7C5" w14:textId="77777777" w:rsidR="00C95409" w:rsidRPr="00036F8E" w:rsidRDefault="00C95409" w:rsidP="00EE3092">
      <w:pPr>
        <w:pStyle w:val="Default"/>
        <w:numPr>
          <w:ilvl w:val="1"/>
          <w:numId w:val="21"/>
        </w:numPr>
        <w:ind w:left="360"/>
        <w:jc w:val="both"/>
        <w:rPr>
          <w:b/>
          <w:bCs/>
          <w:sz w:val="20"/>
          <w:szCs w:val="20"/>
        </w:rPr>
      </w:pPr>
      <w:r w:rsidRPr="00B11E6C">
        <w:rPr>
          <w:b/>
          <w:bCs/>
          <w:sz w:val="20"/>
          <w:szCs w:val="20"/>
        </w:rPr>
        <w:t>Design of Robot Hand</w:t>
      </w:r>
    </w:p>
    <w:p w14:paraId="79B08B90" w14:textId="77777777" w:rsidR="00C95409" w:rsidRPr="00A9042E" w:rsidRDefault="00C95409" w:rsidP="00E95DFF">
      <w:pPr>
        <w:pStyle w:val="Default"/>
        <w:ind w:firstLine="708"/>
        <w:jc w:val="both"/>
        <w:rPr>
          <w:sz w:val="20"/>
          <w:szCs w:val="20"/>
          <w:lang w:val="en-GB"/>
        </w:rPr>
      </w:pPr>
      <w:r w:rsidRPr="00A9042E">
        <w:rPr>
          <w:sz w:val="20"/>
          <w:szCs w:val="20"/>
          <w:lang w:val="en-GB"/>
        </w:rPr>
        <w:lastRenderedPageBreak/>
        <w:t>The design of the robot hand includes the forearm and the palm of the robot hand. It consists of six servo motor; an additional motor is used in thumb finger to move in 2 direction which is an abduction: Moving the bone below the thumb towards the palm and abduction: Moving the bone below the thumb towards the front of the wrist.</w:t>
      </w:r>
    </w:p>
    <w:p w14:paraId="04E6FBD7" w14:textId="63FEBA65" w:rsidR="00C95409" w:rsidRDefault="00C95409" w:rsidP="00D52F07">
      <w:pPr>
        <w:pStyle w:val="Default"/>
        <w:ind w:firstLine="708"/>
        <w:rPr>
          <w:sz w:val="20"/>
          <w:szCs w:val="20"/>
          <w:lang w:val="en-GB"/>
        </w:rPr>
      </w:pPr>
      <w:r w:rsidRPr="001D08C6">
        <w:rPr>
          <w:sz w:val="20"/>
          <w:szCs w:val="20"/>
          <w:lang w:val="en-GB"/>
        </w:rPr>
        <w:t xml:space="preserve">The hand's normal fingers permit the following movements at the metacarpophalangeal joint (MCP) or knuckle joint as </w:t>
      </w:r>
      <w:r w:rsidRPr="001D08C6">
        <w:rPr>
          <w:sz w:val="20"/>
          <w:szCs w:val="20"/>
          <w:lang w:val="en-GB"/>
        </w:rPr>
        <w:fldChar w:fldCharType="begin"/>
      </w:r>
      <w:r w:rsidRPr="001D08C6">
        <w:rPr>
          <w:sz w:val="20"/>
          <w:szCs w:val="20"/>
          <w:lang w:val="en-GB"/>
        </w:rPr>
        <w:instrText xml:space="preserve"> REF _Ref166967364 \h  \* MERGEFORMAT </w:instrText>
      </w:r>
      <w:r w:rsidRPr="001D08C6">
        <w:rPr>
          <w:sz w:val="20"/>
          <w:szCs w:val="20"/>
          <w:lang w:val="en-GB"/>
        </w:rPr>
      </w:r>
      <w:r w:rsidRPr="001D08C6">
        <w:rPr>
          <w:sz w:val="20"/>
          <w:szCs w:val="20"/>
          <w:lang w:val="en-GB"/>
        </w:rPr>
        <w:fldChar w:fldCharType="separate"/>
      </w:r>
      <w:r w:rsidR="00FB0E00" w:rsidRPr="00FB0E00">
        <w:rPr>
          <w:sz w:val="20"/>
          <w:szCs w:val="20"/>
          <w:lang w:val="en-GB"/>
        </w:rPr>
        <w:t>Table 1</w:t>
      </w:r>
      <w:r w:rsidRPr="001D08C6">
        <w:rPr>
          <w:sz w:val="20"/>
          <w:szCs w:val="20"/>
        </w:rPr>
        <w:fldChar w:fldCharType="end"/>
      </w:r>
      <w:r w:rsidRPr="001D08C6">
        <w:rPr>
          <w:sz w:val="20"/>
          <w:szCs w:val="20"/>
          <w:lang w:val="en-GB"/>
        </w:rPr>
        <w:t xml:space="preserve">. However, for the designed robot hand, the 4 fingers only allow movement the base fingers toward and away from the palm. The signal from the accelerometer, which consists of six angles, must be filtered to give the controller accurate input to move the robot hand. </w:t>
      </w:r>
      <w:r w:rsidRPr="001D08C6">
        <w:rPr>
          <w:sz w:val="20"/>
          <w:szCs w:val="20"/>
          <w:lang w:val="en-GB"/>
        </w:rPr>
        <w:fldChar w:fldCharType="begin"/>
      </w:r>
      <w:r w:rsidRPr="001D08C6">
        <w:rPr>
          <w:sz w:val="20"/>
          <w:szCs w:val="20"/>
          <w:lang w:val="en-GB"/>
        </w:rPr>
        <w:instrText xml:space="preserve"> REF _Ref166966900 \h </w:instrText>
      </w:r>
      <w:r w:rsidRPr="001D08C6">
        <w:rPr>
          <w:sz w:val="20"/>
          <w:szCs w:val="20"/>
          <w:lang w:val="en-GB"/>
        </w:rPr>
      </w:r>
      <w:r w:rsidRPr="001D08C6">
        <w:rPr>
          <w:sz w:val="20"/>
          <w:szCs w:val="20"/>
          <w:lang w:val="en-GB"/>
        </w:rPr>
        <w:fldChar w:fldCharType="separate"/>
      </w:r>
      <w:r w:rsidR="00FB0E00" w:rsidRPr="0038728A">
        <w:rPr>
          <w:sz w:val="20"/>
          <w:szCs w:val="20"/>
          <w:lang w:val="en-GB"/>
        </w:rPr>
        <w:t xml:space="preserve">Figure </w:t>
      </w:r>
      <w:r w:rsidR="00FB0E00">
        <w:rPr>
          <w:noProof/>
          <w:sz w:val="20"/>
          <w:szCs w:val="20"/>
          <w:lang w:val="en-GB"/>
        </w:rPr>
        <w:t>5</w:t>
      </w:r>
      <w:r w:rsidRPr="001D08C6">
        <w:rPr>
          <w:sz w:val="20"/>
          <w:szCs w:val="20"/>
        </w:rPr>
        <w:fldChar w:fldCharType="end"/>
      </w:r>
      <w:r w:rsidRPr="001D08C6">
        <w:rPr>
          <w:sz w:val="20"/>
          <w:szCs w:val="20"/>
          <w:lang w:val="en-GB"/>
        </w:rPr>
        <w:t xml:space="preserve"> shows the design of a robot hand.</w:t>
      </w:r>
    </w:p>
    <w:p w14:paraId="5A3F9BB7" w14:textId="77777777" w:rsidR="00601D62" w:rsidRPr="001D08C6" w:rsidRDefault="00601D62" w:rsidP="00D52F07">
      <w:pPr>
        <w:pStyle w:val="Default"/>
        <w:ind w:firstLine="708"/>
        <w:rPr>
          <w:sz w:val="20"/>
          <w:szCs w:val="20"/>
        </w:rPr>
      </w:pPr>
    </w:p>
    <w:p w14:paraId="2C582992" w14:textId="77777777" w:rsidR="00C95409" w:rsidRDefault="00C95409" w:rsidP="00A730AA">
      <w:pPr>
        <w:pStyle w:val="Default"/>
        <w:jc w:val="both"/>
        <w:rPr>
          <w:sz w:val="20"/>
          <w:szCs w:val="20"/>
        </w:rPr>
      </w:pPr>
    </w:p>
    <w:tbl>
      <w:tblPr>
        <w:tblStyle w:val="TableGrid"/>
        <w:tblW w:w="9016" w:type="dxa"/>
        <w:jc w:val="center"/>
        <w:tblLook w:val="04A0" w:firstRow="1" w:lastRow="0" w:firstColumn="1" w:lastColumn="0" w:noHBand="0" w:noVBand="1"/>
      </w:tblPr>
      <w:tblGrid>
        <w:gridCol w:w="2127"/>
        <w:gridCol w:w="6889"/>
      </w:tblGrid>
      <w:tr w:rsidR="00C95409" w:rsidRPr="00B97E17" w14:paraId="17CF26FF" w14:textId="77777777" w:rsidTr="00B97E17">
        <w:trPr>
          <w:jc w:val="center"/>
        </w:trPr>
        <w:tc>
          <w:tcPr>
            <w:tcW w:w="9016" w:type="dxa"/>
            <w:gridSpan w:val="2"/>
            <w:tcBorders>
              <w:top w:val="nil"/>
              <w:left w:val="nil"/>
              <w:bottom w:val="single" w:sz="4" w:space="0" w:color="auto"/>
              <w:right w:val="nil"/>
            </w:tcBorders>
          </w:tcPr>
          <w:p w14:paraId="4D3F7DEF" w14:textId="0A81A9BA" w:rsidR="00C95409" w:rsidRPr="00B97E17" w:rsidRDefault="00C95409" w:rsidP="00B97E17">
            <w:pPr>
              <w:pStyle w:val="Default"/>
              <w:jc w:val="center"/>
              <w:rPr>
                <w:b/>
                <w:bCs/>
                <w:sz w:val="20"/>
                <w:szCs w:val="20"/>
                <w:lang w:val="en-GB"/>
              </w:rPr>
            </w:pPr>
            <w:bookmarkStart w:id="19" w:name="_Ref166967364"/>
            <w:r w:rsidRPr="00B97E17">
              <w:rPr>
                <w:b/>
                <w:bCs/>
                <w:sz w:val="20"/>
                <w:szCs w:val="20"/>
                <w:lang w:val="en-GB"/>
              </w:rPr>
              <w:t xml:space="preserve">Table </w:t>
            </w:r>
            <w:r w:rsidRPr="00B97E17">
              <w:rPr>
                <w:b/>
                <w:bCs/>
                <w:sz w:val="20"/>
                <w:szCs w:val="20"/>
                <w:lang w:val="en-GB"/>
              </w:rPr>
              <w:fldChar w:fldCharType="begin"/>
            </w:r>
            <w:r w:rsidRPr="00B97E17">
              <w:rPr>
                <w:b/>
                <w:bCs/>
                <w:sz w:val="20"/>
                <w:szCs w:val="20"/>
                <w:lang w:val="en-GB"/>
              </w:rPr>
              <w:instrText xml:space="preserve"> SEQ Table \* ARABIC </w:instrText>
            </w:r>
            <w:r w:rsidRPr="00B97E17">
              <w:rPr>
                <w:b/>
                <w:bCs/>
                <w:sz w:val="20"/>
                <w:szCs w:val="20"/>
                <w:lang w:val="en-GB"/>
              </w:rPr>
              <w:fldChar w:fldCharType="separate"/>
            </w:r>
            <w:r w:rsidR="00FB0E00">
              <w:rPr>
                <w:b/>
                <w:bCs/>
                <w:noProof/>
                <w:sz w:val="20"/>
                <w:szCs w:val="20"/>
                <w:lang w:val="en-GB"/>
              </w:rPr>
              <w:t>1</w:t>
            </w:r>
            <w:r w:rsidRPr="00B97E17">
              <w:rPr>
                <w:sz w:val="20"/>
                <w:szCs w:val="20"/>
              </w:rPr>
              <w:fldChar w:fldCharType="end"/>
            </w:r>
            <w:bookmarkEnd w:id="19"/>
            <w:r w:rsidRPr="00B97E17">
              <w:rPr>
                <w:b/>
                <w:bCs/>
                <w:sz w:val="20"/>
                <w:szCs w:val="20"/>
                <w:lang w:val="en-GB"/>
              </w:rPr>
              <w:t>: Type of Bending of Normal Hand</w:t>
            </w:r>
          </w:p>
        </w:tc>
      </w:tr>
      <w:tr w:rsidR="00C95409" w:rsidRPr="00B97E17" w14:paraId="149C423D" w14:textId="77777777" w:rsidTr="00B97E17">
        <w:trPr>
          <w:jc w:val="center"/>
        </w:trPr>
        <w:tc>
          <w:tcPr>
            <w:tcW w:w="2127" w:type="dxa"/>
            <w:tcBorders>
              <w:top w:val="single" w:sz="4" w:space="0" w:color="auto"/>
            </w:tcBorders>
          </w:tcPr>
          <w:p w14:paraId="0117D111" w14:textId="77777777" w:rsidR="00C95409" w:rsidRPr="00B97E17" w:rsidRDefault="00C95409" w:rsidP="00B97E17">
            <w:pPr>
              <w:pStyle w:val="Default"/>
              <w:jc w:val="both"/>
              <w:rPr>
                <w:b/>
                <w:bCs/>
                <w:sz w:val="20"/>
                <w:szCs w:val="20"/>
                <w:lang w:val="en-GB"/>
              </w:rPr>
            </w:pPr>
            <w:r w:rsidRPr="00B97E17">
              <w:rPr>
                <w:b/>
                <w:bCs/>
                <w:sz w:val="20"/>
                <w:szCs w:val="20"/>
                <w:lang w:val="en-GB"/>
              </w:rPr>
              <w:t>Type of bending</w:t>
            </w:r>
          </w:p>
        </w:tc>
        <w:tc>
          <w:tcPr>
            <w:tcW w:w="6889" w:type="dxa"/>
            <w:tcBorders>
              <w:top w:val="single" w:sz="4" w:space="0" w:color="auto"/>
            </w:tcBorders>
          </w:tcPr>
          <w:p w14:paraId="09BC3725" w14:textId="77777777" w:rsidR="00C95409" w:rsidRPr="00B97E17" w:rsidRDefault="00C95409" w:rsidP="00B97E17">
            <w:pPr>
              <w:pStyle w:val="Default"/>
              <w:jc w:val="both"/>
              <w:rPr>
                <w:b/>
                <w:bCs/>
                <w:sz w:val="20"/>
                <w:szCs w:val="20"/>
                <w:lang w:val="en-GB"/>
              </w:rPr>
            </w:pPr>
            <w:r w:rsidRPr="00B97E17">
              <w:rPr>
                <w:b/>
                <w:bCs/>
                <w:sz w:val="20"/>
                <w:szCs w:val="20"/>
                <w:lang w:val="en-GB"/>
              </w:rPr>
              <w:t>Movement</w:t>
            </w:r>
          </w:p>
        </w:tc>
      </w:tr>
      <w:tr w:rsidR="00C95409" w:rsidRPr="00B97E17" w14:paraId="240B2DB4" w14:textId="77777777" w:rsidTr="00B97E17">
        <w:trPr>
          <w:jc w:val="center"/>
        </w:trPr>
        <w:tc>
          <w:tcPr>
            <w:tcW w:w="2127" w:type="dxa"/>
          </w:tcPr>
          <w:p w14:paraId="49A5DB30" w14:textId="77777777" w:rsidR="00C95409" w:rsidRPr="00B97E17" w:rsidRDefault="00C95409" w:rsidP="00B97E17">
            <w:pPr>
              <w:pStyle w:val="Default"/>
              <w:rPr>
                <w:sz w:val="20"/>
                <w:szCs w:val="20"/>
                <w:lang w:val="en-GB"/>
              </w:rPr>
            </w:pPr>
            <w:r w:rsidRPr="00B97E17">
              <w:rPr>
                <w:sz w:val="20"/>
                <w:szCs w:val="20"/>
                <w:lang w:val="en-GB"/>
              </w:rPr>
              <w:t xml:space="preserve">Flexion: </w:t>
            </w:r>
          </w:p>
        </w:tc>
        <w:tc>
          <w:tcPr>
            <w:tcW w:w="6889" w:type="dxa"/>
          </w:tcPr>
          <w:p w14:paraId="7AD6AB65" w14:textId="77777777" w:rsidR="00C95409" w:rsidRPr="00B97E17" w:rsidRDefault="00C95409" w:rsidP="00B97E17">
            <w:pPr>
              <w:pStyle w:val="Default"/>
              <w:rPr>
                <w:sz w:val="20"/>
                <w:szCs w:val="20"/>
                <w:lang w:val="en-GB"/>
              </w:rPr>
            </w:pPr>
            <w:r w:rsidRPr="00B97E17">
              <w:rPr>
                <w:sz w:val="20"/>
                <w:szCs w:val="20"/>
                <w:lang w:val="en-GB"/>
              </w:rPr>
              <w:t>Moving the base of the finger towards the palm.</w:t>
            </w:r>
          </w:p>
          <w:p w14:paraId="187A39E1" w14:textId="77777777" w:rsidR="00C95409" w:rsidRPr="00B97E17" w:rsidRDefault="00C95409" w:rsidP="00B97E17">
            <w:pPr>
              <w:pStyle w:val="Default"/>
              <w:rPr>
                <w:sz w:val="20"/>
                <w:szCs w:val="20"/>
                <w:lang w:val="en-GB"/>
              </w:rPr>
            </w:pPr>
            <w:r w:rsidRPr="00B97E17">
              <w:rPr>
                <w:sz w:val="20"/>
                <w:szCs w:val="20"/>
                <w:lang w:val="en-GB"/>
              </w:rPr>
              <w:t>Moving the last two segments of the finger towards the base of the fingers.</w:t>
            </w:r>
          </w:p>
        </w:tc>
      </w:tr>
      <w:tr w:rsidR="00C95409" w:rsidRPr="00B97E17" w14:paraId="7AD72B04" w14:textId="77777777" w:rsidTr="00B97E17">
        <w:trPr>
          <w:jc w:val="center"/>
        </w:trPr>
        <w:tc>
          <w:tcPr>
            <w:tcW w:w="2127" w:type="dxa"/>
          </w:tcPr>
          <w:p w14:paraId="5BE5185F" w14:textId="77777777" w:rsidR="00C95409" w:rsidRPr="00B97E17" w:rsidRDefault="00C95409" w:rsidP="00B97E17">
            <w:pPr>
              <w:pStyle w:val="Default"/>
              <w:rPr>
                <w:sz w:val="20"/>
                <w:szCs w:val="20"/>
                <w:lang w:val="en-GB"/>
              </w:rPr>
            </w:pPr>
            <w:r w:rsidRPr="00B97E17">
              <w:rPr>
                <w:sz w:val="20"/>
                <w:szCs w:val="20"/>
                <w:lang w:val="en-GB"/>
              </w:rPr>
              <w:t>Extension</w:t>
            </w:r>
          </w:p>
        </w:tc>
        <w:tc>
          <w:tcPr>
            <w:tcW w:w="6889" w:type="dxa"/>
          </w:tcPr>
          <w:p w14:paraId="7EE4E760" w14:textId="77777777" w:rsidR="00C95409" w:rsidRPr="00B97E17" w:rsidRDefault="00C95409" w:rsidP="00B97E17">
            <w:pPr>
              <w:pStyle w:val="Default"/>
              <w:rPr>
                <w:sz w:val="20"/>
                <w:szCs w:val="20"/>
                <w:lang w:val="en-GB"/>
              </w:rPr>
            </w:pPr>
            <w:r w:rsidRPr="00B97E17">
              <w:rPr>
                <w:sz w:val="20"/>
                <w:szCs w:val="20"/>
                <w:lang w:val="en-GB"/>
              </w:rPr>
              <w:t>Moving the base of the fingers away from the palm.</w:t>
            </w:r>
          </w:p>
          <w:p w14:paraId="2E8D392C" w14:textId="77777777" w:rsidR="00C95409" w:rsidRPr="00B97E17" w:rsidRDefault="00C95409" w:rsidP="00B97E17">
            <w:pPr>
              <w:pStyle w:val="Default"/>
              <w:rPr>
                <w:sz w:val="20"/>
                <w:szCs w:val="20"/>
                <w:lang w:val="en-GB"/>
              </w:rPr>
            </w:pPr>
            <w:r w:rsidRPr="00B97E17">
              <w:rPr>
                <w:sz w:val="20"/>
                <w:szCs w:val="20"/>
                <w:lang w:val="en-GB"/>
              </w:rPr>
              <w:t>Moving the last two segments of the finger away from the base of the fingers.</w:t>
            </w:r>
          </w:p>
        </w:tc>
      </w:tr>
      <w:tr w:rsidR="00C95409" w:rsidRPr="00B97E17" w14:paraId="5635D667" w14:textId="77777777" w:rsidTr="00B97E17">
        <w:trPr>
          <w:jc w:val="center"/>
        </w:trPr>
        <w:tc>
          <w:tcPr>
            <w:tcW w:w="2127" w:type="dxa"/>
          </w:tcPr>
          <w:p w14:paraId="2B9A3715" w14:textId="77777777" w:rsidR="00C95409" w:rsidRPr="00B97E17" w:rsidRDefault="00C95409" w:rsidP="00B97E17">
            <w:pPr>
              <w:pStyle w:val="Default"/>
              <w:rPr>
                <w:sz w:val="20"/>
                <w:szCs w:val="20"/>
                <w:lang w:val="en-GB"/>
              </w:rPr>
            </w:pPr>
            <w:r w:rsidRPr="00B97E17">
              <w:rPr>
                <w:sz w:val="20"/>
                <w:szCs w:val="20"/>
                <w:lang w:val="en-GB"/>
              </w:rPr>
              <w:t>Adduction</w:t>
            </w:r>
          </w:p>
        </w:tc>
        <w:tc>
          <w:tcPr>
            <w:tcW w:w="6889" w:type="dxa"/>
          </w:tcPr>
          <w:p w14:paraId="563FF991" w14:textId="77777777" w:rsidR="00C95409" w:rsidRPr="00B97E17" w:rsidRDefault="00C95409" w:rsidP="00B97E17">
            <w:pPr>
              <w:pStyle w:val="Default"/>
              <w:rPr>
                <w:sz w:val="20"/>
                <w:szCs w:val="20"/>
                <w:lang w:val="en-GB"/>
              </w:rPr>
            </w:pPr>
            <w:r w:rsidRPr="00B97E17">
              <w:rPr>
                <w:sz w:val="20"/>
                <w:szCs w:val="20"/>
                <w:lang w:val="en-GB"/>
              </w:rPr>
              <w:t>Moving the fingers toward the middle finger.</w:t>
            </w:r>
          </w:p>
          <w:p w14:paraId="6F5620D1" w14:textId="77777777" w:rsidR="00C95409" w:rsidRPr="00B97E17" w:rsidRDefault="00C95409" w:rsidP="00B97E17">
            <w:pPr>
              <w:pStyle w:val="Default"/>
              <w:rPr>
                <w:sz w:val="20"/>
                <w:szCs w:val="20"/>
                <w:lang w:val="en-GB"/>
              </w:rPr>
            </w:pPr>
            <w:r w:rsidRPr="00B97E17">
              <w:rPr>
                <w:sz w:val="20"/>
                <w:szCs w:val="20"/>
                <w:lang w:val="en-GB"/>
              </w:rPr>
              <w:t>Moving the fingers away from the middle finger.</w:t>
            </w:r>
          </w:p>
        </w:tc>
      </w:tr>
    </w:tbl>
    <w:p w14:paraId="6A6F1D95" w14:textId="77777777" w:rsidR="00C95409" w:rsidRDefault="00C95409" w:rsidP="00A730AA">
      <w:pPr>
        <w:pStyle w:val="Default"/>
        <w:jc w:val="both"/>
        <w:rPr>
          <w:sz w:val="20"/>
          <w:szCs w:val="20"/>
        </w:rPr>
      </w:pPr>
    </w:p>
    <w:p w14:paraId="43CEDA1C" w14:textId="77777777" w:rsidR="00C95409" w:rsidRDefault="00C95409" w:rsidP="00A730AA">
      <w:pPr>
        <w:pStyle w:val="Default"/>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5409" w:rsidRPr="0038728A" w14:paraId="123F4C51" w14:textId="77777777" w:rsidTr="0038728A">
        <w:trPr>
          <w:jc w:val="center"/>
        </w:trPr>
        <w:tc>
          <w:tcPr>
            <w:tcW w:w="9016" w:type="dxa"/>
          </w:tcPr>
          <w:p w14:paraId="71923D1C" w14:textId="77777777" w:rsidR="00C95409" w:rsidRPr="0038728A" w:rsidRDefault="00C95409" w:rsidP="0038728A">
            <w:pPr>
              <w:pStyle w:val="Default"/>
              <w:jc w:val="center"/>
              <w:rPr>
                <w:bCs/>
                <w:sz w:val="20"/>
                <w:szCs w:val="20"/>
                <w:lang w:bidi="en-US"/>
              </w:rPr>
            </w:pPr>
            <w:r w:rsidRPr="0038728A">
              <w:rPr>
                <w:bCs/>
                <w:noProof/>
                <w:sz w:val="20"/>
                <w:szCs w:val="20"/>
                <w:lang w:bidi="en-US"/>
              </w:rPr>
              <w:drawing>
                <wp:inline distT="0" distB="0" distL="0" distR="0" wp14:anchorId="55E7F8BC" wp14:editId="3F3E2D0C">
                  <wp:extent cx="1816100" cy="2350305"/>
                  <wp:effectExtent l="0" t="0" r="0" b="0"/>
                  <wp:docPr id="1062078724" name="Picture 2" descr="A white robot hand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8724" name="Picture 2" descr="A white robot hand with a black backgrou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9867" cy="2368121"/>
                          </a:xfrm>
                          <a:prstGeom prst="rect">
                            <a:avLst/>
                          </a:prstGeom>
                        </pic:spPr>
                      </pic:pic>
                    </a:graphicData>
                  </a:graphic>
                </wp:inline>
              </w:drawing>
            </w:r>
          </w:p>
        </w:tc>
      </w:tr>
      <w:tr w:rsidR="00C95409" w:rsidRPr="0038728A" w14:paraId="6765C6F7" w14:textId="77777777" w:rsidTr="0038728A">
        <w:trPr>
          <w:jc w:val="center"/>
        </w:trPr>
        <w:tc>
          <w:tcPr>
            <w:tcW w:w="9016" w:type="dxa"/>
          </w:tcPr>
          <w:p w14:paraId="215F7DB2" w14:textId="3CCCB5FB" w:rsidR="00C95409" w:rsidRPr="0038728A" w:rsidRDefault="00C95409" w:rsidP="0038728A">
            <w:pPr>
              <w:pStyle w:val="Default"/>
              <w:jc w:val="center"/>
              <w:rPr>
                <w:bCs/>
                <w:sz w:val="20"/>
                <w:szCs w:val="20"/>
                <w:lang w:bidi="en-US"/>
              </w:rPr>
            </w:pPr>
            <w:bookmarkStart w:id="20" w:name="_Ref166966900"/>
            <w:bookmarkStart w:id="21" w:name="_Toc59719928"/>
            <w:bookmarkStart w:id="22" w:name="_Toc60132854"/>
            <w:r w:rsidRPr="0038728A">
              <w:rPr>
                <w:sz w:val="20"/>
                <w:szCs w:val="20"/>
                <w:lang w:val="en-GB"/>
              </w:rPr>
              <w:t xml:space="preserve">Figure </w:t>
            </w:r>
            <w:r w:rsidRPr="0038728A">
              <w:rPr>
                <w:sz w:val="20"/>
                <w:szCs w:val="20"/>
                <w:lang w:val="en-GB"/>
              </w:rPr>
              <w:fldChar w:fldCharType="begin"/>
            </w:r>
            <w:r w:rsidRPr="0038728A">
              <w:rPr>
                <w:sz w:val="20"/>
                <w:szCs w:val="20"/>
                <w:lang w:val="en-GB"/>
              </w:rPr>
              <w:instrText xml:space="preserve"> SEQ Figure \* ARABIC </w:instrText>
            </w:r>
            <w:r w:rsidRPr="0038728A">
              <w:rPr>
                <w:sz w:val="20"/>
                <w:szCs w:val="20"/>
                <w:lang w:val="en-GB"/>
              </w:rPr>
              <w:fldChar w:fldCharType="separate"/>
            </w:r>
            <w:r w:rsidR="00FB0E00">
              <w:rPr>
                <w:noProof/>
                <w:sz w:val="20"/>
                <w:szCs w:val="20"/>
                <w:lang w:val="en-GB"/>
              </w:rPr>
              <w:t>5</w:t>
            </w:r>
            <w:r w:rsidRPr="0038728A">
              <w:rPr>
                <w:sz w:val="20"/>
                <w:szCs w:val="20"/>
              </w:rPr>
              <w:fldChar w:fldCharType="end"/>
            </w:r>
            <w:bookmarkEnd w:id="20"/>
            <w:r w:rsidRPr="0038728A">
              <w:rPr>
                <w:sz w:val="20"/>
                <w:szCs w:val="20"/>
                <w:lang w:val="en-GB"/>
              </w:rPr>
              <w:t xml:space="preserve">: </w:t>
            </w:r>
            <w:r w:rsidRPr="0038728A">
              <w:rPr>
                <w:bCs/>
                <w:sz w:val="20"/>
                <w:szCs w:val="20"/>
                <w:lang w:bidi="en-US"/>
              </w:rPr>
              <w:t>Design of the robot hand.</w:t>
            </w:r>
            <w:bookmarkEnd w:id="21"/>
            <w:bookmarkEnd w:id="22"/>
          </w:p>
        </w:tc>
      </w:tr>
    </w:tbl>
    <w:p w14:paraId="468EDF80" w14:textId="77777777" w:rsidR="00C95409" w:rsidRDefault="00C95409" w:rsidP="00A730AA">
      <w:pPr>
        <w:pStyle w:val="Default"/>
        <w:jc w:val="both"/>
        <w:rPr>
          <w:sz w:val="20"/>
          <w:szCs w:val="20"/>
        </w:rPr>
      </w:pPr>
    </w:p>
    <w:p w14:paraId="72210F4F" w14:textId="77777777" w:rsidR="00C95409" w:rsidRDefault="00C95409" w:rsidP="00A730AA">
      <w:pPr>
        <w:pStyle w:val="Default"/>
        <w:jc w:val="both"/>
        <w:rPr>
          <w:sz w:val="20"/>
          <w:szCs w:val="20"/>
        </w:rPr>
      </w:pPr>
    </w:p>
    <w:p w14:paraId="7955336B" w14:textId="77777777" w:rsidR="00C95409" w:rsidRPr="00036F8E" w:rsidRDefault="00C95409" w:rsidP="00654FFF">
      <w:pPr>
        <w:pStyle w:val="Default"/>
        <w:numPr>
          <w:ilvl w:val="1"/>
          <w:numId w:val="21"/>
        </w:numPr>
        <w:ind w:left="360"/>
        <w:jc w:val="both"/>
        <w:rPr>
          <w:b/>
          <w:bCs/>
          <w:sz w:val="20"/>
          <w:szCs w:val="20"/>
        </w:rPr>
      </w:pPr>
      <w:bookmarkStart w:id="23" w:name="_Hlk167811735"/>
      <w:r w:rsidRPr="00BF55DF">
        <w:rPr>
          <w:b/>
          <w:bCs/>
          <w:sz w:val="20"/>
          <w:szCs w:val="20"/>
        </w:rPr>
        <w:t>Design of the Display Controller</w:t>
      </w:r>
    </w:p>
    <w:bookmarkEnd w:id="23"/>
    <w:p w14:paraId="54A29B76" w14:textId="77777777" w:rsidR="00C95409" w:rsidRDefault="00C95409" w:rsidP="0079453A">
      <w:pPr>
        <w:pStyle w:val="Default"/>
        <w:ind w:left="708"/>
        <w:jc w:val="both"/>
        <w:rPr>
          <w:sz w:val="20"/>
          <w:szCs w:val="20"/>
        </w:rPr>
      </w:pPr>
    </w:p>
    <w:p w14:paraId="7D32E6FD" w14:textId="3068C2BD" w:rsidR="00C95409" w:rsidRPr="00B877D5" w:rsidRDefault="00C95409" w:rsidP="00B877D5">
      <w:pPr>
        <w:pStyle w:val="Default"/>
        <w:ind w:firstLine="708"/>
        <w:jc w:val="both"/>
        <w:rPr>
          <w:bCs/>
          <w:sz w:val="20"/>
          <w:szCs w:val="20"/>
          <w:lang w:val="en-GB"/>
        </w:rPr>
      </w:pPr>
      <w:r w:rsidRPr="00B877D5">
        <w:rPr>
          <w:bCs/>
          <w:sz w:val="20"/>
          <w:szCs w:val="20"/>
          <w:lang w:val="en-GB"/>
        </w:rPr>
        <w:t xml:space="preserve">The overall design of the device proposed is shown in </w:t>
      </w:r>
      <w:r w:rsidRPr="00B877D5">
        <w:rPr>
          <w:bCs/>
          <w:sz w:val="20"/>
          <w:szCs w:val="20"/>
          <w:lang w:val="en-GB"/>
        </w:rPr>
        <w:fldChar w:fldCharType="begin"/>
      </w:r>
      <w:r w:rsidRPr="00B877D5">
        <w:rPr>
          <w:bCs/>
          <w:sz w:val="20"/>
          <w:szCs w:val="20"/>
          <w:lang w:val="en-GB"/>
        </w:rPr>
        <w:instrText xml:space="preserve"> REF _Ref167787916 \h </w:instrText>
      </w:r>
      <w:r>
        <w:rPr>
          <w:bCs/>
          <w:sz w:val="20"/>
          <w:szCs w:val="20"/>
          <w:lang w:val="en-GB"/>
        </w:rPr>
        <w:instrText xml:space="preserve"> \* MERGEFORMAT </w:instrText>
      </w:r>
      <w:r w:rsidRPr="00B877D5">
        <w:rPr>
          <w:bCs/>
          <w:sz w:val="20"/>
          <w:szCs w:val="20"/>
          <w:lang w:val="en-GB"/>
        </w:rPr>
      </w:r>
      <w:r w:rsidRPr="00B877D5">
        <w:rPr>
          <w:bCs/>
          <w:sz w:val="20"/>
          <w:szCs w:val="20"/>
          <w:lang w:val="en-GB"/>
        </w:rPr>
        <w:fldChar w:fldCharType="separate"/>
      </w:r>
      <w:r w:rsidR="00FB0E00" w:rsidRPr="00FB0E00">
        <w:rPr>
          <w:sz w:val="20"/>
          <w:szCs w:val="20"/>
          <w:lang w:val="en-GB"/>
        </w:rPr>
        <w:t>Figure 6</w:t>
      </w:r>
      <w:r w:rsidRPr="00B877D5">
        <w:rPr>
          <w:sz w:val="20"/>
          <w:szCs w:val="20"/>
        </w:rPr>
        <w:fldChar w:fldCharType="end"/>
      </w:r>
      <w:r w:rsidRPr="00B877D5">
        <w:rPr>
          <w:bCs/>
          <w:sz w:val="20"/>
          <w:szCs w:val="20"/>
          <w:lang w:val="en-GB"/>
        </w:rPr>
        <w:t>. It consists of a robotic hand, the 7-inch Raspberry Pi touch screen display, and an exoskeleton. All three modules are consolidated into a single box that is conveniently portable. The 7-inch Raspberry Pi touch screen display facilitates the development of all-in-one, integrated projects such as tablets, infotainment systems, and embedded applications. The 800 x 480 display is connected via an adaptor board that manages power and signal conversion. Only two connections are necessary for the Pi: power from the GPIO port and a ribbon wire that connects to all Raspberry Pi devices on the DSI port. The new Raspbian OS can include touch screen drivers that allow 10-finger touch and include an on-screen keyboard, eliminating the need for a conventional keyboard or mouse and maximising functionality.</w:t>
      </w:r>
    </w:p>
    <w:p w14:paraId="24D4720C" w14:textId="77777777" w:rsidR="00C95409" w:rsidRDefault="00C95409" w:rsidP="00B877D5">
      <w:pPr>
        <w:pStyle w:val="Default"/>
        <w:ind w:left="708"/>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5409" w:rsidRPr="00C8313A" w14:paraId="67B5833D" w14:textId="77777777" w:rsidTr="00C8313A">
        <w:tc>
          <w:tcPr>
            <w:tcW w:w="9016" w:type="dxa"/>
          </w:tcPr>
          <w:p w14:paraId="0527ECD6" w14:textId="77777777" w:rsidR="00C95409" w:rsidRPr="00C8313A" w:rsidRDefault="00C95409" w:rsidP="00C8313A">
            <w:pPr>
              <w:pStyle w:val="Default"/>
              <w:ind w:left="708"/>
              <w:jc w:val="center"/>
              <w:rPr>
                <w:bCs/>
                <w:sz w:val="20"/>
                <w:szCs w:val="20"/>
                <w:lang w:val="en-MY"/>
              </w:rPr>
            </w:pPr>
            <w:r w:rsidRPr="00C8313A">
              <w:rPr>
                <w:bCs/>
                <w:noProof/>
                <w:sz w:val="20"/>
                <w:szCs w:val="20"/>
                <w:lang w:val="en-MY"/>
              </w:rPr>
              <w:lastRenderedPageBreak/>
              <w:drawing>
                <wp:inline distT="0" distB="0" distL="0" distR="0" wp14:anchorId="4F52FCA6" wp14:editId="3DB35D99">
                  <wp:extent cx="2124710" cy="2520563"/>
                  <wp:effectExtent l="0" t="0" r="8890" b="0"/>
                  <wp:docPr id="198419541" name="Picture 1" descr="A robot hand in a brief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9541" name="Picture 1" descr="A robot hand in a briefcas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4950" cy="2544573"/>
                          </a:xfrm>
                          <a:prstGeom prst="rect">
                            <a:avLst/>
                          </a:prstGeom>
                          <a:noFill/>
                          <a:ln>
                            <a:noFill/>
                          </a:ln>
                        </pic:spPr>
                      </pic:pic>
                    </a:graphicData>
                  </a:graphic>
                </wp:inline>
              </w:drawing>
            </w:r>
          </w:p>
        </w:tc>
      </w:tr>
      <w:tr w:rsidR="00C95409" w:rsidRPr="00C8313A" w14:paraId="65F284E3" w14:textId="77777777" w:rsidTr="00C8313A">
        <w:tc>
          <w:tcPr>
            <w:tcW w:w="9016" w:type="dxa"/>
          </w:tcPr>
          <w:p w14:paraId="3978AF86" w14:textId="5F2D2BA1" w:rsidR="00C95409" w:rsidRPr="00C8313A" w:rsidRDefault="00C95409" w:rsidP="00C8313A">
            <w:pPr>
              <w:pStyle w:val="Default"/>
              <w:ind w:left="708"/>
              <w:jc w:val="center"/>
              <w:rPr>
                <w:bCs/>
                <w:sz w:val="20"/>
                <w:szCs w:val="20"/>
                <w:lang w:bidi="en-US"/>
              </w:rPr>
            </w:pPr>
            <w:bookmarkStart w:id="24" w:name="_Ref167787916"/>
            <w:r w:rsidRPr="00C8313A">
              <w:rPr>
                <w:bCs/>
                <w:sz w:val="20"/>
                <w:szCs w:val="20"/>
                <w:lang w:bidi="en-US"/>
              </w:rPr>
              <w:t xml:space="preserve">Figure </w:t>
            </w:r>
            <w:r w:rsidRPr="00C8313A">
              <w:rPr>
                <w:bCs/>
                <w:sz w:val="20"/>
                <w:szCs w:val="20"/>
                <w:lang w:bidi="en-US"/>
              </w:rPr>
              <w:fldChar w:fldCharType="begin"/>
            </w:r>
            <w:r w:rsidRPr="00C8313A">
              <w:rPr>
                <w:bCs/>
                <w:sz w:val="20"/>
                <w:szCs w:val="20"/>
                <w:lang w:bidi="en-US"/>
              </w:rPr>
              <w:instrText xml:space="preserve"> SEQ Figure \* ARABIC </w:instrText>
            </w:r>
            <w:r w:rsidRPr="00C8313A">
              <w:rPr>
                <w:bCs/>
                <w:sz w:val="20"/>
                <w:szCs w:val="20"/>
                <w:lang w:bidi="en-US"/>
              </w:rPr>
              <w:fldChar w:fldCharType="separate"/>
            </w:r>
            <w:r w:rsidR="00FB0E00">
              <w:rPr>
                <w:bCs/>
                <w:noProof/>
                <w:sz w:val="20"/>
                <w:szCs w:val="20"/>
                <w:lang w:bidi="en-US"/>
              </w:rPr>
              <w:t>6</w:t>
            </w:r>
            <w:r w:rsidRPr="00C8313A">
              <w:rPr>
                <w:sz w:val="20"/>
                <w:szCs w:val="20"/>
              </w:rPr>
              <w:fldChar w:fldCharType="end"/>
            </w:r>
            <w:bookmarkEnd w:id="24"/>
            <w:r w:rsidRPr="00C8313A">
              <w:rPr>
                <w:bCs/>
                <w:sz w:val="20"/>
                <w:szCs w:val="20"/>
                <w:lang w:bidi="en-US"/>
              </w:rPr>
              <w:t>: The overall system</w:t>
            </w:r>
          </w:p>
        </w:tc>
      </w:tr>
    </w:tbl>
    <w:p w14:paraId="08770C62" w14:textId="00020360" w:rsidR="00C95409" w:rsidRDefault="000F7A9B" w:rsidP="004F0DBB">
      <w:pPr>
        <w:pStyle w:val="Default"/>
        <w:jc w:val="both"/>
        <w:rPr>
          <w:bCs/>
          <w:sz w:val="20"/>
          <w:szCs w:val="20"/>
          <w:lang w:val="en-GB"/>
        </w:rPr>
      </w:pPr>
      <w:r>
        <w:rPr>
          <w:bCs/>
          <w:sz w:val="20"/>
          <w:szCs w:val="20"/>
          <w:lang w:val="en-GB"/>
        </w:rPr>
        <w:tab/>
      </w:r>
      <w:r w:rsidR="00C95409" w:rsidRPr="004F0DBB">
        <w:rPr>
          <w:bCs/>
          <w:sz w:val="20"/>
          <w:szCs w:val="20"/>
          <w:lang w:val="en-GB"/>
        </w:rPr>
        <w:t xml:space="preserve">The programming of the graphical user interface (GUI) in Raspberry Pi touch screen display enables users to register for first time login and sign every time the user uses this system. The design system has three selected modes which are Mirror Mode, Sequence Mode and Random Mode. </w:t>
      </w:r>
      <w:r w:rsidR="00C95409" w:rsidRPr="004F0DBB">
        <w:rPr>
          <w:bCs/>
          <w:sz w:val="20"/>
          <w:szCs w:val="20"/>
          <w:lang w:val="en-GB"/>
        </w:rPr>
        <w:fldChar w:fldCharType="begin"/>
      </w:r>
      <w:r w:rsidR="00C95409" w:rsidRPr="004F0DBB">
        <w:rPr>
          <w:bCs/>
          <w:sz w:val="20"/>
          <w:szCs w:val="20"/>
          <w:lang w:val="en-GB"/>
        </w:rPr>
        <w:instrText xml:space="preserve"> REF _Ref167788380 \h </w:instrText>
      </w:r>
      <w:r w:rsidR="00C95409">
        <w:rPr>
          <w:bCs/>
          <w:sz w:val="20"/>
          <w:szCs w:val="20"/>
          <w:lang w:val="en-GB"/>
        </w:rPr>
        <w:instrText xml:space="preserve"> \* MERGEFORMAT </w:instrText>
      </w:r>
      <w:r w:rsidR="00C95409" w:rsidRPr="004F0DBB">
        <w:rPr>
          <w:bCs/>
          <w:sz w:val="20"/>
          <w:szCs w:val="20"/>
          <w:lang w:val="en-GB"/>
        </w:rPr>
      </w:r>
      <w:r w:rsidR="00C95409" w:rsidRPr="004F0DBB">
        <w:rPr>
          <w:bCs/>
          <w:sz w:val="20"/>
          <w:szCs w:val="20"/>
          <w:lang w:val="en-GB"/>
        </w:rPr>
        <w:fldChar w:fldCharType="separate"/>
      </w:r>
      <w:r w:rsidR="00FB0E00" w:rsidRPr="00FB0E00">
        <w:rPr>
          <w:sz w:val="20"/>
          <w:szCs w:val="20"/>
          <w:lang w:val="en-GB"/>
        </w:rPr>
        <w:t>Figure 7</w:t>
      </w:r>
      <w:r w:rsidR="00C95409" w:rsidRPr="004F0DBB">
        <w:rPr>
          <w:sz w:val="20"/>
          <w:szCs w:val="20"/>
        </w:rPr>
        <w:fldChar w:fldCharType="end"/>
      </w:r>
      <w:r w:rsidR="00C95409" w:rsidRPr="004F0DBB">
        <w:rPr>
          <w:bCs/>
          <w:sz w:val="20"/>
          <w:szCs w:val="20"/>
          <w:lang w:val="en-GB"/>
        </w:rPr>
        <w:t xml:space="preserve"> displays the graphical user interface (GUI) for the login process. After logging in, the user can select the desired mode of FEFAC, as depicted in </w:t>
      </w:r>
      <w:r w:rsidR="00C95409" w:rsidRPr="004F0DBB">
        <w:rPr>
          <w:bCs/>
          <w:sz w:val="20"/>
          <w:szCs w:val="20"/>
          <w:lang w:val="en-GB"/>
        </w:rPr>
        <w:fldChar w:fldCharType="begin"/>
      </w:r>
      <w:r w:rsidR="00C95409" w:rsidRPr="004F0DBB">
        <w:rPr>
          <w:bCs/>
          <w:sz w:val="20"/>
          <w:szCs w:val="20"/>
          <w:lang w:val="en-GB"/>
        </w:rPr>
        <w:instrText xml:space="preserve"> REF _Ref167789056 \h </w:instrText>
      </w:r>
      <w:r w:rsidR="00C95409">
        <w:rPr>
          <w:bCs/>
          <w:sz w:val="20"/>
          <w:szCs w:val="20"/>
          <w:lang w:val="en-GB"/>
        </w:rPr>
        <w:instrText xml:space="preserve"> \* MERGEFORMAT </w:instrText>
      </w:r>
      <w:r w:rsidR="00C95409" w:rsidRPr="004F0DBB">
        <w:rPr>
          <w:bCs/>
          <w:sz w:val="20"/>
          <w:szCs w:val="20"/>
          <w:lang w:val="en-GB"/>
        </w:rPr>
      </w:r>
      <w:r w:rsidR="00C95409" w:rsidRPr="004F0DBB">
        <w:rPr>
          <w:bCs/>
          <w:sz w:val="20"/>
          <w:szCs w:val="20"/>
          <w:lang w:val="en-GB"/>
        </w:rPr>
        <w:fldChar w:fldCharType="separate"/>
      </w:r>
      <w:r w:rsidR="00FB0E00" w:rsidRPr="00D13490">
        <w:rPr>
          <w:sz w:val="20"/>
          <w:szCs w:val="20"/>
          <w:lang w:val="en-GB"/>
        </w:rPr>
        <w:t xml:space="preserve">Figure </w:t>
      </w:r>
      <w:r w:rsidR="00FB0E00">
        <w:rPr>
          <w:sz w:val="20"/>
          <w:szCs w:val="20"/>
          <w:lang w:val="en-GB"/>
        </w:rPr>
        <w:t>8</w:t>
      </w:r>
      <w:r w:rsidR="00C95409" w:rsidRPr="004F0DBB">
        <w:rPr>
          <w:sz w:val="20"/>
          <w:szCs w:val="20"/>
        </w:rPr>
        <w:fldChar w:fldCharType="end"/>
      </w:r>
      <w:r w:rsidR="00C95409" w:rsidRPr="004F0DBB">
        <w:rPr>
          <w:bCs/>
          <w:sz w:val="20"/>
          <w:szCs w:val="20"/>
          <w:lang w:val="en-GB"/>
        </w:rPr>
        <w:t>. The directions for selecting the finger will be presented on the screen, as depicted in Figure 9.</w:t>
      </w:r>
    </w:p>
    <w:p w14:paraId="1C4CD52D" w14:textId="77777777" w:rsidR="00F26982" w:rsidRDefault="00F26982" w:rsidP="004F0DBB">
      <w:pPr>
        <w:pStyle w:val="Default"/>
        <w:jc w:val="both"/>
        <w:rPr>
          <w:bCs/>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26982" w14:paraId="271337F5" w14:textId="77777777" w:rsidTr="00F26982">
        <w:tc>
          <w:tcPr>
            <w:tcW w:w="4621" w:type="dxa"/>
          </w:tcPr>
          <w:p w14:paraId="5FA2D39F" w14:textId="49757A17" w:rsidR="00F26982" w:rsidRDefault="00F26982" w:rsidP="00F26982">
            <w:pPr>
              <w:pStyle w:val="Default"/>
              <w:jc w:val="center"/>
              <w:rPr>
                <w:bCs/>
                <w:sz w:val="20"/>
                <w:szCs w:val="20"/>
                <w:lang w:val="en-GB"/>
              </w:rPr>
            </w:pPr>
            <w:r w:rsidRPr="00046994">
              <w:rPr>
                <w:bCs/>
                <w:noProof/>
                <w:sz w:val="20"/>
                <w:szCs w:val="20"/>
                <w:lang w:val="en-MY"/>
              </w:rPr>
              <w:drawing>
                <wp:inline distT="0" distB="0" distL="0" distR="0" wp14:anchorId="3AD994E7" wp14:editId="483245DF">
                  <wp:extent cx="2041197" cy="1669412"/>
                  <wp:effectExtent l="0" t="0" r="0" b="0"/>
                  <wp:docPr id="545745586" name="Picture 545745586"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48765" name="Picture 937648765" descr="A screenshot of a login form&#10;&#10;Description automatically generated"/>
                          <pic:cNvPicPr/>
                        </pic:nvPicPr>
                        <pic:blipFill>
                          <a:blip r:embed="rId17"/>
                          <a:stretch>
                            <a:fillRect/>
                          </a:stretch>
                        </pic:blipFill>
                        <pic:spPr>
                          <a:xfrm>
                            <a:off x="0" y="0"/>
                            <a:ext cx="2057372" cy="1682641"/>
                          </a:xfrm>
                          <a:prstGeom prst="rect">
                            <a:avLst/>
                          </a:prstGeom>
                        </pic:spPr>
                      </pic:pic>
                    </a:graphicData>
                  </a:graphic>
                </wp:inline>
              </w:drawing>
            </w:r>
          </w:p>
        </w:tc>
        <w:tc>
          <w:tcPr>
            <w:tcW w:w="4621" w:type="dxa"/>
          </w:tcPr>
          <w:p w14:paraId="049D7161" w14:textId="6276853B" w:rsidR="00F26982" w:rsidRDefault="00F26982" w:rsidP="00F26982">
            <w:pPr>
              <w:pStyle w:val="Default"/>
              <w:jc w:val="center"/>
              <w:rPr>
                <w:bCs/>
                <w:sz w:val="20"/>
                <w:szCs w:val="20"/>
                <w:lang w:val="en-GB"/>
              </w:rPr>
            </w:pPr>
            <w:r w:rsidRPr="00D13490">
              <w:rPr>
                <w:b/>
                <w:noProof/>
                <w:sz w:val="20"/>
                <w:szCs w:val="20"/>
                <w:lang w:val="en-MY"/>
              </w:rPr>
              <w:drawing>
                <wp:inline distT="0" distB="0" distL="0" distR="0" wp14:anchorId="77E21AD9" wp14:editId="382CDEAF">
                  <wp:extent cx="1761567" cy="1757239"/>
                  <wp:effectExtent l="0" t="0" r="0" b="0"/>
                  <wp:docPr id="501057723" name="Picture 5010577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8"/>
                          <a:stretch>
                            <a:fillRect/>
                          </a:stretch>
                        </pic:blipFill>
                        <pic:spPr>
                          <a:xfrm>
                            <a:off x="0" y="0"/>
                            <a:ext cx="1773792" cy="1769434"/>
                          </a:xfrm>
                          <a:prstGeom prst="rect">
                            <a:avLst/>
                          </a:prstGeom>
                        </pic:spPr>
                      </pic:pic>
                    </a:graphicData>
                  </a:graphic>
                </wp:inline>
              </w:drawing>
            </w:r>
          </w:p>
        </w:tc>
      </w:tr>
      <w:tr w:rsidR="00F26982" w14:paraId="7353641E" w14:textId="77777777" w:rsidTr="00F26982">
        <w:tc>
          <w:tcPr>
            <w:tcW w:w="4621" w:type="dxa"/>
          </w:tcPr>
          <w:p w14:paraId="275681CE" w14:textId="29F6E685" w:rsidR="00F26982" w:rsidRDefault="00F26982" w:rsidP="00F26982">
            <w:pPr>
              <w:pStyle w:val="Default"/>
              <w:jc w:val="center"/>
              <w:rPr>
                <w:bCs/>
                <w:sz w:val="20"/>
                <w:szCs w:val="20"/>
                <w:lang w:val="en-GB"/>
              </w:rPr>
            </w:pPr>
            <w:bookmarkStart w:id="25" w:name="_Ref167788380"/>
            <w:bookmarkStart w:id="26" w:name="_Toc59719932"/>
            <w:bookmarkStart w:id="27" w:name="_Toc60132858"/>
            <w:r w:rsidRPr="00046994">
              <w:rPr>
                <w:bCs/>
                <w:sz w:val="20"/>
                <w:szCs w:val="20"/>
                <w:lang w:val="en-GB"/>
              </w:rPr>
              <w:t xml:space="preserve">Figure </w:t>
            </w:r>
            <w:r w:rsidRPr="00046994">
              <w:rPr>
                <w:bCs/>
                <w:sz w:val="20"/>
                <w:szCs w:val="20"/>
                <w:lang w:val="en-GB"/>
              </w:rPr>
              <w:fldChar w:fldCharType="begin"/>
            </w:r>
            <w:r w:rsidRPr="00046994">
              <w:rPr>
                <w:bCs/>
                <w:sz w:val="20"/>
                <w:szCs w:val="20"/>
                <w:lang w:val="en-GB"/>
              </w:rPr>
              <w:instrText xml:space="preserve"> SEQ Figure \* ARABIC </w:instrText>
            </w:r>
            <w:r w:rsidRPr="00046994">
              <w:rPr>
                <w:bCs/>
                <w:sz w:val="20"/>
                <w:szCs w:val="20"/>
                <w:lang w:val="en-GB"/>
              </w:rPr>
              <w:fldChar w:fldCharType="separate"/>
            </w:r>
            <w:r w:rsidR="00FB0E00">
              <w:rPr>
                <w:bCs/>
                <w:noProof/>
                <w:sz w:val="20"/>
                <w:szCs w:val="20"/>
                <w:lang w:val="en-GB"/>
              </w:rPr>
              <w:t>7</w:t>
            </w:r>
            <w:r w:rsidRPr="00046994">
              <w:rPr>
                <w:bCs/>
                <w:sz w:val="20"/>
                <w:szCs w:val="20"/>
                <w:lang w:val="en-GB"/>
              </w:rPr>
              <w:fldChar w:fldCharType="end"/>
            </w:r>
            <w:bookmarkEnd w:id="25"/>
            <w:r w:rsidRPr="00046994">
              <w:rPr>
                <w:bCs/>
                <w:sz w:val="20"/>
                <w:szCs w:val="20"/>
                <w:lang w:val="en-GB"/>
              </w:rPr>
              <w:t>: GUI for login</w:t>
            </w:r>
            <w:bookmarkEnd w:id="26"/>
            <w:bookmarkEnd w:id="27"/>
          </w:p>
        </w:tc>
        <w:tc>
          <w:tcPr>
            <w:tcW w:w="4621" w:type="dxa"/>
          </w:tcPr>
          <w:p w14:paraId="3CBE8079" w14:textId="72AFDC49" w:rsidR="00F26982" w:rsidRDefault="00F26982" w:rsidP="00F26982">
            <w:pPr>
              <w:pStyle w:val="Default"/>
              <w:jc w:val="center"/>
              <w:rPr>
                <w:bCs/>
                <w:sz w:val="20"/>
                <w:szCs w:val="20"/>
                <w:lang w:val="en-GB"/>
              </w:rPr>
            </w:pPr>
            <w:bookmarkStart w:id="28" w:name="_Ref167789056"/>
            <w:bookmarkStart w:id="29" w:name="_Toc59719933"/>
            <w:bookmarkStart w:id="30" w:name="_Toc60132859"/>
            <w:r w:rsidRPr="00D13490">
              <w:rPr>
                <w:sz w:val="20"/>
                <w:szCs w:val="20"/>
                <w:lang w:val="en-GB"/>
              </w:rPr>
              <w:t xml:space="preserve">Figure </w:t>
            </w:r>
            <w:r w:rsidRPr="00D13490">
              <w:rPr>
                <w:sz w:val="20"/>
                <w:szCs w:val="20"/>
                <w:lang w:val="en-GB"/>
              </w:rPr>
              <w:fldChar w:fldCharType="begin"/>
            </w:r>
            <w:r w:rsidRPr="00D13490">
              <w:rPr>
                <w:sz w:val="20"/>
                <w:szCs w:val="20"/>
                <w:lang w:val="en-GB"/>
              </w:rPr>
              <w:instrText xml:space="preserve"> SEQ Figure \* ARABIC </w:instrText>
            </w:r>
            <w:r w:rsidRPr="00D13490">
              <w:rPr>
                <w:sz w:val="20"/>
                <w:szCs w:val="20"/>
                <w:lang w:val="en-GB"/>
              </w:rPr>
              <w:fldChar w:fldCharType="separate"/>
            </w:r>
            <w:r w:rsidR="00FB0E00">
              <w:rPr>
                <w:noProof/>
                <w:sz w:val="20"/>
                <w:szCs w:val="20"/>
                <w:lang w:val="en-GB"/>
              </w:rPr>
              <w:t>8</w:t>
            </w:r>
            <w:r w:rsidRPr="00D13490">
              <w:rPr>
                <w:sz w:val="20"/>
                <w:szCs w:val="20"/>
              </w:rPr>
              <w:fldChar w:fldCharType="end"/>
            </w:r>
            <w:bookmarkEnd w:id="28"/>
            <w:r w:rsidRPr="00D13490">
              <w:rPr>
                <w:sz w:val="20"/>
                <w:szCs w:val="20"/>
                <w:lang w:val="en-GB"/>
              </w:rPr>
              <w:t xml:space="preserve">: </w:t>
            </w:r>
            <w:r w:rsidRPr="00D13490">
              <w:rPr>
                <w:bCs/>
                <w:sz w:val="20"/>
                <w:szCs w:val="20"/>
                <w:lang w:val="en-GB"/>
              </w:rPr>
              <w:t>Selection mode</w:t>
            </w:r>
            <w:bookmarkEnd w:id="29"/>
            <w:bookmarkEnd w:id="30"/>
          </w:p>
        </w:tc>
      </w:tr>
    </w:tbl>
    <w:p w14:paraId="62106BE3" w14:textId="77777777" w:rsidR="00C95409" w:rsidRDefault="00C95409" w:rsidP="00A730AA">
      <w:pPr>
        <w:pStyle w:val="Default"/>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95409" w:rsidRPr="00B71AA4" w14:paraId="4BC54C0F" w14:textId="77777777" w:rsidTr="00B9551B">
        <w:trPr>
          <w:jc w:val="center"/>
        </w:trPr>
        <w:tc>
          <w:tcPr>
            <w:tcW w:w="4508" w:type="dxa"/>
          </w:tcPr>
          <w:p w14:paraId="2B07C8FF" w14:textId="77777777" w:rsidR="00C95409" w:rsidRPr="00B71AA4" w:rsidRDefault="00C95409" w:rsidP="00B71AA4">
            <w:pPr>
              <w:pStyle w:val="Default"/>
              <w:jc w:val="center"/>
              <w:rPr>
                <w:b/>
                <w:sz w:val="20"/>
                <w:szCs w:val="20"/>
                <w:lang w:val="en-GB"/>
              </w:rPr>
            </w:pPr>
            <w:r w:rsidRPr="00B71AA4">
              <w:rPr>
                <w:b/>
                <w:noProof/>
                <w:sz w:val="20"/>
                <w:szCs w:val="20"/>
                <w:lang w:val="en-MY"/>
              </w:rPr>
              <w:drawing>
                <wp:inline distT="0" distB="0" distL="0" distR="0" wp14:anchorId="3B04DEFA" wp14:editId="44EAE234">
                  <wp:extent cx="2502000" cy="1746000"/>
                  <wp:effectExtent l="0" t="0" r="0" b="6985"/>
                  <wp:docPr id="443205504" name="Picture 443205504" descr="A hand with a red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and with a red button&#10;&#10;Description automatically generated"/>
                          <pic:cNvPicPr/>
                        </pic:nvPicPr>
                        <pic:blipFill>
                          <a:blip r:embed="rId19"/>
                          <a:stretch>
                            <a:fillRect/>
                          </a:stretch>
                        </pic:blipFill>
                        <pic:spPr>
                          <a:xfrm>
                            <a:off x="0" y="0"/>
                            <a:ext cx="2502000" cy="1746000"/>
                          </a:xfrm>
                          <a:prstGeom prst="rect">
                            <a:avLst/>
                          </a:prstGeom>
                        </pic:spPr>
                      </pic:pic>
                    </a:graphicData>
                  </a:graphic>
                </wp:inline>
              </w:drawing>
            </w:r>
          </w:p>
        </w:tc>
        <w:tc>
          <w:tcPr>
            <w:tcW w:w="4508" w:type="dxa"/>
          </w:tcPr>
          <w:p w14:paraId="64B696D5" w14:textId="77777777" w:rsidR="00C95409" w:rsidRPr="00B71AA4" w:rsidRDefault="00C95409" w:rsidP="00B71AA4">
            <w:pPr>
              <w:pStyle w:val="Default"/>
              <w:jc w:val="center"/>
              <w:rPr>
                <w:b/>
                <w:sz w:val="20"/>
                <w:szCs w:val="20"/>
                <w:lang w:val="en-GB"/>
              </w:rPr>
            </w:pPr>
            <w:r w:rsidRPr="00B71AA4">
              <w:rPr>
                <w:b/>
                <w:noProof/>
                <w:sz w:val="20"/>
                <w:szCs w:val="20"/>
                <w:lang w:val="en-MY"/>
              </w:rPr>
              <w:drawing>
                <wp:inline distT="0" distB="0" distL="0" distR="0" wp14:anchorId="01F4C660" wp14:editId="266B106B">
                  <wp:extent cx="2402118" cy="1747939"/>
                  <wp:effectExtent l="0" t="0" r="0" b="0"/>
                  <wp:docPr id="124318609" name="Picture 124318609" descr="A hand with a red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hand with a red box&#10;&#10;Description automatically generated with medium confidence"/>
                          <pic:cNvPicPr/>
                        </pic:nvPicPr>
                        <pic:blipFill>
                          <a:blip r:embed="rId20"/>
                          <a:stretch>
                            <a:fillRect/>
                          </a:stretch>
                        </pic:blipFill>
                        <pic:spPr>
                          <a:xfrm>
                            <a:off x="0" y="0"/>
                            <a:ext cx="2405490" cy="1750393"/>
                          </a:xfrm>
                          <a:prstGeom prst="rect">
                            <a:avLst/>
                          </a:prstGeom>
                        </pic:spPr>
                      </pic:pic>
                    </a:graphicData>
                  </a:graphic>
                </wp:inline>
              </w:drawing>
            </w:r>
          </w:p>
        </w:tc>
      </w:tr>
      <w:tr w:rsidR="00C95409" w:rsidRPr="00B71AA4" w14:paraId="09937AF2" w14:textId="77777777" w:rsidTr="00B9551B">
        <w:trPr>
          <w:jc w:val="center"/>
        </w:trPr>
        <w:tc>
          <w:tcPr>
            <w:tcW w:w="9016" w:type="dxa"/>
            <w:gridSpan w:val="2"/>
          </w:tcPr>
          <w:p w14:paraId="6B03BDC1" w14:textId="05493442" w:rsidR="00C95409" w:rsidRPr="00B71AA4" w:rsidRDefault="00C95409" w:rsidP="00B71AA4">
            <w:pPr>
              <w:pStyle w:val="Default"/>
              <w:jc w:val="center"/>
              <w:rPr>
                <w:bCs/>
                <w:sz w:val="20"/>
                <w:szCs w:val="20"/>
                <w:lang w:val="en-GB"/>
              </w:rPr>
            </w:pPr>
            <w:bookmarkStart w:id="31" w:name="_Ref167789423"/>
            <w:bookmarkStart w:id="32" w:name="_Toc59719934"/>
            <w:bookmarkStart w:id="33" w:name="_Toc60132860"/>
            <w:r w:rsidRPr="00B71AA4">
              <w:rPr>
                <w:sz w:val="20"/>
                <w:szCs w:val="20"/>
                <w:lang w:val="en-GB"/>
              </w:rPr>
              <w:t xml:space="preserve">Figure </w:t>
            </w:r>
            <w:r w:rsidRPr="00B71AA4">
              <w:rPr>
                <w:sz w:val="20"/>
                <w:szCs w:val="20"/>
                <w:lang w:val="en-GB"/>
              </w:rPr>
              <w:fldChar w:fldCharType="begin"/>
            </w:r>
            <w:r w:rsidRPr="00B71AA4">
              <w:rPr>
                <w:sz w:val="20"/>
                <w:szCs w:val="20"/>
                <w:lang w:val="en-GB"/>
              </w:rPr>
              <w:instrText xml:space="preserve"> SEQ Figure \* ARABIC </w:instrText>
            </w:r>
            <w:r w:rsidRPr="00B71AA4">
              <w:rPr>
                <w:sz w:val="20"/>
                <w:szCs w:val="20"/>
                <w:lang w:val="en-GB"/>
              </w:rPr>
              <w:fldChar w:fldCharType="separate"/>
            </w:r>
            <w:r w:rsidR="00FB0E00">
              <w:rPr>
                <w:noProof/>
                <w:sz w:val="20"/>
                <w:szCs w:val="20"/>
                <w:lang w:val="en-GB"/>
              </w:rPr>
              <w:t>9</w:t>
            </w:r>
            <w:r w:rsidRPr="00B71AA4">
              <w:rPr>
                <w:sz w:val="20"/>
                <w:szCs w:val="20"/>
              </w:rPr>
              <w:fldChar w:fldCharType="end"/>
            </w:r>
            <w:bookmarkEnd w:id="31"/>
            <w:r w:rsidRPr="00B71AA4">
              <w:rPr>
                <w:sz w:val="20"/>
                <w:szCs w:val="20"/>
                <w:lang w:val="en-GB"/>
              </w:rPr>
              <w:t>:</w:t>
            </w:r>
            <w:r w:rsidRPr="00B71AA4">
              <w:rPr>
                <w:bCs/>
                <w:sz w:val="20"/>
                <w:szCs w:val="20"/>
                <w:lang w:val="en-GB"/>
              </w:rPr>
              <w:t xml:space="preserve">  Instruction to display finger</w:t>
            </w:r>
            <w:bookmarkEnd w:id="32"/>
            <w:bookmarkEnd w:id="33"/>
          </w:p>
        </w:tc>
      </w:tr>
    </w:tbl>
    <w:p w14:paraId="79E043B1" w14:textId="77777777" w:rsidR="00C95409" w:rsidRDefault="00C95409" w:rsidP="00A730AA">
      <w:pPr>
        <w:pStyle w:val="Default"/>
        <w:jc w:val="both"/>
        <w:rPr>
          <w:sz w:val="20"/>
          <w:szCs w:val="20"/>
        </w:rPr>
      </w:pPr>
    </w:p>
    <w:p w14:paraId="2B91DCD5" w14:textId="38CF176C" w:rsidR="00C95409" w:rsidRPr="007B0C4A" w:rsidRDefault="00C95409" w:rsidP="000E4738">
      <w:pPr>
        <w:pStyle w:val="Default"/>
        <w:jc w:val="center"/>
        <w:rPr>
          <w:bCs/>
          <w:sz w:val="20"/>
          <w:szCs w:val="20"/>
          <w:lang w:bidi="en-US"/>
        </w:rPr>
      </w:pPr>
      <w:r w:rsidRPr="007B0C4A">
        <w:rPr>
          <w:bCs/>
          <w:sz w:val="20"/>
          <w:szCs w:val="20"/>
          <w:lang w:bidi="en-US"/>
        </w:rPr>
        <w:t xml:space="preserve">Table </w:t>
      </w:r>
      <w:r w:rsidRPr="007B0C4A">
        <w:rPr>
          <w:bCs/>
          <w:sz w:val="20"/>
          <w:szCs w:val="20"/>
          <w:lang w:bidi="en-US"/>
        </w:rPr>
        <w:fldChar w:fldCharType="begin"/>
      </w:r>
      <w:r w:rsidRPr="007B0C4A">
        <w:rPr>
          <w:bCs/>
          <w:sz w:val="20"/>
          <w:szCs w:val="20"/>
          <w:lang w:bidi="en-US"/>
        </w:rPr>
        <w:instrText xml:space="preserve"> SEQ Table \* ARABIC </w:instrText>
      </w:r>
      <w:r w:rsidRPr="007B0C4A">
        <w:rPr>
          <w:bCs/>
          <w:sz w:val="20"/>
          <w:szCs w:val="20"/>
          <w:lang w:bidi="en-US"/>
        </w:rPr>
        <w:fldChar w:fldCharType="separate"/>
      </w:r>
      <w:r w:rsidR="00FB0E00">
        <w:rPr>
          <w:bCs/>
          <w:noProof/>
          <w:sz w:val="20"/>
          <w:szCs w:val="20"/>
          <w:lang w:bidi="en-US"/>
        </w:rPr>
        <w:t>2</w:t>
      </w:r>
      <w:r w:rsidRPr="007B0C4A">
        <w:rPr>
          <w:sz w:val="20"/>
          <w:szCs w:val="20"/>
        </w:rPr>
        <w:fldChar w:fldCharType="end"/>
      </w:r>
      <w:r w:rsidRPr="007B0C4A">
        <w:rPr>
          <w:bCs/>
          <w:sz w:val="20"/>
          <w:szCs w:val="20"/>
          <w:lang w:bidi="en-US"/>
        </w:rPr>
        <w:t xml:space="preserve">: </w:t>
      </w:r>
      <w:r w:rsidRPr="007B0C4A">
        <w:rPr>
          <w:bCs/>
          <w:sz w:val="20"/>
          <w:szCs w:val="20"/>
          <w:lang w:val="en-GB"/>
        </w:rPr>
        <w:t>Operation of the FEFAC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6760"/>
      </w:tblGrid>
      <w:tr w:rsidR="00C95409" w:rsidRPr="007B0C4A" w14:paraId="01445915" w14:textId="77777777" w:rsidTr="000E4738">
        <w:trPr>
          <w:jc w:val="center"/>
        </w:trPr>
        <w:tc>
          <w:tcPr>
            <w:tcW w:w="1856" w:type="dxa"/>
            <w:shd w:val="clear" w:color="auto" w:fill="auto"/>
          </w:tcPr>
          <w:p w14:paraId="15D190DA" w14:textId="77777777" w:rsidR="00C95409" w:rsidRPr="007B0C4A" w:rsidRDefault="00C95409" w:rsidP="007B0C4A">
            <w:pPr>
              <w:pStyle w:val="Default"/>
              <w:jc w:val="both"/>
              <w:rPr>
                <w:sz w:val="20"/>
                <w:szCs w:val="20"/>
                <w:lang w:val="en-GB"/>
              </w:rPr>
            </w:pPr>
            <w:r w:rsidRPr="007B0C4A">
              <w:rPr>
                <w:sz w:val="20"/>
                <w:szCs w:val="20"/>
                <w:lang w:val="en-GB"/>
              </w:rPr>
              <w:br w:type="column"/>
              <w:t>Mode</w:t>
            </w:r>
          </w:p>
        </w:tc>
        <w:tc>
          <w:tcPr>
            <w:tcW w:w="6760" w:type="dxa"/>
            <w:shd w:val="clear" w:color="auto" w:fill="auto"/>
          </w:tcPr>
          <w:p w14:paraId="23AEBAE3" w14:textId="77777777" w:rsidR="00C95409" w:rsidRPr="007B0C4A" w:rsidRDefault="00C95409" w:rsidP="007B0C4A">
            <w:pPr>
              <w:pStyle w:val="Default"/>
              <w:jc w:val="both"/>
              <w:rPr>
                <w:sz w:val="20"/>
                <w:szCs w:val="20"/>
                <w:lang w:val="en-GB"/>
              </w:rPr>
            </w:pPr>
            <w:r w:rsidRPr="007B0C4A">
              <w:rPr>
                <w:sz w:val="20"/>
                <w:szCs w:val="20"/>
                <w:lang w:val="en-GB"/>
              </w:rPr>
              <w:t>Operation</w:t>
            </w:r>
          </w:p>
        </w:tc>
      </w:tr>
      <w:tr w:rsidR="00C95409" w:rsidRPr="007B0C4A" w14:paraId="2B75797E" w14:textId="77777777" w:rsidTr="000E4738">
        <w:trPr>
          <w:jc w:val="center"/>
        </w:trPr>
        <w:tc>
          <w:tcPr>
            <w:tcW w:w="1856" w:type="dxa"/>
            <w:shd w:val="clear" w:color="auto" w:fill="auto"/>
          </w:tcPr>
          <w:p w14:paraId="361A1A1A" w14:textId="77777777" w:rsidR="00C95409" w:rsidRPr="007B0C4A" w:rsidRDefault="00C95409" w:rsidP="007B0C4A">
            <w:pPr>
              <w:pStyle w:val="Default"/>
              <w:jc w:val="both"/>
              <w:rPr>
                <w:sz w:val="20"/>
                <w:szCs w:val="20"/>
                <w:lang w:val="en-GB"/>
              </w:rPr>
            </w:pPr>
            <w:r w:rsidRPr="007B0C4A">
              <w:rPr>
                <w:sz w:val="20"/>
                <w:szCs w:val="20"/>
                <w:lang w:val="en-GB"/>
              </w:rPr>
              <w:t>Mirror</w:t>
            </w:r>
          </w:p>
        </w:tc>
        <w:tc>
          <w:tcPr>
            <w:tcW w:w="6760" w:type="dxa"/>
            <w:shd w:val="clear" w:color="auto" w:fill="auto"/>
          </w:tcPr>
          <w:p w14:paraId="22681604" w14:textId="77777777" w:rsidR="00C95409" w:rsidRPr="007B0C4A" w:rsidRDefault="00C95409" w:rsidP="007B0C4A">
            <w:pPr>
              <w:pStyle w:val="Default"/>
              <w:numPr>
                <w:ilvl w:val="0"/>
                <w:numId w:val="23"/>
              </w:numPr>
              <w:rPr>
                <w:sz w:val="20"/>
                <w:szCs w:val="20"/>
                <w:lang w:val="en-GB"/>
              </w:rPr>
            </w:pPr>
            <w:r w:rsidRPr="007B0C4A">
              <w:rPr>
                <w:sz w:val="20"/>
                <w:szCs w:val="20"/>
                <w:lang w:val="en-GB"/>
              </w:rPr>
              <w:t>User must bend one of their fingers, and the green indicator will highlight the same finger.</w:t>
            </w:r>
          </w:p>
          <w:p w14:paraId="0E2149BC" w14:textId="77777777" w:rsidR="00C95409" w:rsidRPr="007B0C4A" w:rsidRDefault="00C95409" w:rsidP="007B0C4A">
            <w:pPr>
              <w:pStyle w:val="Default"/>
              <w:numPr>
                <w:ilvl w:val="0"/>
                <w:numId w:val="23"/>
              </w:numPr>
              <w:rPr>
                <w:sz w:val="20"/>
                <w:szCs w:val="20"/>
                <w:lang w:val="en-GB"/>
              </w:rPr>
            </w:pPr>
            <w:r w:rsidRPr="007B0C4A">
              <w:rPr>
                <w:sz w:val="20"/>
                <w:szCs w:val="20"/>
                <w:lang w:val="en-GB"/>
              </w:rPr>
              <w:t xml:space="preserve">At the same time, the robot hand will follow the bending finger of the </w:t>
            </w:r>
            <w:r w:rsidRPr="007B0C4A">
              <w:rPr>
                <w:sz w:val="20"/>
                <w:szCs w:val="20"/>
                <w:lang w:val="en-GB"/>
              </w:rPr>
              <w:lastRenderedPageBreak/>
              <w:t>user that wear exoskeleton.</w:t>
            </w:r>
          </w:p>
          <w:p w14:paraId="2E166034" w14:textId="77777777" w:rsidR="00C95409" w:rsidRPr="007B0C4A" w:rsidRDefault="00C95409" w:rsidP="007B0C4A">
            <w:pPr>
              <w:pStyle w:val="Default"/>
              <w:numPr>
                <w:ilvl w:val="0"/>
                <w:numId w:val="23"/>
              </w:numPr>
              <w:rPr>
                <w:sz w:val="20"/>
                <w:szCs w:val="20"/>
                <w:lang w:val="en-GB"/>
              </w:rPr>
            </w:pPr>
            <w:r w:rsidRPr="007B0C4A">
              <w:rPr>
                <w:sz w:val="20"/>
                <w:szCs w:val="20"/>
                <w:lang w:val="en-GB"/>
              </w:rPr>
              <w:t>If the cycle is complete, the applause sounds will be heard.</w:t>
            </w:r>
          </w:p>
        </w:tc>
      </w:tr>
      <w:tr w:rsidR="00C95409" w:rsidRPr="007B0C4A" w14:paraId="0DCE5CAD" w14:textId="77777777" w:rsidTr="000E4738">
        <w:trPr>
          <w:jc w:val="center"/>
        </w:trPr>
        <w:tc>
          <w:tcPr>
            <w:tcW w:w="1856" w:type="dxa"/>
            <w:shd w:val="clear" w:color="auto" w:fill="auto"/>
          </w:tcPr>
          <w:p w14:paraId="54C29F01" w14:textId="77777777" w:rsidR="00C95409" w:rsidRPr="007B0C4A" w:rsidRDefault="00C95409" w:rsidP="007B0C4A">
            <w:pPr>
              <w:pStyle w:val="Default"/>
              <w:jc w:val="both"/>
              <w:rPr>
                <w:sz w:val="20"/>
                <w:szCs w:val="20"/>
                <w:lang w:val="en-GB"/>
              </w:rPr>
            </w:pPr>
            <w:r w:rsidRPr="007B0C4A">
              <w:rPr>
                <w:sz w:val="20"/>
                <w:szCs w:val="20"/>
                <w:lang w:val="en-GB"/>
              </w:rPr>
              <w:lastRenderedPageBreak/>
              <w:t>Random</w:t>
            </w:r>
          </w:p>
        </w:tc>
        <w:tc>
          <w:tcPr>
            <w:tcW w:w="6760" w:type="dxa"/>
            <w:shd w:val="clear" w:color="auto" w:fill="auto"/>
          </w:tcPr>
          <w:p w14:paraId="495AC719" w14:textId="77777777" w:rsidR="00C95409" w:rsidRPr="007B0C4A" w:rsidRDefault="00C95409" w:rsidP="007B0C4A">
            <w:pPr>
              <w:pStyle w:val="Default"/>
              <w:numPr>
                <w:ilvl w:val="0"/>
                <w:numId w:val="22"/>
              </w:numPr>
              <w:rPr>
                <w:sz w:val="20"/>
                <w:szCs w:val="20"/>
                <w:lang w:val="en-GB"/>
              </w:rPr>
            </w:pPr>
            <w:r w:rsidRPr="007B0C4A">
              <w:rPr>
                <w:sz w:val="20"/>
                <w:szCs w:val="20"/>
                <w:lang w:val="en-GB"/>
              </w:rPr>
              <w:t xml:space="preserve">The user bends their hand according to display instruction. </w:t>
            </w:r>
          </w:p>
          <w:p w14:paraId="3A94ECD7" w14:textId="77777777" w:rsidR="00C95409" w:rsidRPr="007B0C4A" w:rsidRDefault="00C95409" w:rsidP="007B0C4A">
            <w:pPr>
              <w:pStyle w:val="Default"/>
              <w:numPr>
                <w:ilvl w:val="0"/>
                <w:numId w:val="22"/>
              </w:numPr>
              <w:rPr>
                <w:sz w:val="20"/>
                <w:szCs w:val="20"/>
                <w:lang w:val="en-GB"/>
              </w:rPr>
            </w:pPr>
            <w:r w:rsidRPr="007B0C4A">
              <w:rPr>
                <w:sz w:val="20"/>
                <w:szCs w:val="20"/>
                <w:lang w:val="en-GB"/>
              </w:rPr>
              <w:t xml:space="preserve">According to the instruction, if the user is bending the correct finger, the green indicator will appear, and the sound of hand clap will produce. </w:t>
            </w:r>
          </w:p>
          <w:p w14:paraId="7E4EB703" w14:textId="77777777" w:rsidR="00C95409" w:rsidRPr="007B0C4A" w:rsidRDefault="00C95409" w:rsidP="007B0C4A">
            <w:pPr>
              <w:pStyle w:val="Default"/>
              <w:numPr>
                <w:ilvl w:val="0"/>
                <w:numId w:val="22"/>
              </w:numPr>
              <w:rPr>
                <w:sz w:val="20"/>
                <w:szCs w:val="20"/>
                <w:lang w:val="en-GB"/>
              </w:rPr>
            </w:pPr>
            <w:r w:rsidRPr="007B0C4A">
              <w:rPr>
                <w:sz w:val="20"/>
                <w:szCs w:val="20"/>
                <w:lang w:val="en-GB"/>
              </w:rPr>
              <w:t xml:space="preserve">If the user is bending the incorrect finger specific strength, the green indicator will appear, and sound 'huh' will produce. </w:t>
            </w:r>
          </w:p>
          <w:p w14:paraId="2CCFF629" w14:textId="77777777" w:rsidR="00C95409" w:rsidRPr="007B0C4A" w:rsidRDefault="00C95409" w:rsidP="007B0C4A">
            <w:pPr>
              <w:pStyle w:val="Default"/>
              <w:numPr>
                <w:ilvl w:val="0"/>
                <w:numId w:val="22"/>
              </w:numPr>
              <w:rPr>
                <w:sz w:val="20"/>
                <w:szCs w:val="20"/>
                <w:lang w:val="en-GB"/>
              </w:rPr>
            </w:pPr>
            <w:r w:rsidRPr="007B0C4A">
              <w:rPr>
                <w:sz w:val="20"/>
                <w:szCs w:val="20"/>
                <w:lang w:val="en-GB"/>
              </w:rPr>
              <w:t xml:space="preserve">User needs to bend the correct finger to complete the Random program. </w:t>
            </w:r>
          </w:p>
          <w:p w14:paraId="41235757" w14:textId="77777777" w:rsidR="00C95409" w:rsidRPr="007B0C4A" w:rsidRDefault="00C95409" w:rsidP="007B0C4A">
            <w:pPr>
              <w:pStyle w:val="Default"/>
              <w:numPr>
                <w:ilvl w:val="0"/>
                <w:numId w:val="22"/>
              </w:numPr>
              <w:rPr>
                <w:sz w:val="20"/>
                <w:szCs w:val="20"/>
                <w:lang w:val="en-GB"/>
              </w:rPr>
            </w:pPr>
            <w:r w:rsidRPr="007B0C4A">
              <w:rPr>
                <w:sz w:val="20"/>
                <w:szCs w:val="20"/>
                <w:lang w:val="en-GB"/>
              </w:rPr>
              <w:t>At the same time, the robot hand will follow the user's bending finger that wears exoskeleton.</w:t>
            </w:r>
          </w:p>
          <w:p w14:paraId="03DA7349" w14:textId="77777777" w:rsidR="00C95409" w:rsidRPr="007B0C4A" w:rsidRDefault="00C95409" w:rsidP="007B0C4A">
            <w:pPr>
              <w:pStyle w:val="Default"/>
              <w:numPr>
                <w:ilvl w:val="0"/>
                <w:numId w:val="22"/>
              </w:numPr>
              <w:rPr>
                <w:sz w:val="20"/>
                <w:szCs w:val="20"/>
                <w:lang w:val="en-GB"/>
              </w:rPr>
            </w:pPr>
            <w:r w:rsidRPr="007B0C4A">
              <w:rPr>
                <w:sz w:val="20"/>
                <w:szCs w:val="20"/>
                <w:lang w:val="en-GB"/>
              </w:rPr>
              <w:t>The time of user bending the correct finger will be captured and store in SD memory.</w:t>
            </w:r>
          </w:p>
          <w:p w14:paraId="6E85605A" w14:textId="77777777" w:rsidR="00C95409" w:rsidRPr="007B0C4A" w:rsidRDefault="00C95409" w:rsidP="007B0C4A">
            <w:pPr>
              <w:pStyle w:val="Default"/>
              <w:numPr>
                <w:ilvl w:val="0"/>
                <w:numId w:val="22"/>
              </w:numPr>
              <w:rPr>
                <w:sz w:val="20"/>
                <w:szCs w:val="20"/>
                <w:lang w:val="en-GB"/>
              </w:rPr>
            </w:pPr>
            <w:r w:rsidRPr="007B0C4A">
              <w:rPr>
                <w:sz w:val="20"/>
                <w:szCs w:val="20"/>
                <w:lang w:val="en-GB"/>
              </w:rPr>
              <w:t xml:space="preserve"> If the cycle is complete, the applause sounds will be heard.</w:t>
            </w:r>
          </w:p>
        </w:tc>
      </w:tr>
      <w:tr w:rsidR="00C95409" w:rsidRPr="007B0C4A" w14:paraId="125C9F61" w14:textId="77777777" w:rsidTr="000E4738">
        <w:trPr>
          <w:jc w:val="center"/>
        </w:trPr>
        <w:tc>
          <w:tcPr>
            <w:tcW w:w="1856" w:type="dxa"/>
            <w:shd w:val="clear" w:color="auto" w:fill="auto"/>
          </w:tcPr>
          <w:p w14:paraId="40C6159D" w14:textId="77777777" w:rsidR="00C95409" w:rsidRPr="007B0C4A" w:rsidRDefault="00C95409" w:rsidP="007B0C4A">
            <w:pPr>
              <w:pStyle w:val="Default"/>
              <w:jc w:val="both"/>
              <w:rPr>
                <w:sz w:val="20"/>
                <w:szCs w:val="20"/>
                <w:lang w:val="en-GB"/>
              </w:rPr>
            </w:pPr>
            <w:r w:rsidRPr="007B0C4A">
              <w:rPr>
                <w:sz w:val="20"/>
                <w:szCs w:val="20"/>
                <w:lang w:val="en-GB"/>
              </w:rPr>
              <w:t>Sequence</w:t>
            </w:r>
          </w:p>
          <w:p w14:paraId="0A380DCB" w14:textId="77777777" w:rsidR="00C95409" w:rsidRPr="007B0C4A" w:rsidRDefault="00C95409" w:rsidP="007B0C4A">
            <w:pPr>
              <w:pStyle w:val="Default"/>
              <w:jc w:val="both"/>
              <w:rPr>
                <w:sz w:val="20"/>
                <w:szCs w:val="20"/>
                <w:lang w:val="en-GB"/>
              </w:rPr>
            </w:pPr>
          </w:p>
        </w:tc>
        <w:tc>
          <w:tcPr>
            <w:tcW w:w="6760" w:type="dxa"/>
            <w:shd w:val="clear" w:color="auto" w:fill="auto"/>
          </w:tcPr>
          <w:p w14:paraId="2375CB7C" w14:textId="77777777" w:rsidR="00C95409" w:rsidRPr="007B0C4A" w:rsidRDefault="00C95409" w:rsidP="007B0C4A">
            <w:pPr>
              <w:pStyle w:val="Default"/>
              <w:numPr>
                <w:ilvl w:val="0"/>
                <w:numId w:val="22"/>
              </w:numPr>
              <w:rPr>
                <w:sz w:val="20"/>
                <w:szCs w:val="20"/>
                <w:lang w:val="en-GB"/>
              </w:rPr>
            </w:pPr>
            <w:r w:rsidRPr="007B0C4A">
              <w:rPr>
                <w:sz w:val="20"/>
                <w:szCs w:val="20"/>
                <w:lang w:val="en-GB"/>
              </w:rPr>
              <w:t>The user bends their hand according to instruction in sequence.</w:t>
            </w:r>
          </w:p>
          <w:p w14:paraId="790C2A5C" w14:textId="77777777" w:rsidR="00C95409" w:rsidRPr="007B0C4A" w:rsidRDefault="00C95409" w:rsidP="007B0C4A">
            <w:pPr>
              <w:pStyle w:val="Default"/>
              <w:numPr>
                <w:ilvl w:val="0"/>
                <w:numId w:val="22"/>
              </w:numPr>
              <w:rPr>
                <w:sz w:val="20"/>
                <w:szCs w:val="20"/>
                <w:lang w:val="en-GB"/>
              </w:rPr>
            </w:pPr>
            <w:r w:rsidRPr="007B0C4A">
              <w:rPr>
                <w:sz w:val="20"/>
                <w:szCs w:val="20"/>
                <w:lang w:val="en-GB"/>
              </w:rPr>
              <w:t xml:space="preserve">If the user bending the incorrect finger specific strength, the green indicator will appear and sound 'huh' will produce. </w:t>
            </w:r>
          </w:p>
          <w:p w14:paraId="62C21537" w14:textId="77777777" w:rsidR="00C95409" w:rsidRPr="007B0C4A" w:rsidRDefault="00C95409" w:rsidP="007B0C4A">
            <w:pPr>
              <w:pStyle w:val="Default"/>
              <w:numPr>
                <w:ilvl w:val="0"/>
                <w:numId w:val="22"/>
              </w:numPr>
              <w:rPr>
                <w:sz w:val="20"/>
                <w:szCs w:val="20"/>
                <w:lang w:val="en-GB"/>
              </w:rPr>
            </w:pPr>
            <w:r w:rsidRPr="007B0C4A">
              <w:rPr>
                <w:sz w:val="20"/>
                <w:szCs w:val="20"/>
                <w:lang w:val="en-GB"/>
              </w:rPr>
              <w:t xml:space="preserve">User needs to bend the correct finger to complete the Random program. </w:t>
            </w:r>
          </w:p>
          <w:p w14:paraId="4AB4BA51" w14:textId="77777777" w:rsidR="00C95409" w:rsidRPr="007B0C4A" w:rsidRDefault="00C95409" w:rsidP="007B0C4A">
            <w:pPr>
              <w:pStyle w:val="Default"/>
              <w:numPr>
                <w:ilvl w:val="0"/>
                <w:numId w:val="23"/>
              </w:numPr>
              <w:rPr>
                <w:sz w:val="20"/>
                <w:szCs w:val="20"/>
                <w:lang w:val="en-GB"/>
              </w:rPr>
            </w:pPr>
            <w:r w:rsidRPr="007B0C4A">
              <w:rPr>
                <w:sz w:val="20"/>
                <w:szCs w:val="20"/>
                <w:lang w:val="en-GB"/>
              </w:rPr>
              <w:t>If the cycle is complete, the applause sounds will be heard.</w:t>
            </w:r>
          </w:p>
        </w:tc>
      </w:tr>
    </w:tbl>
    <w:p w14:paraId="6B252BC1" w14:textId="1A686284" w:rsidR="00C95409" w:rsidRPr="00D17BDD" w:rsidRDefault="00C95409" w:rsidP="00D17BDD">
      <w:pPr>
        <w:pStyle w:val="Default"/>
        <w:jc w:val="both"/>
        <w:rPr>
          <w:b/>
          <w:sz w:val="20"/>
          <w:szCs w:val="20"/>
        </w:rPr>
      </w:pPr>
      <w:r w:rsidRPr="00D17BDD">
        <w:rPr>
          <w:sz w:val="20"/>
          <w:szCs w:val="20"/>
          <w:lang w:val="en-GB"/>
        </w:rPr>
        <w:t xml:space="preserve">Table 2.2 shows the summarise operation of each mode of FEFAC, and the flow chart of the operating system is express in </w:t>
      </w:r>
      <w:r w:rsidRPr="00D17BDD">
        <w:rPr>
          <w:sz w:val="20"/>
          <w:szCs w:val="20"/>
          <w:lang w:val="en-GB"/>
        </w:rPr>
        <w:fldChar w:fldCharType="begin"/>
      </w:r>
      <w:r w:rsidRPr="00D17BDD">
        <w:rPr>
          <w:sz w:val="20"/>
          <w:szCs w:val="20"/>
          <w:lang w:val="en-GB"/>
        </w:rPr>
        <w:instrText xml:space="preserve"> REF _Ref167801431 \h </w:instrText>
      </w:r>
      <w:r>
        <w:rPr>
          <w:sz w:val="20"/>
          <w:szCs w:val="20"/>
          <w:lang w:val="en-GB"/>
        </w:rPr>
        <w:instrText xml:space="preserve"> \* MERGEFORMAT </w:instrText>
      </w:r>
      <w:r w:rsidRPr="00D17BDD">
        <w:rPr>
          <w:sz w:val="20"/>
          <w:szCs w:val="20"/>
          <w:lang w:val="en-GB"/>
        </w:rPr>
      </w:r>
      <w:r w:rsidRPr="00D17BDD">
        <w:rPr>
          <w:sz w:val="20"/>
          <w:szCs w:val="20"/>
          <w:lang w:val="en-GB"/>
        </w:rPr>
        <w:fldChar w:fldCharType="separate"/>
      </w:r>
      <w:r w:rsidR="00FB0E00" w:rsidRPr="00353C75">
        <w:rPr>
          <w:sz w:val="20"/>
          <w:szCs w:val="20"/>
          <w:lang w:val="en-GB"/>
        </w:rPr>
        <w:t xml:space="preserve">Figure </w:t>
      </w:r>
      <w:r w:rsidR="00FB0E00">
        <w:rPr>
          <w:sz w:val="20"/>
          <w:szCs w:val="20"/>
          <w:lang w:val="en-GB"/>
        </w:rPr>
        <w:t>10</w:t>
      </w:r>
      <w:r w:rsidRPr="00D17BDD">
        <w:rPr>
          <w:sz w:val="20"/>
          <w:szCs w:val="20"/>
        </w:rPr>
        <w:fldChar w:fldCharType="end"/>
      </w:r>
      <w:r w:rsidRPr="00D17BDD">
        <w:rPr>
          <w:sz w:val="20"/>
          <w:szCs w:val="20"/>
          <w:lang w:val="en-GB"/>
        </w:rPr>
        <w:t xml:space="preserve"> to </w:t>
      </w:r>
      <w:r w:rsidRPr="00D17BDD">
        <w:rPr>
          <w:sz w:val="20"/>
          <w:szCs w:val="20"/>
          <w:lang w:val="en-GB"/>
        </w:rPr>
        <w:fldChar w:fldCharType="begin"/>
      </w:r>
      <w:r w:rsidRPr="00D17BDD">
        <w:rPr>
          <w:sz w:val="20"/>
          <w:szCs w:val="20"/>
          <w:lang w:val="en-GB"/>
        </w:rPr>
        <w:instrText xml:space="preserve"> REF _Ref167801442 \h </w:instrText>
      </w:r>
      <w:r>
        <w:rPr>
          <w:sz w:val="20"/>
          <w:szCs w:val="20"/>
          <w:lang w:val="en-GB"/>
        </w:rPr>
        <w:instrText xml:space="preserve"> \* MERGEFORMAT </w:instrText>
      </w:r>
      <w:r w:rsidRPr="00D17BDD">
        <w:rPr>
          <w:sz w:val="20"/>
          <w:szCs w:val="20"/>
          <w:lang w:val="en-GB"/>
        </w:rPr>
      </w:r>
      <w:r w:rsidRPr="00D17BDD">
        <w:rPr>
          <w:sz w:val="20"/>
          <w:szCs w:val="20"/>
          <w:lang w:val="en-GB"/>
        </w:rPr>
        <w:fldChar w:fldCharType="separate"/>
      </w:r>
      <w:r w:rsidR="00FB0E00" w:rsidRPr="00841636">
        <w:rPr>
          <w:sz w:val="20"/>
          <w:szCs w:val="20"/>
          <w:lang w:val="en-GB"/>
        </w:rPr>
        <w:t xml:space="preserve">Figure </w:t>
      </w:r>
      <w:r w:rsidR="00FB0E00">
        <w:rPr>
          <w:sz w:val="20"/>
          <w:szCs w:val="20"/>
          <w:lang w:val="en-GB"/>
        </w:rPr>
        <w:t>12</w:t>
      </w:r>
      <w:r w:rsidRPr="00D17BDD">
        <w:rPr>
          <w:sz w:val="20"/>
          <w:szCs w:val="20"/>
        </w:rPr>
        <w:fldChar w:fldCharType="end"/>
      </w:r>
      <w:r w:rsidRPr="00D17BDD">
        <w:rPr>
          <w:sz w:val="20"/>
          <w:szCs w:val="20"/>
          <w:lang w:val="en-GB"/>
        </w:rPr>
        <w:t>. Autism children as a user of this FEFAC will see a display that shows the finger they need to bend as instruct in sound and picture of the hand. The bending hand data is kept in data storage so that the therapist can monitor the development and pattern of movement of the autistic children.</w:t>
      </w:r>
    </w:p>
    <w:p w14:paraId="0C0C8387" w14:textId="77777777" w:rsidR="00C95409" w:rsidRDefault="00C95409" w:rsidP="00A730AA">
      <w:pPr>
        <w:pStyle w:val="Default"/>
        <w:jc w:val="both"/>
        <w:rPr>
          <w:sz w:val="20"/>
          <w:szCs w:val="20"/>
        </w:rPr>
      </w:pPr>
    </w:p>
    <w:tbl>
      <w:tblPr>
        <w:tblStyle w:val="TableGrid"/>
        <w:tblW w:w="9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778"/>
        <w:gridCol w:w="3730"/>
        <w:gridCol w:w="120"/>
      </w:tblGrid>
      <w:tr w:rsidR="00C95409" w:rsidRPr="00353C75" w14:paraId="164C10FD" w14:textId="77777777" w:rsidTr="0040575D">
        <w:tc>
          <w:tcPr>
            <w:tcW w:w="5286" w:type="dxa"/>
            <w:gridSpan w:val="2"/>
          </w:tcPr>
          <w:p w14:paraId="571E819F" w14:textId="77777777" w:rsidR="00C95409" w:rsidRPr="00353C75" w:rsidRDefault="00C95409" w:rsidP="00841636">
            <w:pPr>
              <w:pStyle w:val="Default"/>
              <w:jc w:val="center"/>
              <w:rPr>
                <w:b/>
                <w:sz w:val="20"/>
                <w:szCs w:val="20"/>
              </w:rPr>
            </w:pPr>
            <w:r w:rsidRPr="00353C75">
              <w:rPr>
                <w:noProof/>
                <w:sz w:val="20"/>
                <w:szCs w:val="20"/>
                <w:lang w:val="en-GB"/>
              </w:rPr>
              <w:drawing>
                <wp:inline distT="0" distB="0" distL="0" distR="0" wp14:anchorId="74618D8C" wp14:editId="4FD049BA">
                  <wp:extent cx="2862684" cy="4337050"/>
                  <wp:effectExtent l="0" t="0" r="0" b="0"/>
                  <wp:docPr id="2134044129" name="Picture 213404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5688" cy="4341601"/>
                          </a:xfrm>
                          <a:prstGeom prst="rect">
                            <a:avLst/>
                          </a:prstGeom>
                        </pic:spPr>
                      </pic:pic>
                    </a:graphicData>
                  </a:graphic>
                </wp:inline>
              </w:drawing>
            </w:r>
          </w:p>
        </w:tc>
        <w:tc>
          <w:tcPr>
            <w:tcW w:w="3850" w:type="dxa"/>
            <w:gridSpan w:val="2"/>
          </w:tcPr>
          <w:p w14:paraId="485F97B7" w14:textId="77777777" w:rsidR="00C95409" w:rsidRPr="00353C75" w:rsidRDefault="00C95409" w:rsidP="00841636">
            <w:pPr>
              <w:pStyle w:val="Default"/>
              <w:jc w:val="center"/>
              <w:rPr>
                <w:b/>
                <w:sz w:val="20"/>
                <w:szCs w:val="20"/>
              </w:rPr>
            </w:pPr>
            <w:r w:rsidRPr="00353C75">
              <w:rPr>
                <w:noProof/>
                <w:sz w:val="20"/>
                <w:szCs w:val="20"/>
                <w:lang w:val="en-GB"/>
              </w:rPr>
              <w:drawing>
                <wp:inline distT="0" distB="0" distL="0" distR="0" wp14:anchorId="16498A61" wp14:editId="51FE9043">
                  <wp:extent cx="1907267" cy="419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2538" cy="4224556"/>
                          </a:xfrm>
                          <a:prstGeom prst="rect">
                            <a:avLst/>
                          </a:prstGeom>
                        </pic:spPr>
                      </pic:pic>
                    </a:graphicData>
                  </a:graphic>
                </wp:inline>
              </w:drawing>
            </w:r>
          </w:p>
        </w:tc>
      </w:tr>
      <w:tr w:rsidR="00C95409" w:rsidRPr="00353C75" w14:paraId="3F4BA613" w14:textId="77777777" w:rsidTr="0040575D">
        <w:tc>
          <w:tcPr>
            <w:tcW w:w="5286" w:type="dxa"/>
            <w:gridSpan w:val="2"/>
          </w:tcPr>
          <w:p w14:paraId="7F3474A7" w14:textId="555F7DAF" w:rsidR="00C95409" w:rsidRPr="00353C75" w:rsidRDefault="00C95409" w:rsidP="00353C75">
            <w:pPr>
              <w:pStyle w:val="Default"/>
              <w:jc w:val="center"/>
              <w:rPr>
                <w:b/>
                <w:sz w:val="20"/>
                <w:szCs w:val="20"/>
              </w:rPr>
            </w:pPr>
            <w:bookmarkStart w:id="34" w:name="_Ref167801431"/>
            <w:r w:rsidRPr="00353C75">
              <w:rPr>
                <w:sz w:val="20"/>
                <w:szCs w:val="20"/>
                <w:lang w:val="en-GB"/>
              </w:rPr>
              <w:t xml:space="preserve">Figure </w:t>
            </w:r>
            <w:r w:rsidRPr="00353C75">
              <w:rPr>
                <w:sz w:val="20"/>
                <w:szCs w:val="20"/>
                <w:lang w:val="en-GB"/>
              </w:rPr>
              <w:fldChar w:fldCharType="begin"/>
            </w:r>
            <w:r w:rsidRPr="00353C75">
              <w:rPr>
                <w:sz w:val="20"/>
                <w:szCs w:val="20"/>
                <w:lang w:val="en-GB"/>
              </w:rPr>
              <w:instrText xml:space="preserve"> SEQ Figure \* ARABIC </w:instrText>
            </w:r>
            <w:r w:rsidRPr="00353C75">
              <w:rPr>
                <w:sz w:val="20"/>
                <w:szCs w:val="20"/>
                <w:lang w:val="en-GB"/>
              </w:rPr>
              <w:fldChar w:fldCharType="separate"/>
            </w:r>
            <w:r w:rsidR="00FB0E00">
              <w:rPr>
                <w:noProof/>
                <w:sz w:val="20"/>
                <w:szCs w:val="20"/>
                <w:lang w:val="en-GB"/>
              </w:rPr>
              <w:t>10</w:t>
            </w:r>
            <w:r w:rsidRPr="00353C75">
              <w:rPr>
                <w:sz w:val="20"/>
                <w:szCs w:val="20"/>
              </w:rPr>
              <w:fldChar w:fldCharType="end"/>
            </w:r>
            <w:bookmarkEnd w:id="34"/>
            <w:r w:rsidRPr="00353C75">
              <w:rPr>
                <w:sz w:val="20"/>
                <w:szCs w:val="20"/>
                <w:lang w:val="en-GB"/>
              </w:rPr>
              <w:t>:</w:t>
            </w:r>
            <w:r w:rsidRPr="00353C75">
              <w:rPr>
                <w:bCs/>
                <w:sz w:val="20"/>
                <w:szCs w:val="20"/>
                <w:lang w:val="en-GB"/>
              </w:rPr>
              <w:t xml:space="preserve">  </w:t>
            </w:r>
            <w:r w:rsidRPr="00353C75">
              <w:rPr>
                <w:sz w:val="20"/>
                <w:szCs w:val="20"/>
                <w:lang w:val="en-GB"/>
              </w:rPr>
              <w:t>Flow chart for selection mode</w:t>
            </w:r>
          </w:p>
        </w:tc>
        <w:tc>
          <w:tcPr>
            <w:tcW w:w="3850" w:type="dxa"/>
            <w:gridSpan w:val="2"/>
          </w:tcPr>
          <w:p w14:paraId="1A6C1418" w14:textId="6DB645CA" w:rsidR="00C95409" w:rsidRPr="00353C75" w:rsidRDefault="00C95409" w:rsidP="00353C75">
            <w:pPr>
              <w:pStyle w:val="Default"/>
              <w:jc w:val="center"/>
              <w:rPr>
                <w:b/>
                <w:sz w:val="20"/>
                <w:szCs w:val="20"/>
              </w:rPr>
            </w:pPr>
            <w:bookmarkStart w:id="35" w:name="_Toc59719936"/>
            <w:bookmarkStart w:id="36" w:name="_Toc60132862"/>
            <w:r w:rsidRPr="00353C75">
              <w:rPr>
                <w:sz w:val="20"/>
                <w:szCs w:val="20"/>
                <w:lang w:val="en-GB"/>
              </w:rPr>
              <w:t xml:space="preserve">Figure </w:t>
            </w:r>
            <w:r w:rsidRPr="00353C75">
              <w:rPr>
                <w:sz w:val="20"/>
                <w:szCs w:val="20"/>
                <w:lang w:val="en-GB"/>
              </w:rPr>
              <w:fldChar w:fldCharType="begin"/>
            </w:r>
            <w:r w:rsidRPr="00353C75">
              <w:rPr>
                <w:sz w:val="20"/>
                <w:szCs w:val="20"/>
                <w:lang w:val="en-GB"/>
              </w:rPr>
              <w:instrText xml:space="preserve"> SEQ Figure \* ARABIC </w:instrText>
            </w:r>
            <w:r w:rsidRPr="00353C75">
              <w:rPr>
                <w:sz w:val="20"/>
                <w:szCs w:val="20"/>
                <w:lang w:val="en-GB"/>
              </w:rPr>
              <w:fldChar w:fldCharType="separate"/>
            </w:r>
            <w:r w:rsidR="00FB0E00">
              <w:rPr>
                <w:noProof/>
                <w:sz w:val="20"/>
                <w:szCs w:val="20"/>
                <w:lang w:val="en-GB"/>
              </w:rPr>
              <w:t>11</w:t>
            </w:r>
            <w:r w:rsidRPr="00353C75">
              <w:rPr>
                <w:sz w:val="20"/>
                <w:szCs w:val="20"/>
              </w:rPr>
              <w:fldChar w:fldCharType="end"/>
            </w:r>
            <w:r w:rsidRPr="00353C75">
              <w:rPr>
                <w:sz w:val="20"/>
                <w:szCs w:val="20"/>
                <w:lang w:val="en-GB"/>
              </w:rPr>
              <w:t>:</w:t>
            </w:r>
            <w:r w:rsidRPr="00353C75">
              <w:rPr>
                <w:bCs/>
                <w:sz w:val="20"/>
                <w:szCs w:val="20"/>
                <w:lang w:val="en-GB"/>
              </w:rPr>
              <w:t xml:space="preserve">  </w:t>
            </w:r>
            <w:r w:rsidRPr="00353C75">
              <w:rPr>
                <w:sz w:val="20"/>
                <w:szCs w:val="20"/>
                <w:lang w:val="en-GB"/>
              </w:rPr>
              <w:t>Flow chart for Mirror Mode operation</w:t>
            </w:r>
            <w:bookmarkEnd w:id="35"/>
            <w:bookmarkEnd w:id="36"/>
          </w:p>
        </w:tc>
      </w:tr>
      <w:tr w:rsidR="00C95409" w:rsidRPr="00841636" w14:paraId="12BECD45" w14:textId="77777777" w:rsidTr="0040575D">
        <w:trPr>
          <w:gridAfter w:val="1"/>
          <w:wAfter w:w="120" w:type="dxa"/>
        </w:trPr>
        <w:tc>
          <w:tcPr>
            <w:tcW w:w="4508" w:type="dxa"/>
          </w:tcPr>
          <w:p w14:paraId="293C7635" w14:textId="77777777" w:rsidR="00C95409" w:rsidRPr="00841636" w:rsidRDefault="00C95409" w:rsidP="00841636">
            <w:pPr>
              <w:pStyle w:val="Default"/>
              <w:jc w:val="center"/>
              <w:rPr>
                <w:b/>
                <w:sz w:val="20"/>
                <w:szCs w:val="20"/>
              </w:rPr>
            </w:pPr>
            <w:r w:rsidRPr="00841636">
              <w:rPr>
                <w:noProof/>
                <w:sz w:val="20"/>
                <w:szCs w:val="20"/>
                <w:lang w:val="en-GB"/>
              </w:rPr>
              <w:lastRenderedPageBreak/>
              <w:drawing>
                <wp:inline distT="0" distB="0" distL="0" distR="0" wp14:anchorId="3FE7C067" wp14:editId="0B1CC18B">
                  <wp:extent cx="2255477" cy="4356100"/>
                  <wp:effectExtent l="0" t="0" r="0" b="0"/>
                  <wp:docPr id="553086650" name="Picture 553086650"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86650" name="Picture 553086650" descr="A screenshot of a diagram&#10;&#10;Description automatically generated"/>
                          <pic:cNvPicPr/>
                        </pic:nvPicPr>
                        <pic:blipFill>
                          <a:blip r:embed="rId23"/>
                          <a:stretch>
                            <a:fillRect/>
                          </a:stretch>
                        </pic:blipFill>
                        <pic:spPr>
                          <a:xfrm>
                            <a:off x="0" y="0"/>
                            <a:ext cx="2275122" cy="4394042"/>
                          </a:xfrm>
                          <a:prstGeom prst="rect">
                            <a:avLst/>
                          </a:prstGeom>
                        </pic:spPr>
                      </pic:pic>
                    </a:graphicData>
                  </a:graphic>
                </wp:inline>
              </w:drawing>
            </w:r>
          </w:p>
        </w:tc>
        <w:tc>
          <w:tcPr>
            <w:tcW w:w="4508" w:type="dxa"/>
            <w:gridSpan w:val="2"/>
          </w:tcPr>
          <w:p w14:paraId="0F8F97CA" w14:textId="77777777" w:rsidR="00C95409" w:rsidRPr="00841636" w:rsidRDefault="00C95409" w:rsidP="00841636">
            <w:pPr>
              <w:pStyle w:val="Default"/>
              <w:jc w:val="center"/>
              <w:rPr>
                <w:b/>
                <w:sz w:val="20"/>
                <w:szCs w:val="20"/>
              </w:rPr>
            </w:pPr>
            <w:r w:rsidRPr="00841636">
              <w:rPr>
                <w:noProof/>
                <w:sz w:val="20"/>
                <w:szCs w:val="20"/>
                <w:lang w:val="en-GB"/>
              </w:rPr>
              <w:drawing>
                <wp:inline distT="0" distB="0" distL="0" distR="0" wp14:anchorId="2C2E230E" wp14:editId="43484660">
                  <wp:extent cx="2714625" cy="4572000"/>
                  <wp:effectExtent l="0" t="0" r="9525" b="0"/>
                  <wp:docPr id="18" name="Picture 18"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cess&#10;&#10;Description automatically generated"/>
                          <pic:cNvPicPr/>
                        </pic:nvPicPr>
                        <pic:blipFill>
                          <a:blip r:embed="rId24"/>
                          <a:stretch>
                            <a:fillRect/>
                          </a:stretch>
                        </pic:blipFill>
                        <pic:spPr>
                          <a:xfrm>
                            <a:off x="0" y="0"/>
                            <a:ext cx="2714625" cy="4572000"/>
                          </a:xfrm>
                          <a:prstGeom prst="rect">
                            <a:avLst/>
                          </a:prstGeom>
                        </pic:spPr>
                      </pic:pic>
                    </a:graphicData>
                  </a:graphic>
                </wp:inline>
              </w:drawing>
            </w:r>
          </w:p>
        </w:tc>
      </w:tr>
      <w:tr w:rsidR="00C95409" w:rsidRPr="00841636" w14:paraId="1583AD0E" w14:textId="77777777" w:rsidTr="0040575D">
        <w:trPr>
          <w:gridAfter w:val="1"/>
          <w:wAfter w:w="120" w:type="dxa"/>
        </w:trPr>
        <w:tc>
          <w:tcPr>
            <w:tcW w:w="4508" w:type="dxa"/>
          </w:tcPr>
          <w:p w14:paraId="3CD57BFA" w14:textId="02D60F3E" w:rsidR="00C95409" w:rsidRPr="00841636" w:rsidRDefault="00C95409" w:rsidP="00841636">
            <w:pPr>
              <w:pStyle w:val="Default"/>
              <w:jc w:val="center"/>
              <w:rPr>
                <w:b/>
                <w:sz w:val="20"/>
                <w:szCs w:val="20"/>
              </w:rPr>
            </w:pPr>
            <w:bookmarkStart w:id="37" w:name="_Ref167801442"/>
            <w:bookmarkStart w:id="38" w:name="_Toc59719937"/>
            <w:bookmarkStart w:id="39" w:name="_Toc60132863"/>
            <w:r w:rsidRPr="00841636">
              <w:rPr>
                <w:sz w:val="20"/>
                <w:szCs w:val="20"/>
                <w:lang w:val="en-GB"/>
              </w:rPr>
              <w:t xml:space="preserve">Figure </w:t>
            </w:r>
            <w:r w:rsidRPr="00841636">
              <w:rPr>
                <w:sz w:val="20"/>
                <w:szCs w:val="20"/>
                <w:lang w:val="en-GB"/>
              </w:rPr>
              <w:fldChar w:fldCharType="begin"/>
            </w:r>
            <w:r w:rsidRPr="00841636">
              <w:rPr>
                <w:sz w:val="20"/>
                <w:szCs w:val="20"/>
                <w:lang w:val="en-GB"/>
              </w:rPr>
              <w:instrText xml:space="preserve"> SEQ Figure \* ARABIC </w:instrText>
            </w:r>
            <w:r w:rsidRPr="00841636">
              <w:rPr>
                <w:sz w:val="20"/>
                <w:szCs w:val="20"/>
                <w:lang w:val="en-GB"/>
              </w:rPr>
              <w:fldChar w:fldCharType="separate"/>
            </w:r>
            <w:r w:rsidR="00FB0E00">
              <w:rPr>
                <w:noProof/>
                <w:sz w:val="20"/>
                <w:szCs w:val="20"/>
                <w:lang w:val="en-GB"/>
              </w:rPr>
              <w:t>12</w:t>
            </w:r>
            <w:r w:rsidRPr="00841636">
              <w:rPr>
                <w:sz w:val="20"/>
                <w:szCs w:val="20"/>
              </w:rPr>
              <w:fldChar w:fldCharType="end"/>
            </w:r>
            <w:bookmarkEnd w:id="37"/>
            <w:r w:rsidRPr="00841636">
              <w:rPr>
                <w:sz w:val="20"/>
                <w:szCs w:val="20"/>
                <w:lang w:val="en-GB"/>
              </w:rPr>
              <w:t>:</w:t>
            </w:r>
            <w:r w:rsidRPr="00841636">
              <w:rPr>
                <w:bCs/>
                <w:sz w:val="20"/>
                <w:szCs w:val="20"/>
                <w:lang w:val="en-GB"/>
              </w:rPr>
              <w:t xml:space="preserve">  </w:t>
            </w:r>
            <w:r w:rsidRPr="00841636">
              <w:rPr>
                <w:sz w:val="20"/>
                <w:szCs w:val="20"/>
                <w:lang w:val="en-GB"/>
              </w:rPr>
              <w:t>Flow chart for Random Mode operation</w:t>
            </w:r>
            <w:bookmarkEnd w:id="38"/>
            <w:bookmarkEnd w:id="39"/>
          </w:p>
        </w:tc>
        <w:tc>
          <w:tcPr>
            <w:tcW w:w="4508" w:type="dxa"/>
            <w:gridSpan w:val="2"/>
          </w:tcPr>
          <w:p w14:paraId="6501EA3A" w14:textId="5112A802" w:rsidR="00C95409" w:rsidRPr="00841636" w:rsidRDefault="00C95409" w:rsidP="00841636">
            <w:pPr>
              <w:pStyle w:val="Default"/>
              <w:jc w:val="center"/>
              <w:rPr>
                <w:b/>
                <w:sz w:val="20"/>
                <w:szCs w:val="20"/>
              </w:rPr>
            </w:pPr>
            <w:bookmarkStart w:id="40" w:name="_Toc59719938"/>
            <w:bookmarkStart w:id="41" w:name="_Toc60132864"/>
            <w:r w:rsidRPr="00841636">
              <w:rPr>
                <w:sz w:val="20"/>
                <w:szCs w:val="20"/>
                <w:lang w:val="en-GB"/>
              </w:rPr>
              <w:t xml:space="preserve">Figure </w:t>
            </w:r>
            <w:r w:rsidRPr="00841636">
              <w:rPr>
                <w:sz w:val="20"/>
                <w:szCs w:val="20"/>
                <w:lang w:val="en-GB"/>
              </w:rPr>
              <w:fldChar w:fldCharType="begin"/>
            </w:r>
            <w:r w:rsidRPr="00841636">
              <w:rPr>
                <w:sz w:val="20"/>
                <w:szCs w:val="20"/>
                <w:lang w:val="en-GB"/>
              </w:rPr>
              <w:instrText xml:space="preserve"> SEQ Figure \* ARABIC </w:instrText>
            </w:r>
            <w:r w:rsidRPr="00841636">
              <w:rPr>
                <w:sz w:val="20"/>
                <w:szCs w:val="20"/>
                <w:lang w:val="en-GB"/>
              </w:rPr>
              <w:fldChar w:fldCharType="separate"/>
            </w:r>
            <w:r w:rsidR="00FB0E00">
              <w:rPr>
                <w:noProof/>
                <w:sz w:val="20"/>
                <w:szCs w:val="20"/>
                <w:lang w:val="en-GB"/>
              </w:rPr>
              <w:t>13</w:t>
            </w:r>
            <w:r w:rsidRPr="00841636">
              <w:rPr>
                <w:sz w:val="20"/>
                <w:szCs w:val="20"/>
              </w:rPr>
              <w:fldChar w:fldCharType="end"/>
            </w:r>
            <w:r w:rsidRPr="00841636">
              <w:rPr>
                <w:sz w:val="20"/>
                <w:szCs w:val="20"/>
                <w:lang w:val="en-GB"/>
              </w:rPr>
              <w:t>:</w:t>
            </w:r>
            <w:r w:rsidRPr="00841636">
              <w:rPr>
                <w:bCs/>
                <w:sz w:val="20"/>
                <w:szCs w:val="20"/>
                <w:lang w:val="en-GB"/>
              </w:rPr>
              <w:t xml:space="preserve">  </w:t>
            </w:r>
            <w:r w:rsidRPr="00841636">
              <w:rPr>
                <w:sz w:val="20"/>
                <w:szCs w:val="20"/>
                <w:lang w:val="en-GB"/>
              </w:rPr>
              <w:t>Flow chart for Sequence Mode operation</w:t>
            </w:r>
            <w:bookmarkEnd w:id="40"/>
            <w:bookmarkEnd w:id="41"/>
          </w:p>
        </w:tc>
      </w:tr>
    </w:tbl>
    <w:p w14:paraId="7792C0D5" w14:textId="77777777" w:rsidR="00C95409" w:rsidRDefault="00C95409" w:rsidP="00A730AA">
      <w:pPr>
        <w:pStyle w:val="Default"/>
        <w:jc w:val="both"/>
        <w:rPr>
          <w:sz w:val="20"/>
          <w:szCs w:val="20"/>
        </w:rPr>
      </w:pPr>
    </w:p>
    <w:p w14:paraId="53FCA7E9" w14:textId="77777777" w:rsidR="00C95409" w:rsidRPr="008978D5" w:rsidRDefault="00C95409" w:rsidP="008978D5">
      <w:pPr>
        <w:pStyle w:val="Default"/>
        <w:numPr>
          <w:ilvl w:val="1"/>
          <w:numId w:val="21"/>
        </w:numPr>
        <w:ind w:left="360"/>
        <w:rPr>
          <w:b/>
          <w:bCs/>
          <w:sz w:val="20"/>
          <w:szCs w:val="20"/>
        </w:rPr>
      </w:pPr>
      <w:r w:rsidRPr="008978D5">
        <w:rPr>
          <w:b/>
          <w:bCs/>
          <w:sz w:val="20"/>
          <w:szCs w:val="20"/>
          <w:lang w:val="en-GB"/>
        </w:rPr>
        <w:t>Experimental Instrument for The System</w:t>
      </w:r>
    </w:p>
    <w:p w14:paraId="1EC26B4A" w14:textId="77777777" w:rsidR="00C95409" w:rsidRPr="00036F8E" w:rsidRDefault="00C95409" w:rsidP="008978D5">
      <w:pPr>
        <w:pStyle w:val="Default"/>
        <w:ind w:left="360"/>
        <w:jc w:val="both"/>
        <w:rPr>
          <w:b/>
          <w:bCs/>
          <w:sz w:val="20"/>
          <w:szCs w:val="20"/>
        </w:rPr>
      </w:pPr>
    </w:p>
    <w:p w14:paraId="239AC0F7" w14:textId="650F48C5" w:rsidR="00C95409" w:rsidRPr="002B46FF" w:rsidRDefault="000F7A9B" w:rsidP="002B46FF">
      <w:pPr>
        <w:pStyle w:val="Default"/>
        <w:jc w:val="both"/>
        <w:rPr>
          <w:b/>
          <w:sz w:val="20"/>
          <w:szCs w:val="20"/>
        </w:rPr>
      </w:pPr>
      <w:r>
        <w:rPr>
          <w:sz w:val="20"/>
          <w:szCs w:val="20"/>
          <w:lang w:val="en-GB"/>
        </w:rPr>
        <w:tab/>
      </w:r>
      <w:r w:rsidR="00C95409" w:rsidRPr="002B46FF">
        <w:rPr>
          <w:sz w:val="20"/>
          <w:szCs w:val="20"/>
          <w:lang w:val="en-GB"/>
        </w:rPr>
        <w:t>The experimental setup involves six children diagnosed with autism spectrum disorder (ASD) at one autism centre in the Southern Region of Malaysia. The objective of this experimental setup was to assess the tolerance of the target population towards the FEFAC and to record the performance of children to study the influence of the system on participants and evaluate the effectiveness of the suggested exercise and game in aiding fine-motor skill intervention. We believe that this experimental setup can demonstrate the practicality of using and the essential procedures for implementing new technology in clinical settings.</w:t>
      </w:r>
    </w:p>
    <w:p w14:paraId="02E9775C" w14:textId="77777777" w:rsidR="00C95409" w:rsidRDefault="00C95409" w:rsidP="002B46FF">
      <w:pPr>
        <w:pStyle w:val="Default"/>
        <w:jc w:val="both"/>
        <w:rPr>
          <w:sz w:val="20"/>
          <w:szCs w:val="20"/>
        </w:rPr>
      </w:pPr>
    </w:p>
    <w:p w14:paraId="0D25AF0C" w14:textId="77777777" w:rsidR="00C95409" w:rsidRPr="00B26C1C" w:rsidRDefault="00C95409" w:rsidP="00A730AA">
      <w:pPr>
        <w:pStyle w:val="Default"/>
        <w:jc w:val="both"/>
        <w:rPr>
          <w:sz w:val="20"/>
          <w:szCs w:val="20"/>
        </w:rPr>
      </w:pPr>
    </w:p>
    <w:p w14:paraId="79B91B00" w14:textId="77777777" w:rsidR="00C95409" w:rsidRPr="00B26C1C" w:rsidRDefault="00C95409" w:rsidP="006C3A0A">
      <w:pPr>
        <w:pStyle w:val="Heading1"/>
      </w:pPr>
      <w:r w:rsidRPr="00B26C1C">
        <w:t>RESULTS AND DISCUSSIONS</w:t>
      </w:r>
    </w:p>
    <w:p w14:paraId="4D4DBF51" w14:textId="0716370C" w:rsidR="00C95409" w:rsidRDefault="000C3A9C" w:rsidP="00557E56">
      <w:pPr>
        <w:autoSpaceDE w:val="0"/>
        <w:autoSpaceDN w:val="0"/>
        <w:adjustRightInd w:val="0"/>
        <w:spacing w:after="0" w:line="240" w:lineRule="auto"/>
        <w:ind w:firstLine="720"/>
        <w:rPr>
          <w:sz w:val="20"/>
          <w:szCs w:val="20"/>
          <w:lang w:val="en-GB"/>
        </w:rPr>
      </w:pPr>
      <w:r>
        <w:rPr>
          <w:sz w:val="20"/>
          <w:szCs w:val="20"/>
          <w:lang w:val="en-GB"/>
        </w:rPr>
        <w:t xml:space="preserve">Conducting a feasibility study is the initial prerequisite prior to collecting clinical data.  The session was fully captured on camera, and the success rate of the participant's experimentation was measured. Prior to commencing the experiment, the therapist provided an introduction to the FEFAC system and elucidated the procedure for executing the job. Subsequently, the participant requested to modify the positioning of the finger exoskeleton on his hand and proceeded to rest his hand on a decorative pillow. Throughout the entire experiment, the subject was permitted to take a little respite following each activity.  Additionally, individuals are notified of their freedom to terminate the experiment at any given moment. The session lasts for 10 minutes, during which participants have the flexibility to acquaint themselves with the system and ask any questions on the operation of the FEFAC. Upon completion of the experiment, under the supervision of the occupational therapist, the participant completed a concise user survey regarding their genuine sentiments towards the FEFAC. This input will assist us in enhancing the system. </w:t>
      </w:r>
    </w:p>
    <w:p w14:paraId="3AB16B0E" w14:textId="77777777" w:rsidR="00C95409" w:rsidRDefault="00C95409" w:rsidP="00557E56">
      <w:pPr>
        <w:autoSpaceDE w:val="0"/>
        <w:autoSpaceDN w:val="0"/>
        <w:adjustRightInd w:val="0"/>
        <w:spacing w:after="0" w:line="240" w:lineRule="auto"/>
        <w:rPr>
          <w:sz w:val="20"/>
          <w:szCs w:val="20"/>
          <w:lang w:val="en-GB"/>
        </w:rPr>
      </w:pPr>
    </w:p>
    <w:p w14:paraId="4364CFC1" w14:textId="77777777" w:rsidR="00C95409" w:rsidRDefault="00C95409" w:rsidP="00557E56">
      <w:pPr>
        <w:autoSpaceDE w:val="0"/>
        <w:autoSpaceDN w:val="0"/>
        <w:adjustRightInd w:val="0"/>
        <w:spacing w:after="0" w:line="240" w:lineRule="auto"/>
        <w:rPr>
          <w:sz w:val="20"/>
          <w:szCs w:val="20"/>
          <w:lang w:val="en-GB"/>
        </w:rPr>
      </w:pPr>
    </w:p>
    <w:p w14:paraId="2C655462" w14:textId="77777777" w:rsidR="00F26982" w:rsidRDefault="00F26982" w:rsidP="00557E56">
      <w:pPr>
        <w:autoSpaceDE w:val="0"/>
        <w:autoSpaceDN w:val="0"/>
        <w:adjustRightInd w:val="0"/>
        <w:spacing w:after="0" w:line="240" w:lineRule="auto"/>
        <w:rPr>
          <w:sz w:val="20"/>
          <w:szCs w:val="20"/>
          <w:lang w:val="en-GB"/>
        </w:rPr>
      </w:pPr>
    </w:p>
    <w:p w14:paraId="0D82E686" w14:textId="77777777" w:rsidR="00C95409" w:rsidRDefault="00C95409" w:rsidP="00333296">
      <w:pPr>
        <w:pStyle w:val="Default"/>
        <w:numPr>
          <w:ilvl w:val="0"/>
          <w:numId w:val="24"/>
        </w:numPr>
        <w:ind w:left="360"/>
        <w:rPr>
          <w:b/>
          <w:bCs/>
          <w:sz w:val="20"/>
          <w:szCs w:val="20"/>
          <w:lang w:val="en-MY"/>
        </w:rPr>
      </w:pPr>
      <w:bookmarkStart w:id="42" w:name="_Toc60150049"/>
      <w:r w:rsidRPr="006E2E28">
        <w:rPr>
          <w:b/>
          <w:bCs/>
          <w:sz w:val="20"/>
          <w:szCs w:val="20"/>
          <w:lang w:val="en-MY"/>
        </w:rPr>
        <w:lastRenderedPageBreak/>
        <w:t>Acceptability of the FEFAC</w:t>
      </w:r>
      <w:bookmarkEnd w:id="42"/>
    </w:p>
    <w:p w14:paraId="71D25A20" w14:textId="77777777" w:rsidR="00C95409" w:rsidRDefault="00C95409" w:rsidP="00333296">
      <w:pPr>
        <w:pStyle w:val="Default"/>
        <w:rPr>
          <w:b/>
          <w:bCs/>
          <w:sz w:val="20"/>
          <w:szCs w:val="20"/>
          <w:lang w:val="en-MY"/>
        </w:rPr>
      </w:pPr>
    </w:p>
    <w:p w14:paraId="2DD8675A" w14:textId="13F5CFBC" w:rsidR="00C95409" w:rsidRDefault="000F7A9B" w:rsidP="0082248F">
      <w:pPr>
        <w:pStyle w:val="Default"/>
        <w:jc w:val="both"/>
        <w:rPr>
          <w:sz w:val="20"/>
          <w:szCs w:val="20"/>
          <w:lang w:val="en-MY"/>
        </w:rPr>
      </w:pPr>
      <w:r>
        <w:rPr>
          <w:sz w:val="20"/>
          <w:szCs w:val="20"/>
          <w:lang w:val="en-MY"/>
        </w:rPr>
        <w:tab/>
      </w:r>
      <w:r w:rsidR="00C95409" w:rsidRPr="0082248F">
        <w:rPr>
          <w:sz w:val="20"/>
          <w:szCs w:val="20"/>
          <w:lang w:val="en-MY"/>
        </w:rPr>
        <w:t xml:space="preserve">All six respondents completed the experimental session. No one expresses the need to quit. Most of the participants are very interested in playing with FEFAC's robotic hand. Most of them have never experienced this kind of game before. The responses of participants to the short user survey reflect the participant's perception of FEFAC. The survey contained two simple questions, as in </w:t>
      </w:r>
      <w:r w:rsidR="00C95409" w:rsidRPr="0082248F">
        <w:rPr>
          <w:sz w:val="20"/>
          <w:szCs w:val="20"/>
          <w:lang w:val="en-MY"/>
        </w:rPr>
        <w:fldChar w:fldCharType="begin"/>
      </w:r>
      <w:r w:rsidR="00C95409" w:rsidRPr="0082248F">
        <w:rPr>
          <w:sz w:val="20"/>
          <w:szCs w:val="20"/>
          <w:lang w:val="en-MY"/>
        </w:rPr>
        <w:instrText xml:space="preserve"> REF _Ref59979364 \h </w:instrText>
      </w:r>
      <w:r w:rsidR="00C95409">
        <w:rPr>
          <w:sz w:val="20"/>
          <w:szCs w:val="20"/>
          <w:lang w:val="en-MY"/>
        </w:rPr>
        <w:instrText xml:space="preserve"> \* MERGEFORMAT </w:instrText>
      </w:r>
      <w:r w:rsidR="00C95409" w:rsidRPr="0082248F">
        <w:rPr>
          <w:sz w:val="20"/>
          <w:szCs w:val="20"/>
          <w:lang w:val="en-MY"/>
        </w:rPr>
      </w:r>
      <w:r w:rsidR="00C95409" w:rsidRPr="0082248F">
        <w:rPr>
          <w:sz w:val="20"/>
          <w:szCs w:val="20"/>
          <w:lang w:val="en-MY"/>
        </w:rPr>
        <w:fldChar w:fldCharType="separate"/>
      </w:r>
      <w:r w:rsidR="00FB0E00" w:rsidRPr="00FB0E00">
        <w:rPr>
          <w:sz w:val="20"/>
          <w:szCs w:val="20"/>
          <w:lang w:val="en-GB"/>
        </w:rPr>
        <w:t>Table 3.1</w:t>
      </w:r>
      <w:r w:rsidR="00C95409" w:rsidRPr="0082248F">
        <w:rPr>
          <w:sz w:val="20"/>
          <w:szCs w:val="20"/>
          <w:lang w:val="en-MY"/>
        </w:rPr>
        <w:fldChar w:fldCharType="end"/>
      </w:r>
      <w:sdt>
        <w:sdtPr>
          <w:rPr>
            <w:sz w:val="20"/>
            <w:szCs w:val="20"/>
            <w:lang w:val="en-MY"/>
          </w:rPr>
          <w:tag w:val="MENDELEY_CITATION_v3_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"/>
          <w:id w:val="1249467570"/>
          <w:placeholder>
            <w:docPart w:val="DefaultPlaceholder_-1854013440"/>
          </w:placeholder>
        </w:sdtPr>
        <w:sdtEndPr>
          <w:rPr>
            <w:sz w:val="24"/>
            <w:szCs w:val="24"/>
            <w:lang w:val="en-US"/>
          </w:rPr>
        </w:sdtEndPr>
        <w:sdtContent>
          <w:r w:rsidR="00083DB6" w:rsidRPr="00083DB6">
            <w:t>[22]</w:t>
          </w:r>
        </w:sdtContent>
      </w:sdt>
    </w:p>
    <w:p w14:paraId="6201A68F" w14:textId="77777777" w:rsidR="00C95409" w:rsidRDefault="00C95409" w:rsidP="0082248F">
      <w:pPr>
        <w:pStyle w:val="Default"/>
        <w:jc w:val="both"/>
        <w:rPr>
          <w:sz w:val="20"/>
          <w:szCs w:val="20"/>
          <w:lang w:val="en-MY"/>
        </w:rPr>
      </w:pPr>
    </w:p>
    <w:tbl>
      <w:tblPr>
        <w:tblStyle w:val="TableGrid"/>
        <w:tblW w:w="9067" w:type="dxa"/>
        <w:jc w:val="center"/>
        <w:tblLook w:val="04A0" w:firstRow="1" w:lastRow="0" w:firstColumn="1" w:lastColumn="0" w:noHBand="0" w:noVBand="1"/>
      </w:tblPr>
      <w:tblGrid>
        <w:gridCol w:w="704"/>
        <w:gridCol w:w="6521"/>
        <w:gridCol w:w="1842"/>
      </w:tblGrid>
      <w:tr w:rsidR="00C95409" w:rsidRPr="00F41973" w14:paraId="1449BDCE" w14:textId="77777777" w:rsidTr="00F41973">
        <w:trPr>
          <w:jc w:val="center"/>
        </w:trPr>
        <w:tc>
          <w:tcPr>
            <w:tcW w:w="9067" w:type="dxa"/>
            <w:gridSpan w:val="3"/>
            <w:tcBorders>
              <w:top w:val="nil"/>
              <w:left w:val="nil"/>
              <w:bottom w:val="single" w:sz="4" w:space="0" w:color="auto"/>
              <w:right w:val="nil"/>
            </w:tcBorders>
          </w:tcPr>
          <w:p w14:paraId="745FA4FF" w14:textId="65A14D56" w:rsidR="00C95409" w:rsidRPr="00F41973" w:rsidRDefault="00C95409" w:rsidP="00F41973">
            <w:pPr>
              <w:pStyle w:val="Default"/>
              <w:jc w:val="center"/>
              <w:rPr>
                <w:bCs/>
                <w:sz w:val="20"/>
                <w:szCs w:val="20"/>
                <w:lang w:val="en-MY"/>
              </w:rPr>
            </w:pPr>
            <w:bookmarkStart w:id="43" w:name="_Ref59979364"/>
            <w:r w:rsidRPr="00F41973">
              <w:rPr>
                <w:bCs/>
                <w:sz w:val="20"/>
                <w:szCs w:val="20"/>
                <w:lang w:val="en-GB"/>
              </w:rPr>
              <w:t>Table 3.</w:t>
            </w:r>
            <w:r w:rsidRPr="00F41973">
              <w:rPr>
                <w:bCs/>
                <w:sz w:val="20"/>
                <w:szCs w:val="20"/>
                <w:lang w:val="en-GB"/>
              </w:rPr>
              <w:fldChar w:fldCharType="begin"/>
            </w:r>
            <w:r w:rsidRPr="00F41973">
              <w:rPr>
                <w:bCs/>
                <w:sz w:val="20"/>
                <w:szCs w:val="20"/>
                <w:lang w:val="en-GB"/>
              </w:rPr>
              <w:instrText xml:space="preserve"> SEQ Table \* ARABIC \s 1 </w:instrText>
            </w:r>
            <w:r w:rsidRPr="00F41973">
              <w:rPr>
                <w:bCs/>
                <w:sz w:val="20"/>
                <w:szCs w:val="20"/>
                <w:lang w:val="en-GB"/>
              </w:rPr>
              <w:fldChar w:fldCharType="separate"/>
            </w:r>
            <w:r w:rsidR="00FB0E00">
              <w:rPr>
                <w:bCs/>
                <w:noProof/>
                <w:sz w:val="20"/>
                <w:szCs w:val="20"/>
                <w:lang w:val="en-GB"/>
              </w:rPr>
              <w:t>1</w:t>
            </w:r>
            <w:r w:rsidRPr="00F41973">
              <w:rPr>
                <w:sz w:val="20"/>
                <w:szCs w:val="20"/>
                <w:lang w:val="en-MY"/>
              </w:rPr>
              <w:fldChar w:fldCharType="end"/>
            </w:r>
            <w:bookmarkEnd w:id="43"/>
            <w:r w:rsidRPr="00F41973">
              <w:rPr>
                <w:bCs/>
                <w:sz w:val="20"/>
                <w:szCs w:val="20"/>
                <w:lang w:val="en-MY"/>
              </w:rPr>
              <w:t>: Survey feedback of FEFAC (N=6)</w:t>
            </w:r>
          </w:p>
        </w:tc>
      </w:tr>
      <w:tr w:rsidR="00C95409" w:rsidRPr="00F41973" w14:paraId="51895739" w14:textId="77777777" w:rsidTr="00F41973">
        <w:trPr>
          <w:jc w:val="center"/>
        </w:trPr>
        <w:tc>
          <w:tcPr>
            <w:tcW w:w="704" w:type="dxa"/>
            <w:tcBorders>
              <w:top w:val="single" w:sz="4" w:space="0" w:color="auto"/>
              <w:left w:val="nil"/>
              <w:bottom w:val="single" w:sz="4" w:space="0" w:color="auto"/>
              <w:right w:val="nil"/>
            </w:tcBorders>
          </w:tcPr>
          <w:p w14:paraId="6C03425A" w14:textId="77777777" w:rsidR="00C95409" w:rsidRPr="00F41973" w:rsidRDefault="00C95409" w:rsidP="00F41973">
            <w:pPr>
              <w:pStyle w:val="Default"/>
              <w:rPr>
                <w:bCs/>
                <w:sz w:val="20"/>
                <w:szCs w:val="20"/>
                <w:lang w:val="en-MY"/>
              </w:rPr>
            </w:pPr>
            <w:r w:rsidRPr="00F41973">
              <w:rPr>
                <w:bCs/>
                <w:sz w:val="20"/>
                <w:szCs w:val="20"/>
                <w:lang w:val="en-MY"/>
              </w:rPr>
              <w:t>No</w:t>
            </w:r>
          </w:p>
        </w:tc>
        <w:tc>
          <w:tcPr>
            <w:tcW w:w="6521" w:type="dxa"/>
            <w:tcBorders>
              <w:top w:val="single" w:sz="4" w:space="0" w:color="auto"/>
              <w:left w:val="nil"/>
              <w:bottom w:val="single" w:sz="4" w:space="0" w:color="auto"/>
              <w:right w:val="nil"/>
            </w:tcBorders>
          </w:tcPr>
          <w:p w14:paraId="54157194" w14:textId="77777777" w:rsidR="00C95409" w:rsidRPr="00F41973" w:rsidRDefault="00C95409" w:rsidP="00F41973">
            <w:pPr>
              <w:pStyle w:val="Default"/>
              <w:rPr>
                <w:bCs/>
                <w:sz w:val="20"/>
                <w:szCs w:val="20"/>
                <w:lang w:val="en-MY"/>
              </w:rPr>
            </w:pPr>
            <w:r w:rsidRPr="00F41973">
              <w:rPr>
                <w:bCs/>
                <w:sz w:val="20"/>
                <w:szCs w:val="20"/>
                <w:lang w:val="en-MY"/>
              </w:rPr>
              <w:t>Questions</w:t>
            </w:r>
          </w:p>
        </w:tc>
        <w:tc>
          <w:tcPr>
            <w:tcW w:w="1842" w:type="dxa"/>
            <w:tcBorders>
              <w:top w:val="single" w:sz="4" w:space="0" w:color="auto"/>
              <w:left w:val="nil"/>
              <w:bottom w:val="single" w:sz="4" w:space="0" w:color="auto"/>
              <w:right w:val="nil"/>
            </w:tcBorders>
          </w:tcPr>
          <w:p w14:paraId="55B31068" w14:textId="77777777" w:rsidR="00C95409" w:rsidRPr="00F41973" w:rsidRDefault="00C95409" w:rsidP="00F41973">
            <w:pPr>
              <w:pStyle w:val="Default"/>
              <w:rPr>
                <w:bCs/>
                <w:sz w:val="20"/>
                <w:szCs w:val="20"/>
                <w:lang w:val="en-MY"/>
              </w:rPr>
            </w:pPr>
            <w:r w:rsidRPr="00F41973">
              <w:rPr>
                <w:bCs/>
                <w:sz w:val="20"/>
                <w:szCs w:val="20"/>
                <w:lang w:val="en-MY"/>
              </w:rPr>
              <w:t>Mean</w:t>
            </w:r>
          </w:p>
        </w:tc>
      </w:tr>
      <w:tr w:rsidR="00C95409" w:rsidRPr="00F41973" w14:paraId="570DD29A" w14:textId="77777777" w:rsidTr="00F41973">
        <w:trPr>
          <w:jc w:val="center"/>
        </w:trPr>
        <w:tc>
          <w:tcPr>
            <w:tcW w:w="704" w:type="dxa"/>
            <w:tcBorders>
              <w:top w:val="single" w:sz="4" w:space="0" w:color="auto"/>
              <w:left w:val="nil"/>
              <w:bottom w:val="nil"/>
              <w:right w:val="nil"/>
            </w:tcBorders>
          </w:tcPr>
          <w:p w14:paraId="1CE3FFB3" w14:textId="77777777" w:rsidR="00C95409" w:rsidRPr="00F41973" w:rsidRDefault="00C95409" w:rsidP="00F41973">
            <w:pPr>
              <w:pStyle w:val="Default"/>
              <w:rPr>
                <w:bCs/>
                <w:sz w:val="20"/>
                <w:szCs w:val="20"/>
                <w:lang w:val="en-MY"/>
              </w:rPr>
            </w:pPr>
            <w:r w:rsidRPr="00F41973">
              <w:rPr>
                <w:bCs/>
                <w:sz w:val="20"/>
                <w:szCs w:val="20"/>
                <w:lang w:val="en-MY"/>
              </w:rPr>
              <w:t>1</w:t>
            </w:r>
          </w:p>
        </w:tc>
        <w:tc>
          <w:tcPr>
            <w:tcW w:w="6521" w:type="dxa"/>
            <w:tcBorders>
              <w:top w:val="single" w:sz="4" w:space="0" w:color="auto"/>
              <w:left w:val="nil"/>
              <w:bottom w:val="nil"/>
              <w:right w:val="nil"/>
            </w:tcBorders>
          </w:tcPr>
          <w:p w14:paraId="71D52F45" w14:textId="77777777" w:rsidR="00C95409" w:rsidRPr="00F41973" w:rsidRDefault="00C95409" w:rsidP="00F41973">
            <w:pPr>
              <w:pStyle w:val="Default"/>
              <w:rPr>
                <w:bCs/>
                <w:sz w:val="20"/>
                <w:szCs w:val="20"/>
                <w:lang w:val="en-MY"/>
              </w:rPr>
            </w:pPr>
            <w:r w:rsidRPr="00F41973">
              <w:rPr>
                <w:bCs/>
                <w:sz w:val="20"/>
                <w:szCs w:val="20"/>
                <w:lang w:val="en-MY"/>
              </w:rPr>
              <w:t>How much did you like playing these games?</w:t>
            </w:r>
          </w:p>
          <w:p w14:paraId="1A836194" w14:textId="77777777" w:rsidR="00C95409" w:rsidRPr="00F41973" w:rsidRDefault="00C95409" w:rsidP="00F41973">
            <w:pPr>
              <w:pStyle w:val="Default"/>
              <w:rPr>
                <w:bCs/>
                <w:sz w:val="20"/>
                <w:szCs w:val="20"/>
                <w:lang w:val="en-MY"/>
              </w:rPr>
            </w:pPr>
            <w:r w:rsidRPr="00F41973">
              <w:rPr>
                <w:bCs/>
                <w:sz w:val="20"/>
                <w:szCs w:val="20"/>
                <w:lang w:val="en-MY"/>
              </w:rPr>
              <w:t>Choices: Very much (5) A little, Neutral, Not much, Not at all (1)</w:t>
            </w:r>
          </w:p>
        </w:tc>
        <w:tc>
          <w:tcPr>
            <w:tcW w:w="1842" w:type="dxa"/>
            <w:tcBorders>
              <w:top w:val="single" w:sz="4" w:space="0" w:color="auto"/>
              <w:left w:val="nil"/>
              <w:bottom w:val="nil"/>
              <w:right w:val="nil"/>
            </w:tcBorders>
          </w:tcPr>
          <w:p w14:paraId="3D4339D1" w14:textId="77777777" w:rsidR="00C95409" w:rsidRPr="00F41973" w:rsidRDefault="00C95409" w:rsidP="00F41973">
            <w:pPr>
              <w:pStyle w:val="Default"/>
              <w:rPr>
                <w:bCs/>
                <w:sz w:val="20"/>
                <w:szCs w:val="20"/>
                <w:lang w:val="en-MY"/>
              </w:rPr>
            </w:pPr>
            <w:r w:rsidRPr="00F41973">
              <w:rPr>
                <w:bCs/>
                <w:sz w:val="20"/>
                <w:szCs w:val="20"/>
                <w:lang w:val="en-MY"/>
              </w:rPr>
              <w:t>4.33</w:t>
            </w:r>
          </w:p>
        </w:tc>
      </w:tr>
      <w:tr w:rsidR="00C95409" w:rsidRPr="00F41973" w14:paraId="21DD6F05" w14:textId="77777777" w:rsidTr="00F41973">
        <w:trPr>
          <w:jc w:val="center"/>
        </w:trPr>
        <w:tc>
          <w:tcPr>
            <w:tcW w:w="704" w:type="dxa"/>
            <w:tcBorders>
              <w:top w:val="nil"/>
              <w:left w:val="nil"/>
              <w:bottom w:val="single" w:sz="4" w:space="0" w:color="auto"/>
              <w:right w:val="nil"/>
            </w:tcBorders>
          </w:tcPr>
          <w:p w14:paraId="48554951" w14:textId="77777777" w:rsidR="00C95409" w:rsidRPr="00F41973" w:rsidRDefault="00C95409" w:rsidP="00F41973">
            <w:pPr>
              <w:pStyle w:val="Default"/>
              <w:rPr>
                <w:bCs/>
                <w:sz w:val="20"/>
                <w:szCs w:val="20"/>
                <w:lang w:val="en-MY"/>
              </w:rPr>
            </w:pPr>
          </w:p>
          <w:p w14:paraId="0AEA8D6F" w14:textId="77777777" w:rsidR="00C95409" w:rsidRPr="00F41973" w:rsidRDefault="00C95409" w:rsidP="00F41973">
            <w:pPr>
              <w:pStyle w:val="Default"/>
              <w:rPr>
                <w:bCs/>
                <w:sz w:val="20"/>
                <w:szCs w:val="20"/>
                <w:lang w:val="en-MY"/>
              </w:rPr>
            </w:pPr>
            <w:r w:rsidRPr="00F41973">
              <w:rPr>
                <w:bCs/>
                <w:sz w:val="20"/>
                <w:szCs w:val="20"/>
                <w:lang w:val="en-MY"/>
              </w:rPr>
              <w:t>2</w:t>
            </w:r>
          </w:p>
        </w:tc>
        <w:tc>
          <w:tcPr>
            <w:tcW w:w="6521" w:type="dxa"/>
            <w:tcBorders>
              <w:top w:val="nil"/>
              <w:left w:val="nil"/>
              <w:bottom w:val="single" w:sz="4" w:space="0" w:color="auto"/>
              <w:right w:val="nil"/>
            </w:tcBorders>
          </w:tcPr>
          <w:p w14:paraId="6340891B" w14:textId="77777777" w:rsidR="00C95409" w:rsidRPr="00F41973" w:rsidRDefault="00C95409" w:rsidP="00F41973">
            <w:pPr>
              <w:pStyle w:val="Default"/>
              <w:rPr>
                <w:bCs/>
                <w:sz w:val="20"/>
                <w:szCs w:val="20"/>
                <w:lang w:val="en-MY"/>
              </w:rPr>
            </w:pPr>
          </w:p>
          <w:p w14:paraId="3DD8A9F9" w14:textId="77777777" w:rsidR="00C95409" w:rsidRPr="00F41973" w:rsidRDefault="00C95409" w:rsidP="00F41973">
            <w:pPr>
              <w:pStyle w:val="Default"/>
              <w:rPr>
                <w:bCs/>
                <w:sz w:val="20"/>
                <w:szCs w:val="20"/>
                <w:lang w:val="en-MY"/>
              </w:rPr>
            </w:pPr>
            <w:r w:rsidRPr="00F41973">
              <w:rPr>
                <w:bCs/>
                <w:sz w:val="20"/>
                <w:szCs w:val="20"/>
                <w:lang w:val="en-MY"/>
              </w:rPr>
              <w:t>How easy was to understand how to play this game?</w:t>
            </w:r>
            <w:r w:rsidRPr="00F41973">
              <w:rPr>
                <w:bCs/>
                <w:sz w:val="20"/>
                <w:szCs w:val="20"/>
                <w:lang w:val="en-MY"/>
              </w:rPr>
              <w:br/>
              <w:t>Choices: Very easy (5), Easy, Neutral, Difficult, Very difficult (1)</w:t>
            </w:r>
          </w:p>
        </w:tc>
        <w:tc>
          <w:tcPr>
            <w:tcW w:w="1842" w:type="dxa"/>
            <w:tcBorders>
              <w:top w:val="nil"/>
              <w:left w:val="nil"/>
              <w:bottom w:val="single" w:sz="4" w:space="0" w:color="auto"/>
              <w:right w:val="nil"/>
            </w:tcBorders>
          </w:tcPr>
          <w:p w14:paraId="3BFD9524" w14:textId="77777777" w:rsidR="00C95409" w:rsidRPr="00F41973" w:rsidRDefault="00C95409" w:rsidP="00F41973">
            <w:pPr>
              <w:pStyle w:val="Default"/>
              <w:rPr>
                <w:bCs/>
                <w:sz w:val="20"/>
                <w:szCs w:val="20"/>
                <w:lang w:val="en-MY"/>
              </w:rPr>
            </w:pPr>
          </w:p>
          <w:p w14:paraId="0A4F5E33" w14:textId="77777777" w:rsidR="00C95409" w:rsidRPr="00F41973" w:rsidRDefault="00C95409" w:rsidP="00F41973">
            <w:pPr>
              <w:pStyle w:val="Default"/>
              <w:rPr>
                <w:bCs/>
                <w:sz w:val="20"/>
                <w:szCs w:val="20"/>
                <w:lang w:val="en-MY"/>
              </w:rPr>
            </w:pPr>
            <w:r w:rsidRPr="00F41973">
              <w:rPr>
                <w:bCs/>
                <w:sz w:val="20"/>
                <w:szCs w:val="20"/>
                <w:lang w:val="en-MY"/>
              </w:rPr>
              <w:t>4.00</w:t>
            </w:r>
          </w:p>
        </w:tc>
      </w:tr>
    </w:tbl>
    <w:p w14:paraId="46F8D7E6" w14:textId="77777777" w:rsidR="00C95409" w:rsidRPr="0082248F" w:rsidRDefault="00C95409" w:rsidP="0082248F">
      <w:pPr>
        <w:pStyle w:val="Default"/>
        <w:jc w:val="both"/>
        <w:rPr>
          <w:sz w:val="20"/>
          <w:szCs w:val="20"/>
          <w:lang w:val="en-MY"/>
        </w:rPr>
      </w:pPr>
    </w:p>
    <w:p w14:paraId="537F7E87" w14:textId="77777777" w:rsidR="00C95409" w:rsidRPr="004F50CA" w:rsidRDefault="00C95409" w:rsidP="004F50CA">
      <w:pPr>
        <w:pStyle w:val="Default"/>
        <w:jc w:val="both"/>
        <w:rPr>
          <w:sz w:val="20"/>
          <w:szCs w:val="20"/>
          <w:lang w:val="en-GB"/>
        </w:rPr>
      </w:pPr>
      <w:r w:rsidRPr="004F50CA">
        <w:rPr>
          <w:sz w:val="20"/>
          <w:szCs w:val="20"/>
          <w:lang w:val="en-GB"/>
        </w:rPr>
        <w:t xml:space="preserve">Based on observation and participant feedback, the participant did not face any difficulty using the system and did not resist using the FEFAC. The FEFAC method and related tasks were appropriate for the study participant. </w:t>
      </w:r>
    </w:p>
    <w:p w14:paraId="5D25D111" w14:textId="77777777" w:rsidR="00C95409" w:rsidRPr="004F50CA" w:rsidRDefault="00C95409" w:rsidP="004F50CA">
      <w:pPr>
        <w:pStyle w:val="Default"/>
        <w:jc w:val="both"/>
        <w:rPr>
          <w:sz w:val="20"/>
          <w:szCs w:val="20"/>
          <w:lang w:val="en-MY"/>
        </w:rPr>
      </w:pPr>
    </w:p>
    <w:p w14:paraId="35BC12A5" w14:textId="77777777" w:rsidR="00C95409" w:rsidRPr="006E2E28" w:rsidRDefault="00C95409" w:rsidP="00333296">
      <w:pPr>
        <w:pStyle w:val="Default"/>
        <w:rPr>
          <w:b/>
          <w:bCs/>
          <w:sz w:val="20"/>
          <w:szCs w:val="20"/>
          <w:lang w:val="en-MY"/>
        </w:rPr>
      </w:pPr>
    </w:p>
    <w:p w14:paraId="0B240775" w14:textId="77777777" w:rsidR="00C95409" w:rsidRDefault="00C95409" w:rsidP="00D401C2">
      <w:pPr>
        <w:pStyle w:val="Default"/>
        <w:numPr>
          <w:ilvl w:val="0"/>
          <w:numId w:val="24"/>
        </w:numPr>
        <w:ind w:left="360"/>
        <w:jc w:val="both"/>
        <w:rPr>
          <w:b/>
          <w:bCs/>
          <w:sz w:val="20"/>
          <w:szCs w:val="20"/>
        </w:rPr>
      </w:pPr>
      <w:r w:rsidRPr="004F0F01">
        <w:rPr>
          <w:b/>
          <w:bCs/>
          <w:sz w:val="20"/>
          <w:szCs w:val="20"/>
        </w:rPr>
        <w:t>Analysis of Fine Motor Skill</w:t>
      </w:r>
    </w:p>
    <w:p w14:paraId="003EB9DF" w14:textId="77777777" w:rsidR="00C95409" w:rsidRPr="004F0F01" w:rsidRDefault="00C95409" w:rsidP="004F0F01">
      <w:pPr>
        <w:pStyle w:val="Default"/>
        <w:jc w:val="both"/>
        <w:rPr>
          <w:sz w:val="20"/>
          <w:szCs w:val="20"/>
        </w:rPr>
      </w:pPr>
    </w:p>
    <w:p w14:paraId="016D537E" w14:textId="2B83395C" w:rsidR="00C95409" w:rsidRPr="005041E9" w:rsidRDefault="00963BA4" w:rsidP="005041E9">
      <w:pPr>
        <w:pStyle w:val="Default"/>
        <w:ind w:firstLine="708"/>
        <w:jc w:val="both"/>
        <w:rPr>
          <w:bCs/>
          <w:sz w:val="20"/>
          <w:szCs w:val="20"/>
          <w:lang w:val="en-MY"/>
        </w:rPr>
      </w:pPr>
      <w:r>
        <w:rPr>
          <w:bCs/>
          <w:sz w:val="20"/>
          <w:szCs w:val="20"/>
          <w:lang w:val="en-MY"/>
        </w:rPr>
        <w:t xml:space="preserve">All 6 volunteers are effectively conducting this experiment. However, one of them first experienced a sensory issue when wearing the exoskeleton hand and subsequently declined to wear it. However, despite the challenges, this participant successfully completes the experimental session with the therapist's clear and detailed explanation.  In this experimental setup, participants have the opportunity to use FEFAC without adhering to any predefined programme prescribed by the therapist. The raw data collected from the participant is displayed in </w:t>
      </w:r>
      <w:r w:rsidR="008630C2">
        <w:rPr>
          <w:bCs/>
          <w:sz w:val="20"/>
          <w:szCs w:val="20"/>
          <w:lang w:val="en-MY"/>
        </w:rPr>
        <w:fldChar w:fldCharType="begin"/>
      </w:r>
      <w:r w:rsidR="008630C2">
        <w:rPr>
          <w:bCs/>
          <w:sz w:val="20"/>
          <w:szCs w:val="20"/>
          <w:lang w:val="en-MY"/>
        </w:rPr>
        <w:instrText xml:space="preserve"> REF _Ref167839748 \h </w:instrText>
      </w:r>
      <w:r w:rsidR="008630C2">
        <w:rPr>
          <w:bCs/>
          <w:sz w:val="20"/>
          <w:szCs w:val="20"/>
          <w:lang w:val="en-MY"/>
        </w:rPr>
      </w:r>
      <w:r w:rsidR="008630C2">
        <w:rPr>
          <w:bCs/>
          <w:sz w:val="20"/>
          <w:szCs w:val="20"/>
          <w:lang w:val="en-MY"/>
        </w:rPr>
        <w:fldChar w:fldCharType="separate"/>
      </w:r>
      <w:r w:rsidR="008630C2" w:rsidRPr="00841636">
        <w:rPr>
          <w:sz w:val="20"/>
          <w:szCs w:val="20"/>
          <w:lang w:val="en-GB"/>
        </w:rPr>
        <w:t xml:space="preserve">Figure </w:t>
      </w:r>
      <w:r w:rsidR="008630C2">
        <w:rPr>
          <w:noProof/>
          <w:sz w:val="20"/>
          <w:szCs w:val="20"/>
          <w:lang w:val="en-GB"/>
        </w:rPr>
        <w:t>14</w:t>
      </w:r>
      <w:r w:rsidR="008630C2">
        <w:rPr>
          <w:bCs/>
          <w:sz w:val="20"/>
          <w:szCs w:val="20"/>
          <w:lang w:val="en-MY"/>
        </w:rPr>
        <w:fldChar w:fldCharType="end"/>
      </w:r>
      <w:r>
        <w:rPr>
          <w:bCs/>
          <w:sz w:val="20"/>
          <w:szCs w:val="20"/>
          <w:lang w:val="en-MY"/>
        </w:rPr>
        <w:t xml:space="preserve">. The finger's 25-second movement was recorded while wearing the exoskeleton, and participants were instructed to flex and extend their fingers. It displays the angular location of the finger over time. The objective is to assess the participant's capacity to flex and extend their finger simultaneously. The data indicates that Participant A, E, and F exhibit irregular movement patterns in their five fingers, whilst Participant D and E demonstrate a lack of coordination in their ring finger movements. </w:t>
      </w:r>
      <w:r w:rsidR="00C95409" w:rsidRPr="005041E9">
        <w:rPr>
          <w:bCs/>
          <w:sz w:val="20"/>
          <w:szCs w:val="20"/>
          <w:lang w:val="en-MY"/>
        </w:rPr>
        <w:t>To make it more understandable in this experimental rig, we capture the data of FEFAC in a neurotypical child as stipulated in</w:t>
      </w:r>
      <w:r w:rsidR="00196A8F">
        <w:rPr>
          <w:bCs/>
          <w:sz w:val="20"/>
          <w:szCs w:val="20"/>
          <w:lang w:val="en-MY"/>
        </w:rPr>
        <w:t xml:space="preserve"> </w:t>
      </w:r>
      <w:r w:rsidR="00196A8F">
        <w:rPr>
          <w:bCs/>
          <w:sz w:val="20"/>
          <w:szCs w:val="20"/>
          <w:lang w:val="en-MY"/>
        </w:rPr>
        <w:fldChar w:fldCharType="begin"/>
      </w:r>
      <w:r w:rsidR="00196A8F">
        <w:rPr>
          <w:bCs/>
          <w:sz w:val="20"/>
          <w:szCs w:val="20"/>
          <w:lang w:val="en-MY"/>
        </w:rPr>
        <w:instrText xml:space="preserve"> REF _Ref167839801 \h </w:instrText>
      </w:r>
      <w:r w:rsidR="00196A8F">
        <w:rPr>
          <w:bCs/>
          <w:sz w:val="20"/>
          <w:szCs w:val="20"/>
          <w:lang w:val="en-MY"/>
        </w:rPr>
      </w:r>
      <w:r w:rsidR="00196A8F">
        <w:rPr>
          <w:bCs/>
          <w:sz w:val="20"/>
          <w:szCs w:val="20"/>
          <w:lang w:val="en-MY"/>
        </w:rPr>
        <w:fldChar w:fldCharType="separate"/>
      </w:r>
      <w:r w:rsidR="00196A8F" w:rsidRPr="00841636">
        <w:rPr>
          <w:sz w:val="20"/>
          <w:szCs w:val="20"/>
          <w:lang w:val="en-GB"/>
        </w:rPr>
        <w:t xml:space="preserve">Figure </w:t>
      </w:r>
      <w:r w:rsidR="00196A8F">
        <w:rPr>
          <w:noProof/>
          <w:sz w:val="20"/>
          <w:szCs w:val="20"/>
          <w:lang w:val="en-GB"/>
        </w:rPr>
        <w:t>15</w:t>
      </w:r>
      <w:r w:rsidR="00196A8F">
        <w:rPr>
          <w:bCs/>
          <w:sz w:val="20"/>
          <w:szCs w:val="20"/>
          <w:lang w:val="en-MY"/>
        </w:rPr>
        <w:fldChar w:fldCharType="end"/>
      </w:r>
      <w:r w:rsidR="00C95409" w:rsidRPr="005041E9">
        <w:rPr>
          <w:bCs/>
          <w:sz w:val="20"/>
          <w:szCs w:val="20"/>
          <w:lang w:val="en-MY"/>
        </w:rPr>
        <w:t>. The finger is shown to bend and straighten with the same pattern compared to the six participants.</w:t>
      </w:r>
    </w:p>
    <w:p w14:paraId="5A28B415" w14:textId="77777777" w:rsidR="00C95409" w:rsidRPr="004F0F01" w:rsidRDefault="00C95409" w:rsidP="004F0F01">
      <w:pPr>
        <w:pStyle w:val="Default"/>
        <w:jc w:val="both"/>
        <w:rPr>
          <w:sz w:val="20"/>
          <w:szCs w:val="20"/>
        </w:rPr>
      </w:pPr>
    </w:p>
    <w:p w14:paraId="66917164" w14:textId="77777777" w:rsidR="00C95409" w:rsidRDefault="00C95409" w:rsidP="004F0F01">
      <w:pPr>
        <w:pStyle w:val="Default"/>
        <w:jc w:val="both"/>
        <w:rPr>
          <w:sz w:val="20"/>
          <w:szCs w:val="20"/>
        </w:rPr>
      </w:pPr>
    </w:p>
    <w:p w14:paraId="72EFEBE0" w14:textId="77777777" w:rsidR="00B24748" w:rsidRPr="004F0F01" w:rsidRDefault="00B24748" w:rsidP="004F0F01">
      <w:pPr>
        <w:pStyle w:val="Default"/>
        <w:jc w:val="both"/>
        <w:rPr>
          <w:sz w:val="20"/>
          <w:szCs w:val="20"/>
        </w:rPr>
      </w:pPr>
    </w:p>
    <w:tbl>
      <w:tblPr>
        <w:tblStyle w:val="TableGrid"/>
        <w:tblW w:w="90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5409" w:rsidRPr="007F6D99" w14:paraId="4F28080F" w14:textId="77777777" w:rsidTr="00D425D2">
        <w:trPr>
          <w:jc w:val="center"/>
        </w:trPr>
        <w:tc>
          <w:tcPr>
            <w:tcW w:w="9016" w:type="dxa"/>
          </w:tcPr>
          <w:p w14:paraId="74B7EDBB" w14:textId="77777777" w:rsidR="00C95409" w:rsidRPr="007F6D99" w:rsidRDefault="00C95409" w:rsidP="00D425D2">
            <w:pPr>
              <w:pStyle w:val="Default"/>
              <w:jc w:val="center"/>
              <w:rPr>
                <w:sz w:val="20"/>
                <w:szCs w:val="20"/>
                <w:lang w:val="en-GB"/>
              </w:rPr>
            </w:pPr>
            <w:r w:rsidRPr="007F6D99">
              <w:rPr>
                <w:noProof/>
                <w:sz w:val="20"/>
                <w:szCs w:val="20"/>
                <w:lang w:val="en-MY"/>
              </w:rPr>
              <w:drawing>
                <wp:inline distT="0" distB="0" distL="0" distR="0" wp14:anchorId="046F9CB7" wp14:editId="48DBBC99">
                  <wp:extent cx="4048125" cy="2543175"/>
                  <wp:effectExtent l="0" t="0" r="9525" b="9525"/>
                  <wp:docPr id="40" name="Chart 40">
                    <a:extLst xmlns:a="http://schemas.openxmlformats.org/drawingml/2006/main">
                      <a:ext uri="{FF2B5EF4-FFF2-40B4-BE49-F238E27FC236}">
                        <a16:creationId xmlns:a16="http://schemas.microsoft.com/office/drawing/2014/main" id="{F428E006-0490-4C1C-8E88-F27890665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C95409" w:rsidRPr="007F6D99" w14:paraId="7E981AB8" w14:textId="77777777" w:rsidTr="00D425D2">
        <w:trPr>
          <w:jc w:val="center"/>
        </w:trPr>
        <w:tc>
          <w:tcPr>
            <w:tcW w:w="9016" w:type="dxa"/>
          </w:tcPr>
          <w:p w14:paraId="4DC9FB4B" w14:textId="77777777" w:rsidR="00C95409" w:rsidRPr="007F6D99" w:rsidRDefault="00C95409" w:rsidP="00D425D2">
            <w:pPr>
              <w:pStyle w:val="Default"/>
              <w:numPr>
                <w:ilvl w:val="0"/>
                <w:numId w:val="25"/>
              </w:numPr>
              <w:jc w:val="center"/>
              <w:rPr>
                <w:sz w:val="20"/>
                <w:szCs w:val="20"/>
                <w:lang w:val="en-MY"/>
              </w:rPr>
            </w:pPr>
            <w:r w:rsidRPr="007F6D99">
              <w:rPr>
                <w:sz w:val="20"/>
                <w:szCs w:val="20"/>
                <w:lang w:val="en-MY"/>
              </w:rPr>
              <w:t>Participant A</w:t>
            </w:r>
          </w:p>
          <w:p w14:paraId="58BA4FE6" w14:textId="77777777" w:rsidR="00C95409" w:rsidRPr="007F6D99" w:rsidRDefault="00C95409" w:rsidP="00D425D2">
            <w:pPr>
              <w:pStyle w:val="Default"/>
              <w:jc w:val="center"/>
              <w:rPr>
                <w:sz w:val="20"/>
                <w:szCs w:val="20"/>
                <w:lang w:val="en-MY"/>
              </w:rPr>
            </w:pPr>
          </w:p>
        </w:tc>
      </w:tr>
      <w:tr w:rsidR="00C95409" w:rsidRPr="007F6D99" w14:paraId="14C0D498" w14:textId="77777777" w:rsidTr="00D425D2">
        <w:trPr>
          <w:jc w:val="center"/>
        </w:trPr>
        <w:tc>
          <w:tcPr>
            <w:tcW w:w="9016" w:type="dxa"/>
          </w:tcPr>
          <w:p w14:paraId="2C4601D3" w14:textId="77777777" w:rsidR="00C95409" w:rsidRPr="007F6D99" w:rsidRDefault="00C95409" w:rsidP="00D425D2">
            <w:pPr>
              <w:pStyle w:val="Default"/>
              <w:jc w:val="center"/>
              <w:rPr>
                <w:sz w:val="20"/>
                <w:szCs w:val="20"/>
                <w:lang w:val="en-GB"/>
              </w:rPr>
            </w:pPr>
            <w:r w:rsidRPr="007F6D99">
              <w:rPr>
                <w:noProof/>
                <w:sz w:val="20"/>
                <w:szCs w:val="20"/>
                <w:lang w:val="en-MY"/>
              </w:rPr>
              <w:lastRenderedPageBreak/>
              <w:drawing>
                <wp:inline distT="0" distB="0" distL="0" distR="0" wp14:anchorId="30DF0DB0" wp14:editId="781CD3D4">
                  <wp:extent cx="4070350" cy="2527902"/>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9749" cy="2533739"/>
                          </a:xfrm>
                          <a:prstGeom prst="rect">
                            <a:avLst/>
                          </a:prstGeom>
                          <a:noFill/>
                        </pic:spPr>
                      </pic:pic>
                    </a:graphicData>
                  </a:graphic>
                </wp:inline>
              </w:drawing>
            </w:r>
          </w:p>
        </w:tc>
      </w:tr>
      <w:tr w:rsidR="00C95409" w:rsidRPr="007F6D99" w14:paraId="1C0214A1" w14:textId="77777777" w:rsidTr="00D425D2">
        <w:trPr>
          <w:jc w:val="center"/>
          <w:hidden/>
        </w:trPr>
        <w:tc>
          <w:tcPr>
            <w:tcW w:w="9016" w:type="dxa"/>
          </w:tcPr>
          <w:p w14:paraId="44A895FF" w14:textId="77777777" w:rsidR="00C95409" w:rsidRPr="007F6D99" w:rsidRDefault="00C95409" w:rsidP="00D425D2">
            <w:pPr>
              <w:pStyle w:val="Default"/>
              <w:numPr>
                <w:ilvl w:val="0"/>
                <w:numId w:val="26"/>
              </w:numPr>
              <w:jc w:val="center"/>
              <w:rPr>
                <w:vanish/>
                <w:sz w:val="20"/>
                <w:szCs w:val="20"/>
              </w:rPr>
            </w:pPr>
          </w:p>
          <w:p w14:paraId="128F3C1E" w14:textId="77777777" w:rsidR="00C95409" w:rsidRPr="007F6D99" w:rsidRDefault="00C95409" w:rsidP="00D425D2">
            <w:pPr>
              <w:pStyle w:val="Default"/>
              <w:numPr>
                <w:ilvl w:val="0"/>
                <w:numId w:val="26"/>
              </w:numPr>
              <w:jc w:val="center"/>
              <w:rPr>
                <w:sz w:val="20"/>
                <w:szCs w:val="20"/>
                <w:lang w:val="en-MY"/>
              </w:rPr>
            </w:pPr>
            <w:r w:rsidRPr="007F6D99">
              <w:rPr>
                <w:sz w:val="20"/>
                <w:szCs w:val="20"/>
              </w:rPr>
              <w:t>Participant B</w:t>
            </w:r>
          </w:p>
        </w:tc>
      </w:tr>
      <w:tr w:rsidR="00C95409" w:rsidRPr="007F6D99" w14:paraId="6582FFC6" w14:textId="77777777" w:rsidTr="00D425D2">
        <w:trPr>
          <w:jc w:val="center"/>
        </w:trPr>
        <w:tc>
          <w:tcPr>
            <w:tcW w:w="9016" w:type="dxa"/>
          </w:tcPr>
          <w:p w14:paraId="16DE3424" w14:textId="77777777" w:rsidR="00C95409" w:rsidRPr="007F6D99" w:rsidRDefault="00C95409" w:rsidP="00D425D2">
            <w:pPr>
              <w:pStyle w:val="Default"/>
              <w:jc w:val="center"/>
              <w:rPr>
                <w:sz w:val="20"/>
                <w:szCs w:val="20"/>
                <w:lang w:val="en-GB"/>
              </w:rPr>
            </w:pPr>
            <w:r w:rsidRPr="007F6D99">
              <w:rPr>
                <w:noProof/>
                <w:sz w:val="20"/>
                <w:szCs w:val="20"/>
                <w:lang w:val="en-MY"/>
              </w:rPr>
              <w:drawing>
                <wp:inline distT="0" distB="0" distL="0" distR="0" wp14:anchorId="04F76361" wp14:editId="21AC415A">
                  <wp:extent cx="4171627" cy="25908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7186" cy="2594253"/>
                          </a:xfrm>
                          <a:prstGeom prst="rect">
                            <a:avLst/>
                          </a:prstGeom>
                          <a:noFill/>
                        </pic:spPr>
                      </pic:pic>
                    </a:graphicData>
                  </a:graphic>
                </wp:inline>
              </w:drawing>
            </w:r>
          </w:p>
        </w:tc>
      </w:tr>
      <w:tr w:rsidR="00C95409" w:rsidRPr="007F6D99" w14:paraId="05E69319" w14:textId="77777777" w:rsidTr="00D425D2">
        <w:trPr>
          <w:jc w:val="center"/>
        </w:trPr>
        <w:tc>
          <w:tcPr>
            <w:tcW w:w="9016" w:type="dxa"/>
          </w:tcPr>
          <w:p w14:paraId="6D9B3FB2" w14:textId="77777777" w:rsidR="00C95409" w:rsidRPr="007F6D99" w:rsidRDefault="00C95409" w:rsidP="00C92DDC">
            <w:pPr>
              <w:pStyle w:val="Default"/>
              <w:numPr>
                <w:ilvl w:val="0"/>
                <w:numId w:val="26"/>
              </w:numPr>
              <w:jc w:val="center"/>
              <w:rPr>
                <w:sz w:val="20"/>
                <w:szCs w:val="20"/>
              </w:rPr>
            </w:pPr>
            <w:r w:rsidRPr="007F6D99">
              <w:rPr>
                <w:sz w:val="20"/>
                <w:szCs w:val="20"/>
              </w:rPr>
              <w:t>Participant C</w:t>
            </w:r>
          </w:p>
          <w:p w14:paraId="77E777A9" w14:textId="77777777" w:rsidR="00C95409" w:rsidRPr="007F6D99" w:rsidRDefault="00C95409" w:rsidP="00C92DDC">
            <w:pPr>
              <w:pStyle w:val="Default"/>
              <w:jc w:val="center"/>
              <w:rPr>
                <w:sz w:val="20"/>
                <w:szCs w:val="20"/>
              </w:rPr>
            </w:pPr>
          </w:p>
        </w:tc>
      </w:tr>
      <w:tr w:rsidR="00C95409" w:rsidRPr="007F6D99" w14:paraId="68CC2950" w14:textId="77777777" w:rsidTr="00D425D2">
        <w:trPr>
          <w:jc w:val="center"/>
        </w:trPr>
        <w:tc>
          <w:tcPr>
            <w:tcW w:w="9016" w:type="dxa"/>
          </w:tcPr>
          <w:p w14:paraId="79A5CD91" w14:textId="77777777" w:rsidR="00C95409" w:rsidRPr="007F6D99" w:rsidRDefault="00C95409" w:rsidP="00C92DDC">
            <w:pPr>
              <w:pStyle w:val="Default"/>
              <w:jc w:val="center"/>
              <w:rPr>
                <w:sz w:val="20"/>
                <w:szCs w:val="20"/>
                <w:lang w:val="en-GB"/>
              </w:rPr>
            </w:pPr>
            <w:r w:rsidRPr="007F6D99">
              <w:rPr>
                <w:noProof/>
                <w:sz w:val="20"/>
                <w:szCs w:val="20"/>
                <w:lang w:val="en-MY"/>
              </w:rPr>
              <w:drawing>
                <wp:inline distT="0" distB="0" distL="0" distR="0" wp14:anchorId="6853ED9D" wp14:editId="76CF8AA8">
                  <wp:extent cx="4171315" cy="2575474"/>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4685" cy="2583729"/>
                          </a:xfrm>
                          <a:prstGeom prst="rect">
                            <a:avLst/>
                          </a:prstGeom>
                          <a:noFill/>
                        </pic:spPr>
                      </pic:pic>
                    </a:graphicData>
                  </a:graphic>
                </wp:inline>
              </w:drawing>
            </w:r>
          </w:p>
        </w:tc>
      </w:tr>
      <w:tr w:rsidR="00C95409" w:rsidRPr="007F6D99" w14:paraId="44A9AE56" w14:textId="77777777" w:rsidTr="00D425D2">
        <w:trPr>
          <w:jc w:val="center"/>
        </w:trPr>
        <w:tc>
          <w:tcPr>
            <w:tcW w:w="9016" w:type="dxa"/>
          </w:tcPr>
          <w:p w14:paraId="7B59C2CB" w14:textId="77777777" w:rsidR="00C95409" w:rsidRPr="007F6D99" w:rsidRDefault="00C95409" w:rsidP="00C92DDC">
            <w:pPr>
              <w:pStyle w:val="Default"/>
              <w:numPr>
                <w:ilvl w:val="0"/>
                <w:numId w:val="26"/>
              </w:numPr>
              <w:jc w:val="center"/>
              <w:rPr>
                <w:sz w:val="20"/>
                <w:szCs w:val="20"/>
                <w:lang w:val="en-MY"/>
              </w:rPr>
            </w:pPr>
            <w:r w:rsidRPr="007F6D99">
              <w:rPr>
                <w:sz w:val="20"/>
                <w:szCs w:val="20"/>
              </w:rPr>
              <w:t>Participant D</w:t>
            </w:r>
          </w:p>
          <w:p w14:paraId="3D92D2B1" w14:textId="77777777" w:rsidR="00C95409" w:rsidRPr="007F6D99" w:rsidRDefault="00C95409" w:rsidP="00C92DDC">
            <w:pPr>
              <w:pStyle w:val="Default"/>
              <w:jc w:val="center"/>
              <w:rPr>
                <w:sz w:val="20"/>
                <w:szCs w:val="20"/>
                <w:lang w:val="en-MY"/>
              </w:rPr>
            </w:pPr>
          </w:p>
        </w:tc>
      </w:tr>
      <w:tr w:rsidR="00C95409" w:rsidRPr="007F6D99" w14:paraId="45EAE104" w14:textId="77777777" w:rsidTr="00D425D2">
        <w:trPr>
          <w:jc w:val="center"/>
        </w:trPr>
        <w:tc>
          <w:tcPr>
            <w:tcW w:w="9016" w:type="dxa"/>
          </w:tcPr>
          <w:p w14:paraId="3C91F182" w14:textId="77777777" w:rsidR="00C95409" w:rsidRPr="007F6D99" w:rsidRDefault="00C95409" w:rsidP="00C92DDC">
            <w:pPr>
              <w:pStyle w:val="Default"/>
              <w:jc w:val="center"/>
              <w:rPr>
                <w:sz w:val="20"/>
                <w:szCs w:val="20"/>
                <w:lang w:val="en-MY"/>
              </w:rPr>
            </w:pPr>
            <w:r w:rsidRPr="007F6D99">
              <w:rPr>
                <w:noProof/>
                <w:sz w:val="20"/>
                <w:szCs w:val="20"/>
                <w:lang w:val="en-MY"/>
              </w:rPr>
              <w:lastRenderedPageBreak/>
              <w:drawing>
                <wp:inline distT="0" distB="0" distL="0" distR="0" wp14:anchorId="13073B15" wp14:editId="17724569">
                  <wp:extent cx="4193883" cy="2609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8746" cy="2612876"/>
                          </a:xfrm>
                          <a:prstGeom prst="rect">
                            <a:avLst/>
                          </a:prstGeom>
                          <a:noFill/>
                        </pic:spPr>
                      </pic:pic>
                    </a:graphicData>
                  </a:graphic>
                </wp:inline>
              </w:drawing>
            </w:r>
          </w:p>
        </w:tc>
      </w:tr>
      <w:tr w:rsidR="00C95409" w:rsidRPr="007F6D99" w14:paraId="1BFBCEC1" w14:textId="77777777" w:rsidTr="00D425D2">
        <w:trPr>
          <w:jc w:val="center"/>
        </w:trPr>
        <w:tc>
          <w:tcPr>
            <w:tcW w:w="9016" w:type="dxa"/>
          </w:tcPr>
          <w:p w14:paraId="5EC739A8" w14:textId="77777777" w:rsidR="00C95409" w:rsidRPr="007F6D99" w:rsidRDefault="00C95409" w:rsidP="00C92DDC">
            <w:pPr>
              <w:pStyle w:val="Default"/>
              <w:numPr>
                <w:ilvl w:val="0"/>
                <w:numId w:val="26"/>
              </w:numPr>
              <w:jc w:val="center"/>
              <w:rPr>
                <w:sz w:val="20"/>
                <w:szCs w:val="20"/>
                <w:lang w:val="en-MY"/>
              </w:rPr>
            </w:pPr>
            <w:r w:rsidRPr="007F6D99">
              <w:rPr>
                <w:sz w:val="20"/>
                <w:szCs w:val="20"/>
              </w:rPr>
              <w:t>Participant E</w:t>
            </w:r>
          </w:p>
        </w:tc>
      </w:tr>
      <w:tr w:rsidR="00C95409" w:rsidRPr="007F6D99" w14:paraId="3BDFEE69" w14:textId="77777777" w:rsidTr="00D425D2">
        <w:trPr>
          <w:jc w:val="center"/>
        </w:trPr>
        <w:tc>
          <w:tcPr>
            <w:tcW w:w="9016" w:type="dxa"/>
          </w:tcPr>
          <w:p w14:paraId="26378B18" w14:textId="77777777" w:rsidR="00C95409" w:rsidRPr="007F6D99" w:rsidRDefault="00C95409" w:rsidP="00C92DDC">
            <w:pPr>
              <w:pStyle w:val="Default"/>
              <w:jc w:val="center"/>
              <w:rPr>
                <w:sz w:val="20"/>
                <w:szCs w:val="20"/>
                <w:lang w:val="en-GB"/>
              </w:rPr>
            </w:pPr>
            <w:r w:rsidRPr="007F6D99">
              <w:rPr>
                <w:noProof/>
                <w:sz w:val="20"/>
                <w:szCs w:val="20"/>
                <w:lang w:val="en-MY"/>
              </w:rPr>
              <w:drawing>
                <wp:inline distT="0" distB="0" distL="0" distR="0" wp14:anchorId="15DD8A24" wp14:editId="6F093502">
                  <wp:extent cx="4140953" cy="2571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7358" cy="2575728"/>
                          </a:xfrm>
                          <a:prstGeom prst="rect">
                            <a:avLst/>
                          </a:prstGeom>
                          <a:noFill/>
                        </pic:spPr>
                      </pic:pic>
                    </a:graphicData>
                  </a:graphic>
                </wp:inline>
              </w:drawing>
            </w:r>
          </w:p>
        </w:tc>
      </w:tr>
      <w:tr w:rsidR="00C95409" w:rsidRPr="007F6D99" w14:paraId="1B2369BF" w14:textId="77777777" w:rsidTr="00D425D2">
        <w:trPr>
          <w:jc w:val="center"/>
        </w:trPr>
        <w:tc>
          <w:tcPr>
            <w:tcW w:w="9016" w:type="dxa"/>
          </w:tcPr>
          <w:p w14:paraId="18CA120E" w14:textId="77777777" w:rsidR="00C95409" w:rsidRPr="007F6D99" w:rsidRDefault="00C95409" w:rsidP="00C92DDC">
            <w:pPr>
              <w:pStyle w:val="Default"/>
              <w:numPr>
                <w:ilvl w:val="0"/>
                <w:numId w:val="26"/>
              </w:numPr>
              <w:jc w:val="center"/>
              <w:rPr>
                <w:sz w:val="20"/>
                <w:szCs w:val="20"/>
                <w:lang w:val="en-MY"/>
              </w:rPr>
            </w:pPr>
            <w:r w:rsidRPr="007F6D99">
              <w:rPr>
                <w:sz w:val="20"/>
                <w:szCs w:val="20"/>
              </w:rPr>
              <w:t>Participant F</w:t>
            </w:r>
          </w:p>
        </w:tc>
      </w:tr>
      <w:tr w:rsidR="00C95409" w:rsidRPr="007F6D99" w14:paraId="5E7EA052" w14:textId="77777777" w:rsidTr="00D425D2">
        <w:trPr>
          <w:jc w:val="center"/>
        </w:trPr>
        <w:tc>
          <w:tcPr>
            <w:tcW w:w="9016" w:type="dxa"/>
          </w:tcPr>
          <w:p w14:paraId="389C82E1" w14:textId="5BC8454D" w:rsidR="00C95409" w:rsidRPr="007F6D99" w:rsidRDefault="000D2695" w:rsidP="00C92DDC">
            <w:pPr>
              <w:pStyle w:val="Default"/>
              <w:jc w:val="center"/>
              <w:rPr>
                <w:sz w:val="20"/>
                <w:szCs w:val="20"/>
                <w:lang w:val="en-MY"/>
              </w:rPr>
            </w:pPr>
            <w:bookmarkStart w:id="44" w:name="_Toc60150142"/>
            <w:bookmarkStart w:id="45" w:name="_Ref167839748"/>
            <w:r w:rsidRPr="00841636">
              <w:rPr>
                <w:sz w:val="20"/>
                <w:szCs w:val="20"/>
                <w:lang w:val="en-GB"/>
              </w:rPr>
              <w:t xml:space="preserve">Figure </w:t>
            </w:r>
            <w:r w:rsidRPr="00841636">
              <w:rPr>
                <w:sz w:val="20"/>
                <w:szCs w:val="20"/>
                <w:lang w:val="en-GB"/>
              </w:rPr>
              <w:fldChar w:fldCharType="begin"/>
            </w:r>
            <w:r w:rsidRPr="00841636">
              <w:rPr>
                <w:sz w:val="20"/>
                <w:szCs w:val="20"/>
                <w:lang w:val="en-GB"/>
              </w:rPr>
              <w:instrText xml:space="preserve"> SEQ Figure \* ARABIC </w:instrText>
            </w:r>
            <w:r w:rsidRPr="00841636">
              <w:rPr>
                <w:sz w:val="20"/>
                <w:szCs w:val="20"/>
                <w:lang w:val="en-GB"/>
              </w:rPr>
              <w:fldChar w:fldCharType="separate"/>
            </w:r>
            <w:r>
              <w:rPr>
                <w:noProof/>
                <w:sz w:val="20"/>
                <w:szCs w:val="20"/>
                <w:lang w:val="en-GB"/>
              </w:rPr>
              <w:t>14</w:t>
            </w:r>
            <w:r w:rsidRPr="00841636">
              <w:rPr>
                <w:sz w:val="20"/>
                <w:szCs w:val="20"/>
              </w:rPr>
              <w:fldChar w:fldCharType="end"/>
            </w:r>
            <w:bookmarkEnd w:id="45"/>
            <w:r w:rsidRPr="00841636">
              <w:rPr>
                <w:sz w:val="20"/>
                <w:szCs w:val="20"/>
                <w:lang w:val="en-GB"/>
              </w:rPr>
              <w:t>:</w:t>
            </w:r>
            <w:r w:rsidRPr="00841636">
              <w:rPr>
                <w:bCs/>
                <w:sz w:val="20"/>
                <w:szCs w:val="20"/>
                <w:lang w:val="en-GB"/>
              </w:rPr>
              <w:t xml:space="preserve">  </w:t>
            </w:r>
            <w:r w:rsidR="00C95409" w:rsidRPr="007F6D99">
              <w:rPr>
                <w:sz w:val="20"/>
                <w:szCs w:val="20"/>
                <w:lang w:val="en-GB"/>
              </w:rPr>
              <w:t xml:space="preserve">Data capture for a </w:t>
            </w:r>
            <w:r w:rsidR="00C95409" w:rsidRPr="007F6D99">
              <w:rPr>
                <w:sz w:val="20"/>
                <w:szCs w:val="20"/>
                <w:lang w:val="en-MY"/>
              </w:rPr>
              <w:t>position in the finger's angle versus time for six participants.</w:t>
            </w:r>
            <w:bookmarkEnd w:id="44"/>
          </w:p>
          <w:p w14:paraId="6755B7F2" w14:textId="77777777" w:rsidR="00C95409" w:rsidRPr="007F6D99" w:rsidRDefault="00C95409" w:rsidP="00C92DDC">
            <w:pPr>
              <w:pStyle w:val="Default"/>
              <w:jc w:val="center"/>
              <w:rPr>
                <w:sz w:val="20"/>
                <w:szCs w:val="20"/>
                <w:lang w:val="en-GB"/>
              </w:rPr>
            </w:pPr>
          </w:p>
        </w:tc>
      </w:tr>
      <w:tr w:rsidR="00C95409" w:rsidRPr="007F6D99" w14:paraId="3CC7C05E" w14:textId="77777777" w:rsidTr="00D425D2">
        <w:trPr>
          <w:jc w:val="center"/>
        </w:trPr>
        <w:tc>
          <w:tcPr>
            <w:tcW w:w="9016" w:type="dxa"/>
          </w:tcPr>
          <w:p w14:paraId="3AD948B9" w14:textId="77777777" w:rsidR="00C95409" w:rsidRPr="007F6D99" w:rsidRDefault="00C95409" w:rsidP="007F6D99">
            <w:pPr>
              <w:pStyle w:val="Default"/>
              <w:jc w:val="both"/>
              <w:rPr>
                <w:sz w:val="20"/>
                <w:szCs w:val="20"/>
                <w:lang w:val="en-GB"/>
              </w:rPr>
            </w:pPr>
          </w:p>
        </w:tc>
      </w:tr>
      <w:tr w:rsidR="00C95409" w:rsidRPr="007F6D99" w14:paraId="6339A388" w14:textId="77777777" w:rsidTr="00D425D2">
        <w:trPr>
          <w:jc w:val="center"/>
        </w:trPr>
        <w:tc>
          <w:tcPr>
            <w:tcW w:w="9016" w:type="dxa"/>
          </w:tcPr>
          <w:p w14:paraId="562BA3D9" w14:textId="77777777" w:rsidR="00C95409" w:rsidRPr="007F6D99" w:rsidRDefault="00C95409" w:rsidP="006C0753">
            <w:pPr>
              <w:pStyle w:val="Default"/>
              <w:jc w:val="center"/>
              <w:rPr>
                <w:sz w:val="20"/>
                <w:szCs w:val="20"/>
                <w:lang w:val="en-GB"/>
              </w:rPr>
            </w:pPr>
            <w:r w:rsidRPr="007F6D99">
              <w:rPr>
                <w:noProof/>
                <w:sz w:val="20"/>
                <w:szCs w:val="20"/>
                <w:lang w:val="en-MY"/>
              </w:rPr>
              <w:drawing>
                <wp:inline distT="0" distB="0" distL="0" distR="0" wp14:anchorId="4F4374D4" wp14:editId="69E5C074">
                  <wp:extent cx="4213225" cy="2532603"/>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8424" cy="2535728"/>
                          </a:xfrm>
                          <a:prstGeom prst="rect">
                            <a:avLst/>
                          </a:prstGeom>
                          <a:noFill/>
                        </pic:spPr>
                      </pic:pic>
                    </a:graphicData>
                  </a:graphic>
                </wp:inline>
              </w:drawing>
            </w:r>
          </w:p>
        </w:tc>
      </w:tr>
      <w:tr w:rsidR="00C95409" w:rsidRPr="007F6D99" w14:paraId="79C192B1" w14:textId="77777777" w:rsidTr="00D425D2">
        <w:trPr>
          <w:jc w:val="center"/>
        </w:trPr>
        <w:tc>
          <w:tcPr>
            <w:tcW w:w="9016" w:type="dxa"/>
          </w:tcPr>
          <w:p w14:paraId="3543813B" w14:textId="16959B0C" w:rsidR="00C95409" w:rsidRPr="007F6D99" w:rsidRDefault="000D2695" w:rsidP="006C0753">
            <w:pPr>
              <w:pStyle w:val="Default"/>
              <w:jc w:val="center"/>
              <w:rPr>
                <w:sz w:val="20"/>
                <w:szCs w:val="20"/>
                <w:lang w:val="en-MY"/>
              </w:rPr>
            </w:pPr>
            <w:bookmarkStart w:id="46" w:name="_Toc60150143"/>
            <w:bookmarkStart w:id="47" w:name="_Ref167839801"/>
            <w:r w:rsidRPr="00841636">
              <w:rPr>
                <w:sz w:val="20"/>
                <w:szCs w:val="20"/>
                <w:lang w:val="en-GB"/>
              </w:rPr>
              <w:t xml:space="preserve">Figure </w:t>
            </w:r>
            <w:r w:rsidRPr="00841636">
              <w:rPr>
                <w:sz w:val="20"/>
                <w:szCs w:val="20"/>
                <w:lang w:val="en-GB"/>
              </w:rPr>
              <w:fldChar w:fldCharType="begin"/>
            </w:r>
            <w:r w:rsidRPr="00841636">
              <w:rPr>
                <w:sz w:val="20"/>
                <w:szCs w:val="20"/>
                <w:lang w:val="en-GB"/>
              </w:rPr>
              <w:instrText xml:space="preserve"> SEQ Figure \* ARABIC </w:instrText>
            </w:r>
            <w:r w:rsidRPr="00841636">
              <w:rPr>
                <w:sz w:val="20"/>
                <w:szCs w:val="20"/>
                <w:lang w:val="en-GB"/>
              </w:rPr>
              <w:fldChar w:fldCharType="separate"/>
            </w:r>
            <w:r>
              <w:rPr>
                <w:noProof/>
                <w:sz w:val="20"/>
                <w:szCs w:val="20"/>
                <w:lang w:val="en-GB"/>
              </w:rPr>
              <w:t>15</w:t>
            </w:r>
            <w:r w:rsidRPr="00841636">
              <w:rPr>
                <w:sz w:val="20"/>
                <w:szCs w:val="20"/>
              </w:rPr>
              <w:fldChar w:fldCharType="end"/>
            </w:r>
            <w:bookmarkEnd w:id="47"/>
            <w:r w:rsidRPr="00841636">
              <w:rPr>
                <w:sz w:val="20"/>
                <w:szCs w:val="20"/>
                <w:lang w:val="en-GB"/>
              </w:rPr>
              <w:t>:</w:t>
            </w:r>
            <w:r w:rsidRPr="00841636">
              <w:rPr>
                <w:bCs/>
                <w:sz w:val="20"/>
                <w:szCs w:val="20"/>
                <w:lang w:val="en-GB"/>
              </w:rPr>
              <w:t xml:space="preserve">  </w:t>
            </w:r>
            <w:r w:rsidR="00C95409" w:rsidRPr="007F6D99">
              <w:rPr>
                <w:sz w:val="20"/>
                <w:szCs w:val="20"/>
                <w:lang w:val="en-GB"/>
              </w:rPr>
              <w:t xml:space="preserve">Data capture for a </w:t>
            </w:r>
            <w:r w:rsidR="00C95409" w:rsidRPr="007F6D99">
              <w:rPr>
                <w:sz w:val="20"/>
                <w:szCs w:val="20"/>
                <w:lang w:val="en-MY"/>
              </w:rPr>
              <w:t>position in the finger's angle versus time for a neurotypical child</w:t>
            </w:r>
            <w:bookmarkEnd w:id="46"/>
          </w:p>
        </w:tc>
      </w:tr>
    </w:tbl>
    <w:p w14:paraId="12257D79" w14:textId="77777777" w:rsidR="00C95409" w:rsidRPr="004F0F01" w:rsidRDefault="00C95409" w:rsidP="004F0F01">
      <w:pPr>
        <w:pStyle w:val="Default"/>
        <w:jc w:val="both"/>
        <w:rPr>
          <w:sz w:val="20"/>
          <w:szCs w:val="20"/>
        </w:rPr>
      </w:pPr>
      <w:r w:rsidRPr="00575057">
        <w:rPr>
          <w:sz w:val="20"/>
          <w:szCs w:val="20"/>
          <w:lang w:val="en-GB"/>
        </w:rPr>
        <w:lastRenderedPageBreak/>
        <w:t>From these preliminary results, the feasibility usage indicates that the FEFAC system was acceptable to study participants. The experimental rig's initial data capture also shows that fine-motor skill performance can be captured and compare to the development at a suitable time.</w:t>
      </w:r>
    </w:p>
    <w:p w14:paraId="434B5775" w14:textId="77777777" w:rsidR="00C95409" w:rsidRPr="00B26C1C" w:rsidRDefault="00C95409" w:rsidP="00A730AA">
      <w:pPr>
        <w:autoSpaceDE w:val="0"/>
        <w:autoSpaceDN w:val="0"/>
        <w:adjustRightInd w:val="0"/>
        <w:spacing w:after="0" w:line="240" w:lineRule="auto"/>
        <w:rPr>
          <w:i/>
          <w:iCs/>
          <w:color w:val="000000"/>
          <w:sz w:val="20"/>
          <w:szCs w:val="20"/>
          <w:lang w:val="en-US"/>
        </w:rPr>
      </w:pPr>
    </w:p>
    <w:p w14:paraId="3C670ECD" w14:textId="77777777" w:rsidR="00C95409" w:rsidRPr="00B26C1C" w:rsidRDefault="00C95409" w:rsidP="006C3A0A">
      <w:pPr>
        <w:pStyle w:val="Heading1"/>
      </w:pPr>
      <w:r w:rsidRPr="00B26C1C">
        <w:t>CONCLUSIONS AND RECOMMENDATIONS</w:t>
      </w:r>
      <w:r>
        <w:t xml:space="preserve"> </w:t>
      </w:r>
    </w:p>
    <w:p w14:paraId="58AFAC82" w14:textId="77777777" w:rsidR="00C95409" w:rsidRDefault="00C95409" w:rsidP="00CA3E48">
      <w:pPr>
        <w:pStyle w:val="Default"/>
        <w:ind w:firstLine="720"/>
        <w:jc w:val="both"/>
        <w:rPr>
          <w:sz w:val="20"/>
          <w:szCs w:val="20"/>
        </w:rPr>
      </w:pPr>
    </w:p>
    <w:p w14:paraId="6679CF7D" w14:textId="77777777" w:rsidR="00C95409" w:rsidRDefault="00C95409" w:rsidP="00DC7D09">
      <w:pPr>
        <w:pStyle w:val="Default"/>
        <w:jc w:val="both"/>
        <w:rPr>
          <w:sz w:val="20"/>
          <w:szCs w:val="20"/>
          <w:lang w:val="en-GB"/>
        </w:rPr>
      </w:pPr>
      <w:r w:rsidRPr="00DC7D09">
        <w:rPr>
          <w:sz w:val="20"/>
          <w:szCs w:val="20"/>
          <w:lang w:val="en-GB"/>
        </w:rPr>
        <w:t>In contrast to typical kids, many autistic kids experience fine-motor function delays. In doing their fine-motor therapy, the exergame is intended to attract children with autism. Feasibility tests have been performed on six autistic children, and it has been found that children are involved in using them and could get used to it quickly. This study offers valuable recommendations for possible inquiries into the exergame capacity for autistic children to access and develop fine-motor skills.</w:t>
      </w:r>
    </w:p>
    <w:p w14:paraId="3116414D" w14:textId="77777777" w:rsidR="00B9551B" w:rsidRPr="00DC7D09" w:rsidRDefault="00B9551B" w:rsidP="00DC7D09">
      <w:pPr>
        <w:pStyle w:val="Default"/>
        <w:jc w:val="both"/>
        <w:rPr>
          <w:sz w:val="20"/>
          <w:szCs w:val="20"/>
          <w:lang w:val="en-GB"/>
        </w:rPr>
      </w:pPr>
    </w:p>
    <w:p w14:paraId="6A19ED90" w14:textId="77777777" w:rsidR="00C95409" w:rsidRPr="00DC7D09" w:rsidRDefault="00C95409" w:rsidP="00DC7D09">
      <w:pPr>
        <w:pStyle w:val="Default"/>
        <w:jc w:val="both"/>
        <w:rPr>
          <w:sz w:val="20"/>
          <w:szCs w:val="20"/>
          <w:lang w:val="en-GB"/>
        </w:rPr>
      </w:pPr>
      <w:r w:rsidRPr="00DC7D09">
        <w:rPr>
          <w:sz w:val="20"/>
          <w:szCs w:val="20"/>
          <w:lang w:val="en-GB"/>
        </w:rPr>
        <w:t>This research project's results and findings can be useful to researchers, occupational therapists, the government, and all those who want to do further research for the autism community. For expansion and extensions in the areas of research, some of the following proposals are highlighted:</w:t>
      </w:r>
    </w:p>
    <w:p w14:paraId="7FBB9084" w14:textId="418A06C1" w:rsidR="00C95409" w:rsidRPr="00DC7D09" w:rsidRDefault="00C95409" w:rsidP="00DC7D09">
      <w:pPr>
        <w:pStyle w:val="Default"/>
        <w:numPr>
          <w:ilvl w:val="0"/>
          <w:numId w:val="27"/>
        </w:numPr>
        <w:jc w:val="both"/>
        <w:rPr>
          <w:sz w:val="20"/>
          <w:szCs w:val="20"/>
        </w:rPr>
      </w:pPr>
      <w:r w:rsidRPr="00DC7D09">
        <w:rPr>
          <w:sz w:val="20"/>
          <w:szCs w:val="20"/>
        </w:rPr>
        <w:t xml:space="preserve">It is suggested that the future researcher can enhance the data collection involving larger sample size, a matched group, the </w:t>
      </w:r>
      <w:r w:rsidR="00836107" w:rsidRPr="00DC7D09">
        <w:rPr>
          <w:sz w:val="20"/>
          <w:szCs w:val="20"/>
        </w:rPr>
        <w:t>finer</w:t>
      </w:r>
      <w:r w:rsidRPr="00DC7D09">
        <w:rPr>
          <w:sz w:val="20"/>
          <w:szCs w:val="20"/>
        </w:rPr>
        <w:t xml:space="preserve"> motor task of varying complexities and more session to meet the need of users with different fine-motor impairment. </w:t>
      </w:r>
    </w:p>
    <w:p w14:paraId="59A404AC" w14:textId="5C002BB6" w:rsidR="00C95409" w:rsidRPr="00DC7D09" w:rsidRDefault="00C95409" w:rsidP="00DC7D09">
      <w:pPr>
        <w:pStyle w:val="Default"/>
        <w:numPr>
          <w:ilvl w:val="0"/>
          <w:numId w:val="27"/>
        </w:numPr>
        <w:jc w:val="both"/>
        <w:rPr>
          <w:sz w:val="20"/>
          <w:szCs w:val="20"/>
        </w:rPr>
      </w:pPr>
      <w:r w:rsidRPr="00DC7D09">
        <w:rPr>
          <w:sz w:val="20"/>
          <w:szCs w:val="20"/>
        </w:rPr>
        <w:t xml:space="preserve">The </w:t>
      </w:r>
      <w:r w:rsidR="00F26982" w:rsidRPr="00DC7D09">
        <w:rPr>
          <w:sz w:val="20"/>
          <w:szCs w:val="20"/>
        </w:rPr>
        <w:t>experiment</w:t>
      </w:r>
      <w:r w:rsidRPr="00DC7D09">
        <w:rPr>
          <w:sz w:val="20"/>
          <w:szCs w:val="20"/>
        </w:rPr>
        <w:t xml:space="preserve"> conducted shows that the robot hand design can be changed to make it more stable for frequently used. The suggestion is to use a robot hand design-driven continuously without any strings and pulleys using a linear motor.</w:t>
      </w:r>
    </w:p>
    <w:p w14:paraId="045429E8" w14:textId="77777777" w:rsidR="00C95409" w:rsidRPr="00DC7D09" w:rsidRDefault="00C95409" w:rsidP="00DC7D09">
      <w:pPr>
        <w:pStyle w:val="Default"/>
        <w:numPr>
          <w:ilvl w:val="0"/>
          <w:numId w:val="27"/>
        </w:numPr>
        <w:jc w:val="both"/>
        <w:rPr>
          <w:sz w:val="20"/>
          <w:szCs w:val="20"/>
        </w:rPr>
      </w:pPr>
      <w:r w:rsidRPr="00DC7D09">
        <w:rPr>
          <w:sz w:val="20"/>
          <w:szCs w:val="20"/>
        </w:rPr>
        <w:t>It is proposed that the product design of this research is a registered patent, as the contribution of novelty to children with autism, particularly in fine-motor skills, is truly promising.</w:t>
      </w:r>
    </w:p>
    <w:p w14:paraId="2BD86094" w14:textId="77777777" w:rsidR="00C95409" w:rsidRDefault="00C95409" w:rsidP="00DC7D09">
      <w:pPr>
        <w:pStyle w:val="Default"/>
        <w:ind w:firstLine="720"/>
        <w:jc w:val="both"/>
        <w:rPr>
          <w:sz w:val="20"/>
          <w:szCs w:val="20"/>
        </w:rPr>
      </w:pPr>
    </w:p>
    <w:p w14:paraId="26FDE98E" w14:textId="77777777" w:rsidR="00C95409" w:rsidRPr="00221793" w:rsidRDefault="00C95409" w:rsidP="00CA3E48">
      <w:pPr>
        <w:pStyle w:val="Default"/>
        <w:ind w:firstLine="720"/>
        <w:jc w:val="both"/>
        <w:rPr>
          <w:sz w:val="20"/>
          <w:szCs w:val="20"/>
          <w:lang w:val="en-MY"/>
        </w:rPr>
      </w:pPr>
    </w:p>
    <w:p w14:paraId="75F5B39D" w14:textId="77777777" w:rsidR="00C95409" w:rsidRDefault="00C95409" w:rsidP="00CA3E48">
      <w:pPr>
        <w:pStyle w:val="Default"/>
        <w:ind w:firstLine="720"/>
        <w:jc w:val="both"/>
        <w:rPr>
          <w:sz w:val="20"/>
          <w:szCs w:val="20"/>
        </w:rPr>
      </w:pPr>
    </w:p>
    <w:p w14:paraId="130680C9" w14:textId="77777777" w:rsidR="00C95409" w:rsidRDefault="00C95409" w:rsidP="00CA3E48">
      <w:pPr>
        <w:pStyle w:val="Default"/>
        <w:jc w:val="center"/>
        <w:rPr>
          <w:b/>
          <w:bCs/>
          <w:sz w:val="20"/>
          <w:szCs w:val="20"/>
        </w:rPr>
      </w:pPr>
      <w:r w:rsidRPr="00B26C1C">
        <w:rPr>
          <w:b/>
          <w:bCs/>
          <w:sz w:val="20"/>
          <w:szCs w:val="20"/>
        </w:rPr>
        <w:t>REFERENCES</w:t>
      </w:r>
    </w:p>
    <w:p w14:paraId="7B8748E7" w14:textId="77777777" w:rsidR="00C95409" w:rsidRDefault="00C95409" w:rsidP="00CA3E48">
      <w:pPr>
        <w:pStyle w:val="Default"/>
        <w:jc w:val="center"/>
        <w:rPr>
          <w:b/>
          <w:bCs/>
          <w:sz w:val="20"/>
          <w:szCs w:val="20"/>
        </w:rPr>
      </w:pPr>
    </w:p>
    <w:sdt>
      <w:sdtPr>
        <w:rPr>
          <w:color w:val="000000"/>
          <w:sz w:val="20"/>
          <w:szCs w:val="20"/>
          <w:lang w:val="en-US"/>
        </w:rPr>
        <w:tag w:val="MENDELEY_BIBLIOGRAPHY"/>
        <w:id w:val="343599040"/>
        <w:placeholder>
          <w:docPart w:val="DefaultPlaceholder_-1854013440"/>
        </w:placeholder>
      </w:sdtPr>
      <w:sdtContent>
        <w:p w14:paraId="1EBEE51F" w14:textId="77777777" w:rsidR="00B9551B" w:rsidRPr="00B9551B" w:rsidRDefault="00B9551B" w:rsidP="00F26982">
          <w:pPr>
            <w:autoSpaceDE w:val="0"/>
            <w:autoSpaceDN w:val="0"/>
            <w:spacing w:after="0" w:line="240" w:lineRule="auto"/>
            <w:ind w:hanging="640"/>
            <w:divId w:val="1960136064"/>
            <w:rPr>
              <w:rFonts w:eastAsia="Times New Roman"/>
              <w:sz w:val="20"/>
              <w:szCs w:val="20"/>
            </w:rPr>
          </w:pPr>
          <w:r w:rsidRPr="00B9551B">
            <w:rPr>
              <w:rFonts w:eastAsia="Times New Roman"/>
              <w:sz w:val="20"/>
              <w:szCs w:val="20"/>
            </w:rPr>
            <w:t>[1]</w:t>
          </w:r>
          <w:r w:rsidRPr="00B9551B">
            <w:rPr>
              <w:rFonts w:eastAsia="Times New Roman"/>
              <w:sz w:val="20"/>
              <w:szCs w:val="20"/>
            </w:rPr>
            <w:tab/>
            <w:t xml:space="preserve">C. Casellato, M. Gandolla, A. Crippa, and A. Pedrocchi, “Robotic set-up to quantify hand-eye behavior in motor execution and learning of children with autism spectrum disorder,” </w:t>
          </w:r>
          <w:r w:rsidRPr="00B9551B">
            <w:rPr>
              <w:rFonts w:eastAsia="Times New Roman"/>
              <w:i/>
              <w:iCs/>
              <w:sz w:val="20"/>
              <w:szCs w:val="20"/>
            </w:rPr>
            <w:t>IEEE International Conference on Rehabilitation Robotics</w:t>
          </w:r>
          <w:r w:rsidRPr="00B9551B">
            <w:rPr>
              <w:rFonts w:eastAsia="Times New Roman"/>
              <w:sz w:val="20"/>
              <w:szCs w:val="20"/>
            </w:rPr>
            <w:t>, pp. 953–958, 2017, doi: 10.1109/ICORR.2017.8009372.</w:t>
          </w:r>
        </w:p>
        <w:p w14:paraId="1C68A025" w14:textId="77777777" w:rsidR="00B9551B" w:rsidRPr="00B9551B" w:rsidRDefault="00B9551B" w:rsidP="00F26982">
          <w:pPr>
            <w:autoSpaceDE w:val="0"/>
            <w:autoSpaceDN w:val="0"/>
            <w:spacing w:after="0" w:line="240" w:lineRule="auto"/>
            <w:ind w:hanging="640"/>
            <w:divId w:val="48185819"/>
            <w:rPr>
              <w:rFonts w:eastAsia="Times New Roman"/>
              <w:sz w:val="20"/>
              <w:szCs w:val="20"/>
            </w:rPr>
          </w:pPr>
          <w:r w:rsidRPr="00B9551B">
            <w:rPr>
              <w:rFonts w:eastAsia="Times New Roman"/>
              <w:sz w:val="20"/>
              <w:szCs w:val="20"/>
            </w:rPr>
            <w:t>[2]</w:t>
          </w:r>
          <w:r w:rsidRPr="00B9551B">
            <w:rPr>
              <w:rFonts w:eastAsia="Times New Roman"/>
              <w:sz w:val="20"/>
              <w:szCs w:val="20"/>
            </w:rPr>
            <w:tab/>
            <w:t xml:space="preserve">M. Lloyd, M. MacDonald, and C. Lord, “Motor skills of toddlers with autism spectrum disorders,” </w:t>
          </w:r>
          <w:r w:rsidRPr="00B9551B">
            <w:rPr>
              <w:rFonts w:eastAsia="Times New Roman"/>
              <w:i/>
              <w:iCs/>
              <w:sz w:val="20"/>
              <w:szCs w:val="20"/>
            </w:rPr>
            <w:t>Autism</w:t>
          </w:r>
          <w:r w:rsidRPr="00B9551B">
            <w:rPr>
              <w:rFonts w:eastAsia="Times New Roman"/>
              <w:sz w:val="20"/>
              <w:szCs w:val="20"/>
            </w:rPr>
            <w:t>, vol. 17, no. 2, pp. 133–146, 2013, doi: 10.1177/1362361311402230.</w:t>
          </w:r>
        </w:p>
        <w:p w14:paraId="74D462A9" w14:textId="77777777" w:rsidR="00B9551B" w:rsidRPr="00B9551B" w:rsidRDefault="00B9551B" w:rsidP="00F26982">
          <w:pPr>
            <w:autoSpaceDE w:val="0"/>
            <w:autoSpaceDN w:val="0"/>
            <w:spacing w:after="0" w:line="240" w:lineRule="auto"/>
            <w:ind w:hanging="640"/>
            <w:divId w:val="1309744401"/>
            <w:rPr>
              <w:rFonts w:eastAsia="Times New Roman"/>
              <w:sz w:val="20"/>
              <w:szCs w:val="20"/>
            </w:rPr>
          </w:pPr>
          <w:r w:rsidRPr="00B9551B">
            <w:rPr>
              <w:rFonts w:eastAsia="Times New Roman"/>
              <w:sz w:val="20"/>
              <w:szCs w:val="20"/>
            </w:rPr>
            <w:t>[3]</w:t>
          </w:r>
          <w:r w:rsidRPr="00B9551B">
            <w:rPr>
              <w:rFonts w:eastAsia="Times New Roman"/>
              <w:sz w:val="20"/>
              <w:szCs w:val="20"/>
            </w:rPr>
            <w:tab/>
            <w:t xml:space="preserve">G. Wulf, C. Shea, and R. Lewthwaite, “Motor skill learning and performance: A review of influential factors,” </w:t>
          </w:r>
          <w:r w:rsidRPr="00B9551B">
            <w:rPr>
              <w:rFonts w:eastAsia="Times New Roman"/>
              <w:i/>
              <w:iCs/>
              <w:sz w:val="20"/>
              <w:szCs w:val="20"/>
            </w:rPr>
            <w:t>Med Educ</w:t>
          </w:r>
          <w:r w:rsidRPr="00B9551B">
            <w:rPr>
              <w:rFonts w:eastAsia="Times New Roman"/>
              <w:sz w:val="20"/>
              <w:szCs w:val="20"/>
            </w:rPr>
            <w:t>, vol. 44, no. 1, pp. 75–84, 2010, doi: 10.1111/j.1365-2923.2009.03421.x.</w:t>
          </w:r>
        </w:p>
        <w:p w14:paraId="12D9E894" w14:textId="77777777" w:rsidR="00B9551B" w:rsidRPr="00B9551B" w:rsidRDefault="00B9551B" w:rsidP="00F26982">
          <w:pPr>
            <w:autoSpaceDE w:val="0"/>
            <w:autoSpaceDN w:val="0"/>
            <w:spacing w:after="0" w:line="240" w:lineRule="auto"/>
            <w:ind w:hanging="640"/>
            <w:divId w:val="1134910467"/>
            <w:rPr>
              <w:rFonts w:eastAsia="Times New Roman"/>
              <w:sz w:val="20"/>
              <w:szCs w:val="20"/>
            </w:rPr>
          </w:pPr>
          <w:r w:rsidRPr="00B9551B">
            <w:rPr>
              <w:rFonts w:eastAsia="Times New Roman"/>
              <w:sz w:val="20"/>
              <w:szCs w:val="20"/>
            </w:rPr>
            <w:t>[4]</w:t>
          </w:r>
          <w:r w:rsidRPr="00B9551B">
            <w:rPr>
              <w:rFonts w:eastAsia="Times New Roman"/>
              <w:sz w:val="20"/>
              <w:szCs w:val="20"/>
            </w:rPr>
            <w:tab/>
            <w:t xml:space="preserve">H. L. McGlashan, C. C. V. Blanchard, J. S. Nicole, R. Lee, B. French, and N. J. Sycamore, “Improvement in children’s fine motor skills following a computerized typing intervention,” </w:t>
          </w:r>
          <w:r w:rsidRPr="00B9551B">
            <w:rPr>
              <w:rFonts w:eastAsia="Times New Roman"/>
              <w:i/>
              <w:iCs/>
              <w:sz w:val="20"/>
              <w:szCs w:val="20"/>
            </w:rPr>
            <w:t>Hum Mov Sci</w:t>
          </w:r>
          <w:r w:rsidRPr="00B9551B">
            <w:rPr>
              <w:rFonts w:eastAsia="Times New Roman"/>
              <w:sz w:val="20"/>
              <w:szCs w:val="20"/>
            </w:rPr>
            <w:t>, vol. 56, no. December 2016, pp. 29–36, 2017, doi: 10.1016/j.humov.2017.10.013.</w:t>
          </w:r>
        </w:p>
        <w:p w14:paraId="4CBC40EB" w14:textId="77777777" w:rsidR="00B9551B" w:rsidRPr="00B9551B" w:rsidRDefault="00B9551B" w:rsidP="00F26982">
          <w:pPr>
            <w:autoSpaceDE w:val="0"/>
            <w:autoSpaceDN w:val="0"/>
            <w:spacing w:after="0" w:line="240" w:lineRule="auto"/>
            <w:ind w:hanging="640"/>
            <w:divId w:val="1491411562"/>
            <w:rPr>
              <w:rFonts w:eastAsia="Times New Roman"/>
              <w:sz w:val="20"/>
              <w:szCs w:val="20"/>
            </w:rPr>
          </w:pPr>
          <w:r w:rsidRPr="00B9551B">
            <w:rPr>
              <w:rFonts w:eastAsia="Times New Roman"/>
              <w:sz w:val="20"/>
              <w:szCs w:val="20"/>
            </w:rPr>
            <w:t>[5]</w:t>
          </w:r>
          <w:r w:rsidRPr="00B9551B">
            <w:rPr>
              <w:rFonts w:eastAsia="Times New Roman"/>
              <w:sz w:val="20"/>
              <w:szCs w:val="20"/>
            </w:rPr>
            <w:tab/>
            <w:t xml:space="preserve">H. L. McGlashan, C. C. V. Blanchard, J. S. Nicole, R. Lee, B. French, and N. J. Sycamore, “Improvement in children’s fine motor skills following a computerized typing intervention,” </w:t>
          </w:r>
          <w:r w:rsidRPr="00B9551B">
            <w:rPr>
              <w:rFonts w:eastAsia="Times New Roman"/>
              <w:i/>
              <w:iCs/>
              <w:sz w:val="20"/>
              <w:szCs w:val="20"/>
            </w:rPr>
            <w:t>Hum Mov Sci</w:t>
          </w:r>
          <w:r w:rsidRPr="00B9551B">
            <w:rPr>
              <w:rFonts w:eastAsia="Times New Roman"/>
              <w:sz w:val="20"/>
              <w:szCs w:val="20"/>
            </w:rPr>
            <w:t>, vol. 56, no. December 2016, pp. 29–36, 2017, doi: 10.1016/j.humov.2017.10.013.</w:t>
          </w:r>
        </w:p>
        <w:p w14:paraId="6D135853" w14:textId="77777777" w:rsidR="00B9551B" w:rsidRPr="00B9551B" w:rsidRDefault="00B9551B" w:rsidP="00F26982">
          <w:pPr>
            <w:autoSpaceDE w:val="0"/>
            <w:autoSpaceDN w:val="0"/>
            <w:spacing w:after="0" w:line="240" w:lineRule="auto"/>
            <w:ind w:hanging="640"/>
            <w:divId w:val="1146321272"/>
            <w:rPr>
              <w:rFonts w:eastAsia="Times New Roman"/>
              <w:sz w:val="20"/>
              <w:szCs w:val="20"/>
            </w:rPr>
          </w:pPr>
          <w:r w:rsidRPr="00B9551B">
            <w:rPr>
              <w:rFonts w:eastAsia="Times New Roman"/>
              <w:sz w:val="20"/>
              <w:szCs w:val="20"/>
            </w:rPr>
            <w:t>[6]</w:t>
          </w:r>
          <w:r w:rsidRPr="00B9551B">
            <w:rPr>
              <w:rFonts w:eastAsia="Times New Roman"/>
              <w:sz w:val="20"/>
              <w:szCs w:val="20"/>
            </w:rPr>
            <w:tab/>
            <w:t xml:space="preserve">R. Ghazali, C. C. Soon, S. Najmuddin, and S. Hassan, “Design and Development of Therapeutic Aid Tools using Human-Machine Interaction Approach for Children with Autism Spectrum Disorder,” </w:t>
          </w:r>
          <w:r w:rsidRPr="00B9551B">
            <w:rPr>
              <w:rFonts w:eastAsia="Times New Roman"/>
              <w:i/>
              <w:iCs/>
              <w:sz w:val="20"/>
              <w:szCs w:val="20"/>
            </w:rPr>
            <w:t>International Conference on Kansei Engineering &amp; Emotion Research</w:t>
          </w:r>
          <w:r w:rsidRPr="00B9551B">
            <w:rPr>
              <w:rFonts w:eastAsia="Times New Roman"/>
              <w:sz w:val="20"/>
              <w:szCs w:val="20"/>
            </w:rPr>
            <w:t>, pp. 530–537, 2018, doi: 10.1007/978-981-10-8612-0_55.</w:t>
          </w:r>
        </w:p>
        <w:p w14:paraId="1A306A01" w14:textId="77777777" w:rsidR="00B9551B" w:rsidRPr="00B9551B" w:rsidRDefault="00B9551B" w:rsidP="00F26982">
          <w:pPr>
            <w:autoSpaceDE w:val="0"/>
            <w:autoSpaceDN w:val="0"/>
            <w:spacing w:after="0" w:line="240" w:lineRule="auto"/>
            <w:ind w:hanging="640"/>
            <w:divId w:val="668215487"/>
            <w:rPr>
              <w:rFonts w:eastAsia="Times New Roman"/>
              <w:sz w:val="20"/>
              <w:szCs w:val="20"/>
            </w:rPr>
          </w:pPr>
          <w:r w:rsidRPr="00B9551B">
            <w:rPr>
              <w:rFonts w:eastAsia="Times New Roman"/>
              <w:sz w:val="20"/>
              <w:szCs w:val="20"/>
            </w:rPr>
            <w:t>[7]</w:t>
          </w:r>
          <w:r w:rsidRPr="00B9551B">
            <w:rPr>
              <w:rFonts w:eastAsia="Times New Roman"/>
              <w:sz w:val="20"/>
              <w:szCs w:val="20"/>
            </w:rPr>
            <w:tab/>
            <w:t xml:space="preserve">S. Finkelstein, A. Nickel, T. Barnes, and E. A. Suma, “Astrojumper: motivating children with autism to exercise using a VR game,” </w:t>
          </w:r>
          <w:r w:rsidRPr="00B9551B">
            <w:rPr>
              <w:rFonts w:eastAsia="Times New Roman"/>
              <w:i/>
              <w:iCs/>
              <w:sz w:val="20"/>
              <w:szCs w:val="20"/>
            </w:rPr>
            <w:t>Proceedings of the 28th of the international conference extended abstracts on Human factors in computing systems - CHI EA ’10</w:t>
          </w:r>
          <w:r w:rsidRPr="00B9551B">
            <w:rPr>
              <w:rFonts w:eastAsia="Times New Roman"/>
              <w:sz w:val="20"/>
              <w:szCs w:val="20"/>
            </w:rPr>
            <w:t>, p. 4189, 2010, doi: 10.1145/1753846.1754124.</w:t>
          </w:r>
        </w:p>
        <w:p w14:paraId="4E5F79F6" w14:textId="77777777" w:rsidR="00B9551B" w:rsidRPr="00B9551B" w:rsidRDefault="00B9551B" w:rsidP="00F26982">
          <w:pPr>
            <w:autoSpaceDE w:val="0"/>
            <w:autoSpaceDN w:val="0"/>
            <w:spacing w:after="0" w:line="240" w:lineRule="auto"/>
            <w:ind w:hanging="640"/>
            <w:divId w:val="1253276475"/>
            <w:rPr>
              <w:rFonts w:eastAsia="Times New Roman"/>
              <w:sz w:val="20"/>
              <w:szCs w:val="20"/>
            </w:rPr>
          </w:pPr>
          <w:r w:rsidRPr="00B9551B">
            <w:rPr>
              <w:rFonts w:eastAsia="Times New Roman"/>
              <w:sz w:val="20"/>
              <w:szCs w:val="20"/>
            </w:rPr>
            <w:t>[8]</w:t>
          </w:r>
          <w:r w:rsidRPr="00B9551B">
            <w:rPr>
              <w:rFonts w:eastAsia="Times New Roman"/>
              <w:sz w:val="20"/>
              <w:szCs w:val="20"/>
            </w:rPr>
            <w:tab/>
            <w:t xml:space="preserve">S. O. Chicu, A. Ţicău, and L. Şoitu, “Training for New Technologies. Handwriting with New Technologies,” </w:t>
          </w:r>
          <w:r w:rsidRPr="00B9551B">
            <w:rPr>
              <w:rFonts w:eastAsia="Times New Roman"/>
              <w:i/>
              <w:iCs/>
              <w:sz w:val="20"/>
              <w:szCs w:val="20"/>
            </w:rPr>
            <w:t>Procedia Soc Behav Sci</w:t>
          </w:r>
          <w:r w:rsidRPr="00B9551B">
            <w:rPr>
              <w:rFonts w:eastAsia="Times New Roman"/>
              <w:sz w:val="20"/>
              <w:szCs w:val="20"/>
            </w:rPr>
            <w:t>, vol. 142, pp. 781–785, 2014, doi: 10.1016/j.sbspro.2014.07.616.</w:t>
          </w:r>
        </w:p>
        <w:p w14:paraId="3FD6A4CA" w14:textId="77777777" w:rsidR="00B9551B" w:rsidRPr="00B9551B" w:rsidRDefault="00B9551B" w:rsidP="00F26982">
          <w:pPr>
            <w:autoSpaceDE w:val="0"/>
            <w:autoSpaceDN w:val="0"/>
            <w:spacing w:after="0" w:line="240" w:lineRule="auto"/>
            <w:ind w:hanging="640"/>
            <w:divId w:val="1258294007"/>
            <w:rPr>
              <w:rFonts w:eastAsia="Times New Roman"/>
              <w:sz w:val="20"/>
              <w:szCs w:val="20"/>
            </w:rPr>
          </w:pPr>
          <w:r w:rsidRPr="00B9551B">
            <w:rPr>
              <w:rFonts w:eastAsia="Times New Roman"/>
              <w:sz w:val="20"/>
              <w:szCs w:val="20"/>
            </w:rPr>
            <w:t>[9]</w:t>
          </w:r>
          <w:r w:rsidRPr="00B9551B">
            <w:rPr>
              <w:rFonts w:eastAsia="Times New Roman"/>
              <w:sz w:val="20"/>
              <w:szCs w:val="20"/>
            </w:rPr>
            <w:tab/>
            <w:t xml:space="preserve">M. Schickler </w:t>
          </w:r>
          <w:r w:rsidRPr="00B9551B">
            <w:rPr>
              <w:rFonts w:eastAsia="Times New Roman"/>
              <w:i/>
              <w:iCs/>
              <w:sz w:val="20"/>
              <w:szCs w:val="20"/>
            </w:rPr>
            <w:t>et al.</w:t>
          </w:r>
          <w:r w:rsidRPr="00B9551B">
            <w:rPr>
              <w:rFonts w:eastAsia="Times New Roman"/>
              <w:sz w:val="20"/>
              <w:szCs w:val="20"/>
            </w:rPr>
            <w:t xml:space="preserve">, “An IT Platform Enabling Remote Therapeutic Interventions,” </w:t>
          </w:r>
          <w:r w:rsidRPr="00B9551B">
            <w:rPr>
              <w:rFonts w:eastAsia="Times New Roman"/>
              <w:i/>
              <w:iCs/>
              <w:sz w:val="20"/>
              <w:szCs w:val="20"/>
            </w:rPr>
            <w:t>Proc IEEE Symp Comput Based Med Syst</w:t>
          </w:r>
          <w:r w:rsidRPr="00B9551B">
            <w:rPr>
              <w:rFonts w:eastAsia="Times New Roman"/>
              <w:sz w:val="20"/>
              <w:szCs w:val="20"/>
            </w:rPr>
            <w:t>, vol. 2017-June, pp. 111–116, 2017, doi: 10.1109/CBMS.2017.78.</w:t>
          </w:r>
        </w:p>
        <w:p w14:paraId="287CABBB" w14:textId="77777777" w:rsidR="00B9551B" w:rsidRPr="00B9551B" w:rsidRDefault="00B9551B" w:rsidP="00F26982">
          <w:pPr>
            <w:autoSpaceDE w:val="0"/>
            <w:autoSpaceDN w:val="0"/>
            <w:spacing w:after="0" w:line="240" w:lineRule="auto"/>
            <w:ind w:hanging="640"/>
            <w:divId w:val="567804488"/>
            <w:rPr>
              <w:rFonts w:eastAsia="Times New Roman"/>
              <w:sz w:val="20"/>
              <w:szCs w:val="20"/>
            </w:rPr>
          </w:pPr>
          <w:r w:rsidRPr="00B9551B">
            <w:rPr>
              <w:rFonts w:eastAsia="Times New Roman"/>
              <w:sz w:val="20"/>
              <w:szCs w:val="20"/>
            </w:rPr>
            <w:t>[10]</w:t>
          </w:r>
          <w:r w:rsidRPr="00B9551B">
            <w:rPr>
              <w:rFonts w:eastAsia="Times New Roman"/>
              <w:sz w:val="20"/>
              <w:szCs w:val="20"/>
            </w:rPr>
            <w:tab/>
            <w:t xml:space="preserve">B. Scassellati, Henny Admoni, and M. Matarić, “Robots for Use in Autism Research,” </w:t>
          </w:r>
          <w:r w:rsidRPr="00B9551B">
            <w:rPr>
              <w:rFonts w:eastAsia="Times New Roman"/>
              <w:i/>
              <w:iCs/>
              <w:sz w:val="20"/>
              <w:szCs w:val="20"/>
            </w:rPr>
            <w:t>Annu Rev Biomed Eng</w:t>
          </w:r>
          <w:r w:rsidRPr="00B9551B">
            <w:rPr>
              <w:rFonts w:eastAsia="Times New Roman"/>
              <w:sz w:val="20"/>
              <w:szCs w:val="20"/>
            </w:rPr>
            <w:t>, vol. 14, no. 1, pp. 275–294, 2012, doi: 10.1146/annurev-bioeng-071811-150036.</w:t>
          </w:r>
        </w:p>
        <w:p w14:paraId="51D4F050" w14:textId="77777777" w:rsidR="00B9551B" w:rsidRPr="00B9551B" w:rsidRDefault="00B9551B" w:rsidP="00F26982">
          <w:pPr>
            <w:autoSpaceDE w:val="0"/>
            <w:autoSpaceDN w:val="0"/>
            <w:spacing w:after="0" w:line="240" w:lineRule="auto"/>
            <w:ind w:hanging="640"/>
            <w:divId w:val="434717874"/>
            <w:rPr>
              <w:rFonts w:eastAsia="Times New Roman"/>
              <w:sz w:val="20"/>
              <w:szCs w:val="20"/>
            </w:rPr>
          </w:pPr>
          <w:r w:rsidRPr="00B9551B">
            <w:rPr>
              <w:rFonts w:eastAsia="Times New Roman"/>
              <w:sz w:val="20"/>
              <w:szCs w:val="20"/>
            </w:rPr>
            <w:t>[11]</w:t>
          </w:r>
          <w:r w:rsidRPr="00B9551B">
            <w:rPr>
              <w:rFonts w:eastAsia="Times New Roman"/>
              <w:sz w:val="20"/>
              <w:szCs w:val="20"/>
            </w:rPr>
            <w:tab/>
            <w:t xml:space="preserve">D. Collins, A. Attal, and C. Hilton, “Use of Exergaming to Improve Physical and Mental Fitness for Children With Autism Spectrum Disorders,” </w:t>
          </w:r>
          <w:r w:rsidRPr="00B9551B">
            <w:rPr>
              <w:rFonts w:eastAsia="Times New Roman"/>
              <w:i/>
              <w:iCs/>
              <w:sz w:val="20"/>
              <w:szCs w:val="20"/>
            </w:rPr>
            <w:t>American Journal of Occupational Therapy</w:t>
          </w:r>
          <w:r w:rsidRPr="00B9551B">
            <w:rPr>
              <w:rFonts w:eastAsia="Times New Roman"/>
              <w:sz w:val="20"/>
              <w:szCs w:val="20"/>
            </w:rPr>
            <w:t>, vol. 69, no. Suppl. 1, p. 6911520176p1, 2015, doi: 10.5014/ajot.2015.69S1-PO3095.</w:t>
          </w:r>
        </w:p>
        <w:p w14:paraId="7113FC8F" w14:textId="77777777" w:rsidR="00B9551B" w:rsidRPr="00B9551B" w:rsidRDefault="00B9551B" w:rsidP="00F26982">
          <w:pPr>
            <w:autoSpaceDE w:val="0"/>
            <w:autoSpaceDN w:val="0"/>
            <w:spacing w:after="0" w:line="240" w:lineRule="auto"/>
            <w:ind w:hanging="640"/>
            <w:divId w:val="1726677310"/>
            <w:rPr>
              <w:rFonts w:eastAsia="Times New Roman"/>
              <w:sz w:val="20"/>
              <w:szCs w:val="20"/>
            </w:rPr>
          </w:pPr>
          <w:r w:rsidRPr="00B9551B">
            <w:rPr>
              <w:rFonts w:eastAsia="Times New Roman"/>
              <w:sz w:val="20"/>
              <w:szCs w:val="20"/>
            </w:rPr>
            <w:lastRenderedPageBreak/>
            <w:t>[12]</w:t>
          </w:r>
          <w:r w:rsidRPr="00B9551B">
            <w:rPr>
              <w:rFonts w:eastAsia="Times New Roman"/>
              <w:sz w:val="20"/>
              <w:szCs w:val="20"/>
            </w:rPr>
            <w:tab/>
            <w:t xml:space="preserve">K. Caro, M. Tentori, A. I. Martinez-Garcia, and I. Zavala-Ibarra, “FroggyBobby: An exergame to support children with motor problems practicing motor coordination exercises during therapeutic interventions,” </w:t>
          </w:r>
          <w:r w:rsidRPr="00B9551B">
            <w:rPr>
              <w:rFonts w:eastAsia="Times New Roman"/>
              <w:i/>
              <w:iCs/>
              <w:sz w:val="20"/>
              <w:szCs w:val="20"/>
            </w:rPr>
            <w:t>Comput Human Behav</w:t>
          </w:r>
          <w:r w:rsidRPr="00B9551B">
            <w:rPr>
              <w:rFonts w:eastAsia="Times New Roman"/>
              <w:sz w:val="20"/>
              <w:szCs w:val="20"/>
            </w:rPr>
            <w:t>, vol. 71, pp. 479–498, 2017, doi: 10.1016/j.chb.2015.05.055.</w:t>
          </w:r>
        </w:p>
        <w:p w14:paraId="26CCEF70" w14:textId="77777777" w:rsidR="00B9551B" w:rsidRPr="00B9551B" w:rsidRDefault="00B9551B" w:rsidP="00F26982">
          <w:pPr>
            <w:autoSpaceDE w:val="0"/>
            <w:autoSpaceDN w:val="0"/>
            <w:spacing w:after="0" w:line="240" w:lineRule="auto"/>
            <w:ind w:hanging="640"/>
            <w:divId w:val="1223062389"/>
            <w:rPr>
              <w:rFonts w:eastAsia="Times New Roman"/>
              <w:sz w:val="20"/>
              <w:szCs w:val="20"/>
            </w:rPr>
          </w:pPr>
          <w:r w:rsidRPr="00B9551B">
            <w:rPr>
              <w:rFonts w:eastAsia="Times New Roman"/>
              <w:sz w:val="20"/>
              <w:szCs w:val="20"/>
            </w:rPr>
            <w:t>[13]</w:t>
          </w:r>
          <w:r w:rsidRPr="00B9551B">
            <w:rPr>
              <w:rFonts w:eastAsia="Times New Roman"/>
              <w:sz w:val="20"/>
              <w:szCs w:val="20"/>
            </w:rPr>
            <w:tab/>
            <w:t xml:space="preserve">C. L. Hilton </w:t>
          </w:r>
          <w:r w:rsidRPr="00B9551B">
            <w:rPr>
              <w:rFonts w:eastAsia="Times New Roman"/>
              <w:i/>
              <w:iCs/>
              <w:sz w:val="20"/>
              <w:szCs w:val="20"/>
            </w:rPr>
            <w:t>et al.</w:t>
          </w:r>
          <w:r w:rsidRPr="00B9551B">
            <w:rPr>
              <w:rFonts w:eastAsia="Times New Roman"/>
              <w:sz w:val="20"/>
              <w:szCs w:val="20"/>
            </w:rPr>
            <w:t xml:space="preserve">, “Effects of Exergaming on Executive Function and Motor Skills in Children With Autism Spectrum Disorder: A Pilot Study,” </w:t>
          </w:r>
          <w:r w:rsidRPr="00B9551B">
            <w:rPr>
              <w:rFonts w:eastAsia="Times New Roman"/>
              <w:i/>
              <w:iCs/>
              <w:sz w:val="20"/>
              <w:szCs w:val="20"/>
            </w:rPr>
            <w:t>American Journal of Occupational Therapy</w:t>
          </w:r>
          <w:r w:rsidRPr="00B9551B">
            <w:rPr>
              <w:rFonts w:eastAsia="Times New Roman"/>
              <w:sz w:val="20"/>
              <w:szCs w:val="20"/>
            </w:rPr>
            <w:t>, vol. 68, no. May, pp. 57–65, 2014, doi: DOI 10.5014/ajot.2014.008664.</w:t>
          </w:r>
        </w:p>
        <w:p w14:paraId="1F0A6E56" w14:textId="77777777" w:rsidR="00B9551B" w:rsidRPr="00B9551B" w:rsidRDefault="00B9551B" w:rsidP="00F26982">
          <w:pPr>
            <w:autoSpaceDE w:val="0"/>
            <w:autoSpaceDN w:val="0"/>
            <w:spacing w:after="0" w:line="240" w:lineRule="auto"/>
            <w:ind w:hanging="640"/>
            <w:divId w:val="967322825"/>
            <w:rPr>
              <w:rFonts w:eastAsia="Times New Roman"/>
              <w:sz w:val="20"/>
              <w:szCs w:val="20"/>
            </w:rPr>
          </w:pPr>
          <w:r w:rsidRPr="00B9551B">
            <w:rPr>
              <w:rFonts w:eastAsia="Times New Roman"/>
              <w:sz w:val="20"/>
              <w:szCs w:val="20"/>
            </w:rPr>
            <w:t>[14]</w:t>
          </w:r>
          <w:r w:rsidRPr="00B9551B">
            <w:rPr>
              <w:rFonts w:eastAsia="Times New Roman"/>
              <w:sz w:val="20"/>
              <w:szCs w:val="20"/>
            </w:rPr>
            <w:tab/>
            <w:t xml:space="preserve">L. Ketcheson, J. Hauck, and D. Ulrich, “The effects of an early motor skill intervention on motor skills, levels of physical activity, and socialization in young children with autism spectrum disorder: A pilot study,” </w:t>
          </w:r>
          <w:r w:rsidRPr="00B9551B">
            <w:rPr>
              <w:rFonts w:eastAsia="Times New Roman"/>
              <w:i/>
              <w:iCs/>
              <w:sz w:val="20"/>
              <w:szCs w:val="20"/>
            </w:rPr>
            <w:t>Autism</w:t>
          </w:r>
          <w:r w:rsidRPr="00B9551B">
            <w:rPr>
              <w:rFonts w:eastAsia="Times New Roman"/>
              <w:sz w:val="20"/>
              <w:szCs w:val="20"/>
            </w:rPr>
            <w:t>, vol. 21, no. 4, pp. 481–492, 2017, doi: 10.1177/1362361316650611.</w:t>
          </w:r>
        </w:p>
        <w:p w14:paraId="6E379A21" w14:textId="77777777" w:rsidR="00B9551B" w:rsidRPr="00B9551B" w:rsidRDefault="00B9551B" w:rsidP="00F26982">
          <w:pPr>
            <w:autoSpaceDE w:val="0"/>
            <w:autoSpaceDN w:val="0"/>
            <w:spacing w:after="0" w:line="240" w:lineRule="auto"/>
            <w:ind w:hanging="640"/>
            <w:divId w:val="1522426229"/>
            <w:rPr>
              <w:rFonts w:eastAsia="Times New Roman"/>
              <w:sz w:val="20"/>
              <w:szCs w:val="20"/>
            </w:rPr>
          </w:pPr>
          <w:r w:rsidRPr="00B9551B">
            <w:rPr>
              <w:rFonts w:eastAsia="Times New Roman"/>
              <w:sz w:val="20"/>
              <w:szCs w:val="20"/>
            </w:rPr>
            <w:t>[15]</w:t>
          </w:r>
          <w:r w:rsidRPr="00B9551B">
            <w:rPr>
              <w:rFonts w:eastAsia="Times New Roman"/>
              <w:sz w:val="20"/>
              <w:szCs w:val="20"/>
            </w:rPr>
            <w:tab/>
            <w:t xml:space="preserve">H. L. McGlashan, C. C. V. Blanchard, J. S. Nicole, R. Lee, B. French, and N. J. Sycamore, “Improvement in children’s fine motor skills following a computerized typing intervention,” </w:t>
          </w:r>
          <w:r w:rsidRPr="00B9551B">
            <w:rPr>
              <w:rFonts w:eastAsia="Times New Roman"/>
              <w:i/>
              <w:iCs/>
              <w:sz w:val="20"/>
              <w:szCs w:val="20"/>
            </w:rPr>
            <w:t>Hum Mov Sci</w:t>
          </w:r>
          <w:r w:rsidRPr="00B9551B">
            <w:rPr>
              <w:rFonts w:eastAsia="Times New Roman"/>
              <w:sz w:val="20"/>
              <w:szCs w:val="20"/>
            </w:rPr>
            <w:t>, vol. 56, no. December 2016, pp. 29–36, 2017, doi: 10.1016/j.humov.2017.10.013.</w:t>
          </w:r>
        </w:p>
        <w:p w14:paraId="6620C95D" w14:textId="77777777" w:rsidR="00B9551B" w:rsidRPr="00B9551B" w:rsidRDefault="00B9551B" w:rsidP="00F26982">
          <w:pPr>
            <w:autoSpaceDE w:val="0"/>
            <w:autoSpaceDN w:val="0"/>
            <w:spacing w:after="0" w:line="240" w:lineRule="auto"/>
            <w:ind w:hanging="640"/>
            <w:divId w:val="1352419436"/>
            <w:rPr>
              <w:rFonts w:eastAsia="Times New Roman"/>
              <w:sz w:val="20"/>
              <w:szCs w:val="20"/>
            </w:rPr>
          </w:pPr>
          <w:r w:rsidRPr="00B9551B">
            <w:rPr>
              <w:rFonts w:eastAsia="Times New Roman"/>
              <w:sz w:val="20"/>
              <w:szCs w:val="20"/>
            </w:rPr>
            <w:t>[16]</w:t>
          </w:r>
          <w:r w:rsidRPr="00B9551B">
            <w:rPr>
              <w:rFonts w:eastAsia="Times New Roman"/>
              <w:sz w:val="20"/>
              <w:szCs w:val="20"/>
            </w:rPr>
            <w:tab/>
            <w:t xml:space="preserve">E. Bremer, R. Balogh, and M. Lloyd, “Effectiveness of a fundamental motor skill intervention for 4-year-old children with autism spectrum disorder: A pilot study,” </w:t>
          </w:r>
          <w:r w:rsidRPr="00B9551B">
            <w:rPr>
              <w:rFonts w:eastAsia="Times New Roman"/>
              <w:i/>
              <w:iCs/>
              <w:sz w:val="20"/>
              <w:szCs w:val="20"/>
            </w:rPr>
            <w:t>Autism</w:t>
          </w:r>
          <w:r w:rsidRPr="00B9551B">
            <w:rPr>
              <w:rFonts w:eastAsia="Times New Roman"/>
              <w:sz w:val="20"/>
              <w:szCs w:val="20"/>
            </w:rPr>
            <w:t>, vol. 19, no. 8, pp. 980–991, 2015, doi: 10.1177/1362361314557548.</w:t>
          </w:r>
        </w:p>
        <w:p w14:paraId="12D9EBD9" w14:textId="77777777" w:rsidR="00B9551B" w:rsidRPr="00B9551B" w:rsidRDefault="00B9551B" w:rsidP="00F26982">
          <w:pPr>
            <w:autoSpaceDE w:val="0"/>
            <w:autoSpaceDN w:val="0"/>
            <w:spacing w:after="0" w:line="240" w:lineRule="auto"/>
            <w:ind w:hanging="640"/>
            <w:divId w:val="191235894"/>
            <w:rPr>
              <w:rFonts w:eastAsia="Times New Roman"/>
              <w:sz w:val="20"/>
              <w:szCs w:val="20"/>
            </w:rPr>
          </w:pPr>
          <w:r w:rsidRPr="00B9551B">
            <w:rPr>
              <w:rFonts w:eastAsia="Times New Roman"/>
              <w:sz w:val="20"/>
              <w:szCs w:val="20"/>
            </w:rPr>
            <w:t>[17]</w:t>
          </w:r>
          <w:r w:rsidRPr="00B9551B">
            <w:rPr>
              <w:rFonts w:eastAsia="Times New Roman"/>
              <w:sz w:val="20"/>
              <w:szCs w:val="20"/>
            </w:rPr>
            <w:tab/>
            <w:t xml:space="preserve">S. Finkelstein, A. Nickel, T. Barnes, and E. A. Suma, “Astrojumper: motivating children with autism to exercise using a VR game,” in </w:t>
          </w:r>
          <w:r w:rsidRPr="00B9551B">
            <w:rPr>
              <w:rFonts w:eastAsia="Times New Roman"/>
              <w:i/>
              <w:iCs/>
              <w:sz w:val="20"/>
              <w:szCs w:val="20"/>
            </w:rPr>
            <w:t>Proceedings of the 28th of the international conference extended abstracts on Human factors in computing systems - CHI EA ’10</w:t>
          </w:r>
          <w:r w:rsidRPr="00B9551B">
            <w:rPr>
              <w:rFonts w:eastAsia="Times New Roman"/>
              <w:sz w:val="20"/>
              <w:szCs w:val="20"/>
            </w:rPr>
            <w:t>, 2010, p. 4189. doi: 10.1145/1753846.1754124.</w:t>
          </w:r>
        </w:p>
        <w:p w14:paraId="4D39AF5C" w14:textId="77777777" w:rsidR="00B9551B" w:rsidRPr="00B9551B" w:rsidRDefault="00B9551B" w:rsidP="00F26982">
          <w:pPr>
            <w:autoSpaceDE w:val="0"/>
            <w:autoSpaceDN w:val="0"/>
            <w:spacing w:after="0" w:line="240" w:lineRule="auto"/>
            <w:ind w:hanging="640"/>
            <w:divId w:val="1427459550"/>
            <w:rPr>
              <w:rFonts w:eastAsia="Times New Roman"/>
              <w:sz w:val="20"/>
              <w:szCs w:val="20"/>
            </w:rPr>
          </w:pPr>
          <w:r w:rsidRPr="00B9551B">
            <w:rPr>
              <w:rFonts w:eastAsia="Times New Roman"/>
              <w:sz w:val="20"/>
              <w:szCs w:val="20"/>
            </w:rPr>
            <w:t>[18]</w:t>
          </w:r>
          <w:r w:rsidRPr="00B9551B">
            <w:rPr>
              <w:rFonts w:eastAsia="Times New Roman"/>
              <w:sz w:val="20"/>
              <w:szCs w:val="20"/>
            </w:rPr>
            <w:tab/>
            <w:t xml:space="preserve">K. Caro, M. Tentori, A. I. Martinez-Garcia, and I. Zavala-Ibarra, “FroggyBobby: An exergame to support children with motor problems practicing motor coordination exercises during therapeutic interventions,” </w:t>
          </w:r>
          <w:r w:rsidRPr="00B9551B">
            <w:rPr>
              <w:rFonts w:eastAsia="Times New Roman"/>
              <w:i/>
              <w:iCs/>
              <w:sz w:val="20"/>
              <w:szCs w:val="20"/>
            </w:rPr>
            <w:t>Comput Human Behav</w:t>
          </w:r>
          <w:r w:rsidRPr="00B9551B">
            <w:rPr>
              <w:rFonts w:eastAsia="Times New Roman"/>
              <w:sz w:val="20"/>
              <w:szCs w:val="20"/>
            </w:rPr>
            <w:t>, vol. 71, pp. 479–498, 2017, doi: 10.1016/j.chb.2015.05.055.</w:t>
          </w:r>
        </w:p>
        <w:p w14:paraId="390939DC" w14:textId="77777777" w:rsidR="00B9551B" w:rsidRPr="00B9551B" w:rsidRDefault="00B9551B" w:rsidP="00F26982">
          <w:pPr>
            <w:autoSpaceDE w:val="0"/>
            <w:autoSpaceDN w:val="0"/>
            <w:spacing w:after="0" w:line="240" w:lineRule="auto"/>
            <w:ind w:hanging="640"/>
            <w:divId w:val="850526984"/>
            <w:rPr>
              <w:rFonts w:eastAsia="Times New Roman"/>
              <w:sz w:val="20"/>
              <w:szCs w:val="20"/>
            </w:rPr>
          </w:pPr>
          <w:r w:rsidRPr="00B9551B">
            <w:rPr>
              <w:rFonts w:eastAsia="Times New Roman"/>
              <w:sz w:val="20"/>
              <w:szCs w:val="20"/>
            </w:rPr>
            <w:t>[19]</w:t>
          </w:r>
          <w:r w:rsidRPr="00B9551B">
            <w:rPr>
              <w:rFonts w:eastAsia="Times New Roman"/>
              <w:sz w:val="20"/>
              <w:szCs w:val="20"/>
            </w:rPr>
            <w:tab/>
            <w:t xml:space="preserve">S. Cai, G. Zhu, Y. T. Wu, E. Liu, and X. Hu, “A case study of gesture-based games in enhancing the fine motor skills and recognition of children with autism,” </w:t>
          </w:r>
          <w:r w:rsidRPr="00B9551B">
            <w:rPr>
              <w:rFonts w:eastAsia="Times New Roman"/>
              <w:i/>
              <w:iCs/>
              <w:sz w:val="20"/>
              <w:szCs w:val="20"/>
            </w:rPr>
            <w:t>Interactive Learning Environments</w:t>
          </w:r>
          <w:r w:rsidRPr="00B9551B">
            <w:rPr>
              <w:rFonts w:eastAsia="Times New Roman"/>
              <w:sz w:val="20"/>
              <w:szCs w:val="20"/>
            </w:rPr>
            <w:t>, vol. 26, no. 8, pp. 1039–1052, 2018, doi: 10.1080/10494820.2018.1437048.</w:t>
          </w:r>
        </w:p>
        <w:p w14:paraId="31FD73CE" w14:textId="77777777" w:rsidR="00B9551B" w:rsidRPr="00B9551B" w:rsidRDefault="00B9551B" w:rsidP="00F26982">
          <w:pPr>
            <w:autoSpaceDE w:val="0"/>
            <w:autoSpaceDN w:val="0"/>
            <w:spacing w:after="0" w:line="240" w:lineRule="auto"/>
            <w:ind w:hanging="640"/>
            <w:divId w:val="1915118186"/>
            <w:rPr>
              <w:rFonts w:eastAsia="Times New Roman"/>
              <w:sz w:val="20"/>
              <w:szCs w:val="20"/>
            </w:rPr>
          </w:pPr>
          <w:r w:rsidRPr="00B9551B">
            <w:rPr>
              <w:rFonts w:eastAsia="Times New Roman"/>
              <w:sz w:val="20"/>
              <w:szCs w:val="20"/>
            </w:rPr>
            <w:t>[20]</w:t>
          </w:r>
          <w:r w:rsidRPr="00B9551B">
            <w:rPr>
              <w:rFonts w:eastAsia="Times New Roman"/>
              <w:sz w:val="20"/>
              <w:szCs w:val="20"/>
            </w:rPr>
            <w:tab/>
            <w:t xml:space="preserve">G. Zhu, S. Cai, Y. Ma, and E. Liu, “A Series of leap motion-based matching games for enhancing the fine motor skills of children with autism,” </w:t>
          </w:r>
          <w:r w:rsidRPr="00B9551B">
            <w:rPr>
              <w:rFonts w:eastAsia="Times New Roman"/>
              <w:i/>
              <w:iCs/>
              <w:sz w:val="20"/>
              <w:szCs w:val="20"/>
            </w:rPr>
            <w:t>Proceedings - IEEE 15th International Conference on Advanced Learning Technologies: Advanced Technologies for Supporting Open Access to Formal and Informal Learning, ICALT 2015</w:t>
          </w:r>
          <w:r w:rsidRPr="00B9551B">
            <w:rPr>
              <w:rFonts w:eastAsia="Times New Roman"/>
              <w:sz w:val="20"/>
              <w:szCs w:val="20"/>
            </w:rPr>
            <w:t>, pp. 430–431, 2015, doi: 10.1109/ICALT.2015.86.</w:t>
          </w:r>
        </w:p>
        <w:p w14:paraId="6350793B" w14:textId="77777777" w:rsidR="00B9551B" w:rsidRPr="00B9551B" w:rsidRDefault="00B9551B" w:rsidP="00F26982">
          <w:pPr>
            <w:autoSpaceDE w:val="0"/>
            <w:autoSpaceDN w:val="0"/>
            <w:spacing w:after="0" w:line="240" w:lineRule="auto"/>
            <w:ind w:hanging="640"/>
            <w:divId w:val="1801343302"/>
            <w:rPr>
              <w:rFonts w:eastAsia="Times New Roman"/>
              <w:sz w:val="20"/>
              <w:szCs w:val="20"/>
            </w:rPr>
          </w:pPr>
          <w:r w:rsidRPr="00B9551B">
            <w:rPr>
              <w:rFonts w:eastAsia="Times New Roman"/>
              <w:sz w:val="20"/>
              <w:szCs w:val="20"/>
            </w:rPr>
            <w:t>[21]</w:t>
          </w:r>
          <w:r w:rsidRPr="00B9551B">
            <w:rPr>
              <w:rFonts w:eastAsia="Times New Roman"/>
              <w:sz w:val="20"/>
              <w:szCs w:val="20"/>
            </w:rPr>
            <w:tab/>
            <w:t xml:space="preserve">S. P. Ramya S. Moorthy, “Teaching Psychomotor Skills to Autistic Children by Employing a Robotic Training Kit: A Pilot Study,” </w:t>
          </w:r>
          <w:r w:rsidRPr="00B9551B">
            <w:rPr>
              <w:rFonts w:eastAsia="Times New Roman"/>
              <w:i/>
              <w:iCs/>
              <w:sz w:val="20"/>
              <w:szCs w:val="20"/>
            </w:rPr>
            <w:t>Int J Soc Robot</w:t>
          </w:r>
          <w:r w:rsidRPr="00B9551B">
            <w:rPr>
              <w:rFonts w:eastAsia="Times New Roman"/>
              <w:sz w:val="20"/>
              <w:szCs w:val="20"/>
            </w:rPr>
            <w:t>, vol. 9, no. 1, pp. 97–108, 2017.</w:t>
          </w:r>
        </w:p>
        <w:p w14:paraId="2147ACA5" w14:textId="77777777" w:rsidR="00B9551B" w:rsidRPr="00B9551B" w:rsidRDefault="00B9551B" w:rsidP="00F26982">
          <w:pPr>
            <w:autoSpaceDE w:val="0"/>
            <w:autoSpaceDN w:val="0"/>
            <w:spacing w:after="0" w:line="240" w:lineRule="auto"/>
            <w:ind w:hanging="640"/>
            <w:divId w:val="707410557"/>
            <w:rPr>
              <w:rFonts w:eastAsia="Times New Roman"/>
              <w:sz w:val="20"/>
              <w:szCs w:val="20"/>
            </w:rPr>
          </w:pPr>
          <w:r w:rsidRPr="00B9551B">
            <w:rPr>
              <w:rFonts w:eastAsia="Times New Roman"/>
              <w:sz w:val="20"/>
              <w:szCs w:val="20"/>
            </w:rPr>
            <w:t>[22]</w:t>
          </w:r>
          <w:r w:rsidRPr="00B9551B">
            <w:rPr>
              <w:rFonts w:eastAsia="Times New Roman"/>
              <w:sz w:val="20"/>
              <w:szCs w:val="20"/>
            </w:rPr>
            <w:tab/>
            <w:t xml:space="preserve">H. Zhao, Z. Zheng, A. Swanson, A. Weitlauf, Z. Warren, and N. Sarkar, “Design of a Haptic Virtual System for Improving Fine Motor Skills in Children with Autism,” </w:t>
          </w:r>
          <w:r w:rsidRPr="00B9551B">
            <w:rPr>
              <w:rFonts w:eastAsia="Times New Roman"/>
              <w:i/>
              <w:iCs/>
              <w:sz w:val="20"/>
              <w:szCs w:val="20"/>
            </w:rPr>
            <w:t>Advances in Intelligent Systems and Computing</w:t>
          </w:r>
          <w:r w:rsidRPr="00B9551B">
            <w:rPr>
              <w:rFonts w:eastAsia="Times New Roman"/>
              <w:sz w:val="20"/>
              <w:szCs w:val="20"/>
            </w:rPr>
            <w:t>, vol. 592, no. 4, pp. 204–216, 2018, doi: 10.1007/978-3-319-60366-7_20.</w:t>
          </w:r>
        </w:p>
        <w:p w14:paraId="1004B45E" w14:textId="55B6F21C" w:rsidR="00C95409" w:rsidRPr="00C45C9D" w:rsidRDefault="00B9551B" w:rsidP="00CA3E48">
          <w:pPr>
            <w:pStyle w:val="Default"/>
            <w:jc w:val="center"/>
            <w:rPr>
              <w:sz w:val="20"/>
              <w:szCs w:val="20"/>
            </w:rPr>
          </w:pPr>
          <w:r>
            <w:rPr>
              <w:rFonts w:eastAsia="Times New Roman"/>
            </w:rPr>
            <w:t> </w:t>
          </w:r>
        </w:p>
      </w:sdtContent>
    </w:sdt>
    <w:bookmarkEnd w:id="3" w:displacedByCustomXml="prev"/>
    <w:bookmarkEnd w:id="2" w:displacedByCustomXml="prev"/>
    <w:bookmarkEnd w:id="1" w:displacedByCustomXml="prev"/>
    <w:sectPr w:rsidR="00C95409" w:rsidRPr="00C45C9D" w:rsidSect="00714AD6">
      <w:headerReference w:type="even" r:id="rId32"/>
      <w:headerReference w:type="default" r:id="rId33"/>
      <w:footerReference w:type="even" r:id="rId34"/>
      <w:footerReference w:type="default" r:id="rId35"/>
      <w:headerReference w:type="first" r:id="rId36"/>
      <w:footerReference w:type="first" r:id="rId37"/>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5BAAE4" w14:textId="77777777" w:rsidR="00876BBC" w:rsidRDefault="00876BBC" w:rsidP="00A82CA4">
      <w:r>
        <w:separator/>
      </w:r>
    </w:p>
    <w:p w14:paraId="21B7DFFF" w14:textId="77777777" w:rsidR="00876BBC" w:rsidRDefault="00876BBC"/>
  </w:endnote>
  <w:endnote w:type="continuationSeparator" w:id="0">
    <w:p w14:paraId="2658972E" w14:textId="77777777" w:rsidR="00876BBC" w:rsidRDefault="00876BBC" w:rsidP="00A82CA4">
      <w:r>
        <w:continuationSeparator/>
      </w:r>
    </w:p>
    <w:p w14:paraId="2FAC997A" w14:textId="77777777" w:rsidR="00876BBC" w:rsidRDefault="00876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E5FD9" w14:textId="6C40C41C" w:rsidR="00714AD6" w:rsidRPr="00935FE1" w:rsidRDefault="00000000" w:rsidP="00714AD6">
    <w:pPr>
      <w:pStyle w:val="Footer"/>
      <w:ind w:right="27"/>
      <w:jc w:val="center"/>
      <w:rPr>
        <w:sz w:val="20"/>
      </w:rPr>
    </w:pPr>
    <w:r>
      <w:rPr>
        <w:sz w:val="20"/>
      </w:rPr>
      <w:pict w14:anchorId="072E5FE0">
        <v:rect id="_x0000_i1076"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w:t>
    </w:r>
    <w:r w:rsidR="00B758CC">
      <w:rPr>
        <w:sz w:val="20"/>
      </w:rPr>
      <w:t>14</w:t>
    </w:r>
    <w:r w:rsidR="00714AD6">
      <w:rPr>
        <w:sz w:val="20"/>
      </w:rPr>
      <w:t xml:space="preserve"> | Iss. </w:t>
    </w:r>
    <w:r w:rsidR="004D57EE">
      <w:rPr>
        <w:sz w:val="20"/>
      </w:rPr>
      <w:t>3</w:t>
    </w:r>
    <w:r w:rsidR="00714AD6">
      <w:rPr>
        <w:sz w:val="20"/>
      </w:rPr>
      <w:t xml:space="preserve"> | </w:t>
    </w:r>
    <w:r w:rsidR="00DB2000">
      <w:rPr>
        <w:sz w:val="20"/>
      </w:rPr>
      <w:t>May</w:t>
    </w:r>
    <w:r w:rsidR="002A5E16">
      <w:rPr>
        <w:sz w:val="20"/>
      </w:rPr>
      <w:t>-</w:t>
    </w:r>
    <w:r w:rsidR="000067BA">
      <w:rPr>
        <w:sz w:val="20"/>
      </w:rPr>
      <w:t xml:space="preserve"> June</w:t>
    </w:r>
    <w:r w:rsidR="00714AD6" w:rsidRPr="00935FE1">
      <w:rPr>
        <w:sz w:val="20"/>
      </w:rPr>
      <w:t xml:space="preserve"> 20</w:t>
    </w:r>
    <w:r w:rsidR="00C24D85">
      <w:rPr>
        <w:sz w:val="20"/>
      </w:rPr>
      <w:t>24</w:t>
    </w:r>
    <w:r w:rsidR="00714AD6" w:rsidRPr="00935FE1">
      <w:rPr>
        <w:sz w:val="20"/>
      </w:rPr>
      <w:t xml:space="preserve">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E5FDA" w14:textId="6CB7AEBD" w:rsidR="007B62F3" w:rsidRPr="00935FE1" w:rsidRDefault="00000000" w:rsidP="000D7C31">
    <w:pPr>
      <w:pStyle w:val="Footer"/>
      <w:ind w:right="27"/>
      <w:jc w:val="center"/>
      <w:rPr>
        <w:sz w:val="20"/>
      </w:rPr>
    </w:pPr>
    <w:r>
      <w:rPr>
        <w:sz w:val="20"/>
      </w:rPr>
      <w:pict w14:anchorId="072E5FE1">
        <v:rect id="_x0000_i1054"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Vol. </w:t>
    </w:r>
    <w:r w:rsidR="00784CF1">
      <w:rPr>
        <w:sz w:val="20"/>
      </w:rPr>
      <w:t>14</w:t>
    </w:r>
    <w:r w:rsidR="007B62F3">
      <w:rPr>
        <w:sz w:val="20"/>
      </w:rPr>
      <w:t xml:space="preserve"> | Iss. </w:t>
    </w:r>
    <w:r w:rsidR="009108EF">
      <w:rPr>
        <w:sz w:val="20"/>
      </w:rPr>
      <w:t>3</w:t>
    </w:r>
    <w:r w:rsidR="007B62F3">
      <w:rPr>
        <w:sz w:val="20"/>
      </w:rPr>
      <w:t xml:space="preserve"> | </w:t>
    </w:r>
    <w:r w:rsidR="009108EF">
      <w:rPr>
        <w:sz w:val="20"/>
      </w:rPr>
      <w:t>May-June</w:t>
    </w:r>
    <w:r w:rsidR="007B62F3" w:rsidRPr="00935FE1">
      <w:rPr>
        <w:sz w:val="20"/>
      </w:rPr>
      <w:t xml:space="preserve"> 20</w:t>
    </w:r>
    <w:r w:rsidR="00B758CC">
      <w:rPr>
        <w:sz w:val="20"/>
      </w:rPr>
      <w:t>24</w:t>
    </w:r>
    <w:r w:rsidR="007B62F3" w:rsidRPr="00935FE1">
      <w:rPr>
        <w:sz w:val="20"/>
      </w:rPr>
      <w:t xml:space="preserve">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E5FDF" w14:textId="77777777" w:rsidR="007B62F3" w:rsidRPr="00935FE1" w:rsidRDefault="00000000" w:rsidP="000D7C31">
    <w:pPr>
      <w:pStyle w:val="Footer"/>
      <w:ind w:right="27"/>
      <w:jc w:val="center"/>
      <w:rPr>
        <w:sz w:val="20"/>
      </w:rPr>
    </w:pPr>
    <w:r>
      <w:rPr>
        <w:sz w:val="20"/>
      </w:rPr>
      <w:pict w14:anchorId="072E5FE5">
        <v:rect id="_x0000_i1029"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C1A63" w14:textId="77777777" w:rsidR="00876BBC" w:rsidRDefault="00876BBC" w:rsidP="00A82CA4">
      <w:r>
        <w:separator/>
      </w:r>
    </w:p>
    <w:p w14:paraId="2CCD367C" w14:textId="77777777" w:rsidR="00876BBC" w:rsidRDefault="00876BBC"/>
  </w:footnote>
  <w:footnote w:type="continuationSeparator" w:id="0">
    <w:p w14:paraId="17755771" w14:textId="77777777" w:rsidR="00876BBC" w:rsidRDefault="00876BBC" w:rsidP="00A82CA4">
      <w:r>
        <w:continuationSeparator/>
      </w:r>
    </w:p>
    <w:p w14:paraId="0BA84C97" w14:textId="77777777" w:rsidR="00876BBC" w:rsidRDefault="00876B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E5FD7" w14:textId="22792A39" w:rsidR="001A5C06" w:rsidRPr="000D7C31" w:rsidRDefault="004C0F8C" w:rsidP="004C0F8C">
    <w:pPr>
      <w:pStyle w:val="AbstractLiteratur"/>
      <w:pBdr>
        <w:bottom w:val="single" w:sz="4" w:space="1" w:color="auto"/>
      </w:pBdr>
      <w:spacing w:before="0" w:after="200" w:line="240" w:lineRule="auto"/>
      <w:rPr>
        <w:b w:val="0"/>
        <w:i/>
        <w:sz w:val="22"/>
        <w:szCs w:val="20"/>
        <w:lang w:val="en-US"/>
      </w:rPr>
    </w:pPr>
    <w:r w:rsidRPr="004C0F8C">
      <w:rPr>
        <w:b w:val="0"/>
        <w:i/>
        <w:sz w:val="22"/>
        <w:szCs w:val="20"/>
        <w:lang w:val="en-US"/>
      </w:rPr>
      <w:t xml:space="preserve">Innovative Robotic Solutions for Fine Motor Skill Enhancement in Autism Therapy </w:t>
    </w:r>
    <w:r w:rsidR="001A5C06"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E5FD8" w14:textId="4A40AF7B" w:rsidR="007B62F3" w:rsidRPr="000D7C31" w:rsidRDefault="00DD3505" w:rsidP="00DD3505">
    <w:pPr>
      <w:pStyle w:val="AbstractLiteratur"/>
      <w:pBdr>
        <w:bottom w:val="single" w:sz="4" w:space="1" w:color="auto"/>
      </w:pBdr>
      <w:spacing w:before="0" w:after="200" w:line="240" w:lineRule="auto"/>
      <w:rPr>
        <w:b w:val="0"/>
        <w:i/>
        <w:sz w:val="22"/>
        <w:szCs w:val="20"/>
        <w:lang w:val="en-US"/>
      </w:rPr>
    </w:pPr>
    <w:r w:rsidRPr="00DD3505">
      <w:rPr>
        <w:b w:val="0"/>
        <w:i/>
        <w:sz w:val="22"/>
        <w:szCs w:val="20"/>
        <w:lang w:val="en-US"/>
      </w:rPr>
      <w:t xml:space="preserve">Innovative Robotic Solutions for Fine Motor Skill Enhancement in Autism Therapy </w:t>
    </w:r>
    <w:r w:rsidR="007B62F3"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E5FDB"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072E5FE2" wp14:editId="072E5FE3">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072E5FDC"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14:paraId="072E5FDD"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14:paraId="072E5FDE" w14:textId="77777777" w:rsidR="007B62F3" w:rsidRPr="000D7C31" w:rsidRDefault="00000000"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color w:val="984806"/>
        <w:sz w:val="44"/>
        <w:lang w:val="en-US"/>
      </w:rPr>
      <w:pict w14:anchorId="072E5FE4">
        <v:roundrect id="_x0000_s1026" style="position:absolute;margin-left:-.75pt;margin-top:1.15pt;width:450.15pt;height:7.95pt;z-index:251658240" arcsize="10923f" fillcolor="#ddd8c2" strokecolor="#0d0d0d">
          <v:textbox style="mso-next-textbox:#_x0000_s1026">
            <w:txbxContent>
              <w:p w14:paraId="072E5FE8" w14:textId="77777777" w:rsidR="007B62F3" w:rsidRDefault="007B62F3" w:rsidP="000D7C31"/>
            </w:txbxContent>
          </v:textbox>
        </v:round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5pt;height:11.5pt" o:bullet="t">
        <v:imagedata r:id="rId1" o:title="artD484"/>
      </v:shape>
    </w:pict>
  </w:numPicBullet>
  <w:abstractNum w:abstractNumId="0" w15:restartNumberingAfterBreak="0">
    <w:nsid w:val="0213429B"/>
    <w:multiLevelType w:val="hybridMultilevel"/>
    <w:tmpl w:val="271A6066"/>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CFE1C6C"/>
    <w:multiLevelType w:val="hybridMultilevel"/>
    <w:tmpl w:val="3892A41A"/>
    <w:lvl w:ilvl="0" w:tplc="C3A08A0E">
      <w:start w:val="1"/>
      <w:numFmt w:val="lowerLetter"/>
      <w:lvlText w:val="%1)"/>
      <w:lvlJc w:val="left"/>
      <w:pPr>
        <w:ind w:left="720" w:hanging="360"/>
      </w:pPr>
      <w:rPr>
        <w:rFonts w:cstheme="minorBidi"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A3E6931"/>
    <w:multiLevelType w:val="hybridMultilevel"/>
    <w:tmpl w:val="71B25A5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F41372E"/>
    <w:multiLevelType w:val="hybridMultilevel"/>
    <w:tmpl w:val="543CD594"/>
    <w:lvl w:ilvl="0" w:tplc="411EA2C2">
      <w:start w:val="1"/>
      <w:numFmt w:val="lowerLetter"/>
      <w:lvlText w:val="%1)"/>
      <w:lvlJc w:val="left"/>
      <w:pPr>
        <w:ind w:left="1080" w:hanging="360"/>
      </w:pPr>
      <w:rPr>
        <w:rFonts w:hint="default"/>
      </w:rPr>
    </w:lvl>
    <w:lvl w:ilvl="1" w:tplc="149608CC">
      <w:start w:val="1"/>
      <w:numFmt w:val="decimal"/>
      <w:lvlText w:val="%2."/>
      <w:lvlJc w:val="left"/>
      <w:pPr>
        <w:ind w:left="1800" w:hanging="360"/>
      </w:pPr>
      <w:rPr>
        <w:rFonts w:hint="default"/>
      </w:r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867AC8"/>
    <w:multiLevelType w:val="multilevel"/>
    <w:tmpl w:val="817CFB60"/>
    <w:lvl w:ilvl="0">
      <w:start w:val="1"/>
      <w:numFmt w:val="upperRoman"/>
      <w:pStyle w:val="Heading1"/>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F05A89"/>
    <w:multiLevelType w:val="hybridMultilevel"/>
    <w:tmpl w:val="13AAB138"/>
    <w:lvl w:ilvl="0" w:tplc="37D09C40">
      <w:start w:val="1"/>
      <w:numFmt w:val="decimal"/>
      <w:lvlText w:val="2.%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58D82AF6"/>
    <w:multiLevelType w:val="hybridMultilevel"/>
    <w:tmpl w:val="9B5E0AAE"/>
    <w:lvl w:ilvl="0" w:tplc="FFFFFFFF">
      <w:start w:val="1"/>
      <w:numFmt w:val="decimal"/>
      <w:lvlText w:val="2.%1"/>
      <w:lvlJc w:val="left"/>
      <w:pPr>
        <w:ind w:left="720" w:hanging="360"/>
      </w:pPr>
      <w:rPr>
        <w:rFonts w:hint="default"/>
      </w:rPr>
    </w:lvl>
    <w:lvl w:ilvl="1" w:tplc="37D09C40">
      <w:start w:val="1"/>
      <w:numFmt w:val="decimal"/>
      <w:lvlText w:val="2.%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D06F4A"/>
    <w:multiLevelType w:val="multilevel"/>
    <w:tmpl w:val="93245C0E"/>
    <w:lvl w:ilvl="0">
      <w:start w:val="1"/>
      <w:numFmt w:val="decimal"/>
      <w:lvlText w:val="3.%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15:restartNumberingAfterBreak="0">
    <w:nsid w:val="64B40C26"/>
    <w:multiLevelType w:val="hybridMultilevel"/>
    <w:tmpl w:val="841235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D20A8A"/>
    <w:multiLevelType w:val="hybridMultilevel"/>
    <w:tmpl w:val="3E883EAA"/>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3281609">
    <w:abstractNumId w:val="14"/>
  </w:num>
  <w:num w:numId="2" w16cid:durableId="1070076140">
    <w:abstractNumId w:val="5"/>
  </w:num>
  <w:num w:numId="3" w16cid:durableId="1558586641">
    <w:abstractNumId w:val="22"/>
  </w:num>
  <w:num w:numId="4" w16cid:durableId="392854928">
    <w:abstractNumId w:val="2"/>
  </w:num>
  <w:num w:numId="5" w16cid:durableId="1186478363">
    <w:abstractNumId w:val="10"/>
  </w:num>
  <w:num w:numId="6" w16cid:durableId="1703826462">
    <w:abstractNumId w:val="18"/>
  </w:num>
  <w:num w:numId="7" w16cid:durableId="422141310">
    <w:abstractNumId w:val="9"/>
  </w:num>
  <w:num w:numId="8" w16cid:durableId="6361836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7524554">
    <w:abstractNumId w:val="11"/>
  </w:num>
  <w:num w:numId="10" w16cid:durableId="547104198">
    <w:abstractNumId w:val="24"/>
  </w:num>
  <w:num w:numId="11" w16cid:durableId="1837181623">
    <w:abstractNumId w:val="25"/>
  </w:num>
  <w:num w:numId="12" w16cid:durableId="1834639246">
    <w:abstractNumId w:val="19"/>
  </w:num>
  <w:num w:numId="13" w16cid:durableId="1173764246">
    <w:abstractNumId w:val="12"/>
  </w:num>
  <w:num w:numId="14" w16cid:durableId="1384910834">
    <w:abstractNumId w:val="8"/>
  </w:num>
  <w:num w:numId="15" w16cid:durableId="1603803513">
    <w:abstractNumId w:val="17"/>
  </w:num>
  <w:num w:numId="16" w16cid:durableId="1264990935">
    <w:abstractNumId w:val="7"/>
  </w:num>
  <w:num w:numId="17" w16cid:durableId="796753433">
    <w:abstractNumId w:val="13"/>
  </w:num>
  <w:num w:numId="18" w16cid:durableId="1603342025">
    <w:abstractNumId w:val="6"/>
  </w:num>
  <w:num w:numId="19" w16cid:durableId="266236574">
    <w:abstractNumId w:val="0"/>
  </w:num>
  <w:num w:numId="20" w16cid:durableId="1069696433">
    <w:abstractNumId w:val="15"/>
  </w:num>
  <w:num w:numId="21" w16cid:durableId="1284800030">
    <w:abstractNumId w:val="16"/>
  </w:num>
  <w:num w:numId="22" w16cid:durableId="1018429547">
    <w:abstractNumId w:val="21"/>
  </w:num>
  <w:num w:numId="23" w16cid:durableId="2141728417">
    <w:abstractNumId w:val="3"/>
  </w:num>
  <w:num w:numId="24" w16cid:durableId="454063711">
    <w:abstractNumId w:val="20"/>
  </w:num>
  <w:num w:numId="25" w16cid:durableId="207840643">
    <w:abstractNumId w:val="4"/>
  </w:num>
  <w:num w:numId="26" w16cid:durableId="115951292">
    <w:abstractNumId w:val="1"/>
  </w:num>
  <w:num w:numId="27" w16cid:durableId="20849727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5E5A"/>
    <w:rsid w:val="00006010"/>
    <w:rsid w:val="000067BA"/>
    <w:rsid w:val="000143E7"/>
    <w:rsid w:val="00015DC7"/>
    <w:rsid w:val="00023037"/>
    <w:rsid w:val="000260D7"/>
    <w:rsid w:val="0002771C"/>
    <w:rsid w:val="00035D27"/>
    <w:rsid w:val="00036F8E"/>
    <w:rsid w:val="00046994"/>
    <w:rsid w:val="000469A6"/>
    <w:rsid w:val="00050F38"/>
    <w:rsid w:val="00056877"/>
    <w:rsid w:val="00060D38"/>
    <w:rsid w:val="000658C4"/>
    <w:rsid w:val="00065A1A"/>
    <w:rsid w:val="00066CF4"/>
    <w:rsid w:val="00070C55"/>
    <w:rsid w:val="00072796"/>
    <w:rsid w:val="0007319F"/>
    <w:rsid w:val="00073733"/>
    <w:rsid w:val="00073C4D"/>
    <w:rsid w:val="00074721"/>
    <w:rsid w:val="00075A10"/>
    <w:rsid w:val="00083DB6"/>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3A9C"/>
    <w:rsid w:val="000C415C"/>
    <w:rsid w:val="000C5D3D"/>
    <w:rsid w:val="000D0EF5"/>
    <w:rsid w:val="000D2695"/>
    <w:rsid w:val="000D2D83"/>
    <w:rsid w:val="000D2E6E"/>
    <w:rsid w:val="000D7C31"/>
    <w:rsid w:val="000E23EF"/>
    <w:rsid w:val="000E4738"/>
    <w:rsid w:val="000E4BA0"/>
    <w:rsid w:val="000F0754"/>
    <w:rsid w:val="000F3D2E"/>
    <w:rsid w:val="000F5904"/>
    <w:rsid w:val="000F6712"/>
    <w:rsid w:val="000F718B"/>
    <w:rsid w:val="000F7A9B"/>
    <w:rsid w:val="00100BF9"/>
    <w:rsid w:val="00103B49"/>
    <w:rsid w:val="00105EFF"/>
    <w:rsid w:val="001103F4"/>
    <w:rsid w:val="0011132F"/>
    <w:rsid w:val="001120E5"/>
    <w:rsid w:val="00112553"/>
    <w:rsid w:val="00113BD6"/>
    <w:rsid w:val="001150CA"/>
    <w:rsid w:val="00116E7E"/>
    <w:rsid w:val="001174B1"/>
    <w:rsid w:val="0012144E"/>
    <w:rsid w:val="0012152B"/>
    <w:rsid w:val="00125C98"/>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179D"/>
    <w:rsid w:val="001925EE"/>
    <w:rsid w:val="00193821"/>
    <w:rsid w:val="00194252"/>
    <w:rsid w:val="00196A8F"/>
    <w:rsid w:val="001973B7"/>
    <w:rsid w:val="001974B3"/>
    <w:rsid w:val="001A3F0A"/>
    <w:rsid w:val="001A500D"/>
    <w:rsid w:val="001A5C06"/>
    <w:rsid w:val="001A68CB"/>
    <w:rsid w:val="001B0913"/>
    <w:rsid w:val="001B13A4"/>
    <w:rsid w:val="001B15A4"/>
    <w:rsid w:val="001B2CCD"/>
    <w:rsid w:val="001B372E"/>
    <w:rsid w:val="001B4094"/>
    <w:rsid w:val="001B5F18"/>
    <w:rsid w:val="001B7612"/>
    <w:rsid w:val="001C03AA"/>
    <w:rsid w:val="001C11CF"/>
    <w:rsid w:val="001C16D8"/>
    <w:rsid w:val="001C319D"/>
    <w:rsid w:val="001C3C0F"/>
    <w:rsid w:val="001C65FF"/>
    <w:rsid w:val="001C6637"/>
    <w:rsid w:val="001C7C45"/>
    <w:rsid w:val="001D08C6"/>
    <w:rsid w:val="001D4036"/>
    <w:rsid w:val="001D4310"/>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1793"/>
    <w:rsid w:val="00225F2F"/>
    <w:rsid w:val="00226D6B"/>
    <w:rsid w:val="002331EF"/>
    <w:rsid w:val="00233F65"/>
    <w:rsid w:val="0023619A"/>
    <w:rsid w:val="00237190"/>
    <w:rsid w:val="00237F16"/>
    <w:rsid w:val="00240485"/>
    <w:rsid w:val="00242F81"/>
    <w:rsid w:val="00243E04"/>
    <w:rsid w:val="00246C75"/>
    <w:rsid w:val="00252ACC"/>
    <w:rsid w:val="002556C8"/>
    <w:rsid w:val="002577B1"/>
    <w:rsid w:val="00257EA4"/>
    <w:rsid w:val="00262539"/>
    <w:rsid w:val="00262CC2"/>
    <w:rsid w:val="00263D46"/>
    <w:rsid w:val="0026433C"/>
    <w:rsid w:val="00270639"/>
    <w:rsid w:val="00270EE4"/>
    <w:rsid w:val="00275A01"/>
    <w:rsid w:val="0027645A"/>
    <w:rsid w:val="00284304"/>
    <w:rsid w:val="00285696"/>
    <w:rsid w:val="00285A58"/>
    <w:rsid w:val="002877BF"/>
    <w:rsid w:val="002902D0"/>
    <w:rsid w:val="0029193C"/>
    <w:rsid w:val="00293E19"/>
    <w:rsid w:val="00295283"/>
    <w:rsid w:val="00295A6E"/>
    <w:rsid w:val="00295E5A"/>
    <w:rsid w:val="00297FC4"/>
    <w:rsid w:val="002A0673"/>
    <w:rsid w:val="002A1E8E"/>
    <w:rsid w:val="002A5E16"/>
    <w:rsid w:val="002B094B"/>
    <w:rsid w:val="002B0AF9"/>
    <w:rsid w:val="002B46FF"/>
    <w:rsid w:val="002B6E4A"/>
    <w:rsid w:val="002C1670"/>
    <w:rsid w:val="002C44B9"/>
    <w:rsid w:val="002D0481"/>
    <w:rsid w:val="002D0484"/>
    <w:rsid w:val="002D2611"/>
    <w:rsid w:val="002D2910"/>
    <w:rsid w:val="002D2B4A"/>
    <w:rsid w:val="002D6918"/>
    <w:rsid w:val="002D78CD"/>
    <w:rsid w:val="002E2CE0"/>
    <w:rsid w:val="002E47F5"/>
    <w:rsid w:val="002E7838"/>
    <w:rsid w:val="002F0594"/>
    <w:rsid w:val="002F1ED5"/>
    <w:rsid w:val="002F2C3D"/>
    <w:rsid w:val="002F384F"/>
    <w:rsid w:val="002F5F23"/>
    <w:rsid w:val="002F61EA"/>
    <w:rsid w:val="002F6C73"/>
    <w:rsid w:val="00306548"/>
    <w:rsid w:val="00310CB2"/>
    <w:rsid w:val="00312A00"/>
    <w:rsid w:val="003132D9"/>
    <w:rsid w:val="0031429A"/>
    <w:rsid w:val="00314C5A"/>
    <w:rsid w:val="003152D2"/>
    <w:rsid w:val="003157E4"/>
    <w:rsid w:val="003161B8"/>
    <w:rsid w:val="0032010F"/>
    <w:rsid w:val="00322A1E"/>
    <w:rsid w:val="00322A64"/>
    <w:rsid w:val="00323987"/>
    <w:rsid w:val="0032680F"/>
    <w:rsid w:val="00326CD1"/>
    <w:rsid w:val="00330AE1"/>
    <w:rsid w:val="00333296"/>
    <w:rsid w:val="00336030"/>
    <w:rsid w:val="003363F1"/>
    <w:rsid w:val="00342321"/>
    <w:rsid w:val="003429DD"/>
    <w:rsid w:val="00344356"/>
    <w:rsid w:val="003453FA"/>
    <w:rsid w:val="003539F7"/>
    <w:rsid w:val="00353C75"/>
    <w:rsid w:val="0035400C"/>
    <w:rsid w:val="003613A6"/>
    <w:rsid w:val="0036339A"/>
    <w:rsid w:val="003657DD"/>
    <w:rsid w:val="0036794C"/>
    <w:rsid w:val="00370931"/>
    <w:rsid w:val="00374CDE"/>
    <w:rsid w:val="00383F10"/>
    <w:rsid w:val="00384AE9"/>
    <w:rsid w:val="0038728A"/>
    <w:rsid w:val="00387F6B"/>
    <w:rsid w:val="00390B1C"/>
    <w:rsid w:val="00390FAE"/>
    <w:rsid w:val="0039191A"/>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1F01"/>
    <w:rsid w:val="003F22B7"/>
    <w:rsid w:val="003F3117"/>
    <w:rsid w:val="003F3A76"/>
    <w:rsid w:val="003F573B"/>
    <w:rsid w:val="00400192"/>
    <w:rsid w:val="004049EE"/>
    <w:rsid w:val="00404AA0"/>
    <w:rsid w:val="0040575D"/>
    <w:rsid w:val="00406C70"/>
    <w:rsid w:val="0040727F"/>
    <w:rsid w:val="00410866"/>
    <w:rsid w:val="00410C70"/>
    <w:rsid w:val="00412DEF"/>
    <w:rsid w:val="004132E4"/>
    <w:rsid w:val="00415701"/>
    <w:rsid w:val="0041628B"/>
    <w:rsid w:val="00422A86"/>
    <w:rsid w:val="00423679"/>
    <w:rsid w:val="004272A3"/>
    <w:rsid w:val="004273C1"/>
    <w:rsid w:val="00432AB1"/>
    <w:rsid w:val="00433AC6"/>
    <w:rsid w:val="004438EB"/>
    <w:rsid w:val="00444802"/>
    <w:rsid w:val="004448B8"/>
    <w:rsid w:val="00444D2C"/>
    <w:rsid w:val="0044536D"/>
    <w:rsid w:val="0044622A"/>
    <w:rsid w:val="0045041A"/>
    <w:rsid w:val="00452E33"/>
    <w:rsid w:val="0045740B"/>
    <w:rsid w:val="00461F09"/>
    <w:rsid w:val="0046203F"/>
    <w:rsid w:val="00462764"/>
    <w:rsid w:val="0047339A"/>
    <w:rsid w:val="004735C6"/>
    <w:rsid w:val="0047468D"/>
    <w:rsid w:val="00474CC7"/>
    <w:rsid w:val="00480BF3"/>
    <w:rsid w:val="00480D41"/>
    <w:rsid w:val="0048274D"/>
    <w:rsid w:val="00483550"/>
    <w:rsid w:val="00483C5F"/>
    <w:rsid w:val="00486660"/>
    <w:rsid w:val="00486E30"/>
    <w:rsid w:val="00487333"/>
    <w:rsid w:val="00494469"/>
    <w:rsid w:val="004A08CE"/>
    <w:rsid w:val="004A1525"/>
    <w:rsid w:val="004A29C1"/>
    <w:rsid w:val="004A58D8"/>
    <w:rsid w:val="004B6EE7"/>
    <w:rsid w:val="004B7116"/>
    <w:rsid w:val="004B7CC5"/>
    <w:rsid w:val="004C0F8C"/>
    <w:rsid w:val="004C43AB"/>
    <w:rsid w:val="004C719D"/>
    <w:rsid w:val="004D0CF4"/>
    <w:rsid w:val="004D33B9"/>
    <w:rsid w:val="004D4922"/>
    <w:rsid w:val="004D57EE"/>
    <w:rsid w:val="004D6F2E"/>
    <w:rsid w:val="004E04A9"/>
    <w:rsid w:val="004E19A6"/>
    <w:rsid w:val="004E27CD"/>
    <w:rsid w:val="004E3630"/>
    <w:rsid w:val="004E4B05"/>
    <w:rsid w:val="004E5CF8"/>
    <w:rsid w:val="004E6821"/>
    <w:rsid w:val="004F0DBB"/>
    <w:rsid w:val="004F0F01"/>
    <w:rsid w:val="004F50CA"/>
    <w:rsid w:val="00500334"/>
    <w:rsid w:val="00503124"/>
    <w:rsid w:val="005041E9"/>
    <w:rsid w:val="0050714B"/>
    <w:rsid w:val="0051348F"/>
    <w:rsid w:val="00515531"/>
    <w:rsid w:val="005169D9"/>
    <w:rsid w:val="00527D27"/>
    <w:rsid w:val="00534165"/>
    <w:rsid w:val="0053661B"/>
    <w:rsid w:val="00547A0B"/>
    <w:rsid w:val="00550B2A"/>
    <w:rsid w:val="00557E56"/>
    <w:rsid w:val="00560A39"/>
    <w:rsid w:val="00575057"/>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B4407"/>
    <w:rsid w:val="005C02A6"/>
    <w:rsid w:val="005C06D9"/>
    <w:rsid w:val="005C18C3"/>
    <w:rsid w:val="005C21E8"/>
    <w:rsid w:val="005C3132"/>
    <w:rsid w:val="005C6B90"/>
    <w:rsid w:val="005C6DC2"/>
    <w:rsid w:val="005D059F"/>
    <w:rsid w:val="005D0B13"/>
    <w:rsid w:val="005D0FD0"/>
    <w:rsid w:val="005D4773"/>
    <w:rsid w:val="005E05E3"/>
    <w:rsid w:val="005E2EB3"/>
    <w:rsid w:val="005E2FD3"/>
    <w:rsid w:val="005E34EB"/>
    <w:rsid w:val="005E7EC1"/>
    <w:rsid w:val="005F2BBB"/>
    <w:rsid w:val="005F5091"/>
    <w:rsid w:val="00601D62"/>
    <w:rsid w:val="006023C0"/>
    <w:rsid w:val="0060253F"/>
    <w:rsid w:val="0060418E"/>
    <w:rsid w:val="00606F47"/>
    <w:rsid w:val="00612919"/>
    <w:rsid w:val="006177E8"/>
    <w:rsid w:val="006233FC"/>
    <w:rsid w:val="0062423D"/>
    <w:rsid w:val="00631A66"/>
    <w:rsid w:val="006358C8"/>
    <w:rsid w:val="00635BA7"/>
    <w:rsid w:val="006375C9"/>
    <w:rsid w:val="0064068D"/>
    <w:rsid w:val="00644073"/>
    <w:rsid w:val="00644C10"/>
    <w:rsid w:val="0064779D"/>
    <w:rsid w:val="00654FFF"/>
    <w:rsid w:val="0065568A"/>
    <w:rsid w:val="00656F5A"/>
    <w:rsid w:val="0066279E"/>
    <w:rsid w:val="00662880"/>
    <w:rsid w:val="00663FD1"/>
    <w:rsid w:val="00667283"/>
    <w:rsid w:val="00667971"/>
    <w:rsid w:val="00670A42"/>
    <w:rsid w:val="006736F5"/>
    <w:rsid w:val="006751EB"/>
    <w:rsid w:val="00680268"/>
    <w:rsid w:val="00680C71"/>
    <w:rsid w:val="0068281C"/>
    <w:rsid w:val="0068337C"/>
    <w:rsid w:val="00685AD7"/>
    <w:rsid w:val="00687A2C"/>
    <w:rsid w:val="00695CA2"/>
    <w:rsid w:val="00696B57"/>
    <w:rsid w:val="006A28C3"/>
    <w:rsid w:val="006A4967"/>
    <w:rsid w:val="006A6D6C"/>
    <w:rsid w:val="006A7AE1"/>
    <w:rsid w:val="006B19E7"/>
    <w:rsid w:val="006B3DB2"/>
    <w:rsid w:val="006B5876"/>
    <w:rsid w:val="006C01C7"/>
    <w:rsid w:val="006C0753"/>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346EF"/>
    <w:rsid w:val="00734B50"/>
    <w:rsid w:val="00742085"/>
    <w:rsid w:val="00742F3C"/>
    <w:rsid w:val="00743C41"/>
    <w:rsid w:val="00744C3B"/>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4CF1"/>
    <w:rsid w:val="0078558A"/>
    <w:rsid w:val="007934A1"/>
    <w:rsid w:val="0079453A"/>
    <w:rsid w:val="00795F92"/>
    <w:rsid w:val="007A0E40"/>
    <w:rsid w:val="007A1DCD"/>
    <w:rsid w:val="007A5402"/>
    <w:rsid w:val="007A719A"/>
    <w:rsid w:val="007A7EA4"/>
    <w:rsid w:val="007B0A75"/>
    <w:rsid w:val="007B0C4A"/>
    <w:rsid w:val="007B18AD"/>
    <w:rsid w:val="007B324D"/>
    <w:rsid w:val="007B3FF7"/>
    <w:rsid w:val="007B62F3"/>
    <w:rsid w:val="007B676A"/>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2325"/>
    <w:rsid w:val="007F4190"/>
    <w:rsid w:val="007F5A9D"/>
    <w:rsid w:val="007F6D99"/>
    <w:rsid w:val="008040CF"/>
    <w:rsid w:val="0080428B"/>
    <w:rsid w:val="00806A51"/>
    <w:rsid w:val="00806C1E"/>
    <w:rsid w:val="00811453"/>
    <w:rsid w:val="0081603A"/>
    <w:rsid w:val="0082248F"/>
    <w:rsid w:val="008235A4"/>
    <w:rsid w:val="00823664"/>
    <w:rsid w:val="00825871"/>
    <w:rsid w:val="008265D5"/>
    <w:rsid w:val="0082797C"/>
    <w:rsid w:val="00830923"/>
    <w:rsid w:val="00834F4B"/>
    <w:rsid w:val="00835CA0"/>
    <w:rsid w:val="00836107"/>
    <w:rsid w:val="00836F42"/>
    <w:rsid w:val="00841636"/>
    <w:rsid w:val="008462CE"/>
    <w:rsid w:val="00847747"/>
    <w:rsid w:val="008572F9"/>
    <w:rsid w:val="00862776"/>
    <w:rsid w:val="008630C2"/>
    <w:rsid w:val="00863443"/>
    <w:rsid w:val="00863DF4"/>
    <w:rsid w:val="00866DBA"/>
    <w:rsid w:val="008671C7"/>
    <w:rsid w:val="00867789"/>
    <w:rsid w:val="008677A9"/>
    <w:rsid w:val="0087280F"/>
    <w:rsid w:val="0087462C"/>
    <w:rsid w:val="00876919"/>
    <w:rsid w:val="00876BBC"/>
    <w:rsid w:val="00877AF1"/>
    <w:rsid w:val="00882545"/>
    <w:rsid w:val="00882738"/>
    <w:rsid w:val="00882E22"/>
    <w:rsid w:val="008847D4"/>
    <w:rsid w:val="00886844"/>
    <w:rsid w:val="00887C43"/>
    <w:rsid w:val="00890B8C"/>
    <w:rsid w:val="0089205E"/>
    <w:rsid w:val="00894E1A"/>
    <w:rsid w:val="00895186"/>
    <w:rsid w:val="00895652"/>
    <w:rsid w:val="00896CB8"/>
    <w:rsid w:val="008978D5"/>
    <w:rsid w:val="008A13A2"/>
    <w:rsid w:val="008A1DB4"/>
    <w:rsid w:val="008A1E67"/>
    <w:rsid w:val="008A4A06"/>
    <w:rsid w:val="008A4FD5"/>
    <w:rsid w:val="008A7106"/>
    <w:rsid w:val="008A72E6"/>
    <w:rsid w:val="008B04CD"/>
    <w:rsid w:val="008B2E10"/>
    <w:rsid w:val="008B48B4"/>
    <w:rsid w:val="008B64AE"/>
    <w:rsid w:val="008B6B38"/>
    <w:rsid w:val="008B6C9F"/>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8EF"/>
    <w:rsid w:val="00910C98"/>
    <w:rsid w:val="00911387"/>
    <w:rsid w:val="00922EF7"/>
    <w:rsid w:val="00924224"/>
    <w:rsid w:val="00927095"/>
    <w:rsid w:val="009270B0"/>
    <w:rsid w:val="009338BD"/>
    <w:rsid w:val="00936306"/>
    <w:rsid w:val="0094025C"/>
    <w:rsid w:val="009405DA"/>
    <w:rsid w:val="00940E12"/>
    <w:rsid w:val="009445D2"/>
    <w:rsid w:val="009451E6"/>
    <w:rsid w:val="00947695"/>
    <w:rsid w:val="009576BB"/>
    <w:rsid w:val="0096230A"/>
    <w:rsid w:val="009625DC"/>
    <w:rsid w:val="009632FA"/>
    <w:rsid w:val="00963BA4"/>
    <w:rsid w:val="00964AE1"/>
    <w:rsid w:val="009652C9"/>
    <w:rsid w:val="00967D04"/>
    <w:rsid w:val="009716DC"/>
    <w:rsid w:val="00977B26"/>
    <w:rsid w:val="009832EA"/>
    <w:rsid w:val="00986A9B"/>
    <w:rsid w:val="00993886"/>
    <w:rsid w:val="00993A29"/>
    <w:rsid w:val="0099455A"/>
    <w:rsid w:val="009951CA"/>
    <w:rsid w:val="009A097C"/>
    <w:rsid w:val="009A0C18"/>
    <w:rsid w:val="009A5532"/>
    <w:rsid w:val="009A5988"/>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1886"/>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D20"/>
    <w:rsid w:val="00A66F98"/>
    <w:rsid w:val="00A7174E"/>
    <w:rsid w:val="00A724FE"/>
    <w:rsid w:val="00A730AA"/>
    <w:rsid w:val="00A806FC"/>
    <w:rsid w:val="00A80C68"/>
    <w:rsid w:val="00A81996"/>
    <w:rsid w:val="00A82CA4"/>
    <w:rsid w:val="00A8449D"/>
    <w:rsid w:val="00A86600"/>
    <w:rsid w:val="00A9042E"/>
    <w:rsid w:val="00A91A9B"/>
    <w:rsid w:val="00A92E05"/>
    <w:rsid w:val="00A9638D"/>
    <w:rsid w:val="00AA2018"/>
    <w:rsid w:val="00AA2052"/>
    <w:rsid w:val="00AA28D0"/>
    <w:rsid w:val="00AB5589"/>
    <w:rsid w:val="00AB62FB"/>
    <w:rsid w:val="00AB7587"/>
    <w:rsid w:val="00AC277B"/>
    <w:rsid w:val="00AC3177"/>
    <w:rsid w:val="00AC58BD"/>
    <w:rsid w:val="00AD106B"/>
    <w:rsid w:val="00AD2745"/>
    <w:rsid w:val="00AD529B"/>
    <w:rsid w:val="00AE1756"/>
    <w:rsid w:val="00AE28C5"/>
    <w:rsid w:val="00AF28F9"/>
    <w:rsid w:val="00AF2C73"/>
    <w:rsid w:val="00AF34AB"/>
    <w:rsid w:val="00AF36B1"/>
    <w:rsid w:val="00AF5511"/>
    <w:rsid w:val="00AF6FF8"/>
    <w:rsid w:val="00B000B1"/>
    <w:rsid w:val="00B03800"/>
    <w:rsid w:val="00B03FE8"/>
    <w:rsid w:val="00B052FC"/>
    <w:rsid w:val="00B078B1"/>
    <w:rsid w:val="00B11B37"/>
    <w:rsid w:val="00B11E6C"/>
    <w:rsid w:val="00B12D63"/>
    <w:rsid w:val="00B16003"/>
    <w:rsid w:val="00B21C29"/>
    <w:rsid w:val="00B229C6"/>
    <w:rsid w:val="00B24253"/>
    <w:rsid w:val="00B24748"/>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4686"/>
    <w:rsid w:val="00B66DC9"/>
    <w:rsid w:val="00B67BB7"/>
    <w:rsid w:val="00B7023E"/>
    <w:rsid w:val="00B71060"/>
    <w:rsid w:val="00B71AA4"/>
    <w:rsid w:val="00B722CA"/>
    <w:rsid w:val="00B7340A"/>
    <w:rsid w:val="00B74950"/>
    <w:rsid w:val="00B758CC"/>
    <w:rsid w:val="00B76418"/>
    <w:rsid w:val="00B808F5"/>
    <w:rsid w:val="00B815D8"/>
    <w:rsid w:val="00B82C9A"/>
    <w:rsid w:val="00B8572A"/>
    <w:rsid w:val="00B877D5"/>
    <w:rsid w:val="00B87D94"/>
    <w:rsid w:val="00B90D87"/>
    <w:rsid w:val="00B91679"/>
    <w:rsid w:val="00B92E62"/>
    <w:rsid w:val="00B9551B"/>
    <w:rsid w:val="00B96EF3"/>
    <w:rsid w:val="00B97E17"/>
    <w:rsid w:val="00BA4C2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2E93"/>
    <w:rsid w:val="00BE3792"/>
    <w:rsid w:val="00BE45F8"/>
    <w:rsid w:val="00BE57E8"/>
    <w:rsid w:val="00BE6E4C"/>
    <w:rsid w:val="00BF1163"/>
    <w:rsid w:val="00BF55DF"/>
    <w:rsid w:val="00BF61D0"/>
    <w:rsid w:val="00C0292B"/>
    <w:rsid w:val="00C02E48"/>
    <w:rsid w:val="00C03FD6"/>
    <w:rsid w:val="00C10B5E"/>
    <w:rsid w:val="00C1516B"/>
    <w:rsid w:val="00C20A2A"/>
    <w:rsid w:val="00C24D85"/>
    <w:rsid w:val="00C2524E"/>
    <w:rsid w:val="00C2761B"/>
    <w:rsid w:val="00C32E54"/>
    <w:rsid w:val="00C35211"/>
    <w:rsid w:val="00C37FDB"/>
    <w:rsid w:val="00C4345B"/>
    <w:rsid w:val="00C44379"/>
    <w:rsid w:val="00C45C9D"/>
    <w:rsid w:val="00C45DC1"/>
    <w:rsid w:val="00C50E86"/>
    <w:rsid w:val="00C536EC"/>
    <w:rsid w:val="00C53EA3"/>
    <w:rsid w:val="00C55A0D"/>
    <w:rsid w:val="00C5742D"/>
    <w:rsid w:val="00C577DD"/>
    <w:rsid w:val="00C63EC5"/>
    <w:rsid w:val="00C6661D"/>
    <w:rsid w:val="00C674B2"/>
    <w:rsid w:val="00C67857"/>
    <w:rsid w:val="00C70CEE"/>
    <w:rsid w:val="00C7202B"/>
    <w:rsid w:val="00C747F7"/>
    <w:rsid w:val="00C7547D"/>
    <w:rsid w:val="00C75C4F"/>
    <w:rsid w:val="00C77393"/>
    <w:rsid w:val="00C80382"/>
    <w:rsid w:val="00C82036"/>
    <w:rsid w:val="00C83059"/>
    <w:rsid w:val="00C8313A"/>
    <w:rsid w:val="00C83FE0"/>
    <w:rsid w:val="00C846E2"/>
    <w:rsid w:val="00C90D91"/>
    <w:rsid w:val="00C92DDC"/>
    <w:rsid w:val="00C95409"/>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C459C"/>
    <w:rsid w:val="00CD271F"/>
    <w:rsid w:val="00CD42DB"/>
    <w:rsid w:val="00CD4F29"/>
    <w:rsid w:val="00CD5189"/>
    <w:rsid w:val="00CD5D8C"/>
    <w:rsid w:val="00CD6084"/>
    <w:rsid w:val="00CE0D3A"/>
    <w:rsid w:val="00CE4166"/>
    <w:rsid w:val="00CE4C6D"/>
    <w:rsid w:val="00CE661F"/>
    <w:rsid w:val="00CE7548"/>
    <w:rsid w:val="00CF0E33"/>
    <w:rsid w:val="00CF5299"/>
    <w:rsid w:val="00CF5A29"/>
    <w:rsid w:val="00CF69B5"/>
    <w:rsid w:val="00CF6EE9"/>
    <w:rsid w:val="00D031E0"/>
    <w:rsid w:val="00D0330D"/>
    <w:rsid w:val="00D03EC5"/>
    <w:rsid w:val="00D0569A"/>
    <w:rsid w:val="00D10DBB"/>
    <w:rsid w:val="00D1323C"/>
    <w:rsid w:val="00D13490"/>
    <w:rsid w:val="00D15095"/>
    <w:rsid w:val="00D17BDD"/>
    <w:rsid w:val="00D23E6B"/>
    <w:rsid w:val="00D24008"/>
    <w:rsid w:val="00D261C7"/>
    <w:rsid w:val="00D26589"/>
    <w:rsid w:val="00D26D9F"/>
    <w:rsid w:val="00D35392"/>
    <w:rsid w:val="00D36A3F"/>
    <w:rsid w:val="00D401C2"/>
    <w:rsid w:val="00D41182"/>
    <w:rsid w:val="00D41F0D"/>
    <w:rsid w:val="00D425D2"/>
    <w:rsid w:val="00D4697C"/>
    <w:rsid w:val="00D47620"/>
    <w:rsid w:val="00D477A6"/>
    <w:rsid w:val="00D5200B"/>
    <w:rsid w:val="00D52F07"/>
    <w:rsid w:val="00D54BC8"/>
    <w:rsid w:val="00D55C16"/>
    <w:rsid w:val="00D56916"/>
    <w:rsid w:val="00D63A96"/>
    <w:rsid w:val="00D63D32"/>
    <w:rsid w:val="00D662B1"/>
    <w:rsid w:val="00D66F13"/>
    <w:rsid w:val="00D66F14"/>
    <w:rsid w:val="00D715A2"/>
    <w:rsid w:val="00D72B3C"/>
    <w:rsid w:val="00D75B82"/>
    <w:rsid w:val="00D83DBC"/>
    <w:rsid w:val="00D85584"/>
    <w:rsid w:val="00D94CE2"/>
    <w:rsid w:val="00D9594D"/>
    <w:rsid w:val="00DA609C"/>
    <w:rsid w:val="00DA7C4F"/>
    <w:rsid w:val="00DB00EE"/>
    <w:rsid w:val="00DB0AED"/>
    <w:rsid w:val="00DB2000"/>
    <w:rsid w:val="00DB2808"/>
    <w:rsid w:val="00DB30CA"/>
    <w:rsid w:val="00DC154B"/>
    <w:rsid w:val="00DC273E"/>
    <w:rsid w:val="00DC361B"/>
    <w:rsid w:val="00DC43F6"/>
    <w:rsid w:val="00DC5665"/>
    <w:rsid w:val="00DC5CF8"/>
    <w:rsid w:val="00DC7808"/>
    <w:rsid w:val="00DC7D09"/>
    <w:rsid w:val="00DD082A"/>
    <w:rsid w:val="00DD096F"/>
    <w:rsid w:val="00DD3505"/>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4A3C"/>
    <w:rsid w:val="00E26D7C"/>
    <w:rsid w:val="00E33981"/>
    <w:rsid w:val="00E36750"/>
    <w:rsid w:val="00E373E2"/>
    <w:rsid w:val="00E4485C"/>
    <w:rsid w:val="00E5187A"/>
    <w:rsid w:val="00E57090"/>
    <w:rsid w:val="00E641BA"/>
    <w:rsid w:val="00E67391"/>
    <w:rsid w:val="00E71545"/>
    <w:rsid w:val="00E752AF"/>
    <w:rsid w:val="00E774A0"/>
    <w:rsid w:val="00E77D6E"/>
    <w:rsid w:val="00E81885"/>
    <w:rsid w:val="00E83575"/>
    <w:rsid w:val="00E84573"/>
    <w:rsid w:val="00E87714"/>
    <w:rsid w:val="00E95592"/>
    <w:rsid w:val="00E95DFF"/>
    <w:rsid w:val="00EA3AE5"/>
    <w:rsid w:val="00EA3BCE"/>
    <w:rsid w:val="00EA6117"/>
    <w:rsid w:val="00EB05F9"/>
    <w:rsid w:val="00EB09B8"/>
    <w:rsid w:val="00EB182B"/>
    <w:rsid w:val="00EB2CAB"/>
    <w:rsid w:val="00EB2D2A"/>
    <w:rsid w:val="00EB3BD2"/>
    <w:rsid w:val="00EB7437"/>
    <w:rsid w:val="00EC12CD"/>
    <w:rsid w:val="00EC27F6"/>
    <w:rsid w:val="00EC3EE7"/>
    <w:rsid w:val="00EC3F52"/>
    <w:rsid w:val="00EC6D15"/>
    <w:rsid w:val="00ED10D2"/>
    <w:rsid w:val="00ED21FC"/>
    <w:rsid w:val="00ED58FC"/>
    <w:rsid w:val="00ED7D86"/>
    <w:rsid w:val="00EE12C9"/>
    <w:rsid w:val="00EE17B3"/>
    <w:rsid w:val="00EE3092"/>
    <w:rsid w:val="00EE3B94"/>
    <w:rsid w:val="00EE3D77"/>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26982"/>
    <w:rsid w:val="00F33A24"/>
    <w:rsid w:val="00F35BC5"/>
    <w:rsid w:val="00F40081"/>
    <w:rsid w:val="00F41973"/>
    <w:rsid w:val="00F42085"/>
    <w:rsid w:val="00F458C1"/>
    <w:rsid w:val="00F45E49"/>
    <w:rsid w:val="00F469A1"/>
    <w:rsid w:val="00F5299E"/>
    <w:rsid w:val="00F569E3"/>
    <w:rsid w:val="00F60184"/>
    <w:rsid w:val="00F610B5"/>
    <w:rsid w:val="00F62EED"/>
    <w:rsid w:val="00F644BD"/>
    <w:rsid w:val="00F67AF8"/>
    <w:rsid w:val="00F70AE0"/>
    <w:rsid w:val="00F71EFF"/>
    <w:rsid w:val="00F74945"/>
    <w:rsid w:val="00F7639C"/>
    <w:rsid w:val="00F76A9E"/>
    <w:rsid w:val="00F822D1"/>
    <w:rsid w:val="00F834F6"/>
    <w:rsid w:val="00F86151"/>
    <w:rsid w:val="00F86E7D"/>
    <w:rsid w:val="00F90016"/>
    <w:rsid w:val="00F91B72"/>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0E00"/>
    <w:rsid w:val="00FB4731"/>
    <w:rsid w:val="00FB489C"/>
    <w:rsid w:val="00FB695C"/>
    <w:rsid w:val="00FC1B14"/>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4D08"/>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072E5E26"/>
  <w15:docId w15:val="{9CF081B9-C2DD-49B3-9E79-5BF366C7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6C3A0A"/>
    <w:pPr>
      <w:numPr>
        <w:numId w:val="17"/>
      </w:numPr>
      <w:spacing w:after="0" w:line="240" w:lineRule="auto"/>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566574389">
      <w:bodyDiv w:val="1"/>
      <w:marLeft w:val="0"/>
      <w:marRight w:val="0"/>
      <w:marTop w:val="0"/>
      <w:marBottom w:val="0"/>
      <w:divBdr>
        <w:top w:val="none" w:sz="0" w:space="0" w:color="auto"/>
        <w:left w:val="none" w:sz="0" w:space="0" w:color="auto"/>
        <w:bottom w:val="none" w:sz="0" w:space="0" w:color="auto"/>
        <w:right w:val="none" w:sz="0" w:space="0" w:color="auto"/>
      </w:divBdr>
      <w:divsChild>
        <w:div w:id="1960136064">
          <w:marLeft w:val="640"/>
          <w:marRight w:val="0"/>
          <w:marTop w:val="0"/>
          <w:marBottom w:val="0"/>
          <w:divBdr>
            <w:top w:val="none" w:sz="0" w:space="0" w:color="auto"/>
            <w:left w:val="none" w:sz="0" w:space="0" w:color="auto"/>
            <w:bottom w:val="none" w:sz="0" w:space="0" w:color="auto"/>
            <w:right w:val="none" w:sz="0" w:space="0" w:color="auto"/>
          </w:divBdr>
        </w:div>
        <w:div w:id="48185819">
          <w:marLeft w:val="640"/>
          <w:marRight w:val="0"/>
          <w:marTop w:val="0"/>
          <w:marBottom w:val="0"/>
          <w:divBdr>
            <w:top w:val="none" w:sz="0" w:space="0" w:color="auto"/>
            <w:left w:val="none" w:sz="0" w:space="0" w:color="auto"/>
            <w:bottom w:val="none" w:sz="0" w:space="0" w:color="auto"/>
            <w:right w:val="none" w:sz="0" w:space="0" w:color="auto"/>
          </w:divBdr>
        </w:div>
        <w:div w:id="1309744401">
          <w:marLeft w:val="640"/>
          <w:marRight w:val="0"/>
          <w:marTop w:val="0"/>
          <w:marBottom w:val="0"/>
          <w:divBdr>
            <w:top w:val="none" w:sz="0" w:space="0" w:color="auto"/>
            <w:left w:val="none" w:sz="0" w:space="0" w:color="auto"/>
            <w:bottom w:val="none" w:sz="0" w:space="0" w:color="auto"/>
            <w:right w:val="none" w:sz="0" w:space="0" w:color="auto"/>
          </w:divBdr>
        </w:div>
        <w:div w:id="1134910467">
          <w:marLeft w:val="640"/>
          <w:marRight w:val="0"/>
          <w:marTop w:val="0"/>
          <w:marBottom w:val="0"/>
          <w:divBdr>
            <w:top w:val="none" w:sz="0" w:space="0" w:color="auto"/>
            <w:left w:val="none" w:sz="0" w:space="0" w:color="auto"/>
            <w:bottom w:val="none" w:sz="0" w:space="0" w:color="auto"/>
            <w:right w:val="none" w:sz="0" w:space="0" w:color="auto"/>
          </w:divBdr>
        </w:div>
        <w:div w:id="1491411562">
          <w:marLeft w:val="640"/>
          <w:marRight w:val="0"/>
          <w:marTop w:val="0"/>
          <w:marBottom w:val="0"/>
          <w:divBdr>
            <w:top w:val="none" w:sz="0" w:space="0" w:color="auto"/>
            <w:left w:val="none" w:sz="0" w:space="0" w:color="auto"/>
            <w:bottom w:val="none" w:sz="0" w:space="0" w:color="auto"/>
            <w:right w:val="none" w:sz="0" w:space="0" w:color="auto"/>
          </w:divBdr>
        </w:div>
        <w:div w:id="1146321272">
          <w:marLeft w:val="640"/>
          <w:marRight w:val="0"/>
          <w:marTop w:val="0"/>
          <w:marBottom w:val="0"/>
          <w:divBdr>
            <w:top w:val="none" w:sz="0" w:space="0" w:color="auto"/>
            <w:left w:val="none" w:sz="0" w:space="0" w:color="auto"/>
            <w:bottom w:val="none" w:sz="0" w:space="0" w:color="auto"/>
            <w:right w:val="none" w:sz="0" w:space="0" w:color="auto"/>
          </w:divBdr>
        </w:div>
        <w:div w:id="668215487">
          <w:marLeft w:val="640"/>
          <w:marRight w:val="0"/>
          <w:marTop w:val="0"/>
          <w:marBottom w:val="0"/>
          <w:divBdr>
            <w:top w:val="none" w:sz="0" w:space="0" w:color="auto"/>
            <w:left w:val="none" w:sz="0" w:space="0" w:color="auto"/>
            <w:bottom w:val="none" w:sz="0" w:space="0" w:color="auto"/>
            <w:right w:val="none" w:sz="0" w:space="0" w:color="auto"/>
          </w:divBdr>
        </w:div>
        <w:div w:id="1253276475">
          <w:marLeft w:val="640"/>
          <w:marRight w:val="0"/>
          <w:marTop w:val="0"/>
          <w:marBottom w:val="0"/>
          <w:divBdr>
            <w:top w:val="none" w:sz="0" w:space="0" w:color="auto"/>
            <w:left w:val="none" w:sz="0" w:space="0" w:color="auto"/>
            <w:bottom w:val="none" w:sz="0" w:space="0" w:color="auto"/>
            <w:right w:val="none" w:sz="0" w:space="0" w:color="auto"/>
          </w:divBdr>
        </w:div>
        <w:div w:id="1258294007">
          <w:marLeft w:val="640"/>
          <w:marRight w:val="0"/>
          <w:marTop w:val="0"/>
          <w:marBottom w:val="0"/>
          <w:divBdr>
            <w:top w:val="none" w:sz="0" w:space="0" w:color="auto"/>
            <w:left w:val="none" w:sz="0" w:space="0" w:color="auto"/>
            <w:bottom w:val="none" w:sz="0" w:space="0" w:color="auto"/>
            <w:right w:val="none" w:sz="0" w:space="0" w:color="auto"/>
          </w:divBdr>
        </w:div>
        <w:div w:id="567804488">
          <w:marLeft w:val="640"/>
          <w:marRight w:val="0"/>
          <w:marTop w:val="0"/>
          <w:marBottom w:val="0"/>
          <w:divBdr>
            <w:top w:val="none" w:sz="0" w:space="0" w:color="auto"/>
            <w:left w:val="none" w:sz="0" w:space="0" w:color="auto"/>
            <w:bottom w:val="none" w:sz="0" w:space="0" w:color="auto"/>
            <w:right w:val="none" w:sz="0" w:space="0" w:color="auto"/>
          </w:divBdr>
        </w:div>
        <w:div w:id="434717874">
          <w:marLeft w:val="640"/>
          <w:marRight w:val="0"/>
          <w:marTop w:val="0"/>
          <w:marBottom w:val="0"/>
          <w:divBdr>
            <w:top w:val="none" w:sz="0" w:space="0" w:color="auto"/>
            <w:left w:val="none" w:sz="0" w:space="0" w:color="auto"/>
            <w:bottom w:val="none" w:sz="0" w:space="0" w:color="auto"/>
            <w:right w:val="none" w:sz="0" w:space="0" w:color="auto"/>
          </w:divBdr>
        </w:div>
        <w:div w:id="1726677310">
          <w:marLeft w:val="640"/>
          <w:marRight w:val="0"/>
          <w:marTop w:val="0"/>
          <w:marBottom w:val="0"/>
          <w:divBdr>
            <w:top w:val="none" w:sz="0" w:space="0" w:color="auto"/>
            <w:left w:val="none" w:sz="0" w:space="0" w:color="auto"/>
            <w:bottom w:val="none" w:sz="0" w:space="0" w:color="auto"/>
            <w:right w:val="none" w:sz="0" w:space="0" w:color="auto"/>
          </w:divBdr>
        </w:div>
        <w:div w:id="1223062389">
          <w:marLeft w:val="640"/>
          <w:marRight w:val="0"/>
          <w:marTop w:val="0"/>
          <w:marBottom w:val="0"/>
          <w:divBdr>
            <w:top w:val="none" w:sz="0" w:space="0" w:color="auto"/>
            <w:left w:val="none" w:sz="0" w:space="0" w:color="auto"/>
            <w:bottom w:val="none" w:sz="0" w:space="0" w:color="auto"/>
            <w:right w:val="none" w:sz="0" w:space="0" w:color="auto"/>
          </w:divBdr>
        </w:div>
        <w:div w:id="967322825">
          <w:marLeft w:val="640"/>
          <w:marRight w:val="0"/>
          <w:marTop w:val="0"/>
          <w:marBottom w:val="0"/>
          <w:divBdr>
            <w:top w:val="none" w:sz="0" w:space="0" w:color="auto"/>
            <w:left w:val="none" w:sz="0" w:space="0" w:color="auto"/>
            <w:bottom w:val="none" w:sz="0" w:space="0" w:color="auto"/>
            <w:right w:val="none" w:sz="0" w:space="0" w:color="auto"/>
          </w:divBdr>
        </w:div>
        <w:div w:id="1522426229">
          <w:marLeft w:val="640"/>
          <w:marRight w:val="0"/>
          <w:marTop w:val="0"/>
          <w:marBottom w:val="0"/>
          <w:divBdr>
            <w:top w:val="none" w:sz="0" w:space="0" w:color="auto"/>
            <w:left w:val="none" w:sz="0" w:space="0" w:color="auto"/>
            <w:bottom w:val="none" w:sz="0" w:space="0" w:color="auto"/>
            <w:right w:val="none" w:sz="0" w:space="0" w:color="auto"/>
          </w:divBdr>
        </w:div>
        <w:div w:id="1352419436">
          <w:marLeft w:val="640"/>
          <w:marRight w:val="0"/>
          <w:marTop w:val="0"/>
          <w:marBottom w:val="0"/>
          <w:divBdr>
            <w:top w:val="none" w:sz="0" w:space="0" w:color="auto"/>
            <w:left w:val="none" w:sz="0" w:space="0" w:color="auto"/>
            <w:bottom w:val="none" w:sz="0" w:space="0" w:color="auto"/>
            <w:right w:val="none" w:sz="0" w:space="0" w:color="auto"/>
          </w:divBdr>
        </w:div>
        <w:div w:id="191235894">
          <w:marLeft w:val="640"/>
          <w:marRight w:val="0"/>
          <w:marTop w:val="0"/>
          <w:marBottom w:val="0"/>
          <w:divBdr>
            <w:top w:val="none" w:sz="0" w:space="0" w:color="auto"/>
            <w:left w:val="none" w:sz="0" w:space="0" w:color="auto"/>
            <w:bottom w:val="none" w:sz="0" w:space="0" w:color="auto"/>
            <w:right w:val="none" w:sz="0" w:space="0" w:color="auto"/>
          </w:divBdr>
        </w:div>
        <w:div w:id="1427459550">
          <w:marLeft w:val="640"/>
          <w:marRight w:val="0"/>
          <w:marTop w:val="0"/>
          <w:marBottom w:val="0"/>
          <w:divBdr>
            <w:top w:val="none" w:sz="0" w:space="0" w:color="auto"/>
            <w:left w:val="none" w:sz="0" w:space="0" w:color="auto"/>
            <w:bottom w:val="none" w:sz="0" w:space="0" w:color="auto"/>
            <w:right w:val="none" w:sz="0" w:space="0" w:color="auto"/>
          </w:divBdr>
        </w:div>
        <w:div w:id="850526984">
          <w:marLeft w:val="640"/>
          <w:marRight w:val="0"/>
          <w:marTop w:val="0"/>
          <w:marBottom w:val="0"/>
          <w:divBdr>
            <w:top w:val="none" w:sz="0" w:space="0" w:color="auto"/>
            <w:left w:val="none" w:sz="0" w:space="0" w:color="auto"/>
            <w:bottom w:val="none" w:sz="0" w:space="0" w:color="auto"/>
            <w:right w:val="none" w:sz="0" w:space="0" w:color="auto"/>
          </w:divBdr>
        </w:div>
        <w:div w:id="1915118186">
          <w:marLeft w:val="640"/>
          <w:marRight w:val="0"/>
          <w:marTop w:val="0"/>
          <w:marBottom w:val="0"/>
          <w:divBdr>
            <w:top w:val="none" w:sz="0" w:space="0" w:color="auto"/>
            <w:left w:val="none" w:sz="0" w:space="0" w:color="auto"/>
            <w:bottom w:val="none" w:sz="0" w:space="0" w:color="auto"/>
            <w:right w:val="none" w:sz="0" w:space="0" w:color="auto"/>
          </w:divBdr>
        </w:div>
        <w:div w:id="1801343302">
          <w:marLeft w:val="640"/>
          <w:marRight w:val="0"/>
          <w:marTop w:val="0"/>
          <w:marBottom w:val="0"/>
          <w:divBdr>
            <w:top w:val="none" w:sz="0" w:space="0" w:color="auto"/>
            <w:left w:val="none" w:sz="0" w:space="0" w:color="auto"/>
            <w:bottom w:val="none" w:sz="0" w:space="0" w:color="auto"/>
            <w:right w:val="none" w:sz="0" w:space="0" w:color="auto"/>
          </w:divBdr>
        </w:div>
        <w:div w:id="707410557">
          <w:marLeft w:val="64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2.emf"/><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OPTIPLEX%205250%20AIO\OneDrive\TARGS%202018_2020\LAPORAN%20PROGRESS%20TARGS\LAPORAN%20AKHIR\Data\LOG%20NASOM\LOG%20NASOM\Report%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MY"/>
              <a:t>Participant 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ANAS!$A$1</c:f>
              <c:strCache>
                <c:ptCount val="1"/>
                <c:pt idx="0">
                  <c:v>Thumb</c:v>
                </c:pt>
              </c:strCache>
            </c:strRef>
          </c:tx>
          <c:spPr>
            <a:ln w="28575" cap="rnd">
              <a:solidFill>
                <a:schemeClr val="accent1"/>
              </a:solidFill>
              <a:round/>
            </a:ln>
            <a:effectLst/>
          </c:spPr>
          <c:marker>
            <c:symbol val="none"/>
          </c:marker>
          <c:val>
            <c:numRef>
              <c:f>ANAS!$A$2:$A$26</c:f>
              <c:numCache>
                <c:formatCode>General</c:formatCode>
                <c:ptCount val="25"/>
                <c:pt idx="0">
                  <c:v>76</c:v>
                </c:pt>
                <c:pt idx="1">
                  <c:v>84</c:v>
                </c:pt>
                <c:pt idx="2">
                  <c:v>103</c:v>
                </c:pt>
                <c:pt idx="3">
                  <c:v>107</c:v>
                </c:pt>
                <c:pt idx="4">
                  <c:v>76</c:v>
                </c:pt>
                <c:pt idx="5">
                  <c:v>92</c:v>
                </c:pt>
                <c:pt idx="6">
                  <c:v>106</c:v>
                </c:pt>
                <c:pt idx="7">
                  <c:v>143</c:v>
                </c:pt>
                <c:pt idx="8">
                  <c:v>129</c:v>
                </c:pt>
                <c:pt idx="9">
                  <c:v>128</c:v>
                </c:pt>
                <c:pt idx="10">
                  <c:v>123</c:v>
                </c:pt>
                <c:pt idx="11">
                  <c:v>117</c:v>
                </c:pt>
                <c:pt idx="12">
                  <c:v>118</c:v>
                </c:pt>
                <c:pt idx="13">
                  <c:v>111</c:v>
                </c:pt>
                <c:pt idx="14">
                  <c:v>111</c:v>
                </c:pt>
                <c:pt idx="15">
                  <c:v>108</c:v>
                </c:pt>
                <c:pt idx="16">
                  <c:v>105</c:v>
                </c:pt>
                <c:pt idx="17">
                  <c:v>103</c:v>
                </c:pt>
                <c:pt idx="18">
                  <c:v>75</c:v>
                </c:pt>
                <c:pt idx="19">
                  <c:v>133</c:v>
                </c:pt>
                <c:pt idx="20">
                  <c:v>96</c:v>
                </c:pt>
                <c:pt idx="21">
                  <c:v>92</c:v>
                </c:pt>
                <c:pt idx="22">
                  <c:v>50</c:v>
                </c:pt>
                <c:pt idx="23">
                  <c:v>10</c:v>
                </c:pt>
                <c:pt idx="24">
                  <c:v>91</c:v>
                </c:pt>
              </c:numCache>
            </c:numRef>
          </c:val>
          <c:smooth val="0"/>
          <c:extLst xmlns="http://schemas.openxmlformats.org/drawingml/2006/chart">
            <c:ext xmlns:c16="http://schemas.microsoft.com/office/drawing/2014/chart" uri="{C3380CC4-5D6E-409C-BE32-E72D297353CC}">
              <c16:uniqueId val="{00000000-3A58-4C0E-8458-6FDF6CB5334F}"/>
            </c:ext>
          </c:extLst>
        </c:ser>
        <c:ser>
          <c:idx val="1"/>
          <c:order val="1"/>
          <c:tx>
            <c:strRef>
              <c:f>ANAS!$B$1</c:f>
              <c:strCache>
                <c:ptCount val="1"/>
                <c:pt idx="0">
                  <c:v>Index</c:v>
                </c:pt>
              </c:strCache>
            </c:strRef>
          </c:tx>
          <c:spPr>
            <a:ln w="28575" cap="rnd">
              <a:solidFill>
                <a:schemeClr val="accent2"/>
              </a:solidFill>
              <a:round/>
            </a:ln>
            <a:effectLst/>
          </c:spPr>
          <c:marker>
            <c:symbol val="none"/>
          </c:marker>
          <c:val>
            <c:numRef>
              <c:f>ANAS!$B$2:$B$26</c:f>
              <c:numCache>
                <c:formatCode>General</c:formatCode>
                <c:ptCount val="25"/>
                <c:pt idx="0">
                  <c:v>116</c:v>
                </c:pt>
                <c:pt idx="1">
                  <c:v>116</c:v>
                </c:pt>
                <c:pt idx="2">
                  <c:v>120</c:v>
                </c:pt>
                <c:pt idx="3">
                  <c:v>104</c:v>
                </c:pt>
                <c:pt idx="4">
                  <c:v>24</c:v>
                </c:pt>
                <c:pt idx="5">
                  <c:v>58</c:v>
                </c:pt>
                <c:pt idx="6">
                  <c:v>82</c:v>
                </c:pt>
                <c:pt idx="7">
                  <c:v>97</c:v>
                </c:pt>
                <c:pt idx="8">
                  <c:v>144</c:v>
                </c:pt>
                <c:pt idx="9">
                  <c:v>137</c:v>
                </c:pt>
                <c:pt idx="10">
                  <c:v>137</c:v>
                </c:pt>
                <c:pt idx="11">
                  <c:v>128</c:v>
                </c:pt>
                <c:pt idx="12">
                  <c:v>135</c:v>
                </c:pt>
                <c:pt idx="13">
                  <c:v>136</c:v>
                </c:pt>
                <c:pt idx="14">
                  <c:v>136</c:v>
                </c:pt>
                <c:pt idx="15">
                  <c:v>135</c:v>
                </c:pt>
                <c:pt idx="16">
                  <c:v>136</c:v>
                </c:pt>
                <c:pt idx="17">
                  <c:v>136</c:v>
                </c:pt>
                <c:pt idx="18">
                  <c:v>141</c:v>
                </c:pt>
                <c:pt idx="19">
                  <c:v>155</c:v>
                </c:pt>
                <c:pt idx="20">
                  <c:v>152</c:v>
                </c:pt>
                <c:pt idx="21">
                  <c:v>115</c:v>
                </c:pt>
                <c:pt idx="22">
                  <c:v>0</c:v>
                </c:pt>
                <c:pt idx="23">
                  <c:v>79</c:v>
                </c:pt>
                <c:pt idx="24">
                  <c:v>108</c:v>
                </c:pt>
              </c:numCache>
            </c:numRef>
          </c:val>
          <c:smooth val="0"/>
          <c:extLst xmlns="http://schemas.openxmlformats.org/drawingml/2006/chart">
            <c:ext xmlns:c16="http://schemas.microsoft.com/office/drawing/2014/chart" uri="{C3380CC4-5D6E-409C-BE32-E72D297353CC}">
              <c16:uniqueId val="{00000001-3A58-4C0E-8458-6FDF6CB5334F}"/>
            </c:ext>
          </c:extLst>
        </c:ser>
        <c:ser>
          <c:idx val="2"/>
          <c:order val="2"/>
          <c:tx>
            <c:strRef>
              <c:f>ANAS!$C$1</c:f>
              <c:strCache>
                <c:ptCount val="1"/>
                <c:pt idx="0">
                  <c:v>Middle</c:v>
                </c:pt>
              </c:strCache>
            </c:strRef>
          </c:tx>
          <c:spPr>
            <a:ln w="28575" cap="rnd">
              <a:solidFill>
                <a:schemeClr val="accent3"/>
              </a:solidFill>
              <a:round/>
            </a:ln>
            <a:effectLst/>
          </c:spPr>
          <c:marker>
            <c:symbol val="none"/>
          </c:marker>
          <c:val>
            <c:numRef>
              <c:f>ANAS!$C$2:$C$26</c:f>
              <c:numCache>
                <c:formatCode>General</c:formatCode>
                <c:ptCount val="25"/>
                <c:pt idx="0">
                  <c:v>123</c:v>
                </c:pt>
                <c:pt idx="1">
                  <c:v>124</c:v>
                </c:pt>
                <c:pt idx="2">
                  <c:v>143</c:v>
                </c:pt>
                <c:pt idx="3">
                  <c:v>126</c:v>
                </c:pt>
                <c:pt idx="4">
                  <c:v>113</c:v>
                </c:pt>
                <c:pt idx="5">
                  <c:v>66</c:v>
                </c:pt>
                <c:pt idx="6">
                  <c:v>96</c:v>
                </c:pt>
                <c:pt idx="7">
                  <c:v>105</c:v>
                </c:pt>
                <c:pt idx="8">
                  <c:v>133</c:v>
                </c:pt>
                <c:pt idx="9">
                  <c:v>124</c:v>
                </c:pt>
                <c:pt idx="10">
                  <c:v>126</c:v>
                </c:pt>
                <c:pt idx="11">
                  <c:v>123</c:v>
                </c:pt>
                <c:pt idx="12">
                  <c:v>113</c:v>
                </c:pt>
                <c:pt idx="13">
                  <c:v>126</c:v>
                </c:pt>
                <c:pt idx="14">
                  <c:v>125</c:v>
                </c:pt>
                <c:pt idx="15">
                  <c:v>123</c:v>
                </c:pt>
                <c:pt idx="16">
                  <c:v>123</c:v>
                </c:pt>
                <c:pt idx="17">
                  <c:v>128</c:v>
                </c:pt>
                <c:pt idx="18">
                  <c:v>125</c:v>
                </c:pt>
                <c:pt idx="19">
                  <c:v>86</c:v>
                </c:pt>
                <c:pt idx="20">
                  <c:v>133</c:v>
                </c:pt>
                <c:pt idx="21">
                  <c:v>112</c:v>
                </c:pt>
                <c:pt idx="22">
                  <c:v>123</c:v>
                </c:pt>
                <c:pt idx="23">
                  <c:v>139</c:v>
                </c:pt>
                <c:pt idx="24">
                  <c:v>121</c:v>
                </c:pt>
              </c:numCache>
            </c:numRef>
          </c:val>
          <c:smooth val="0"/>
          <c:extLst xmlns="http://schemas.openxmlformats.org/drawingml/2006/chart">
            <c:ext xmlns:c16="http://schemas.microsoft.com/office/drawing/2014/chart" uri="{C3380CC4-5D6E-409C-BE32-E72D297353CC}">
              <c16:uniqueId val="{00000002-3A58-4C0E-8458-6FDF6CB5334F}"/>
            </c:ext>
          </c:extLst>
        </c:ser>
        <c:ser>
          <c:idx val="3"/>
          <c:order val="3"/>
          <c:tx>
            <c:strRef>
              <c:f>ANAS!$D$1</c:f>
              <c:strCache>
                <c:ptCount val="1"/>
                <c:pt idx="0">
                  <c:v>Ring</c:v>
                </c:pt>
              </c:strCache>
            </c:strRef>
          </c:tx>
          <c:spPr>
            <a:ln w="28575" cap="rnd">
              <a:solidFill>
                <a:schemeClr val="accent4"/>
              </a:solidFill>
              <a:round/>
            </a:ln>
            <a:effectLst/>
          </c:spPr>
          <c:marker>
            <c:symbol val="none"/>
          </c:marker>
          <c:val>
            <c:numRef>
              <c:f>ANAS!$D$2:$D$26</c:f>
              <c:numCache>
                <c:formatCode>General</c:formatCode>
                <c:ptCount val="25"/>
                <c:pt idx="0">
                  <c:v>117</c:v>
                </c:pt>
                <c:pt idx="1">
                  <c:v>119</c:v>
                </c:pt>
                <c:pt idx="2">
                  <c:v>129</c:v>
                </c:pt>
                <c:pt idx="3">
                  <c:v>113</c:v>
                </c:pt>
                <c:pt idx="4">
                  <c:v>47</c:v>
                </c:pt>
                <c:pt idx="5">
                  <c:v>18</c:v>
                </c:pt>
                <c:pt idx="6">
                  <c:v>20</c:v>
                </c:pt>
                <c:pt idx="7">
                  <c:v>68</c:v>
                </c:pt>
                <c:pt idx="8">
                  <c:v>102</c:v>
                </c:pt>
                <c:pt idx="9">
                  <c:v>89</c:v>
                </c:pt>
                <c:pt idx="10">
                  <c:v>88</c:v>
                </c:pt>
                <c:pt idx="11">
                  <c:v>76</c:v>
                </c:pt>
                <c:pt idx="12">
                  <c:v>86</c:v>
                </c:pt>
                <c:pt idx="13">
                  <c:v>95</c:v>
                </c:pt>
                <c:pt idx="14">
                  <c:v>95</c:v>
                </c:pt>
                <c:pt idx="15">
                  <c:v>98</c:v>
                </c:pt>
                <c:pt idx="16">
                  <c:v>103</c:v>
                </c:pt>
                <c:pt idx="17">
                  <c:v>104</c:v>
                </c:pt>
                <c:pt idx="18">
                  <c:v>99</c:v>
                </c:pt>
                <c:pt idx="19">
                  <c:v>113</c:v>
                </c:pt>
                <c:pt idx="20">
                  <c:v>105</c:v>
                </c:pt>
                <c:pt idx="21">
                  <c:v>95</c:v>
                </c:pt>
                <c:pt idx="22">
                  <c:v>116</c:v>
                </c:pt>
                <c:pt idx="23">
                  <c:v>65</c:v>
                </c:pt>
                <c:pt idx="24">
                  <c:v>105</c:v>
                </c:pt>
              </c:numCache>
            </c:numRef>
          </c:val>
          <c:smooth val="0"/>
          <c:extLst xmlns="http://schemas.openxmlformats.org/drawingml/2006/chart">
            <c:ext xmlns:c16="http://schemas.microsoft.com/office/drawing/2014/chart" uri="{C3380CC4-5D6E-409C-BE32-E72D297353CC}">
              <c16:uniqueId val="{00000003-3A58-4C0E-8458-6FDF6CB5334F}"/>
            </c:ext>
          </c:extLst>
        </c:ser>
        <c:ser>
          <c:idx val="4"/>
          <c:order val="4"/>
          <c:tx>
            <c:strRef>
              <c:f>ANAS!$E$1</c:f>
              <c:strCache>
                <c:ptCount val="1"/>
                <c:pt idx="0">
                  <c:v>Pinky</c:v>
                </c:pt>
              </c:strCache>
            </c:strRef>
          </c:tx>
          <c:spPr>
            <a:ln w="28575" cap="rnd">
              <a:solidFill>
                <a:schemeClr val="accent5"/>
              </a:solidFill>
              <a:round/>
            </a:ln>
            <a:effectLst/>
          </c:spPr>
          <c:marker>
            <c:symbol val="none"/>
          </c:marker>
          <c:val>
            <c:numRef>
              <c:f>ANAS!$E$2:$E$26</c:f>
              <c:numCache>
                <c:formatCode>General</c:formatCode>
                <c:ptCount val="25"/>
                <c:pt idx="0">
                  <c:v>77</c:v>
                </c:pt>
                <c:pt idx="1">
                  <c:v>73</c:v>
                </c:pt>
                <c:pt idx="2">
                  <c:v>52</c:v>
                </c:pt>
                <c:pt idx="3">
                  <c:v>24</c:v>
                </c:pt>
                <c:pt idx="4">
                  <c:v>12</c:v>
                </c:pt>
                <c:pt idx="5">
                  <c:v>11</c:v>
                </c:pt>
                <c:pt idx="6">
                  <c:v>36</c:v>
                </c:pt>
                <c:pt idx="7">
                  <c:v>43</c:v>
                </c:pt>
                <c:pt idx="8">
                  <c:v>35</c:v>
                </c:pt>
                <c:pt idx="9">
                  <c:v>39</c:v>
                </c:pt>
                <c:pt idx="10">
                  <c:v>39</c:v>
                </c:pt>
                <c:pt idx="11">
                  <c:v>39</c:v>
                </c:pt>
                <c:pt idx="12">
                  <c:v>45</c:v>
                </c:pt>
                <c:pt idx="13">
                  <c:v>57</c:v>
                </c:pt>
                <c:pt idx="14">
                  <c:v>58</c:v>
                </c:pt>
                <c:pt idx="15">
                  <c:v>56</c:v>
                </c:pt>
                <c:pt idx="16">
                  <c:v>62</c:v>
                </c:pt>
                <c:pt idx="17">
                  <c:v>58</c:v>
                </c:pt>
                <c:pt idx="18">
                  <c:v>61</c:v>
                </c:pt>
                <c:pt idx="19">
                  <c:v>58</c:v>
                </c:pt>
                <c:pt idx="20">
                  <c:v>111</c:v>
                </c:pt>
                <c:pt idx="21">
                  <c:v>67</c:v>
                </c:pt>
                <c:pt idx="22">
                  <c:v>90</c:v>
                </c:pt>
                <c:pt idx="23">
                  <c:v>44</c:v>
                </c:pt>
                <c:pt idx="24">
                  <c:v>62</c:v>
                </c:pt>
              </c:numCache>
            </c:numRef>
          </c:val>
          <c:smooth val="0"/>
          <c:extLst xmlns="http://schemas.openxmlformats.org/drawingml/2006/chart">
            <c:ext xmlns:c16="http://schemas.microsoft.com/office/drawing/2014/chart" uri="{C3380CC4-5D6E-409C-BE32-E72D297353CC}">
              <c16:uniqueId val="{00000004-3A58-4C0E-8458-6FDF6CB5334F}"/>
            </c:ext>
          </c:extLst>
        </c:ser>
        <c:dLbls>
          <c:showLegendKey val="0"/>
          <c:showVal val="0"/>
          <c:showCatName val="0"/>
          <c:showSerName val="0"/>
          <c:showPercent val="0"/>
          <c:showBubbleSize val="0"/>
        </c:dLbls>
        <c:smooth val="0"/>
        <c:axId val="610627232"/>
        <c:axId val="610631168"/>
      </c:lineChart>
      <c:catAx>
        <c:axId val="6106272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MY"/>
                  <a:t>Sec</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0631168"/>
        <c:crosses val="autoZero"/>
        <c:auto val="1"/>
        <c:lblAlgn val="ctr"/>
        <c:lblOffset val="100"/>
        <c:noMultiLvlLbl val="0"/>
      </c:catAx>
      <c:valAx>
        <c:axId val="610631168"/>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MY" sz="1400"/>
                  <a:t>Position</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0627232"/>
        <c:crosses val="autoZero"/>
        <c:crossBetween val="between"/>
        <c:majorUnit val="3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C7A2F061CA45978DD821DE2EC30AE7"/>
        <w:category>
          <w:name w:val="General"/>
          <w:gallery w:val="placeholder"/>
        </w:category>
        <w:types>
          <w:type w:val="bbPlcHdr"/>
        </w:types>
        <w:behaviors>
          <w:behavior w:val="content"/>
        </w:behaviors>
        <w:guid w:val="{23612D2C-4BC4-4CAA-8CFD-2AA89C8D3080}"/>
      </w:docPartPr>
      <w:docPartBody>
        <w:p w:rsidR="00367FEF" w:rsidRDefault="00362D45" w:rsidP="00362D45">
          <w:pPr>
            <w:pStyle w:val="49C7A2F061CA45978DD821DE2EC30AE7"/>
          </w:pPr>
          <w:r w:rsidRPr="00E71A6B">
            <w:rPr>
              <w:rStyle w:val="PlaceholderText"/>
            </w:rPr>
            <w:t>Click or tap here to enter text.</w:t>
          </w:r>
        </w:p>
      </w:docPartBody>
    </w:docPart>
    <w:docPart>
      <w:docPartPr>
        <w:name w:val="DE8E5535AA714053B141BC1415D72F2C"/>
        <w:category>
          <w:name w:val="General"/>
          <w:gallery w:val="placeholder"/>
        </w:category>
        <w:types>
          <w:type w:val="bbPlcHdr"/>
        </w:types>
        <w:behaviors>
          <w:behavior w:val="content"/>
        </w:behaviors>
        <w:guid w:val="{FAD64C7E-CC97-40E8-9D80-D1F2B3ED2854}"/>
      </w:docPartPr>
      <w:docPartBody>
        <w:p w:rsidR="00367FEF" w:rsidRDefault="00362D45" w:rsidP="00362D45">
          <w:pPr>
            <w:pStyle w:val="DE8E5535AA714053B141BC1415D72F2C"/>
          </w:pPr>
          <w:r w:rsidRPr="00E71A6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BEC5A94-B46A-4188-9791-80D2842DFFAD}"/>
      </w:docPartPr>
      <w:docPartBody>
        <w:p w:rsidR="00367FEF" w:rsidRDefault="00362D45">
          <w:r w:rsidRPr="00E71A6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D45"/>
    <w:rsid w:val="00326CD1"/>
    <w:rsid w:val="00362D45"/>
    <w:rsid w:val="00367FEF"/>
    <w:rsid w:val="00835CA0"/>
    <w:rsid w:val="00842359"/>
    <w:rsid w:val="00D7578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62D45"/>
    <w:rPr>
      <w:color w:val="808080"/>
    </w:rPr>
  </w:style>
  <w:style w:type="paragraph" w:customStyle="1" w:styleId="49C7A2F061CA45978DD821DE2EC30AE7">
    <w:name w:val="49C7A2F061CA45978DD821DE2EC30AE7"/>
    <w:rsid w:val="00362D45"/>
  </w:style>
  <w:style w:type="paragraph" w:customStyle="1" w:styleId="DE8E5535AA714053B141BC1415D72F2C">
    <w:name w:val="DE8E5535AA714053B141BC1415D72F2C"/>
    <w:rsid w:val="00362D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525"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71BCE05-155E-4083-AB06-C39C9C890B64}">
  <we:reference id="wa104382081" version="1.55.1.0" store="en-US" storeType="OMEX"/>
  <we:alternateReferences>
    <we:reference id="wa104382081" version="1.55.1.0" store="" storeType="OMEX"/>
  </we:alternateReferences>
  <we:properties>
    <we:property name="MENDELEY_CITATIONS" value="[{&quot;citationID&quot;:&quot;MENDELEY_CITATION_db525721-b695-4536-ba87-e7eb29290c94&quot;,&quot;properties&quot;:{&quot;noteIndex&quot;:0},&quot;isEdited&quot;:false,&quot;manualOverride&quot;:{&quot;isManuallyOverridden&quot;:false,&quot;citeprocText&quot;:&quot;[1], [2]&quot;,&quot;manualOverrideText&quot;:&quot;&quot;},&quot;citationItems&quot;:[{&quot;id&quot;:&quot;2e626913-f2cb-5614-9e24-52123d68f191&quot;,&quot;itemData&quot;:{&quot;DOI&quot;:&quot;10.1109/ICORR.2017.8009372&quot;,&quot;ISBN&quot;:&quot;9781538622964&quot;,&quot;ISSN&quot;:&quot;19457901&quot;,&quot;PMID&quot;:&quot;28813944&quot;,&quot;abstract&quot;:&quot;Autism spectrum disorder (ASD) is a multifaceted neurodevelopmental disorder characterized by a persistence of social and communication impairment, and restricted and repetitive behaviors. However, motor disorders have also been described, but not objectively assessed. Most studies showed inefficient eye-hand coordination and motor learning in children with ASD; in other experiments, mechanisms of acquisition of internal models in self-generated movements appeared to be normal in autism. In this framework, we have developed a robotic protocol, recording gaze and hand data during upper limb tasks, in which a haptic pen-like handle is moved along specific trajectories displayed on the screen. The protocol includes trials of reaching under a perturbing force field and catching moving targets, with or without visual availability of the whole path. We acquired 16 typically-developing scholar-age children and one child with ASD as a case study. Speed-accuracy tradeoff, motor performance, and gaze-hand spatial coordination have been evaluated. Compared to typically developing peers, in the force field sequence, the child with ASD showed an intact but delayed learning, and more variable gazehand patterns. In the catching trials, he showed less efficient movements, but an intact capability of exploiting the available a-priori plan. The proposed protocol represents a powerful tool, easily tunable, for quantitative (longitudinal) assessment, and for subject-tailored training in ASD.&quot;,&quot;author&quot;:[{&quot;dropping-particle&quot;:&quot;&quot;,&quot;family&quot;:&quot;Casellato&quot;,&quot;given&quot;:&quot;Claudia&quot;,&quot;non-dropping-particle&quot;:&quot;&quot;,&quot;parse-names&quot;:false,&quot;suffix&quot;:&quot;&quot;},{&quot;dropping-particle&quot;:&quot;&quot;,&quot;family&quot;:&quot;Gandolla&quot;,&quot;given&quot;:&quot;Marta&quot;,&quot;non-dropping-particle&quot;:&quot;&quot;,&quot;parse-names&quot;:false,&quot;suffix&quot;:&quot;&quot;},{&quot;dropping-particle&quot;:&quot;&quot;,&quot;family&quot;:&quot;Crippa&quot;,&quot;given&quot;:&quot;Alessandro&quot;,&quot;non-dropping-particle&quot;:&quot;&quot;,&quot;parse-names&quot;:false,&quot;suffix&quot;:&quot;&quot;},{&quot;dropping-particle&quot;:&quot;&quot;,&quot;family&quot;:&quot;Pedrocchi&quot;,&quot;given&quot;:&quot;Alessandra&quot;,&quot;non-dropping-particle&quot;:&quot;&quot;,&quot;parse-names&quot;:false,&quot;suffix&quot;:&quot;&quot;}],&quot;container-title&quot;:&quot;IEEE International Conference on Rehabilitation Robotics&quot;,&quot;id&quot;:&quot;2e626913-f2cb-5614-9e24-52123d68f191&quot;,&quot;issued&quot;:{&quot;date-parts&quot;:[[&quot;2017&quot;]]},&quot;page&quot;:&quot;953-958&quot;,&quot;title&quot;:&quot;Robotic set-up to quantify hand-eye behavior in motor execution and learning of children with autism spectrum disorder&quot;,&quot;type&quot;:&quot;article-journal&quot;,&quot;container-title-short&quot;:&quot;&quot;},&quot;uris&quot;:[&quot;http://www.mendeley.com/documents/?uuid=d2e81677-4292-4565-8d8b-9e408e86834b&quot;],&quot;isTemporary&quot;:false,&quot;legacyDesktopId&quot;:&quot;d2e81677-4292-4565-8d8b-9e408e86834b&quot;},{&quot;id&quot;:&quot;1d39eb0c-f0f4-54e4-a899-03da19c0fb90&quot;,&quot;itemData&quot;:{&quot;DOI&quot;:&quot;10.1177/1362361311402230&quot;,&quot;ISBN&quot;:&quot;1461-7005 (Electronic)\\r1362-3613 (Linking)&quot;,&quot;ISSN&quot;:&quot;13623613&quot;,&quot;PMID&quot;:&quot;21610184&quot;,&quot;abstract&quot;:&quot;With increased interest in the early diagnosis and treatment of children with autism spectrum disorders (ASD), more attention has been called to the motor skills of very young children with ASD. This study describes the gross and fine motor skills of a cross-sectional group of 162 children with ASD between the ages of 12 and 36 months, as well as a subset of 58 children followed longitudinally. Gross motor and fine motor age equivalent scores were obtained for all children. A ‘motor difference’ variable was calculated for each child’s gross and fine motor skills by taking the absolute difference of the children’s age equivalent motor score and their respective chronological age. In Study 1 (the cross-sectional analysis), ANCOVA (co-varied for nonverbal problem solving) revealed significant group differences in the gross motor and fine motor age difference variables. Post-hoc analysis revealed that gross motor and fine motor differences became significantly greater with each 6-month period of chronological age. In Study 2, 58 children were measured twice, an average of 12 months apart. Results indicate that the gross motor and fine motor difference scores significantly increased between the first and second measurements. The importance of addressing motor development in early intervention treatments is discussed.&quot;,&quot;author&quot;:[{&quot;dropping-particle&quot;:&quot;&quot;,&quot;family&quot;:&quot;Lloyd&quot;,&quot;given&quot;:&quot;Meghann&quot;,&quot;non-dropping-particle&quot;:&quot;&quot;,&quot;parse-names&quot;:false,&quot;suffix&quot;:&quot;&quot;},{&quot;dropping-particle&quot;:&quot;&quot;,&quot;family&quot;:&quot;MacDonald&quot;,&quot;given&quot;:&quot;Megan&quot;,&quot;non-dropping-particle&quot;:&quot;&quot;,&quot;parse-names&quot;:false,&quot;suffix&quot;:&quot;&quot;},{&quot;dropping-particle&quot;:&quot;&quot;,&quot;family&quot;:&quot;Lord&quot;,&quot;given&quot;:&quot;Catherine&quot;,&quot;non-dropping-particle&quot;:&quot;&quot;,&quot;parse-names&quot;:false,&quot;suffix&quot;:&quot;&quot;}],&quot;container-title&quot;:&quot;Autism&quot;,&quot;id&quot;:&quot;1d39eb0c-f0f4-54e4-a899-03da19c0fb90&quot;,&quot;issue&quot;:&quot;2&quot;,&quot;issued&quot;:{&quot;date-parts&quot;:[[&quot;2013&quot;]]},&quot;page&quot;:&quot;133-146&quot;,&quot;title&quot;:&quot;Motor skills of toddlers with autism spectrum disorders&quot;,&quot;type&quot;:&quot;article-journal&quot;,&quot;volume&quot;:&quot;17&quot;,&quot;container-title-short&quot;:&quot;&quot;},&quot;uris&quot;:[&quot;http://www.mendeley.com/documents/?uuid=053b7e51-b4fc-4994-a239-28fc7f4c91f9&quot;],&quot;isTemporary&quot;:false,&quot;legacyDesktopId&quot;:&quot;053b7e51-b4fc-4994-a239-28fc7f4c91f9&quot;}],&quot;citationTag&quot;:&quot;MENDELEY_CITATION_v3_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&quot;},{&quot;citationID&quot;:&quot;MENDELEY_CITATION_31249a89-5e1f-48bb-862c-6bcea4b14a4a&quot;,&quot;properties&quot;:{&quot;noteIndex&quot;:0},&quot;isEdited&quot;:false,&quot;manualOverride&quot;:{&quot;citeprocText&quot;:&quot;[2]&quot;,&quot;isManuallyOverridden&quot;:false,&quot;manualOverrideText&quot;:&quot;&quot;},&quot;citationItems&quot;:[{&quot;id&quot;:&quot;1d39eb0c-f0f4-54e4-a899-03da19c0fb90&quot;,&quot;itemData&quot;:{&quot;DOI&quot;:&quot;10.1177/1362361311402230&quot;,&quot;ISBN&quot;:&quot;1461-7005 (Electronic)\\r1362-3613 (Linking)&quot;,&quot;ISSN&quot;:&quot;13623613&quot;,&quot;PMID&quot;:&quot;21610184&quot;,&quot;abstract&quot;:&quot;With increased interest in the early diagnosis and treatment of children with autism spectrum disorders (ASD), more attention has been called to the motor skills of very young children with ASD. This study describes the gross and fine motor skills of a cross-sectional group of 162 children with ASD between the ages of 12 and 36 months, as well as a subset of 58 children followed longitudinally. Gross motor and fine motor age equivalent scores were obtained for all children. A ‘motor difference’ variable was calculated for each child’s gross and fine motor skills by taking the absolute difference of the children’s age equivalent motor score and their respective chronological age. In Study 1 (the cross-sectional analysis), ANCOVA (co-varied for nonverbal problem solving) revealed significant group differences in the gross motor and fine motor age difference variables. Post-hoc analysis revealed that gross motor and fine motor differences became significantly greater with each 6-month period of chronological age. In Study 2, 58 children were measured twice, an average of 12 months apart. Results indicate that the gross motor and fine motor difference scores significantly increased between the first and second measurements. The importance of addressing motor development in early intervention treatments is discussed.&quot;,&quot;author&quot;:[{&quot;dropping-particle&quot;:&quot;&quot;,&quot;family&quot;:&quot;Lloyd&quot;,&quot;given&quot;:&quot;Meghann&quot;,&quot;non-dropping-particle&quot;:&quot;&quot;,&quot;parse-names&quot;:false,&quot;suffix&quot;:&quot;&quot;},{&quot;dropping-particle&quot;:&quot;&quot;,&quot;family&quot;:&quot;MacDonald&quot;,&quot;given&quot;:&quot;Megan&quot;,&quot;non-dropping-particle&quot;:&quot;&quot;,&quot;parse-names&quot;:false,&quot;suffix&quot;:&quot;&quot;},{&quot;dropping-particle&quot;:&quot;&quot;,&quot;family&quot;:&quot;Lord&quot;,&quot;given&quot;:&quot;Catherine&quot;,&quot;non-dropping-particle&quot;:&quot;&quot;,&quot;parse-names&quot;:false,&quot;suffix&quot;:&quot;&quot;}],&quot;container-title&quot;:&quot;Autism&quot;,&quot;id&quot;:&quot;1d39eb0c-f0f4-54e4-a899-03da19c0fb90&quot;,&quot;issue&quot;:&quot;2&quot;,&quot;issued&quot;:{&quot;date-parts&quot;:[[&quot;2013&quot;]]},&quot;page&quot;:&quot;133-146&quot;,&quot;title&quot;:&quot;Motor skills of toddlers with autism spectrum disorders&quot;,&quot;type&quot;:&quot;article-journal&quot;,&quot;volume&quot;:&quot;17&quot;,&quot;container-title-short&quot;:&quot;&quot;},&quot;uris&quot;:[&quot;http://www.mendeley.com/documents/?uuid=053b7e51-b4fc-4994-a239-28fc7f4c91f9&quot;],&quot;isTemporary&quot;:false,&quot;legacyDesktopId&quot;:&quot;053b7e51-b4fc-4994-a239-28fc7f4c91f9&quot;}],&quot;citationTag&quot;:&quot;MENDELEY_CITATION_v3_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&quot;},{&quot;citationID&quot;:&quot;MENDELEY_CITATION_efc7b819-db7f-46b9-9f07-1aa286c5c449&quot;,&quot;properties&quot;:{&quot;noteIndex&quot;:0},&quot;isEdited&quot;:false,&quot;manualOverride&quot;:{&quot;citeprocText&quot;:&quot;[3]&quot;,&quot;isManuallyOverridden&quot;:false,&quot;manualOverrideText&quot;:&quot;&quot;},&quot;citationItems&quot;:[{&quot;id&quot;:&quot;f07373c0-9901-3679-8f33-4a724fb87385&quot;,&quot;itemData&quot;:{&quot;DOI&quot;:&quot;10.1111/j.1365-2923.2009.03421.x&quot;,&quot;ISBN&quot;:&quot;1365-2923 (Electronic)\\n0308-0110 (Linking)&quot;,&quot;ISSN&quot;:&quot;03080110&quot;,&quot;PMID&quot;:&quot;20078758&quot;,&quot;abstract&quot;:&quot;OBJECTIVES: Findings from the contemporary psychological and movement science literature that appear to have implications for medical training are reviewed. Specifically, the review focuses on four factors that have been shown to enhance the learning of motor skills: observational practice; the learner's focus of attention; feedback, and self-controlled practice. OBSERVATIONAL PRACTICE: Observation of others, particularly when it is combined with physical practice, can make important contributions to learning. This includes dyad practice (i.e. practice in pairs), which is not only cost-effective, but can also enhance learning. FOCUS OF ATTENTION: Studies examining the role of the performer's focus of attention have consistently demonstrated that instructions inducing an external focus (directed at the movement effect) are more effective than those promoting an internal focus (directed at the performer's body movements). An external focus facilitates automaticity in motor control and promotes movement efficiency. FEEDBACK: Feedback not only has an informational function, but also has motivational properties that have an important influence on learning. For example, feedback after successful trials and social-comparative (normative) feedback indicating better than average performance have been shown to have a beneficial effect on learning. SELF-CONTROLLED PRACTICE: Self-controlled practice, including feedback and model demonstrations controlled by the learner, has been found to be more effective than externally controlled practice conditions. CONCLUSIONS: All factors reviewed in this article appear to have both informational and motivational influences on learning. The findings seem to reflect general learning principles and are assumed to have relatively broad applicability. Therefore, the consideration of these factors in designing procedures for medical training has the potential to enhance the effectiveness and efficiency of training.&quot;,&quot;author&quot;:[{&quot;dropping-particle&quot;:&quot;&quot;,&quot;family&quot;:&quot;Wulf&quot;,&quot;given&quot;:&quot;Gabriele&quot;,&quot;non-dropping-particle&quot;:&quot;&quot;,&quot;parse-names&quot;:false,&quot;suffix&quot;:&quot;&quot;},{&quot;dropping-particle&quot;:&quot;&quot;,&quot;family&quot;:&quot;Shea&quot;,&quot;given&quot;:&quot;Charles&quot;,&quot;non-dropping-particle&quot;:&quot;&quot;,&quot;parse-names&quot;:false,&quot;suffix&quot;:&quot;&quot;},{&quot;dropping-particle&quot;:&quot;&quot;,&quot;family&quot;:&quot;Lewthwaite&quot;,&quot;given&quot;:&quot;Rebecca&quot;,&quot;non-dropping-particle&quot;:&quot;&quot;,&quot;parse-names&quot;:false,&quot;suffix&quot;:&quot;&quot;}],&quot;container-title&quot;:&quot;Medical Education&quot;,&quot;id&quot;:&quot;f07373c0-9901-3679-8f33-4a724fb87385&quot;,&quot;issue&quot;:&quot;1&quot;,&quot;issued&quot;:{&quot;date-parts&quot;:[[&quot;2010&quot;]]},&quot;page&quot;:&quot;75-84&quot;,&quot;title&quot;:&quot;Motor skill learning and performance: A review of influential factors&quot;,&quot;type&quot;:&quot;article-journal&quot;,&quot;volume&quot;:&quot;44&quot;,&quot;container-title-short&quot;:&quot;Med Educ&quot;},&quot;uris&quot;:[&quot;http://www.mendeley.com/documents/?uuid=d30bb6a7-0a54-419d-9b94-9cf2d17a4811&quot;,&quot;http://www.mendeley.com/documents/?uuid=55b8d833-fde9-49df-b118-1ea4e9dca777&quot;],&quot;isTemporary&quot;:false,&quot;legacyDesktopId&quot;:&quot;d30bb6a7-0a54-419d-9b94-9cf2d17a4811&quot;}],&quot;citationTag&quot;:&quot;MENDELEY_CITATION_v3_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&quot;},{&quot;citationID&quot;:&quot;MENDELEY_CITATION_d0515f57-bd29-47a5-b20e-49627f1fc962&quot;,&quot;properties&quot;:{&quot;noteIndex&quot;:0},&quot;isEdited&quot;:false,&quot;manualOverride&quot;:{&quot;citeprocText&quot;:&quot;[4]&quot;,&quot;isManuallyOverridden&quot;:false,&quot;manualOverrideText&quot;:&quot;&quot;},&quot;citationItems&quot;:[{&quot;id&quot;:&quot;c5a734ec-425a-3275-86e0-4bd92f2f59dc&quot;,&quot;itemData&quot;:{&quot;DOI&quot;:&quot;10.1016/j.humov.2017.10.013&quot;,&quot;ISSN&quot;:&quot;18727646&quot;,&quot;PMID&quot;:&quot;29096181&quot;,&quot;abstract&quot;:&quot;Children spend a large proportion of their school day engaged in tasks that require manual dexterity. If children experience difficulties with their manual dexterity skills it can have a consequential effect on their academic achievement. The first aim of this paper was to explore whether an online interactive typing intervention could improve children's scores on a standardised measure of manual dexterity. The second aim was to implement a serial reaction time tapping task as an index of children's finger movement learning, and to see whether performance on this task would improve after the intervention. Seventy-eight typically developing children aged between 8 and 10 were tested at their school on the pre-intervention Movement Assessment Battery for Children (2nd edition; MABC-2) and tapping tasks. Twenty-eight of these children volunteered to be randomly allocated to the intervention or control group. Children in the intervention group had a choice of two online games to play at home over a period of four weeks, while the children in the control group were not given these games to play. The intervention and control groups were then re-tested on the MABC-2 manual dexterity and the tapping task. Children in the intervention group significantly improved their manual dexterity scores in the MABC-2 compared to the control group. On average, all children learnt the tapping sequence, however, there were no group differences and no effect of the intervention on the tapping task. These results have important implications for implementing a freely available, easy to administer, fun and interactive intervention to help children improve their manual dexterity skills.&quot;,&quot;author&quot;:[{&quot;dropping-particle&quot;:&quot;&quot;,&quot;family&quot;:&quot;McGlashan&quot;,&quot;given&quot;:&quot;Hannah L.&quot;,&quot;non-dropping-particle&quot;:&quot;&quot;,&quot;parse-names&quot;:false,&quot;suffix&quot;:&quot;&quot;},{&quot;dropping-particle&quot;:&quot;&quot;,&quot;family&quot;:&quot;Blanchard&quot;,&quot;given&quot;:&quot;Caroline C.V.&quot;,&quot;non-dropping-particle&quot;:&quot;&quot;,&quot;parse-names&quot;:false,&quot;suffix&quot;:&quot;&quot;},{&quot;dropping-particle&quot;:&quot;&quot;,&quot;family&quot;:&quot;Nicole&quot;,&quot;given&quot;:&quot;J. Sycamore&quot;,&quot;non-dropping-particle&quot;:&quot;&quot;,&quot;parse-names&quot;:false,&quot;suffix&quot;:&quot;&quot;},{&quot;dropping-particle&quot;:&quot;&quot;,&quot;family&quot;:&quot;Lee&quot;,&quot;given&quot;:&quot;Rachel&quot;,&quot;non-dropping-particle&quot;:&quot;&quot;,&quot;parse-names&quot;:false,&quot;suffix&quot;:&quot;&quot;},{&quot;dropping-particle&quot;:&quot;&quot;,&quot;family&quot;:&quot;French&quot;,&quot;given&quot;:&quot;Blandine&quot;,&quot;non-dropping-particle&quot;:&quot;&quot;,&quot;parse-names&quot;:false,&quot;suffix&quot;:&quot;&quot;},{&quot;dropping-particle&quot;:&quot;&quot;,&quot;family&quot;:&quot;Sycamore&quot;,&quot;given&quot;:&quot;Nicole J.&quot;,&quot;non-dropping-particle&quot;:&quot;&quot;,&quot;parse-names&quot;:false,&quot;suffix&quot;:&quot;&quot;}],&quot;container-title&quot;:&quot;Human Movement Science&quot;,&quot;id&quot;:&quot;c5a734ec-425a-3275-86e0-4bd92f2f59dc&quot;,&quot;issue&quot;:&quot;December 2016&quot;,&quot;issued&quot;:{&quot;date-parts&quot;:[[&quot;2017&quot;]]},&quot;page&quot;:&quot;29-36&quot;,&quot;publisher&quot;:&quot;Elsevier&quot;,&quot;title&quot;:&quot;Improvement in children's fine motor skills following a computerized typing intervention&quot;,&quot;type&quot;:&quot;article-journal&quot;,&quot;volume&quot;:&quot;56&quot;,&quot;container-title-short&quot;:&quot;Hum Mov Sci&quot;},&quot;uris&quot;:[&quot;http://www.mendeley.com/documents/?uuid=bae66a13-188c-4bf3-9b8f-a188aa2513d2&quot;,&quot;http://www.mendeley.com/documents/?uuid=bc766a0d-8680-4d4b-a84e-791ce2b69d0f&quot;],&quot;isTemporary&quot;:false,&quot;legacyDesktopId&quot;:&quot;bae66a13-188c-4bf3-9b8f-a188aa2513d2&quot;}],&quot;citationTag&quot;:&quot;MENDELEY_CITATION_v3_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&quot;},{&quot;citationID&quot;:&quot;MENDELEY_CITATION_7bbb3193-de09-484d-89cb-1b7c36c771af&quot;,&quot;properties&quot;:{&quot;noteIndex&quot;:0},&quot;isEdited&quot;:false,&quot;manualOverride&quot;:{&quot;citeprocText&quot;:&quot;[5]&quot;,&quot;isManuallyOverridden&quot;:false,&quot;manualOverrideText&quot;:&quot;&quot;},&quot;citationItems&quot;:[{&quot;id&quot;:&quot;0e46502f-4e3d-5c3c-9ae7-1308a6e8438a&quot;,&quot;itemData&quot;:{&quot;DOI&quot;:&quot;10.1016/j.humov.2017.10.013&quot;,&quot;ISSN&quot;:&quot;18727646&quot;,&quot;PMID&quot;:&quot;29096181&quot;,&quot;abstract&quot;:&quot;Children spend a large proportion of their school day engaged in tasks that require manual dexterity. If children experience difficulties with their manual dexterity skills it can have a consequential effect on their academic achievement. The first aim of this paper was to explore whether an online interactive typing intervention could improve children's scores on a standardised measure of manual dexterity. The second aim was to implement a serial reaction time tapping task as an index of children's finger movement learning, and to see whether performance on this task would improve after the intervention. Seventy-eight typically developing children aged between 8 and 10 were tested at their school on the pre-intervention Movement Assessment Battery for Children (2nd edition; MABC-2) and tapping tasks. Twenty-eight of these children volunteered to be randomly allocated to the intervention or control group. Children in the intervention group had a choice of two online games to play at home over a period of four weeks, while the children in the control group were not given these games to play. The intervention and control groups were then re-tested on the MABC-2 manual dexterity and the tapping task. Children in the intervention group significantly improved their manual dexterity scores in the MABC-2 compared to the control group. On average, all children learnt the tapping sequence, however, there were no group differences and no effect of the intervention on the tapping task. These results have important implications for implementing a freely available, easy to administer, fun and interactive intervention to help children improve their manual dexterity skills.&quot;,&quot;author&quot;:[{&quot;dropping-particle&quot;:&quot;&quot;,&quot;family&quot;:&quot;McGlashan&quot;,&quot;given&quot;:&quot;Hannah L.&quot;,&quot;non-dropping-particle&quot;:&quot;&quot;,&quot;parse-names&quot;:false,&quot;suffix&quot;:&quot;&quot;},{&quot;dropping-particle&quot;:&quot;&quot;,&quot;family&quot;:&quot;Blanchard&quot;,&quot;given&quot;:&quot;Caroline C.V.&quot;,&quot;non-dropping-particle&quot;:&quot;&quot;,&quot;parse-names&quot;:false,&quot;suffix&quot;:&quot;&quot;},{&quot;dropping-particle&quot;:&quot;&quot;,&quot;family&quot;:&quot;Nicole&quot;,&quot;given&quot;:&quot;J. Sycamore&quot;,&quot;non-dropping-particle&quot;:&quot;&quot;,&quot;parse-names&quot;:false,&quot;suffix&quot;:&quot;&quot;},{&quot;dropping-particle&quot;:&quot;&quot;,&quot;family&quot;:&quot;Lee&quot;,&quot;given&quot;:&quot;Rachel&quot;,&quot;non-dropping-particle&quot;:&quot;&quot;,&quot;parse-names&quot;:false,&quot;suffix&quot;:&quot;&quot;},{&quot;dropping-particle&quot;:&quot;&quot;,&quot;family&quot;:&quot;French&quot;,&quot;given&quot;:&quot;Blandine&quot;,&quot;non-dropping-particle&quot;:&quot;&quot;,&quot;parse-names&quot;:false,&quot;suffix&quot;:&quot;&quot;},{&quot;dropping-particle&quot;:&quot;&quot;,&quot;family&quot;:&quot;Sycamore&quot;,&quot;given&quot;:&quot;Nicole J.&quot;,&quot;non-dropping-particle&quot;:&quot;&quot;,&quot;parse-names&quot;:false,&quot;suffix&quot;:&quot;&quot;}],&quot;container-title&quot;:&quot;Human Movement Science&quot;,&quot;id&quot;:&quot;0e46502f-4e3d-5c3c-9ae7-1308a6e8438a&quot;,&quot;issue&quot;:&quot;December 2016&quot;,&quot;issued&quot;:{&quot;date-parts&quot;:[[&quot;2017&quot;]]},&quot;page&quot;:&quot;29-36&quot;,&quot;publisher&quot;:&quot;Elsevier&quot;,&quot;title&quot;:&quot;Improvement in children's fine motor skills following a computerized typing intervention&quot;,&quot;type&quot;:&quot;article-journal&quot;,&quot;volume&quot;:&quot;56&quot;,&quot;container-title-short&quot;:&quot;Hum Mov Sci&quot;},&quot;uris&quot;:[&quot;http://www.mendeley.com/documents/?uuid=bc766a0d-8680-4d4b-a84e-791ce2b69d0f&quot;,&quot;http://www.mendeley.com/documents/?uuid=bae66a13-188c-4bf3-9b8f-a188aa2513d2&quot;],&quot;isTemporary&quot;:false,&quot;legacyDesktopId&quot;:&quot;bc766a0d-8680-4d4b-a84e-791ce2b69d0f&quot;}],&quot;citationTag&quot;:&quot;MENDELEY_CITATION_v3_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&quot;},{&quot;citationID&quot;:&quot;MENDELEY_CITATION_50683170-59be-4281-8d44-6f69cf0373e5&quot;,&quot;properties&quot;:{&quot;noteIndex&quot;:0},&quot;isEdited&quot;:false,&quot;manualOverride&quot;:{&quot;isManuallyOverridden&quot;:false,&quot;citeprocText&quot;:&quot;[6], [7], [8]&quot;,&quot;manualOverrideText&quot;:&quot;&quot;},&quot;citationItems&quot;:[{&quot;id&quot;:&quot;247010cb-2428-3d70-99e2-5108100bc10d&quot;,&quot;itemData&quot;:{&quot;DOI&quot;:&quot;10.1007/978-981-10-8612-0_55&quot;,&quot;ISBN&quot;:&quot;9789811086120&quot;,&quot;ISSN&quot;:&quot;21945357&quot;,&quot;author&quot;:[{&quot;dropping-particle&quot;:&quot;&quot;,&quot;family&quot;:&quot;Ghazali&quot;,&quot;given&quot;:&quot;Rozaimi&quot;,&quot;non-dropping-particle&quot;:&quot;&quot;,&quot;parse-names&quot;:false,&quot;suffix&quot;:&quot;&quot;},{&quot;dropping-particle&quot;:&quot;&quot;,&quot;family&quot;:&quot;Soon&quot;,&quot;given&quot;:&quot;Chong Chee&quot;,&quot;non-dropping-particle&quot;:&quot;&quot;,&quot;parse-names&quot;:false,&quot;suffix&quot;:&quot;&quot;},{&quot;dropping-particle&quot;:&quot;&quot;,&quot;family&quot;:&quot;Najmuddin&quot;,&quot;given&quot;:&quot;Syed&quot;,&quot;non-dropping-particle&quot;:&quot;&quot;,&quot;parse-names&quot;:false,&quot;suffix&quot;:&quot;&quot;},{&quot;dropping-particle&quot;:&quot;&quot;,&quot;family&quot;:&quot;Hassan&quot;,&quot;given&quot;:&quot;Syed&quot;,&quot;non-dropping-particle&quot;:&quot;&quot;,&quot;parse-names&quot;:false,&quot;suffix&quot;:&quot;&quot;}],&quot;container-title&quot;:&quot;International Conference on Kansei Engineering &amp; Emotion Research&quot;,&quot;id&quot;:&quot;247010cb-2428-3d70-99e2-5108100bc10d&quot;,&quot;issued&quot;:{&quot;date-parts&quot;:[[&quot;2018&quot;]]},&quot;page&quot;:&quot;530-537&quot;,&quot;title&quot;:&quot;Design and Development of Therapeutic Aid Tools using Human-Machine Interaction Approach for Children with Autism Spectrum Disorder&quot;,&quot;type&quot;:&quot;article-journal&quot;,&quot;container-title-short&quot;:&quot;&quot;},&quot;uris&quot;:[&quot;http://www.mendeley.com/documents/?uuid=ba7f0e66-8852-4611-bb75-78aff0a2644e&quot;,&quot;http://www.mendeley.com/documents/?uuid=8df2d8dd-0c21-42d8-834d-d56c159e9222&quot;],&quot;isTemporary&quot;:false,&quot;legacyDesktopId&quot;:&quot;ba7f0e66-8852-4611-bb75-78aff0a2644e&quot;},{&quot;id&quot;:&quot;4664a7a1-f792-3fc5-a58d-edf7c9bdada5&quot;,&quot;itemData&quot;:{&quot;DOI&quot;:&quot;10.1145/1753846.1754124&quot;,&quot;ISBN&quot;:&quot;9781605589305&quot;,&quot;ISSN&quot;:&quot;9781605589305&quot;,&quot;abstract&quot;:&quot;Children with autism have shown substantial benefits from rigorous physical activity, however, it is often difficult to motivate these children to exercise due to their usually sedentary lifestyles. To address the problem of motivation, we have developed Astrojumper, a stereoscopic virtual reality exergame which was designed to fit the needs of children with autism. We use electromagnetic trackers and a 3-sided CAVE to present virtual space-themed stimuli to the user, who must use physical movements to avoid collisions and gain points. We can use Astrojumper not only to motivate exercise, but to evaluate the different ways people with and without autism interact with an exercise tool. Preliminary playtesting of Astrojumper has been positive, and we plan to run an extensive evaluation assessing the effectiveness of this system on children with and without autism.&quot;,&quot;author&quot;:[{&quot;dropping-particle&quot;:&quot;&quot;,&quot;family&quot;:&quot;Finkelstein&quot;,&quot;given&quot;:&quot;Samantha&quot;,&quot;non-dropping-particle&quot;:&quot;&quot;,&quot;parse-names&quot;:false,&quot;suffix&quot;:&quot;&quot;},{&quot;dropping-particle&quot;:&quot;&quot;,&quot;family&quot;:&quot;Nickel&quot;,&quot;given&quot;:&quot;Andrea&quot;,&quot;non-dropping-particle&quot;:&quot;&quot;,&quot;parse-names&quot;:false,&quot;suffix&quot;:&quot;&quot;},{&quot;dropping-particle&quot;:&quot;&quot;,&quot;family&quot;:&quot;Barnes&quot;,&quot;given&quot;:&quot;Tiffany&quot;,&quot;non-dropping-particle&quot;:&quot;&quot;,&quot;parse-names&quot;:false,&quot;suffix&quot;:&quot;&quot;},{&quot;dropping-particle&quot;:&quot;&quot;,&quot;family&quot;:&quot;Suma&quot;,&quot;given&quot;:&quot;Evan A.&quot;,&quot;non-dropping-particle&quot;:&quot;&quot;,&quot;parse-names&quot;:false,&quot;suffix&quot;:&quot;&quot;}],&quot;container-title&quot;:&quot;Proceedings of the 28th of the international conference extended abstracts on Human factors in computing systems - CHI EA '10&quot;,&quot;id&quot;:&quot;4664a7a1-f792-3fc5-a58d-edf7c9bdada5&quot;,&quot;issued&quot;:{&quot;date-parts&quot;:[[&quot;2010&quot;]]},&quot;page&quot;:&quot;4189&quot;,&quot;title&quot;:&quot;Astrojumper: motivating children with autism to exercise using a VR game&quot;,&quot;type&quot;:&quot;article-journal&quot;,&quot;container-title-short&quot;:&quot;&quot;},&quot;uris&quot;:[&quot;http://www.mendeley.com/documents/?uuid=5ac3a5d4-7923-4e89-ab2d-009761ec72d2&quot;,&quot;http://www.mendeley.com/documents/?uuid=7fec1ad4-ea10-42f2-8f4e-5d13ab968515&quot;],&quot;isTemporary&quot;:false,&quot;legacyDesktopId&quot;:&quot;5ac3a5d4-7923-4e89-ab2d-009761ec72d2&quot;},{&quot;id&quot;:&quot;c9b0a9dc-0292-3319-b6e9-d90eb49f3511&quot;,&quot;itemData&quot;:{&quot;DOI&quot;:&quot;10.1016/j.sbspro.2014.07.616&quot;,&quot;ISSN&quot;:&quot;18770428&quot;,&quot;abstract&quot;:&quot;In the context of a digital age that covered all sectors of modern life, new technologies are suffering multiple interpretations, approaches and different uses. To pass through a stage of adult education means to relate to what is new, but also valuable and able to be used in different contexts. The new technologies become an important dimension in education to all its levels, giving us the opportunity to bring it closer to our usual support. We will discuss in this paper about the selection of what can become useful, and also about the dimensions of integration the new technologies in educational fields. Our paper is focusing on adult's responsibility for technology use in a correct and efficient way by digital natives.&quot;,&quot;author&quot;:[{&quot;dropping-particle&quot;:&quot;&quot;,&quot;family&quot;:&quot;Chicu&quot;,&quot;given&quot;:&quot;Smaranda Onofrei&quot;,&quot;non-dropping-particle&quot;:&quot;&quot;,&quot;parse-names&quot;:false,&quot;suffix&quot;:&quot;&quot;},{&quot;dropping-particle&quot;:&quot;&quot;,&quot;family&quot;:&quot;Ţicău&quot;,&quot;given&quot;:&quot;Alina&quot;,&quot;non-dropping-particle&quot;:&quot;&quot;,&quot;parse-names&quot;:false,&quot;suffix&quot;:&quot;&quot;},{&quot;dropping-particle&quot;:&quot;&quot;,&quot;family&quot;:&quot;Şoitu&quot;,&quot;given&quot;:&quot;Laurenţiu&quot;,&quot;non-dropping-particle&quot;:&quot;&quot;,&quot;parse-names&quot;:false,&quot;suffix&quot;:&quot;&quot;}],&quot;container-title&quot;:&quot;Procedia - Social and Behavioral Sciences&quot;,&quot;id&quot;:&quot;c9b0a9dc-0292-3319-b6e9-d90eb49f3511&quot;,&quot;issued&quot;:{&quot;date-parts&quot;:[[&quot;2014&quot;]]},&quot;page&quot;:&quot;781-785&quot;,&quot;title&quot;:&quot;Training for New Technologies. Handwriting with New Technologies&quot;,&quot;type&quot;:&quot;article-journal&quot;,&quot;volume&quot;:&quot;142&quot;,&quot;container-title-short&quot;:&quot;Procedia Soc Behav Sci&quot;},&quot;uris&quot;:[&quot;http://www.mendeley.com/documents/?uuid=21cdfe16-1147-4c35-bb5e-114dfa5766aa&quot;,&quot;http://www.mendeley.com/documents/?uuid=f31017d7-03cc-41bb-aa91-cd8cfc19753d&quot;],&quot;isTemporary&quot;:false,&quot;legacyDesktopId&quot;:&quot;21cdfe16-1147-4c35-bb5e-114dfa5766aa&quot;}],&quot;citationTag&quot;:&quot;MENDELEY_CITATION_v3_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&quot;},{&quot;citationID&quot;:&quot;MENDELEY_CITATION_8696e911-a834-417e-8c53-167c0403b47b&quot;,&quot;properties&quot;:{&quot;noteIndex&quot;:0},&quot;isEdited&quot;:false,&quot;manualOverride&quot;:{&quot;citeprocText&quot;:&quot;[9]&quot;,&quot;isManuallyOverridden&quot;:false,&quot;manualOverrideText&quot;:&quot;&quot;},&quot;citationItems&quot;:[{&quot;id&quot;:&quot;3ce4b511-81e7-3382-9bfb-fd20b7a002e6&quot;,&quot;itemData&quot;:{&quot;DOI&quot;:&quot;10.1109/CBMS.2017.78&quot;,&quot;ISBN&quot;:&quot;9781538617106&quot;,&quot;ISSN&quot;:&quot;10637125&quot;,&quot;abstract&quot;:&quot;© 2017 IEEE. The development of information systems, which support homework in the context of therapeutic interventions, has not been sufficiently addressed so far. However, both therapists and patients crave for a mobile assistance managing complex homework procedures. For example, smart mobile devices can automatically inform therapists about corresbonding outcomes, giving them the opportunity to timely adjust homework if required. When realizing information systems that integrate smart mobile devices, the common procedure of therapeutic interventions in general and homework in particular must be carefully captured by the system. Therefore, relevant requirements were elicitated in real-world projects. Based on these requirements, we realized the Albatros platform enabling therapists to manage therapeutic interventions remotely. Using the platform, homework can be created with a web-based component and be performed by patients with the help of smart mobile devices. In this paper, elicitated requirements for realizing the platform as well as its features and architecture are presented. Altogether, the Albatros platform enables therapists as well as patients to manage therapeutic interventions and homework more efficiently.&quot;,&quot;author&quot;:[{&quot;dropping-particle&quot;:&quot;&quot;,&quot;family&quot;:&quot;Schickler&quot;,&quot;given&quot;:&quot;Marc&quot;,&quot;non-dropping-particle&quot;:&quot;&quot;,&quot;parse-names&quot;:false,&quot;suffix&quot;:&quot;&quot;},{&quot;dropping-particle&quot;:&quot;&quot;,&quot;family&quot;:&quot;Pryss&quot;,&quot;given&quot;:&quot;Rudiger&quot;,&quot;non-dropping-particle&quot;:&quot;&quot;,&quot;parse-names&quot;:false,&quot;suffix&quot;:&quot;&quot;},{&quot;dropping-particle&quot;:&quot;&quot;,&quot;family&quot;:&quot;Stach&quot;,&quot;given&quot;:&quot;Michael&quot;,&quot;non-dropping-particle&quot;:&quot;&quot;,&quot;parse-names&quot;:false,&quot;suffix&quot;:&quot;&quot;},{&quot;dropping-particle&quot;:&quot;&quot;,&quot;family&quot;:&quot;Schobel&quot;,&quot;given&quot;:&quot;Johannes&quot;,&quot;non-dropping-particle&quot;:&quot;&quot;,&quot;parse-names&quot;:false,&quot;suffix&quot;:&quot;&quot;},{&quot;dropping-particle&quot;:&quot;&quot;,&quot;family&quot;:&quot;Schlee&quot;,&quot;given&quot;:&quot;Winfried&quot;,&quot;non-dropping-particle&quot;:&quot;&quot;,&quot;parse-names&quot;:false,&quot;suffix&quot;:&quot;&quot;},{&quot;dropping-particle&quot;:&quot;&quot;,&quot;family&quot;:&quot;Probst&quot;,&quot;given&quot;:&quot;Thomas&quot;,&quot;non-dropping-particle&quot;:&quot;&quot;,&quot;parse-names&quot;:false,&quot;suffix&quot;:&quot;&quot;},{&quot;dropping-particle&quot;:&quot;&quot;,&quot;family&quot;:&quot;Langguth&quot;,&quot;given&quot;:&quot;Berthold&quot;,&quot;non-dropping-particle&quot;:&quot;&quot;,&quot;parse-names&quot;:false,&quot;suffix&quot;:&quot;&quot;},{&quot;dropping-particle&quot;:&quot;&quot;,&quot;family&quot;:&quot;Reichert&quot;,&quot;given&quot;:&quot;Manfred&quot;,&quot;non-dropping-particle&quot;:&quot;&quot;,&quot;parse-names&quot;:false,&quot;suffix&quot;:&quot;&quot;}],&quot;container-title&quot;:&quot;Proceedings - IEEE Symposium on Computer-Based Medical Systems&quot;,&quot;id&quot;:&quot;3ce4b511-81e7-3382-9bfb-fd20b7a002e6&quot;,&quot;issued&quot;:{&quot;date-parts&quot;:[[&quot;2017&quot;]]},&quot;page&quot;:&quot;111-116&quot;,&quot;title&quot;:&quot;An IT Platform Enabling Remote Therapeutic Interventions&quot;,&quot;type&quot;:&quot;article-journal&quot;,&quot;volume&quot;:&quot;2017-June&quot;,&quot;container-title-short&quot;:&quot;Proc IEEE Symp Comput Based Med Syst&quot;},&quot;uris&quot;:[&quot;http://www.mendeley.com/documents/?uuid=4b335e75-81e5-4eac-b296-20d96b9189c0&quot;,&quot;http://www.mendeley.com/documents/?uuid=3c34819b-776b-4c82-ac54-692bf676f2d1&quot;],&quot;isTemporary&quot;:false,&quot;legacyDesktopId&quot;:&quot;4b335e75-81e5-4eac-b296-20d96b9189c0&quot;}],&quot;citationTag&quot;:&quot;MENDELEY_CITATION_v3_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&quot;},{&quot;citationID&quot;:&quot;MENDELEY_CITATION_b8d9013e-f224-4d1c-bf52-b173fcb12b63&quot;,&quot;properties&quot;:{&quot;noteIndex&quot;:0},&quot;isEdited&quot;:false,&quot;manualOverride&quot;:{&quot;citeprocText&quot;:&quot;[10]&quot;,&quot;isManuallyOverridden&quot;:false,&quot;manualOverrideText&quot;:&quot;&quot;},&quot;citationItems&quot;:[{&quot;id&quot;:&quot;0d7cd441-355f-36dc-9314-e401cae4f7b6&quot;,&quot;itemData&quot;:{&quot;DOI&quot;:&quot;10.1146/annurev-bioeng-071811-150036&quot;,&quot;ISBN&quot;:&quot;978-0-8243-3514-4&quot;,&quot;ISSN&quot;:&quot;1523-9829&quot;,&quot;PMID&quot;:&quot;22577778&quot;,&quot;abstract&quot;:&quot;Autism spectrum disorders are a group of lifelong disabilities that affect people's ability to communicate and to understand social cues. Research into applying robots as therapy tools has shown that robots seem to improve engagement and elicit novel social behaviors from people (particularly children and teenagers) with autism. Robot therapy for autism has been explored as one of the first application domains in the field of socially assistive robotics (SAR), which aims to develop robots that assist people with special needs through social interactions. In this review, we discuss the past decade's work in SAR systems designed for autism therapy by analyzing robot design decisions, human-robot interactions, and system evaluations. We conclude by discussing challenges and future trends for this young but rapidly developing research area.&quot;,&quot;author&quot;:[{&quot;dropping-particle&quot;:&quot;&quot;,&quot;family&quot;:&quot;Scassellati&quot;,&quot;given&quot;:&quot;Brian&quot;,&quot;non-dropping-particle&quot;:&quot;&quot;,&quot;parse-names&quot;:false,&quot;suffix&quot;:&quot;&quot;},{&quot;dropping-particle&quot;:&quot;&quot;,&quot;family&quot;:&quot;Henny Admoni&quot;,&quot;given&quot;:&quot;&quot;,&quot;non-dropping-particle&quot;:&quot;&quot;,&quot;parse-names&quot;:false,&quot;suffix&quot;:&quot;&quot;},{&quot;dropping-particle&quot;:&quot;&quot;,&quot;family&quot;:&quot;Matarić&quot;,&quot;given&quot;:&quot;Maja&quot;,&quot;non-dropping-particle&quot;:&quot;&quot;,&quot;parse-names&quot;:false,&quot;suffix&quot;:&quot;&quot;}],&quot;container-title&quot;:&quot;Annual Review of Biomedical Engineering&quot;,&quot;id&quot;:&quot;0d7cd441-355f-36dc-9314-e401cae4f7b6&quot;,&quot;issue&quot;:&quot;1&quot;,&quot;issued&quot;:{&quot;date-parts&quot;:[[&quot;2012&quot;]]},&quot;page&quot;:&quot;275-294&quot;,&quot;title&quot;:&quot;Robots for Use in Autism Research&quot;,&quot;type&quot;:&quot;article-journal&quot;,&quot;volume&quot;:&quot;14&quot;,&quot;container-title-short&quot;:&quot;Annu Rev Biomed Eng&quot;},&quot;uris&quot;:[&quot;http://www.mendeley.com/documents/?uuid=9afa59d1-62ed-4c38-b610-3fe362fee95d&quot;,&quot;http://www.mendeley.com/documents/?uuid=d343648d-c471-4dab-849e-970c6cc15301&quot;],&quot;isTemporary&quot;:false,&quot;legacyDesktopId&quot;:&quot;9afa59d1-62ed-4c38-b610-3fe362fee95d&quot;}],&quot;citationTag&quot;:&quot;MENDELEY_CITATION_v3_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&quot;},{&quot;citationID&quot;:&quot;MENDELEY_CITATION_16a02faf-50c7-4a44-a343-b896d08c9389&quot;,&quot;properties&quot;:{&quot;noteIndex&quot;:0},&quot;isEdited&quot;:false,&quot;manualOverride&quot;:{&quot;citeprocText&quot;:&quot;[11]&quot;,&quot;isManuallyOverridden&quot;:false,&quot;manualOverrideText&quot;:&quot;&quot;},&quot;citationItems&quot;:[{&quot;id&quot;:&quot;d8734cb8-86ba-3389-a119-7f9487ea7962&quot;,&quot;itemData&quot;:{&quot;DOI&quot;:&quot;10.5014/ajot.2015.69S1-PO3095&quot;,&quot;ISSN&quot;:&quot;0272-9490&quot;,&quot;author&quot;:[{&quot;dropping-particle&quot;:&quot;&quot;,&quot;family&quot;:&quot;Collins&quot;,&quot;given&quot;:&quot;Diane&quot;,&quot;non-dropping-particle&quot;:&quot;&quot;,&quot;parse-names&quot;:false,&quot;suffix&quot;:&quot;&quot;},{&quot;dropping-particle&quot;:&quot;&quot;,&quot;family&quot;:&quot;Attal&quot;,&quot;given&quot;:&quot;Allison&quot;,&quot;non-dropping-particle&quot;:&quot;&quot;,&quot;parse-names&quot;:false,&quot;suffix&quot;:&quot;&quot;},{&quot;dropping-particle&quot;:&quot;&quot;,&quot;family&quot;:&quot;Hilton&quot;,&quot;given&quot;:&quot;Claudia&quot;,&quot;non-dropping-particle&quot;:&quot;&quot;,&quot;parse-names&quot;:false,&quot;suffix&quot;:&quot;&quot;}],&quot;container-title&quot;:&quot;American Journal of Occupational Therapy&quot;,&quot;id&quot;:&quot;d8734cb8-86ba-3389-a119-7f9487ea7962&quot;,&quot;issue&quot;:&quot;Suppl. 1&quot;,&quot;issued&quot;:{&quot;date-parts&quot;:[[&quot;2015&quot;]]},&quot;page&quot;:&quot;6911520176p1&quot;,&quot;title&quot;:&quot;Use of Exergaming to Improve Physical and Mental Fitness for Children With Autism Spectrum Disorders&quot;,&quot;type&quot;:&quot;article-journal&quot;,&quot;volume&quot;:&quot;69&quot;,&quot;container-title-short&quot;:&quot;&quot;},&quot;uris&quot;:[&quot;http://www.mendeley.com/documents/?uuid=b04c1d95-39ba-4e72-aa63-cbadb9187ff8&quot;,&quot;http://www.mendeley.com/documents/?uuid=c781197d-a0d7-4c02-bbfd-530317dc678e&quot;],&quot;isTemporary&quot;:false,&quot;legacyDesktopId&quot;:&quot;b04c1d95-39ba-4e72-aa63-cbadb9187ff8&quot;}],&quot;citationTag&quot;:&quot;MENDELEY_CITATION_v3_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&quot;},{&quot;citationID&quot;:&quot;MENDELEY_CITATION_526896a2-11b5-4e96-9e8c-cd2b834482a2&quot;,&quot;properties&quot;:{&quot;noteIndex&quot;:0},&quot;isEdited&quot;:false,&quot;manualOverride&quot;:{&quot;isManuallyOverridden&quot;:false,&quot;citeprocText&quot;:&quot;[12], [13]&quot;,&quot;manualOverrideText&quot;:&quot;&quot;},&quot;citationItems&quot;:[{&quot;id&quot;:&quot;6dfebe75-609b-35ff-9df9-bd12110dac65&quot;,&quot;itemData&quot;:{&quot;DOI&quot;:&quot;10.1016/j.chb.2015.05.055&quot;,&quot;ISBN&quot;:&quot;07475632&quot;,&quot;ISSN&quot;:&quot;07475632&quot;,&quot;PMID&quot;:&quot;122009936&quot;,&quot;abstract&quot;:&quot;Children with motor coordination problems exhibit impairments in gross-motor eye-body coordination. Exergames are good in supporting motor therapeutic interventions. However, available exergames are not designed to support the needs of these children, presenting excessive cognitive load and suggesting practice of inappropriate body interactions. In this work, we investigate the design of exergames to support children with motor problems during gross-motor therapeutic interventions. We followed an iterative user-centered design methodology to design FroggyBobby – an exergame to support children with motor problems when practicing eye-body coordination exercises. Our design involved two qualitative studies: a study to understand the problem space, and a study to validate an initial design of FroggyBobby. Additionally, we held participatory design sessions to uncover the gameful mechanisms and appropriate motor coordination exercises to support motor therapeutic interventions. To evaluate FroggyBobby, we conducted a deployment study with children with low-functioning autism presenting motor problems and psychologist-teachers at a school-clinic for autism. FroggyBobby was found easy to use, fun, and engaging by children with autism and teachers. Psychologist-teachers perceived FroggyBobby impacted motor functioning, socialization and body awareness, and successfully supported motor therapeutic interventions. We close reflecting how our results present new insights from a design, technical, and therapeutic point of view.&quot;,&quot;author&quot;:[{&quot;dropping-particle&quot;:&quot;&quot;,&quot;family&quot;:&quot;Caro&quot;,&quot;given&quot;:&quot;Karina&quot;,&quot;non-dropping-particle&quot;:&quot;&quot;,&quot;parse-names&quot;:false,&quot;suffix&quot;:&quot;&quot;},{&quot;dropping-particle&quot;:&quot;&quot;,&quot;family&quot;:&quot;Tentori&quot;,&quot;given&quot;:&quot;Mónica&quot;,&quot;non-dropping-particle&quot;:&quot;&quot;,&quot;parse-names&quot;:false,&quot;suffix&quot;:&quot;&quot;},{&quot;dropping-particle&quot;:&quot;&quot;,&quot;family&quot;:&quot;Martinez-Garcia&quot;,&quot;given&quot;:&quot;Ana I.&quot;,&quot;non-dropping-particle&quot;:&quot;&quot;,&quot;parse-names&quot;:false,&quot;suffix&quot;:&quot;&quot;},{&quot;dropping-particle&quot;:&quot;&quot;,&quot;family&quot;:&quot;Zavala-Ibarra&quot;,&quot;given&quot;:&quot;Ivan&quot;,&quot;non-dropping-particle&quot;:&quot;&quot;,&quot;parse-names&quot;:false,&quot;suffix&quot;:&quot;&quot;}],&quot;container-title&quot;:&quot;Computers in Human Behavior&quot;,&quot;id&quot;:&quot;6dfebe75-609b-35ff-9df9-bd12110dac65&quot;,&quot;issued&quot;:{&quot;date-parts&quot;:[[&quot;2017&quot;]]},&quot;page&quot;:&quot;479-498&quot;,&quot;publisher&quot;:&quot;Elsevier Ltd&quot;,&quot;title&quot;:&quot;FroggyBobby: An exergame to support children with motor problems practicing motor coordination exercises during therapeutic interventions&quot;,&quot;type&quot;:&quot;article-journal&quot;,&quot;volume&quot;:&quot;71&quot;,&quot;container-title-short&quot;:&quot;Comput Human Behav&quot;},&quot;uris&quot;:[&quot;http://www.mendeley.com/documents/?uuid=4a014463-2f04-4a6b-b2bd-a73217df3f29&quot;,&quot;http://www.mendeley.com/documents/?uuid=3ee3e5e7-96fd-471d-aea1-a7a2e33e5d31&quot;],&quot;isTemporary&quot;:false,&quot;legacyDesktopId&quot;:&quot;4a014463-2f04-4a6b-b2bd-a73217df3f29&quot;},{&quot;id&quot;:&quot;8b61c947-9ddb-3ea8-991c-a02b338f1044&quot;,&quot;itemData&quot;:{&quot;DOI&quot;:&quot;DOI 10.5014/ajot.2014.008664&quot;,&quot;ISBN&quot;:&quot;0272-9490&quot;,&quot;ISSN&quot;:&quot;0272-9490&quot;,&quot;PMID&quot;:&quot;24367956&quot;,&quot;abstract&quot;:&quot;Executive function (EF) and motor deficits have consistently been documented in studies of people with autism spectrum disorders (ASD). We investigated the effects of a pilot 30-session Makoto arena training intervention, a light and sound speed-based exergame, on response speed, EF, and motor skills in school-aged children with ASD. Strong correlations were seen between certain EF and motor scores, suggesting a relationship between the two constructs. Participants increased their average reaction speed (effect size = 1.18). Significant improvement was seen in the EF areas of working memory and metacognition and the motor area of strength and agility. Findings suggest that use of exergaming, specifically the Makoto arena, has the potential to be a valuable addition to standard intervention for children with ASD who have motor and EF impairments.&quot;,&quot;author&quot;:[{&quot;dropping-particle&quot;:&quot;&quot;,&quot;family&quot;:&quot;Hilton&quot;,&quot;given&quot;:&quot;C L&quot;,&quot;non-dropping-particle&quot;:&quot;&quot;,&quot;parse-names&quot;:false,&quot;suffix&quot;:&quot;&quot;},{&quot;dropping-particle&quot;:&quot;&quot;,&quot;family&quot;:&quot;Cumpata&quot;,&quot;given&quot;:&quot;K&quot;,&quot;non-dropping-particle&quot;:&quot;&quot;,&quot;parse-names&quot;:false,&quot;suffix&quot;:&quot;&quot;},{&quot;dropping-particle&quot;:&quot;&quot;,&quot;family&quot;:&quot;Klohr&quot;,&quot;given&quot;:&quot;C&quot;,&quot;non-dropping-particle&quot;:&quot;&quot;,&quot;parse-names&quot;:false,&quot;suffix&quot;:&quot;&quot;},{&quot;dropping-particle&quot;:&quot;&quot;,&quot;family&quot;:&quot;Gaetke&quot;,&quot;given&quot;:&quot;S&quot;,&quot;non-dropping-particle&quot;:&quot;&quot;,&quot;parse-names&quot;:false,&quot;suffix&quot;:&quot;&quot;},{&quot;dropping-particle&quot;:&quot;&quot;,&quot;family&quot;:&quot;Artner&quot;,&quot;given&quot;:&quot;a&quot;,&quot;non-dropping-particle&quot;:&quot;&quot;,&quot;parse-names&quot;:false,&quot;suffix&quot;:&quot;&quot;},{&quot;dropping-particle&quot;:&quot;&quot;,&quot;family&quot;:&quot;Johnson&quot;,&quot;given&quot;:&quot;H&quot;,&quot;non-dropping-particle&quot;:&quot;&quot;,&quot;parse-names&quot;:false,&quot;suffix&quot;:&quot;&quot;},{&quot;dropping-particle&quot;:&quot;&quot;,&quot;family&quot;:&quot;Dobbs&quot;,&quot;given&quot;:&quot;S&quot;,&quot;non-dropping-particle&quot;:&quot;&quot;,&quot;parse-names&quot;:false,&quot;suffix&quot;:&quot;&quot;}],&quot;container-title&quot;:&quot;American Journal of Occupational Therapy&quot;,&quot;id&quot;:&quot;8b61c947-9ddb-3ea8-991c-a02b338f1044&quot;,&quot;issue&quot;:&quot;May&quot;,&quot;issued&quot;:{&quot;date-parts&quot;:[[&quot;2014&quot;]]},&quot;page&quot;:&quot;57-65&quot;,&quot;title&quot;:&quot;Effects of Exergaming on Executive Function and Motor Skills in Children With Autism Spectrum Disorder: A Pilot Study&quot;,&quot;type&quot;:&quot;article-journal&quot;,&quot;volume&quot;:&quot;68&quot;,&quot;container-title-short&quot;:&quot;&quot;},&quot;uris&quot;:[&quot;http://www.mendeley.com/documents/?uuid=e9649156-1c54-4ce0-b9f0-edaf9e4ed609&quot;,&quot;http://www.mendeley.com/documents/?uuid=a5e45d8d-dac9-4de0-b0ab-54d38882beaf&quot;],&quot;isTemporary&quot;:false,&quot;legacyDesktopId&quot;:&quot;e9649156-1c54-4ce0-b9f0-edaf9e4ed609&quot;}],&quot;citationTag&quot;:&quot;MENDELEY_CITATION_v3_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&quot;},{&quot;citationID&quot;:&quot;MENDELEY_CITATION_3ddfec1d-6108-445f-a001-1432ae3799d2&quot;,&quot;properties&quot;:{&quot;noteIndex&quot;:0},&quot;isEdited&quot;:false,&quot;manualOverride&quot;:{&quot;isManuallyOverridden&quot;:false,&quot;citeprocText&quot;:&quot;[14], [15], [16]&quot;,&quot;manualOverrideText&quot;:&quot;&quot;},&quot;citationItems&quot;:[{&quot;id&quot;:&quot;2aa069bd-8ba9-529a-b0d3-2f6befffa1f5&quot;,&quot;itemData&quot;:{&quot;DOI&quot;:&quot;10.1177/1362361316650611&quot;,&quot;ISBN&quot;:&quot;0203019326&quot;,&quot;ISSN&quot;:&quot;14617005&quot;,&quot;PMID&quot;:&quot;12146652&quot;,&quot;abstract&quot;:&quot;Psychology of Physical Activity is a comprehensive account of our psychological knowledge about physical activity covering: motivation and the psychological factors associated with activity or inactivity; the feel-good factor: the psychological outcomes of exercising, including mental health illness and clinical populations; interventions and applied practice in the psychology of physical activity; current trends and future directions in research and practice. This textbook is essential for students of sport and exercise science, exercise physiology, health psychology, occupational therapy and physical education.&quot;,&quot;author&quot;:[{&quot;dropping-particle&quot;:&quot;&quot;,&quot;family&quot;:&quot;Ketcheson&quot;,&quot;given&quot;:&quot;Leah&quot;,&quot;non-dropping-particle&quot;:&quot;&quot;,&quot;parse-names&quot;:false,&quot;suffix&quot;:&quot;&quot;},{&quot;dropping-particle&quot;:&quot;&quot;,&quot;family&quot;:&quot;Hauck&quot;,&quot;given&quot;:&quot;Janet&quot;,&quot;non-dropping-particle&quot;:&quot;&quot;,&quot;parse-names&quot;:false,&quot;suffix&quot;:&quot;&quot;},{&quot;dropping-particle&quot;:&quot;&quot;,&quot;family&quot;:&quot;Ulrich&quot;,&quot;given&quot;:&quot;Dale&quot;,&quot;non-dropping-particle&quot;:&quot;&quot;,&quot;parse-names&quot;:false,&quot;suffix&quot;:&quot;&quot;}],&quot;container-title&quot;:&quot;Autism&quot;,&quot;id&quot;:&quot;2aa069bd-8ba9-529a-b0d3-2f6befffa1f5&quot;,&quot;issue&quot;:&quot;4&quot;,&quot;issued&quot;:{&quot;date-parts&quot;:[[&quot;2017&quot;]]},&quot;page&quot;:&quot;481-492&quot;,&quot;title&quot;:&quot;The effects of an early motor skill intervention on motor skills, levels of physical activity, and socialization in young children with autism spectrum disorder: A pilot study&quot;,&quot;type&quot;:&quot;article-journal&quot;,&quot;volume&quot;:&quot;21&quot;,&quot;container-title-short&quot;:&quot;&quot;},&quot;uris&quot;:[&quot;http://www.mendeley.com/documents/?uuid=75c49d11-5619-478a-902a-cea7b40a3979&quot;],&quot;isTemporary&quot;:false,&quot;legacyDesktopId&quot;:&quot;75c49d11-5619-478a-902a-cea7b40a3979&quot;},{&quot;id&quot;:&quot;5a8cc48d-93fa-5864-b4c4-2c3d7d36777b&quot;,&quot;itemData&quot;:{&quot;DOI&quot;:&quot;10.1016/j.humov.2017.10.013&quot;,&quot;ISSN&quot;:&quot;18727646&quot;,&quot;PMID&quot;:&quot;29096181&quot;,&quot;abstract&quot;:&quot;Children spend a large proportion of their school day engaged in tasks that require manual dexterity. If children experience difficulties with their manual dexterity skills it can have a consequential effect on their academic achievement. The first aim of this paper was to explore whether an online interactive typing intervention could improve children's scores on a standardised measure of manual dexterity. The second aim was to implement a serial reaction time tapping task as an index of children's finger movement learning, and to see whether performance on this task would improve after the intervention. Seventy-eight typically developing children aged between 8 and 10 were tested at their school on the pre-intervention Movement Assessment Battery for Children (2nd edition; MABC-2) and tapping tasks. Twenty-eight of these children volunteered to be randomly allocated to the intervention or control group. Children in the intervention group had a choice of two online games to play at home over a period of four weeks, while the children in the control group were not given these games to play. The intervention and control groups were then re-tested on the MABC-2 manual dexterity and the tapping task. Children in the intervention group significantly improved their manual dexterity scores in the MABC-2 compared to the control group. On average, all children learnt the tapping sequence, however, there were no group differences and no effect of the intervention on the tapping task. These results have important implications for implementing a freely available, easy to administer, fun and interactive intervention to help children improve their manual dexterity skills.&quot;,&quot;author&quot;:[{&quot;dropping-particle&quot;:&quot;&quot;,&quot;family&quot;:&quot;McGlashan&quot;,&quot;given&quot;:&quot;Hannah L.&quot;,&quot;non-dropping-particle&quot;:&quot;&quot;,&quot;parse-names&quot;:false,&quot;suffix&quot;:&quot;&quot;},{&quot;dropping-particle&quot;:&quot;&quot;,&quot;family&quot;:&quot;Blanchard&quot;,&quot;given&quot;:&quot;Caroline C.V.&quot;,&quot;non-dropping-particle&quot;:&quot;&quot;,&quot;parse-names&quot;:false,&quot;suffix&quot;:&quot;&quot;},{&quot;dropping-particle&quot;:&quot;&quot;,&quot;family&quot;:&quot;Nicole&quot;,&quot;given&quot;:&quot;J. Sycamore&quot;,&quot;non-dropping-particle&quot;:&quot;&quot;,&quot;parse-names&quot;:false,&quot;suffix&quot;:&quot;&quot;},{&quot;dropping-particle&quot;:&quot;&quot;,&quot;family&quot;:&quot;Lee&quot;,&quot;given&quot;:&quot;Rachel&quot;,&quot;non-dropping-particle&quot;:&quot;&quot;,&quot;parse-names&quot;:false,&quot;suffix&quot;:&quot;&quot;},{&quot;dropping-particle&quot;:&quot;&quot;,&quot;family&quot;:&quot;French&quot;,&quot;given&quot;:&quot;Blandine&quot;,&quot;non-dropping-particle&quot;:&quot;&quot;,&quot;parse-names&quot;:false,&quot;suffix&quot;:&quot;&quot;},{&quot;dropping-particle&quot;:&quot;&quot;,&quot;family&quot;:&quot;Sycamore&quot;,&quot;given&quot;:&quot;Nicole J.&quot;,&quot;non-dropping-particle&quot;:&quot;&quot;,&quot;parse-names&quot;:false,&quot;suffix&quot;:&quot;&quot;}],&quot;container-title&quot;:&quot;Human Movement Science&quot;,&quot;id&quot;:&quot;5a8cc48d-93fa-5864-b4c4-2c3d7d36777b&quot;,&quot;issue&quot;:&quot;December 2016&quot;,&quot;issued&quot;:{&quot;date-parts&quot;:[[&quot;2017&quot;]]},&quot;page&quot;:&quot;29-36&quot;,&quot;publisher&quot;:&quot;Elsevier&quot;,&quot;title&quot;:&quot;Improvement in children's fine motor skills following a computerized typing intervention&quot;,&quot;type&quot;:&quot;article-journal&quot;,&quot;volume&quot;:&quot;56&quot;,&quot;container-title-short&quot;:&quot;Hum Mov Sci&quot;},&quot;uris&quot;:[&quot;http://www.mendeley.com/documents/?uuid=12d8f78d-46d5-423a-b784-32e76ca44735&quot;],&quot;isTemporary&quot;:false,&quot;legacyDesktopId&quot;:&quot;12d8f78d-46d5-423a-b784-32e76ca44735&quot;},{&quot;id&quot;:&quot;aeaf37e2-b55d-5fa1-ab8b-0619f39e52e5&quot;,&quot;itemData&quot;:{&quot;DOI&quot;:&quot;10.1177/1362361314557548&quot;,&quot;ISBN&quot;:&quot;1362-3613&quot;,&quot;ISSN&quot;:&quot;14617005&quot;,&quot;PMID&quot;:&quot;25432505&quot;,&quot;abstract&quot;:&quot;A wait-list control experimental design was employed to investigate the effectiveness of a fundamental motor skill intervention at improving the motor skills, adaptive behavior, and social skills of 4-year-old children with autism spectrum disorder (experimental n = 5, control n = 4); the impact of intervention intensity was also explored. The experimental group significantly improved their object manipulation and overall motor scores from pre- to post-intervention. The wait-list control design revealed no group-by-time interactions; however, with the groups combined time was a significant factor for all motor variables. There were no significant changes in adaptive behavior and social skills. These preliminary findings suggest that a fundamental motor skill intervention may benefit young children with autism spectrum disorder. Future research with larger samples is warranted.&quot;,&quot;author&quot;:[{&quot;dropping-particle&quot;:&quot;&quot;,&quot;family&quot;:&quot;Bremer&quot;,&quot;given&quot;:&quot;Emily&quot;,&quot;non-dropping-particle&quot;:&quot;&quot;,&quot;parse-names&quot;:false,&quot;suffix&quot;:&quot;&quot;},{&quot;dropping-particle&quot;:&quot;&quot;,&quot;family&quot;:&quot;Balogh&quot;,&quot;given&quot;:&quot;Robert&quot;,&quot;non-dropping-particle&quot;:&quot;&quot;,&quot;parse-names&quot;:false,&quot;suffix&quot;:&quot;&quot;},{&quot;dropping-particle&quot;:&quot;&quot;,&quot;family&quot;:&quot;Lloyd&quot;,&quot;given&quot;:&quot;Meghann&quot;,&quot;non-dropping-particle&quot;:&quot;&quot;,&quot;parse-names&quot;:false,&quot;suffix&quot;:&quot;&quot;}],&quot;container-title&quot;:&quot;Autism&quot;,&quot;id&quot;:&quot;aeaf37e2-b55d-5fa1-ab8b-0619f39e52e5&quot;,&quot;issue&quot;:&quot;8&quot;,&quot;issued&quot;:{&quot;date-parts&quot;:[[&quot;2015&quot;]]},&quot;page&quot;:&quot;980-991&quot;,&quot;title&quot;:&quot;Effectiveness of a fundamental motor skill intervention for 4-year-old children with autism spectrum disorder: A pilot study&quot;,&quot;type&quot;:&quot;article-journal&quot;,&quot;volume&quot;:&quot;19&quot;,&quot;container-title-short&quot;:&quot;&quot;},&quot;uris&quot;:[&quot;http://www.mendeley.com/documents/?uuid=954c3efb-8082-481b-aaa5-d004727c8df9&quot;],&quot;isTemporary&quot;:false,&quot;legacyDesktopId&quot;:&quot;954c3efb-8082-481b-aaa5-d004727c8df9&quot;}],&quot;citationTag&quot;:&quot;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&quot;},{&quot;citationID&quot;:&quot;MENDELEY_CITATION_67f20821-2077-4750-ae02-fd393c672ac2&quot;,&quot;properties&quot;:{&quot;noteIndex&quot;:0},&quot;isEdited&quot;:false,&quot;manualOverride&quot;:{&quot;citeprocText&quot;:&quot;[16]&quot;,&quot;isManuallyOverridden&quot;:false,&quot;manualOverrideText&quot;:&quot;&quot;},&quot;citationItems&quot;:[{&quot;id&quot;:&quot;aeaf37e2-b55d-5fa1-ab8b-0619f39e52e5&quot;,&quot;itemData&quot;:{&quot;DOI&quot;:&quot;10.1177/1362361314557548&quot;,&quot;ISBN&quot;:&quot;1362-3613&quot;,&quot;ISSN&quot;:&quot;14617005&quot;,&quot;PMID&quot;:&quot;25432505&quot;,&quot;abstract&quot;:&quot;A wait-list control experimental design was employed to investigate the effectiveness of a fundamental motor skill intervention at improving the motor skills, adaptive behavior, and social skills of 4-year-old children with autism spectrum disorder (experimental n = 5, control n = 4); the impact of intervention intensity was also explored. The experimental group significantly improved their object manipulation and overall motor scores from pre- to post-intervention. The wait-list control design revealed no group-by-time interactions; however, with the groups combined time was a significant factor for all motor variables. There were no significant changes in adaptive behavior and social skills. These preliminary findings suggest that a fundamental motor skill intervention may benefit young children with autism spectrum disorder. Future research with larger samples is warranted.&quot;,&quot;author&quot;:[{&quot;dropping-particle&quot;:&quot;&quot;,&quot;family&quot;:&quot;Bremer&quot;,&quot;given&quot;:&quot;Emily&quot;,&quot;non-dropping-particle&quot;:&quot;&quot;,&quot;parse-names&quot;:false,&quot;suffix&quot;:&quot;&quot;},{&quot;dropping-particle&quot;:&quot;&quot;,&quot;family&quot;:&quot;Balogh&quot;,&quot;given&quot;:&quot;Robert&quot;,&quot;non-dropping-particle&quot;:&quot;&quot;,&quot;parse-names&quot;:false,&quot;suffix&quot;:&quot;&quot;},{&quot;dropping-particle&quot;:&quot;&quot;,&quot;family&quot;:&quot;Lloyd&quot;,&quot;given&quot;:&quot;Meghann&quot;,&quot;non-dropping-particle&quot;:&quot;&quot;,&quot;parse-names&quot;:false,&quot;suffix&quot;:&quot;&quot;}],&quot;container-title&quot;:&quot;Autism&quot;,&quot;id&quot;:&quot;aeaf37e2-b55d-5fa1-ab8b-0619f39e52e5&quot;,&quot;issue&quot;:&quot;8&quot;,&quot;issued&quot;:{&quot;date-parts&quot;:[[&quot;2015&quot;]]},&quot;page&quot;:&quot;980-991&quot;,&quot;title&quot;:&quot;Effectiveness of a fundamental motor skill intervention for 4-year-old children with autism spectrum disorder: A pilot study&quot;,&quot;type&quot;:&quot;article-journal&quot;,&quot;volume&quot;:&quot;19&quot;,&quot;container-title-short&quot;:&quot;&quot;},&quot;uris&quot;:[&quot;http://www.mendeley.com/documents/?uuid=954c3efb-8082-481b-aaa5-d004727c8df9&quot;],&quot;isTemporary&quot;:false,&quot;legacyDesktopId&quot;:&quot;954c3efb-8082-481b-aaa5-d004727c8df9&quot;}],&quot;citationTag&quot;:&quot;MENDELEY_CITATION_v3_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&quot;},{&quot;citationID&quot;:&quot;MENDELEY_CITATION_d66f6fd5-5a09-4985-ba6b-3b2c1648efe3&quot;,&quot;properties&quot;:{&quot;noteIndex&quot;:0},&quot;isEdited&quot;:false,&quot;manualOverride&quot;:{&quot;isManuallyOverridden&quot;:false,&quot;citeprocText&quot;:&quot;[15], [17], [18]&quot;,&quot;manualOverrideText&quot;:&quot;&quot;},&quot;citationItems&quot;:[{&quot;id&quot;:&quot;307b2dd0-96c2-51e3-9e61-0726575dfbad&quot;,&quot;itemData&quot;:{&quot;DOI&quot;:&quot;10.1145/1753846.1754124&quot;,&quot;ISBN&quot;:&quot;9781605589305&quot;,&quot;ISSN&quot;:&quot;9781605589305&quot;,&quot;abstract&quot;:&quot;Children with autism have shown substantial benefits from rigorous physical activity, however, it is often difficult to motivate these children to exercise due to their usually sedentary lifestyles. To address the problem of motivation, we have developed Astrojumper, a stereoscopic virtual reality exergame which was designed to fit the needs of children with autism. We use electromagnetic trackers and a 3-sided CAVE to present virtual space-themed stimuli to the user, who must use physical movements to avoid collisions and gain points. We can use Astrojumper not only to motivate exercise, but to evaluate the different ways people with and without autism interact with an exercise tool. Preliminary playtesting of Astrojumper has been positive, and we plan to run an extensive evaluation assessing the effectiveness of this system on children with and without autism.&quot;,&quot;author&quot;:[{&quot;dropping-particle&quot;:&quot;&quot;,&quot;family&quot;:&quot;Finkelstein&quot;,&quot;given&quot;:&quot;Samantha&quot;,&quot;non-dropping-particle&quot;:&quot;&quot;,&quot;parse-names&quot;:false,&quot;suffix&quot;:&quot;&quot;},{&quot;dropping-particle&quot;:&quot;&quot;,&quot;family&quot;:&quot;Nickel&quot;,&quot;given&quot;:&quot;Andrea&quot;,&quot;non-dropping-particle&quot;:&quot;&quot;,&quot;parse-names&quot;:false,&quot;suffix&quot;:&quot;&quot;},{&quot;dropping-particle&quot;:&quot;&quot;,&quot;family&quot;:&quot;Barnes&quot;,&quot;given&quot;:&quot;Tiffany&quot;,&quot;non-dropping-particle&quot;:&quot;&quot;,&quot;parse-names&quot;:false,&quot;suffix&quot;:&quot;&quot;},{&quot;dropping-particle&quot;:&quot;&quot;,&quot;family&quot;:&quot;Suma&quot;,&quot;given&quot;:&quot;Evan A.&quot;,&quot;non-dropping-particle&quot;:&quot;&quot;,&quot;parse-names&quot;:false,&quot;suffix&quot;:&quot;&quot;}],&quot;container-title&quot;:&quot;Proceedings of the 28th of the international conference extended abstracts on Human factors in computing systems - CHI EA '10&quot;,&quot;id&quot;:&quot;307b2dd0-96c2-51e3-9e61-0726575dfbad&quot;,&quot;issued&quot;:{&quot;date-parts&quot;:[[&quot;2010&quot;]]},&quot;page&quot;:&quot;4189&quot;,&quot;title&quot;:&quot;Astrojumper: motivating children with autism to exercise using a VR game&quot;,&quot;type&quot;:&quot;paper-conference&quot;,&quot;container-title-short&quot;:&quot;&quot;},&quot;uris&quot;:[&quot;http://www.mendeley.com/documents/?uuid=0412aec7-23a0-40f3-9c49-c7282ccbac87&quot;],&quot;isTemporary&quot;:false,&quot;legacyDesktopId&quot;:&quot;0412aec7-23a0-40f3-9c49-c7282ccbac87&quot;},{&quot;id&quot;:&quot;5a8cc48d-93fa-5864-b4c4-2c3d7d36777b&quot;,&quot;itemData&quot;:{&quot;DOI&quot;:&quot;10.1016/j.humov.2017.10.013&quot;,&quot;ISSN&quot;:&quot;18727646&quot;,&quot;PMID&quot;:&quot;29096181&quot;,&quot;abstract&quot;:&quot;Children spend a large proportion of their school day engaged in tasks that require manual dexterity. If children experience difficulties with their manual dexterity skills it can have a consequential effect on their academic achievement. The first aim of this paper was to explore whether an online interactive typing intervention could improve children's scores on a standardised measure of manual dexterity. The second aim was to implement a serial reaction time tapping task as an index of children's finger movement learning, and to see whether performance on this task would improve after the intervention. Seventy-eight typically developing children aged between 8 and 10 were tested at their school on the pre-intervention Movement Assessment Battery for Children (2nd edition; MABC-2) and tapping tasks. Twenty-eight of these children volunteered to be randomly allocated to the intervention or control group. Children in the intervention group had a choice of two online games to play at home over a period of four weeks, while the children in the control group were not given these games to play. The intervention and control groups were then re-tested on the MABC-2 manual dexterity and the tapping task. Children in the intervention group significantly improved their manual dexterity scores in the MABC-2 compared to the control group. On average, all children learnt the tapping sequence, however, there were no group differences and no effect of the intervention on the tapping task. These results have important implications for implementing a freely available, easy to administer, fun and interactive intervention to help children improve their manual dexterity skills.&quot;,&quot;author&quot;:[{&quot;dropping-particle&quot;:&quot;&quot;,&quot;family&quot;:&quot;McGlashan&quot;,&quot;given&quot;:&quot;Hannah L.&quot;,&quot;non-dropping-particle&quot;:&quot;&quot;,&quot;parse-names&quot;:false,&quot;suffix&quot;:&quot;&quot;},{&quot;dropping-particle&quot;:&quot;&quot;,&quot;family&quot;:&quot;Blanchard&quot;,&quot;given&quot;:&quot;Caroline C.V.&quot;,&quot;non-dropping-particle&quot;:&quot;&quot;,&quot;parse-names&quot;:false,&quot;suffix&quot;:&quot;&quot;},{&quot;dropping-particle&quot;:&quot;&quot;,&quot;family&quot;:&quot;Nicole&quot;,&quot;given&quot;:&quot;J. Sycamore&quot;,&quot;non-dropping-particle&quot;:&quot;&quot;,&quot;parse-names&quot;:false,&quot;suffix&quot;:&quot;&quot;},{&quot;dropping-particle&quot;:&quot;&quot;,&quot;family&quot;:&quot;Lee&quot;,&quot;given&quot;:&quot;Rachel&quot;,&quot;non-dropping-particle&quot;:&quot;&quot;,&quot;parse-names&quot;:false,&quot;suffix&quot;:&quot;&quot;},{&quot;dropping-particle&quot;:&quot;&quot;,&quot;family&quot;:&quot;French&quot;,&quot;given&quot;:&quot;Blandine&quot;,&quot;non-dropping-particle&quot;:&quot;&quot;,&quot;parse-names&quot;:false,&quot;suffix&quot;:&quot;&quot;},{&quot;dropping-particle&quot;:&quot;&quot;,&quot;family&quot;:&quot;Sycamore&quot;,&quot;given&quot;:&quot;Nicole J.&quot;,&quot;non-dropping-particle&quot;:&quot;&quot;,&quot;parse-names&quot;:false,&quot;suffix&quot;:&quot;&quot;}],&quot;container-title&quot;:&quot;Human Movement Science&quot;,&quot;id&quot;:&quot;5a8cc48d-93fa-5864-b4c4-2c3d7d36777b&quot;,&quot;issue&quot;:&quot;December 2016&quot;,&quot;issued&quot;:{&quot;date-parts&quot;:[[&quot;2017&quot;]]},&quot;page&quot;:&quot;29-36&quot;,&quot;publisher&quot;:&quot;Elsevier&quot;,&quot;title&quot;:&quot;Improvement in children's fine motor skills following a computerized typing intervention&quot;,&quot;type&quot;:&quot;article-journal&quot;,&quot;volume&quot;:&quot;56&quot;,&quot;container-title-short&quot;:&quot;Hum Mov Sci&quot;},&quot;uris&quot;:[&quot;http://www.mendeley.com/documents/?uuid=12d8f78d-46d5-423a-b784-32e76ca44735&quot;],&quot;isTemporary&quot;:false,&quot;legacyDesktopId&quot;:&quot;12d8f78d-46d5-423a-b784-32e76ca44735&quot;},{&quot;id&quot;:&quot;4488faf2-0cea-561f-9e11-7362ab9f90ab&quot;,&quot;itemData&quot;:{&quot;DOI&quot;:&quot;10.1016/j.chb.2015.05.055&quot;,&quot;ISBN&quot;:&quot;07475632&quot;,&quot;ISSN&quot;:&quot;07475632&quot;,&quot;PMID&quot;:&quot;122009936&quot;,&quot;abstract&quot;:&quot;Children with motor coordination problems exhibit impairments in gross-motor eye-body coordination. Exergames are good in supporting motor therapeutic interventions. However, available exergames are not designed to support the needs of these children, presenting excessive cognitive load and suggesting practice of inappropriate body interactions. In this work, we investigate the design of exergames to support children with motor problems during gross-motor therapeutic interventions. We followed an iterative user-centered design methodology to design FroggyBobby – an exergame to support children with motor problems when practicing eye-body coordination exercises. Our design involved two qualitative studies: a study to understand the problem space, and a study to validate an initial design of FroggyBobby. Additionally, we held participatory design sessions to uncover the gameful mechanisms and appropriate motor coordination exercises to support motor therapeutic interventions. To evaluate FroggyBobby, we conducted a deployment study with children with low-functioning autism presenting motor problems and psychologist-teachers at a school-clinic for autism. FroggyBobby was found easy to use, fun, and engaging by children with autism and teachers. Psychologist-teachers perceived FroggyBobby impacted motor functioning, socialization and body awareness, and successfully supported motor therapeutic interventions. We close reflecting how our results present new insights from a design, technical, and therapeutic point of view.&quot;,&quot;author&quot;:[{&quot;dropping-particle&quot;:&quot;&quot;,&quot;family&quot;:&quot;Caro&quot;,&quot;given&quot;:&quot;Karina&quot;,&quot;non-dropping-particle&quot;:&quot;&quot;,&quot;parse-names&quot;:false,&quot;suffix&quot;:&quot;&quot;},{&quot;dropping-particle&quot;:&quot;&quot;,&quot;family&quot;:&quot;Tentori&quot;,&quot;given&quot;:&quot;Mónica&quot;,&quot;non-dropping-particle&quot;:&quot;&quot;,&quot;parse-names&quot;:false,&quot;suffix&quot;:&quot;&quot;},{&quot;dropping-particle&quot;:&quot;&quot;,&quot;family&quot;:&quot;Martinez-Garcia&quot;,&quot;given&quot;:&quot;Ana I.&quot;,&quot;non-dropping-particle&quot;:&quot;&quot;,&quot;parse-names&quot;:false,&quot;suffix&quot;:&quot;&quot;},{&quot;dropping-particle&quot;:&quot;&quot;,&quot;family&quot;:&quot;Zavala-Ibarra&quot;,&quot;given&quot;:&quot;Ivan&quot;,&quot;non-dropping-particle&quot;:&quot;&quot;,&quot;parse-names&quot;:false,&quot;suffix&quot;:&quot;&quot;}],&quot;container-title&quot;:&quot;Computers in Human Behavior&quot;,&quot;id&quot;:&quot;4488faf2-0cea-561f-9e11-7362ab9f90ab&quot;,&quot;issued&quot;:{&quot;date-parts&quot;:[[&quot;2017&quot;]]},&quot;page&quot;:&quot;479-498&quot;,&quot;publisher&quot;:&quot;Elsevier Ltd&quot;,&quot;title&quot;:&quot;FroggyBobby: An exergame to support children with motor problems practicing motor coordination exercises during therapeutic interventions&quot;,&quot;type&quot;:&quot;article-journal&quot;,&quot;volume&quot;:&quot;71&quot;,&quot;container-title-short&quot;:&quot;Comput Human Behav&quot;},&quot;uris&quot;:[&quot;http://www.mendeley.com/documents/?uuid=40e33dbd-2fa7-474e-8ea4-22f40cd4851a&quot;],&quot;isTemporary&quot;:false,&quot;legacyDesktopId&quot;:&quot;40e33dbd-2fa7-474e-8ea4-22f40cd4851a&quot;}],&quot;citationTag&quot;:&quot;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&quot;},{&quot;citationID&quot;:&quot;MENDELEY_CITATION_71aef6a3-a1c2-4ce3-ad50-17204912b1db&quot;,&quot;properties&quot;:{&quot;noteIndex&quot;:0},&quot;isEdited&quot;:false,&quot;manualOverride&quot;:{&quot;citeprocText&quot;:&quot;[19]&quot;,&quot;isManuallyOverridden&quot;:false,&quot;manualOverrideText&quot;:&quot;&quot;},&quot;citationItems&quot;:[{&quot;id&quot;:&quot;54bdf651-253a-5be7-ab6d-9beb0ea9dd7c&quot;,&quot;itemData&quot;:{&quot;DOI&quot;:&quot;10.1080/10494820.2018.1437048&quot;,&quot;ISSN&quot;:&quot;17445191&quot;,&quot;abstract&quot;:&quot;Children with Autism Spectrum Disorder (ASD) perform poorly in complex fine motor skills and recognition, and they have difficulties in learning complex and multistep motor skills. Gestures-based games, which enable users to get timely feedback, to learn from failure, to engage in games at every moment, and to interact with computers intuitively have become promising tools. However, relevant empirical research on using gesture-based games to assist the learning of children with ASD is limited. With a case study method, we aim to examine the effects of using gesture-based games on the learning of children with ASD. Two gesture-based matching games were developed to improve the performance of children with ASD with respect to fine motor skills and recognition, and three young children with ASD participated in a three-week experiment. By comparing the participants’ performance before and after the treatment, we found that the participants’ performance in playing the gesture-based games improved greatly during the intervention, and intervention helped improve their performance regarding fine motor skills and recognition. Also, they were able to transfer the rules and skills they had learnt from the first game to completing the tasks in the second game. The findings above suggest the usefulness of using gesture-based games in assisting the learning of children with ASD. Some suggestions and implications for the development of the gesture-based games and future work are also discussed. © 2018 Informa UK Limited, trading as Taylor &amp; Francis Group&quot;,&quot;author&quot;:[{&quot;dropping-particle&quot;:&quot;&quot;,&quot;family&quot;:&quot;Cai&quot;,&quot;given&quot;:&quot;Su&quot;,&quot;non-dropping-particle&quot;:&quot;&quot;,&quot;parse-names&quot;:false,&quot;suffix&quot;:&quot;&quot;},{&quot;dropping-particle&quot;:&quot;&quot;,&quot;family&quot;:&quot;Zhu&quot;,&quot;given&quot;:&quot;Gaoxia&quot;,&quot;non-dropping-particle&quot;:&quot;&quot;,&quot;parse-names&quot;:false,&quot;suffix&quot;:&quot;&quot;},{&quot;dropping-particle&quot;:&quot;&quot;,&quot;family&quot;:&quot;Wu&quot;,&quot;given&quot;:&quot;Ying Tien&quot;,&quot;non-dropping-particle&quot;:&quot;&quot;,&quot;parse-names&quot;:false,&quot;suffix&quot;:&quot;&quot;},{&quot;dropping-particle&quot;:&quot;&quot;,&quot;family&quot;:&quot;Liu&quot;,&quot;given&quot;:&quot;Enrui&quot;,&quot;non-dropping-particle&quot;:&quot;&quot;,&quot;parse-names&quot;:false,&quot;suffix&quot;:&quot;&quot;},{&quot;dropping-particle&quot;:&quot;&quot;,&quot;family&quot;:&quot;Hu&quot;,&quot;given&quot;:&quot;Xiaoyi&quot;,&quot;non-dropping-particle&quot;:&quot;&quot;,&quot;parse-names&quot;:false,&quot;suffix&quot;:&quot;&quot;}],&quot;container-title&quot;:&quot;Interactive Learning Environments&quot;,&quot;id&quot;:&quot;54bdf651-253a-5be7-ab6d-9beb0ea9dd7c&quot;,&quot;issue&quot;:&quot;8&quot;,&quot;issued&quot;:{&quot;date-parts&quot;:[[&quot;2018&quot;]]},&quot;page&quot;:&quot;1039-1052&quot;,&quot;publisher&quot;:&quot;Taylor &amp; Francis&quot;,&quot;title&quot;:&quot;A case study of gesture-based games in enhancing the fine motor skills and recognition of children with autism&quot;,&quot;type&quot;:&quot;article-journal&quot;,&quot;volume&quot;:&quot;26&quot;,&quot;container-title-short&quot;:&quot;&quot;},&quot;uris&quot;:[&quot;http://www.mendeley.com/documents/?uuid=348ce804-345d-4547-bca2-a87836903ab6&quot;],&quot;isTemporary&quot;:false,&quot;legacyDesktopId&quot;:&quot;348ce804-345d-4547-bca2-a87836903ab6&quot;}],&quot;citationTag&quot;:&quot;MENDELEY_CITATION_v3_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&quot;},{&quot;citationID&quot;:&quot;MENDELEY_CITATION_51311e91-cfa7-4344-9863-f2f680547021&quot;,&quot;properties&quot;:{&quot;noteIndex&quot;:0},&quot;isEdited&quot;:false,&quot;manualOverride&quot;:{&quot;citeprocText&quot;:&quot;[20]&quot;,&quot;isManuallyOverridden&quot;:false,&quot;manualOverrideText&quot;:&quot;&quot;},&quot;citationItems&quot;:[{&quot;id&quot;:&quot;c0bf4cb9-0054-5082-b0f4-0095ab339863&quot;,&quot;itemData&quot;:{&quot;DOI&quot;:&quot;10.1109/ICALT.2015.86&quot;,&quot;ISBN&quot;:&quot;9781467373333&quot;,&quot;ISSN&quot;:&quot;2161-3761&quot;,&quot;abstract&quot;:&quot;This study assessed the effectiveness of rehabilitating children with autism with a series of Leap Motion-based applications in a special school setting. Experiment was carried out according to an AB sequence. Experimental result showed that the two participants' fine motor skills improved significantly, and their recognition of colors and fruits after the intervention was 100%.&quot;,&quot;author&quot;:[{&quot;dropping-particle&quot;:&quot;&quot;,&quot;family&quot;:&quot;Zhu&quot;,&quot;given&quot;:&quot;Gaoxia&quot;,&quot;non-dropping-particle&quot;:&quot;&quot;,&quot;parse-names&quot;:false,&quot;suffix&quot;:&quot;&quot;},{&quot;dropping-particle&quot;:&quot;&quot;,&quot;family&quot;:&quot;Cai&quot;,&quot;given&quot;:&quot;Su&quot;,&quot;non-dropping-particle&quot;:&quot;&quot;,&quot;parse-names&quot;:false,&quot;suffix&quot;:&quot;&quot;},{&quot;dropping-particle&quot;:&quot;&quot;,&quot;family&quot;:&quot;Ma&quot;,&quot;given&quot;:&quot;Yuying&quot;,&quot;non-dropping-particle&quot;:&quot;&quot;,&quot;parse-names&quot;:false,&quot;suffix&quot;:&quot;&quot;},{&quot;dropping-particle&quot;:&quot;&quot;,&quot;family&quot;:&quot;Liu&quot;,&quot;given&quot;:&quot;Enrui&quot;,&quot;non-dropping-particle&quot;:&quot;&quot;,&quot;parse-names&quot;:false,&quot;suffix&quot;:&quot;&quot;}],&quot;container-title&quot;:&quot;Proceedings - IEEE 15th International Conference on Advanced Learning Technologies: Advanced Technologies for Supporting Open Access to Formal and Informal Learning, ICALT 2015&quot;,&quot;id&quot;:&quot;c0bf4cb9-0054-5082-b0f4-0095ab339863&quot;,&quot;issued&quot;:{&quot;date-parts&quot;:[[&quot;2015&quot;]]},&quot;page&quot;:&quot;430-431&quot;,&quot;title&quot;:&quot;A Series of leap motion-based matching games for enhancing the fine motor skills of children with autism&quot;,&quot;type&quot;:&quot;article-journal&quot;,&quot;container-title-short&quot;:&quot;&quot;},&quot;uris&quot;:[&quot;http://www.mendeley.com/documents/?uuid=c79845e8-3cd3-4c2f-b6a1-06b7c376d3c8&quot;],&quot;isTemporary&quot;:false,&quot;legacyDesktopId&quot;:&quot;c79845e8-3cd3-4c2f-b6a1-06b7c376d3c8&quot;}],&quot;citationTag&quot;:&quot;MENDELEY_CITATION_v3_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&quot;},{&quot;citationID&quot;:&quot;MENDELEY_CITATION_0ba683fa-0ff3-4b95-8684-47f17c07a09d&quot;,&quot;properties&quot;:{&quot;noteIndex&quot;:0},&quot;isEdited&quot;:false,&quot;manualOverride&quot;:{&quot;citeprocText&quot;:&quot;[21]&quot;,&quot;isManuallyOverridden&quot;:false,&quot;manualOverrideText&quot;:&quot;&quot;},&quot;citationItems&quot;:[{&quot;id&quot;:&quot;7dd4baee-d608-5ba7-bc9f-fac32f9d65d8&quot;,&quot;itemData&quot;:{&quot;abstract&quot;:&quot;Autism spectrum disorder is becoming a global challenge as the number of children affected by it increases drastically. Autistic children suffer from impairments such as social interactions, language and communication skills, cognitive skills and psychomotor skills. A number of technological systems have been put to use for training children with autism. The children’s attraction towards robot and robot like features promotes the use of assistive technology in rehabilitating autistic children. This paper focuses on teaching psychomotor skills to autistic children by employing a robotic training kit. The scope of the training includes learning the concept of directions and the ability to operate a joystick so as to manipulate the robot as per given instructions. Training and trials were conducted under the supervision of a speech therapist. The study demonstrated the positive response of employing the robotic kit in imparting the knowledge of directions, hand–eye coordination and palmar grasp.&quot;,&quot;author&quot;:[{&quot;dropping-particle&quot;:&quot;&quot;,&quot;family&quot;:&quot;Ramya S. Moorthy&quot;,&quot;given&quot;:&quot;S. Pugazhenthi&quot;,&quot;non-dropping-particle&quot;:&quot;&quot;,&quot;parse-names&quot;:false,&quot;suffix&quot;:&quot;&quot;}],&quot;container-title&quot;:&quot;International Journal of Social Robotics&quot;,&quot;id&quot;:&quot;7dd4baee-d608-5ba7-bc9f-fac32f9d65d8&quot;,&quot;issue&quot;:&quot;1&quot;,&quot;issued&quot;:{&quot;date-parts&quot;:[[&quot;2017&quot;]]},&quot;page&quot;:&quot;97-108&quot;,&quot;title&quot;:&quot;Teaching Psychomotor Skills to Autistic Children by Employing a Robotic Training Kit: A Pilot Study&quot;,&quot;type&quot;:&quot;article-journal&quot;,&quot;volume&quot;:&quot;9&quot;,&quot;container-title-short&quot;:&quot;Int J Soc Robot&quot;},&quot;uris&quot;:[&quot;http://www.mendeley.com/documents/?uuid=40ecbf12-4a4f-4e7f-85f7-aec0aa03fbed&quot;],&quot;isTemporary&quot;:false,&quot;legacyDesktopId&quot;:&quot;40ecbf12-4a4f-4e7f-85f7-aec0aa03fbed&quot;}],&quot;citationTag&quot;:&quot;MENDELEY_CITATION_v3_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&quot;},{&quot;citationID&quot;:&quot;MENDELEY_CITATION_619fd5ea-598e-4e7e-97e6-751bb23ba00d&quot;,&quot;citationItems&quot;:[{&quot;id&quot;:&quot;293a3da0-b122-596b-8de0-b08e0af1c44e&quot;,&quot;itemData&quot;:{&quot;DOI&quot;:&quot;10.1007/978-3-319-60366-7_20&quot;,&quot;ISBN&quot;:&quot;9783319603650&quot;,&quot;ISSN&quot;:&quot;21945357&quot;,&quot;abstract&quot;:&quot;© 2018, Springer International Publishing AG. Fine motor skills, including gripping, holding and reaching, are useful and necessary in fundamental daily activities. However, children with autism spectrum disorders (ASD) show deficits and delays in fine motor skills compared to their peers. In this paper, we propose a virtual training system enabling the assessment and improvement of fine motor skills for children with ASD through haptic interaction in a low-cost and engaging virtual environment with real-time feedback (e.g., haptic, auditory and visual feedback). This system consists of a Haptic Gripper allowing users to manipulate (e.g., grip and move) virtual balls in the games and thus provides opportunities for users to improve finger and hand motor control. We present the system design, and a small usability study which verified the system functionality and indicated the potential of this system in improving fine motor skills of the users in move and grip manipulations.&quot;,&quot;author&quot;:[{&quot;dropping-particle&quot;:&quot;&quot;,&quot;family&quot;:&quot;Zhao&quot;,&quot;given&quot;:&quot;Huan&quot;,&quot;non-dropping-particle&quot;:&quot;&quot;,&quot;parse-names&quot;:false,&quot;suffix&quot;:&quot;&quot;},{&quot;dropping-particle&quot;:&quot;&quot;,&quot;family&quot;:&quot;Zheng&quot;,&quot;given&quot;:&quot;Zhaobo&quot;,&quot;non-dropping-particle&quot;:&quot;&quot;,&quot;parse-names&quot;:false,&quot;suffix&quot;:&quot;&quot;},{&quot;dropping-particle&quot;:&quot;&quot;,&quot;family&quot;:&quot;Swanson&quot;,&quot;given&quot;:&quot;Amy&quot;,&quot;non-dropping-particle&quot;:&quot;&quot;,&quot;parse-names&quot;:false,&quot;suffix&quot;:&quot;&quot;},{&quot;dropping-particle&quot;:&quot;&quot;,&quot;family&quot;:&quot;Weitlauf&quot;,&quot;given&quot;:&quot;Amy&quot;,&quot;non-dropping-particle&quot;:&quot;&quot;,&quot;parse-names&quot;:false,&quot;suffix&quot;:&quot;&quot;},{&quot;dropping-particle&quot;:&quot;&quot;,&quot;family&quot;:&quot;Warren&quot;,&quot;given&quot;:&quot;Zachary&quot;,&quot;non-dropping-particle&quot;:&quot;&quot;,&quot;parse-names&quot;:false,&quot;suffix&quot;:&quot;&quot;},{&quot;dropping-particle&quot;:&quot;&quot;,&quot;family&quot;:&quot;Sarkar&quot;,&quot;given&quot;:&quot;Nilanjan&quot;,&quot;non-dropping-particle&quot;:&quot;&quot;,&quot;parse-names&quot;:false,&quot;suffix&quot;:&quot;&quot;}],&quot;container-title&quot;:&quot;Advances in Intelligent Systems and Computing&quot;,&quot;id&quot;:&quot;293a3da0-b122-596b-8de0-b08e0af1c44e&quot;,&quot;issue&quot;:&quot;4&quot;,&quot;issued&quot;:{&quot;date-parts&quot;:[[&quot;2018&quot;]]},&quot;page&quot;:&quot;204-216&quot;,&quot;title&quot;:&quot;Design of a Haptic Virtual System for Improving Fine Motor Skills in Children with Autism&quot;,&quot;type&quot;:&quot;article-journal&quot;,&quot;volume&quot;:&quot;592&quot;},&quot;uris&quot;:[&quot;http://www.mendeley.com/documents/?uuid=c7f3adb1-99c0-4876-893c-d77948993315&quot;],&quot;isTemporary&quot;:false,&quot;legacyDesktopId&quot;:&quot;c7f3adb1-99c0-4876-893c-d77948993315&quot;}],&quot;properties&quot;:{&quot;noteIndex&quot;:0},&quot;isEdited&quot;:false,&quot;manualOverride&quot;:{&quot;citeprocText&quot;:&quot;[22]&quot;,&quot;isManuallyOverridden&quot;:false,&quot;manualOverrideText&quot;:&quot;&quot;},&quot;citationTag&quot;:&quot;MENDELEY_CITATION_v3_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&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14D8B104-0530-4BFD-BFEC-0FBF2DB577C5}">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169</TotalTime>
  <Pages>13</Pages>
  <Words>4686</Words>
  <Characters>26712</Characters>
  <Application>Microsoft Office Word</Application>
  <DocSecurity>0</DocSecurity>
  <Lines>222</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31336</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zulhisyam salleh</cp:lastModifiedBy>
  <cp:revision>71</cp:revision>
  <cp:lastPrinted>2024-05-28T15:52:00Z</cp:lastPrinted>
  <dcterms:created xsi:type="dcterms:W3CDTF">2024-05-28T10:22:00Z</dcterms:created>
  <dcterms:modified xsi:type="dcterms:W3CDTF">2024-05-28T17:58:00Z</dcterms:modified>
</cp:coreProperties>
</file>