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AF0A" w14:textId="6DE93B2E" w:rsidR="00EF3241" w:rsidRDefault="00FC605A" w:rsidP="00EF3241">
      <w:pPr>
        <w:jc w:val="center"/>
        <w:rPr>
          <w:b/>
          <w:bCs/>
        </w:rPr>
      </w:pPr>
      <w:r w:rsidRPr="00382A2B">
        <w:rPr>
          <w:sz w:val="32"/>
          <w:szCs w:val="20"/>
        </w:rPr>
        <w:t xml:space="preserve"> </w:t>
      </w:r>
      <w:r w:rsidR="00EF3241" w:rsidRPr="00EF3241">
        <w:rPr>
          <w:sz w:val="32"/>
          <w:szCs w:val="32"/>
        </w:rPr>
        <w:t xml:space="preserve">Three-Phase </w:t>
      </w:r>
      <w:r w:rsidR="00EF3241" w:rsidRPr="00EF3241">
        <w:rPr>
          <w:rStyle w:val="Strong"/>
          <w:rFonts w:ascii="Times New Roman" w:hAnsi="Times New Roman"/>
          <w:b w:val="0"/>
          <w:bCs/>
          <w:i w:val="0"/>
          <w:iCs/>
          <w:sz w:val="32"/>
          <w:szCs w:val="32"/>
        </w:rPr>
        <w:t>Oil-type</w:t>
      </w:r>
      <w:r w:rsidR="00EF3241" w:rsidRPr="00EF3241">
        <w:rPr>
          <w:sz w:val="32"/>
          <w:szCs w:val="32"/>
        </w:rPr>
        <w:t xml:space="preserve"> Transformer Modeling and  Magnectic Flux Density  Analysis Using ANSYS Maxwell</w:t>
      </w:r>
    </w:p>
    <w:p w14:paraId="7B53EF5B" w14:textId="72D3E5A7" w:rsidR="000D7C31" w:rsidRDefault="000D7C31" w:rsidP="00EF3241">
      <w:pPr>
        <w:pStyle w:val="AbstractLiteratur"/>
        <w:spacing w:before="0" w:after="0" w:line="240" w:lineRule="auto"/>
        <w:rPr>
          <w:b w:val="0"/>
          <w:bCs/>
          <w:sz w:val="20"/>
          <w:szCs w:val="20"/>
        </w:rPr>
      </w:pPr>
    </w:p>
    <w:p w14:paraId="5E1274FC" w14:textId="185BBCF1" w:rsidR="004E5CF8" w:rsidRPr="00655EAF" w:rsidRDefault="00EF3241" w:rsidP="000D7C31">
      <w:pPr>
        <w:pStyle w:val="Default"/>
        <w:jc w:val="center"/>
        <w:rPr>
          <w:bCs/>
          <w:sz w:val="28"/>
          <w:szCs w:val="20"/>
          <w:vertAlign w:val="superscript"/>
        </w:rPr>
      </w:pPr>
      <w:r>
        <w:rPr>
          <w:bCs/>
          <w:sz w:val="28"/>
          <w:szCs w:val="20"/>
        </w:rPr>
        <w:t>Cuong Nguyen Cong</w:t>
      </w:r>
      <w:r w:rsidR="00655EAF">
        <w:rPr>
          <w:bCs/>
          <w:sz w:val="28"/>
          <w:szCs w:val="20"/>
          <w:vertAlign w:val="superscript"/>
        </w:rPr>
        <w:t>1</w:t>
      </w:r>
      <w:r w:rsidR="00A54258">
        <w:rPr>
          <w:bCs/>
          <w:sz w:val="28"/>
          <w:szCs w:val="20"/>
          <w:vertAlign w:val="superscript"/>
        </w:rPr>
        <w:t>*</w:t>
      </w:r>
      <w:r w:rsidR="00655EAF">
        <w:rPr>
          <w:bCs/>
          <w:sz w:val="28"/>
          <w:szCs w:val="20"/>
        </w:rPr>
        <w:t>, Vu Nguyen The</w:t>
      </w:r>
      <w:r w:rsidR="00655EAF">
        <w:rPr>
          <w:bCs/>
          <w:sz w:val="28"/>
          <w:szCs w:val="20"/>
          <w:vertAlign w:val="superscript"/>
        </w:rPr>
        <w:t>2</w:t>
      </w:r>
    </w:p>
    <w:p w14:paraId="051EDC5D" w14:textId="2B5DF167" w:rsidR="00C846E2" w:rsidRPr="000D7C31" w:rsidRDefault="00655EAF" w:rsidP="000D7C31">
      <w:pPr>
        <w:spacing w:after="0" w:line="240" w:lineRule="auto"/>
        <w:jc w:val="center"/>
        <w:rPr>
          <w:rFonts w:eastAsia="Times New Roman"/>
          <w:i/>
          <w:sz w:val="20"/>
          <w:szCs w:val="20"/>
          <w:lang w:val="en-US"/>
        </w:rPr>
      </w:pPr>
      <w:r>
        <w:rPr>
          <w:i/>
          <w:sz w:val="20"/>
          <w:szCs w:val="20"/>
          <w:vertAlign w:val="superscript"/>
        </w:rPr>
        <w:t>1,2</w:t>
      </w:r>
      <w:r w:rsidR="00F24B2F">
        <w:rPr>
          <w:i/>
          <w:sz w:val="20"/>
          <w:szCs w:val="20"/>
        </w:rPr>
        <w:t xml:space="preserve">School of Electrical &amp; Electronic Engineering, </w:t>
      </w:r>
      <w:r w:rsidR="00EF3241" w:rsidRPr="00EF3241">
        <w:rPr>
          <w:rFonts w:eastAsia="Times New Roman"/>
          <w:i/>
          <w:iCs/>
          <w:color w:val="000000"/>
          <w:kern w:val="16"/>
          <w:sz w:val="22"/>
        </w:rPr>
        <w:t>Hanoi University of Industry</w:t>
      </w:r>
      <w:r w:rsidR="00C846E2" w:rsidRPr="000D7C31">
        <w:rPr>
          <w:i/>
          <w:sz w:val="20"/>
          <w:szCs w:val="20"/>
        </w:rPr>
        <w:t xml:space="preserve">, </w:t>
      </w:r>
      <w:r w:rsidR="00F24B2F">
        <w:rPr>
          <w:i/>
          <w:sz w:val="20"/>
          <w:szCs w:val="20"/>
        </w:rPr>
        <w:t>Hanoi, VietNam</w:t>
      </w:r>
    </w:p>
    <w:p w14:paraId="5DEFA556" w14:textId="0E99758D" w:rsidR="00EF3241" w:rsidRPr="000D7C31" w:rsidRDefault="00A54258" w:rsidP="000D7C31">
      <w:pPr>
        <w:pStyle w:val="Default"/>
        <w:jc w:val="center"/>
        <w:rPr>
          <w:i/>
          <w:sz w:val="20"/>
          <w:szCs w:val="20"/>
        </w:rPr>
      </w:pPr>
      <w:r>
        <w:rPr>
          <w:rFonts w:eastAsia="Times New Roman"/>
          <w:i/>
          <w:sz w:val="20"/>
          <w:szCs w:val="20"/>
        </w:rPr>
        <w:t>*</w:t>
      </w:r>
      <w:r w:rsidR="00EF3241" w:rsidRPr="00FD4499">
        <w:rPr>
          <w:rFonts w:eastAsia="Times New Roman"/>
          <w:i/>
          <w:sz w:val="20"/>
          <w:szCs w:val="20"/>
        </w:rPr>
        <w:t xml:space="preserve">Corresponding Author: </w:t>
      </w:r>
      <w:r w:rsidR="00EF3241">
        <w:rPr>
          <w:rFonts w:eastAsia="Times New Roman"/>
          <w:i/>
          <w:sz w:val="20"/>
          <w:szCs w:val="20"/>
        </w:rPr>
        <w:t>Cuong Nguyen Cong</w:t>
      </w:r>
    </w:p>
    <w:p w14:paraId="264DE25D" w14:textId="47CCAF91" w:rsidR="00FD4499" w:rsidRPr="00FD4499" w:rsidRDefault="00B1708B" w:rsidP="00FD4499">
      <w:pPr>
        <w:spacing w:after="0" w:line="240" w:lineRule="auto"/>
        <w:rPr>
          <w:sz w:val="20"/>
        </w:rPr>
      </w:pPr>
      <w:r>
        <w:rPr>
          <w:i/>
          <w:iCs/>
          <w:noProof/>
          <w:sz w:val="20"/>
          <w:szCs w:val="20"/>
          <w:lang w:val="en-US"/>
        </w:rPr>
        <w:pict w14:anchorId="190A04C6">
          <v:roundrect id="_x0000_s1039" style="position:absolute;left:0;text-align:left;margin-left:-.9pt;margin-top:11.55pt;width:447.15pt;height:201.25pt;z-index:251658240" arcsize="4245f" strokecolor="#d99594" strokeweight="1pt">
            <v:fill color2="#e5b8b7" focusposition="1" focussize="" focus="100%" type="gradient"/>
            <v:shadow on="t" type="perspective" color="#622423" opacity=".5" offset="1pt" offset2="-3pt"/>
            <v:textbox style="mso-next-textbox:#_x0000_s1039">
              <w:txbxContent>
                <w:p w14:paraId="2AA9777E" w14:textId="28E62F55" w:rsidR="00F24B2F" w:rsidRPr="00BF4CB4" w:rsidRDefault="007B62F3" w:rsidP="00EF3241">
                  <w:pPr>
                    <w:pStyle w:val="NormalWeb"/>
                    <w:ind w:firstLine="284"/>
                    <w:jc w:val="both"/>
                    <w:rPr>
                      <w:b/>
                      <w:bCs/>
                      <w:sz w:val="20"/>
                      <w:szCs w:val="20"/>
                    </w:rPr>
                  </w:pPr>
                  <w:r w:rsidRPr="00B26C1C">
                    <w:rPr>
                      <w:i/>
                      <w:iCs/>
                      <w:sz w:val="20"/>
                      <w:szCs w:val="20"/>
                    </w:rPr>
                    <w:t>ABSTRACT</w:t>
                  </w:r>
                  <w:r>
                    <w:rPr>
                      <w:i/>
                      <w:iCs/>
                      <w:sz w:val="20"/>
                      <w:szCs w:val="20"/>
                    </w:rPr>
                    <w:t>:</w:t>
                  </w:r>
                  <w:r w:rsidR="00FC605A" w:rsidRPr="00FC605A">
                    <w:rPr>
                      <w:i/>
                      <w:color w:val="FF0000"/>
                      <w:sz w:val="20"/>
                      <w:szCs w:val="20"/>
                    </w:rPr>
                    <w:t xml:space="preserve"> </w:t>
                  </w:r>
                  <w:r w:rsidR="00EF3241" w:rsidRPr="00BF4CB4">
                    <w:rPr>
                      <w:rStyle w:val="Strong"/>
                      <w:rFonts w:ascii="Times New Roman" w:hAnsi="Times New Roman"/>
                      <w:b w:val="0"/>
                      <w:bCs/>
                      <w:sz w:val="20"/>
                      <w:szCs w:val="20"/>
                    </w:rPr>
                    <w:t>Oil-type transformers have several disadvantages, including issues related to insulation, weight, size, losses, heating, and torsional forces. The design and modeling of transformers play a crucial role in addressing these challenges.</w:t>
                  </w:r>
                  <w:r w:rsidR="00EF3241" w:rsidRPr="00BF4CB4">
                    <w:rPr>
                      <w:b/>
                      <w:bCs/>
                      <w:sz w:val="20"/>
                      <w:szCs w:val="20"/>
                    </w:rPr>
                    <w:t xml:space="preserve"> </w:t>
                  </w:r>
                  <w:r w:rsidR="00EF3241" w:rsidRPr="00BF4CB4">
                    <w:rPr>
                      <w:rStyle w:val="Strong"/>
                      <w:rFonts w:ascii="Times New Roman" w:hAnsi="Times New Roman"/>
                      <w:b w:val="0"/>
                      <w:bCs/>
                      <w:sz w:val="20"/>
                      <w:szCs w:val="20"/>
                    </w:rPr>
                    <w:t xml:space="preserve">This paper proposes the modeling and </w:t>
                  </w:r>
                  <w:r w:rsidR="00EF3241" w:rsidRPr="006E7E00">
                    <w:rPr>
                      <w:i/>
                      <w:iCs/>
                      <w:sz w:val="20"/>
                      <w:szCs w:val="20"/>
                    </w:rPr>
                    <w:t>magnectic f</w:t>
                  </w:r>
                  <w:r w:rsidR="006E7E00" w:rsidRPr="006E7E00">
                    <w:rPr>
                      <w:i/>
                      <w:iCs/>
                      <w:sz w:val="20"/>
                      <w:szCs w:val="20"/>
                    </w:rPr>
                    <w:t>ield</w:t>
                  </w:r>
                  <w:r w:rsidR="00EF3241" w:rsidRPr="00BF4CB4">
                    <w:rPr>
                      <w:sz w:val="20"/>
                      <w:szCs w:val="20"/>
                    </w:rPr>
                    <w:t xml:space="preserve"> density</w:t>
                  </w:r>
                  <w:r w:rsidR="00EF3241" w:rsidRPr="00BF4CB4">
                    <w:rPr>
                      <w:b/>
                      <w:bCs/>
                      <w:sz w:val="20"/>
                      <w:szCs w:val="20"/>
                    </w:rPr>
                    <w:t xml:space="preserve"> </w:t>
                  </w:r>
                  <w:r w:rsidR="00EF3241" w:rsidRPr="00BF4CB4">
                    <w:rPr>
                      <w:rStyle w:val="Strong"/>
                      <w:rFonts w:ascii="Times New Roman" w:hAnsi="Times New Roman"/>
                      <w:b w:val="0"/>
                      <w:bCs/>
                      <w:sz w:val="20"/>
                      <w:szCs w:val="20"/>
                    </w:rPr>
                    <w:t xml:space="preserve">analysis of a three-phase oil-type distribution transformer with a power capacity of </w:t>
                  </w:r>
                  <w:r w:rsidR="000E79EF">
                    <w:rPr>
                      <w:rStyle w:val="Strong"/>
                      <w:rFonts w:ascii="Times New Roman" w:hAnsi="Times New Roman"/>
                      <w:b w:val="0"/>
                      <w:bCs/>
                      <w:sz w:val="20"/>
                      <w:szCs w:val="20"/>
                    </w:rPr>
                    <w:t>1250</w:t>
                  </w:r>
                  <w:r w:rsidR="00EF3241" w:rsidRPr="00BF4CB4">
                    <w:rPr>
                      <w:rStyle w:val="Strong"/>
                      <w:rFonts w:ascii="Times New Roman" w:hAnsi="Times New Roman"/>
                      <w:b w:val="0"/>
                      <w:bCs/>
                      <w:sz w:val="20"/>
                      <w:szCs w:val="20"/>
                    </w:rPr>
                    <w:t xml:space="preserve"> kVA using the ANSYS Maxwell simulation program. The simulation results present the transformer model along with its losses, voltages, currents, and </w:t>
                  </w:r>
                  <w:r w:rsidR="00EF3241" w:rsidRPr="006E7E00">
                    <w:rPr>
                      <w:i/>
                      <w:iCs/>
                      <w:sz w:val="20"/>
                      <w:szCs w:val="20"/>
                    </w:rPr>
                    <w:t>magnectic flux</w:t>
                  </w:r>
                  <w:r w:rsidR="00EF3241" w:rsidRPr="00BF4CB4">
                    <w:rPr>
                      <w:b/>
                      <w:bCs/>
                      <w:sz w:val="20"/>
                      <w:szCs w:val="20"/>
                    </w:rPr>
                    <w:t xml:space="preserve"> </w:t>
                  </w:r>
                  <w:r w:rsidR="00EF3241" w:rsidRPr="00BF4CB4">
                    <w:rPr>
                      <w:rStyle w:val="Strong"/>
                      <w:rFonts w:ascii="Times New Roman" w:hAnsi="Times New Roman"/>
                      <w:b w:val="0"/>
                      <w:bCs/>
                      <w:sz w:val="20"/>
                      <w:szCs w:val="20"/>
                    </w:rPr>
                    <w:t>distribution. The finite element method (FEM) is employed in the simulations.</w:t>
                  </w:r>
                  <w:r w:rsidR="00EF3241" w:rsidRPr="00BF4CB4">
                    <w:rPr>
                      <w:b/>
                      <w:bCs/>
                      <w:sz w:val="20"/>
                      <w:szCs w:val="20"/>
                    </w:rPr>
                    <w:t xml:space="preserve"> </w:t>
                  </w:r>
                  <w:r w:rsidR="00EF3241" w:rsidRPr="00BF4CB4">
                    <w:rPr>
                      <w:rStyle w:val="Strong"/>
                      <w:rFonts w:ascii="Times New Roman" w:hAnsi="Times New Roman"/>
                      <w:b w:val="0"/>
                      <w:bCs/>
                      <w:sz w:val="20"/>
                      <w:szCs w:val="20"/>
                    </w:rPr>
                    <w:t>The input voltage results are consistent with the applied excitation values. Magnetic flux distribution reveals critical points on the transformer core. The results for magnetic flux are validated</w:t>
                  </w:r>
                  <w:r w:rsidR="00EF3241" w:rsidRPr="00BF4CB4">
                    <w:rPr>
                      <w:rStyle w:val="Strong"/>
                      <w:rFonts w:ascii="Times New Roman" w:hAnsi="Times New Roman"/>
                      <w:b w:val="0"/>
                      <w:bCs/>
                      <w:sz w:val="26"/>
                      <w:szCs w:val="26"/>
                    </w:rPr>
                    <w:t xml:space="preserve"> </w:t>
                  </w:r>
                  <w:r w:rsidR="00EF3241" w:rsidRPr="00BF4CB4">
                    <w:rPr>
                      <w:rStyle w:val="Strong"/>
                      <w:rFonts w:ascii="Times New Roman" w:hAnsi="Times New Roman"/>
                      <w:b w:val="0"/>
                      <w:bCs/>
                      <w:sz w:val="20"/>
                      <w:szCs w:val="20"/>
                    </w:rPr>
                    <w:t>through comparison with similar studies in the literature.</w:t>
                  </w:r>
                  <w:r w:rsidR="00EF3241" w:rsidRPr="00BF4CB4">
                    <w:rPr>
                      <w:b/>
                      <w:bCs/>
                      <w:sz w:val="20"/>
                      <w:szCs w:val="20"/>
                    </w:rPr>
                    <w:t xml:space="preserve"> </w:t>
                  </w:r>
                </w:p>
                <w:p w14:paraId="344C8D29" w14:textId="30182E00" w:rsidR="00EF3241" w:rsidRPr="00BF4CB4" w:rsidRDefault="00EF3241" w:rsidP="00EF3241">
                  <w:pPr>
                    <w:pStyle w:val="NormalWeb"/>
                    <w:ind w:firstLine="284"/>
                    <w:jc w:val="both"/>
                    <w:rPr>
                      <w:b/>
                      <w:bCs/>
                      <w:sz w:val="20"/>
                      <w:szCs w:val="20"/>
                    </w:rPr>
                  </w:pPr>
                  <w:r w:rsidRPr="00BF4CB4">
                    <w:rPr>
                      <w:rStyle w:val="Strong"/>
                      <w:rFonts w:ascii="Times New Roman" w:hAnsi="Times New Roman"/>
                      <w:b w:val="0"/>
                      <w:bCs/>
                      <w:sz w:val="20"/>
                      <w:szCs w:val="20"/>
                    </w:rPr>
                    <w:t>This study serves as a useful guide for researchers and engineers involved in transformer modeling and analysis using simulation software like ANSYS. Future work will focus on optimization studies for thermal analysis and partial discharge localization.</w:t>
                  </w:r>
                </w:p>
                <w:p w14:paraId="7DE16828" w14:textId="01B329BA" w:rsidR="007B62F3" w:rsidRPr="00EF3241" w:rsidRDefault="007B62F3" w:rsidP="00EF3241">
                  <w:pPr>
                    <w:pStyle w:val="AbstractLiteratur"/>
                    <w:spacing w:before="0" w:after="0" w:line="240" w:lineRule="auto"/>
                    <w:jc w:val="both"/>
                    <w:rPr>
                      <w:sz w:val="20"/>
                      <w:szCs w:val="20"/>
                    </w:rPr>
                  </w:pPr>
                  <w:r w:rsidRPr="00EF3241">
                    <w:rPr>
                      <w:bCs/>
                      <w:i/>
                      <w:iCs/>
                      <w:sz w:val="20"/>
                      <w:szCs w:val="20"/>
                      <w:lang w:val="en-US"/>
                    </w:rPr>
                    <w:t>KEY WARDS:</w:t>
                  </w:r>
                  <w:r w:rsidR="00FC605A" w:rsidRPr="00EF3241">
                    <w:rPr>
                      <w:i/>
                      <w:color w:val="FF0000"/>
                      <w:sz w:val="20"/>
                      <w:szCs w:val="20"/>
                    </w:rPr>
                    <w:t xml:space="preserve"> </w:t>
                  </w:r>
                  <w:r w:rsidR="00F24B2F" w:rsidRPr="00F24B2F">
                    <w:rPr>
                      <w:i/>
                      <w:color w:val="000000" w:themeColor="text1"/>
                      <w:sz w:val="20"/>
                      <w:szCs w:val="20"/>
                    </w:rPr>
                    <w:t>T</w:t>
                  </w:r>
                  <w:r w:rsidR="00F24B2F" w:rsidRPr="00F24B2F">
                    <w:rPr>
                      <w:rStyle w:val="Strong"/>
                      <w:rFonts w:ascii="Times New Roman" w:hAnsi="Times New Roman"/>
                      <w:b/>
                      <w:bCs/>
                      <w:color w:val="000000" w:themeColor="text1"/>
                      <w:sz w:val="20"/>
                      <w:szCs w:val="20"/>
                    </w:rPr>
                    <w:t>r</w:t>
                  </w:r>
                  <w:r w:rsidR="00F24B2F" w:rsidRPr="00F24B2F">
                    <w:rPr>
                      <w:rStyle w:val="Strong"/>
                      <w:rFonts w:ascii="Times New Roman" w:hAnsi="Times New Roman"/>
                      <w:b/>
                      <w:bCs/>
                      <w:sz w:val="20"/>
                      <w:szCs w:val="20"/>
                    </w:rPr>
                    <w:t>ansformers</w:t>
                  </w:r>
                  <w:r w:rsidRPr="00F24B2F">
                    <w:rPr>
                      <w:i/>
                      <w:iCs/>
                      <w:sz w:val="20"/>
                      <w:szCs w:val="20"/>
                      <w:lang w:val="en-US"/>
                    </w:rPr>
                    <w:t>,</w:t>
                  </w:r>
                  <w:r w:rsidRPr="00EF3241">
                    <w:rPr>
                      <w:i/>
                      <w:iCs/>
                      <w:sz w:val="20"/>
                      <w:szCs w:val="20"/>
                      <w:lang w:val="en-US"/>
                    </w:rPr>
                    <w:t xml:space="preserve"> </w:t>
                  </w:r>
                  <w:r w:rsidR="00F24B2F">
                    <w:rPr>
                      <w:i/>
                      <w:iCs/>
                      <w:sz w:val="20"/>
                      <w:szCs w:val="20"/>
                      <w:lang w:val="en-US"/>
                    </w:rPr>
                    <w:t>Modeling</w:t>
                  </w:r>
                  <w:r w:rsidRPr="00EF3241">
                    <w:rPr>
                      <w:i/>
                      <w:iCs/>
                      <w:sz w:val="20"/>
                      <w:szCs w:val="20"/>
                      <w:lang w:val="en-US"/>
                    </w:rPr>
                    <w:t xml:space="preserve">, </w:t>
                  </w:r>
                  <w:r w:rsidR="00F24B2F">
                    <w:rPr>
                      <w:i/>
                      <w:iCs/>
                      <w:sz w:val="20"/>
                      <w:szCs w:val="20"/>
                      <w:lang w:val="en-US"/>
                    </w:rPr>
                    <w:t>Design</w:t>
                  </w:r>
                  <w:r w:rsidRPr="00EF3241">
                    <w:rPr>
                      <w:i/>
                      <w:iCs/>
                      <w:sz w:val="20"/>
                      <w:szCs w:val="20"/>
                      <w:lang w:val="en-US"/>
                    </w:rPr>
                    <w:t xml:space="preserve">, </w:t>
                  </w:r>
                  <w:r w:rsidR="00F24B2F">
                    <w:rPr>
                      <w:i/>
                      <w:iCs/>
                      <w:sz w:val="20"/>
                      <w:szCs w:val="20"/>
                      <w:lang w:val="en-US"/>
                    </w:rPr>
                    <w:t>Analisis, Ansys Maxwell, Oil type</w:t>
                  </w:r>
                </w:p>
              </w:txbxContent>
            </v:textbox>
          </v:roundrect>
        </w:pict>
      </w:r>
    </w:p>
    <w:p w14:paraId="14F1C7FB" w14:textId="291939D7" w:rsidR="000D7C31" w:rsidRDefault="000D7C31" w:rsidP="00A730AA">
      <w:pPr>
        <w:pStyle w:val="AbstractLiteratur"/>
        <w:spacing w:before="0" w:after="0" w:line="240" w:lineRule="auto"/>
        <w:jc w:val="both"/>
        <w:rPr>
          <w:i/>
          <w:iCs/>
          <w:sz w:val="20"/>
          <w:szCs w:val="20"/>
          <w:lang w:val="en-US"/>
        </w:rPr>
      </w:pPr>
    </w:p>
    <w:p w14:paraId="1A919285" w14:textId="77777777" w:rsidR="000D7C31" w:rsidRDefault="000D7C31" w:rsidP="00A730AA">
      <w:pPr>
        <w:pStyle w:val="AbstractLiteratur"/>
        <w:spacing w:before="0" w:after="0" w:line="240" w:lineRule="auto"/>
        <w:jc w:val="both"/>
        <w:rPr>
          <w:i/>
          <w:iCs/>
          <w:sz w:val="20"/>
          <w:szCs w:val="20"/>
          <w:lang w:val="en-US"/>
        </w:rPr>
      </w:pPr>
    </w:p>
    <w:p w14:paraId="5DAEC3D8" w14:textId="77777777" w:rsidR="000D7C31" w:rsidRDefault="000D7C31" w:rsidP="00A730AA">
      <w:pPr>
        <w:pStyle w:val="AbstractLiteratur"/>
        <w:spacing w:before="0" w:after="0" w:line="240" w:lineRule="auto"/>
        <w:jc w:val="both"/>
        <w:rPr>
          <w:i/>
          <w:iCs/>
          <w:sz w:val="20"/>
          <w:szCs w:val="20"/>
          <w:lang w:val="en-US"/>
        </w:rPr>
      </w:pPr>
    </w:p>
    <w:p w14:paraId="149C12E8" w14:textId="77777777" w:rsidR="000D7C31" w:rsidRDefault="000D7C31" w:rsidP="00A730AA">
      <w:pPr>
        <w:pStyle w:val="AbstractLiteratur"/>
        <w:spacing w:before="0" w:after="0" w:line="240" w:lineRule="auto"/>
        <w:jc w:val="both"/>
        <w:rPr>
          <w:i/>
          <w:iCs/>
          <w:sz w:val="20"/>
          <w:szCs w:val="20"/>
          <w:lang w:val="en-US"/>
        </w:rPr>
      </w:pPr>
    </w:p>
    <w:p w14:paraId="428E152A" w14:textId="77777777" w:rsidR="000D7C31" w:rsidRDefault="000D7C31" w:rsidP="00A730AA">
      <w:pPr>
        <w:pStyle w:val="AbstractLiteratur"/>
        <w:spacing w:before="0" w:after="0" w:line="240" w:lineRule="auto"/>
        <w:jc w:val="both"/>
        <w:rPr>
          <w:i/>
          <w:iCs/>
          <w:sz w:val="20"/>
          <w:szCs w:val="20"/>
          <w:lang w:val="en-US"/>
        </w:rPr>
      </w:pPr>
    </w:p>
    <w:p w14:paraId="5FCEBFA7" w14:textId="77777777" w:rsidR="000D7C31" w:rsidRDefault="000D7C31" w:rsidP="00A730AA">
      <w:pPr>
        <w:pStyle w:val="AbstractLiteratur"/>
        <w:spacing w:before="0" w:after="0" w:line="240" w:lineRule="auto"/>
        <w:jc w:val="both"/>
        <w:rPr>
          <w:i/>
          <w:iCs/>
          <w:sz w:val="20"/>
          <w:szCs w:val="20"/>
          <w:lang w:val="en-US"/>
        </w:rPr>
      </w:pPr>
    </w:p>
    <w:p w14:paraId="199B49E1" w14:textId="77777777" w:rsidR="000D7C31" w:rsidRDefault="000D7C31" w:rsidP="00A730AA">
      <w:pPr>
        <w:pStyle w:val="AbstractLiteratur"/>
        <w:spacing w:before="0" w:after="0" w:line="240" w:lineRule="auto"/>
        <w:jc w:val="both"/>
        <w:rPr>
          <w:i/>
          <w:iCs/>
          <w:sz w:val="20"/>
          <w:szCs w:val="20"/>
          <w:lang w:val="en-US"/>
        </w:rPr>
      </w:pPr>
    </w:p>
    <w:p w14:paraId="756DF8E7" w14:textId="77777777" w:rsidR="000D7C31" w:rsidRDefault="000D7C31" w:rsidP="00A730AA">
      <w:pPr>
        <w:pStyle w:val="AbstractLiteratur"/>
        <w:spacing w:before="0" w:after="0" w:line="240" w:lineRule="auto"/>
        <w:jc w:val="both"/>
        <w:rPr>
          <w:i/>
          <w:iCs/>
          <w:sz w:val="20"/>
          <w:szCs w:val="20"/>
          <w:lang w:val="en-US"/>
        </w:rPr>
      </w:pPr>
    </w:p>
    <w:p w14:paraId="16F2B0A7" w14:textId="77777777" w:rsidR="000D7C31" w:rsidRDefault="000D7C31" w:rsidP="00A730AA">
      <w:pPr>
        <w:pStyle w:val="AbstractLiteratur"/>
        <w:spacing w:before="0" w:after="0" w:line="240" w:lineRule="auto"/>
        <w:jc w:val="both"/>
        <w:rPr>
          <w:i/>
          <w:iCs/>
          <w:sz w:val="20"/>
          <w:szCs w:val="20"/>
          <w:lang w:val="en-US"/>
        </w:rPr>
      </w:pPr>
    </w:p>
    <w:p w14:paraId="776FBE85" w14:textId="77777777" w:rsidR="000D7C31" w:rsidRDefault="000D7C31" w:rsidP="00A730AA">
      <w:pPr>
        <w:pStyle w:val="AbstractLiteratur"/>
        <w:spacing w:before="0" w:after="0" w:line="240" w:lineRule="auto"/>
        <w:jc w:val="both"/>
        <w:rPr>
          <w:i/>
          <w:iCs/>
          <w:sz w:val="20"/>
          <w:szCs w:val="20"/>
          <w:lang w:val="en-US"/>
        </w:rPr>
      </w:pPr>
    </w:p>
    <w:p w14:paraId="14ECFBF1" w14:textId="77777777" w:rsidR="000D7C31" w:rsidRDefault="000D7C31" w:rsidP="00A730AA">
      <w:pPr>
        <w:pStyle w:val="AbstractLiteratur"/>
        <w:spacing w:before="0" w:after="0" w:line="240" w:lineRule="auto"/>
        <w:jc w:val="both"/>
        <w:rPr>
          <w:i/>
          <w:iCs/>
          <w:sz w:val="20"/>
          <w:szCs w:val="20"/>
          <w:lang w:val="en-US"/>
        </w:rPr>
      </w:pPr>
    </w:p>
    <w:p w14:paraId="6289F755" w14:textId="77777777" w:rsidR="000D7C31" w:rsidRDefault="000D7C31" w:rsidP="00A730AA">
      <w:pPr>
        <w:pStyle w:val="AbstractLiteratur"/>
        <w:spacing w:before="0" w:after="0" w:line="240" w:lineRule="auto"/>
        <w:jc w:val="both"/>
        <w:rPr>
          <w:i/>
          <w:iCs/>
          <w:sz w:val="20"/>
          <w:szCs w:val="20"/>
          <w:lang w:val="en-US"/>
        </w:rPr>
      </w:pPr>
    </w:p>
    <w:p w14:paraId="61E26D37" w14:textId="77777777" w:rsidR="000D7C31" w:rsidRDefault="000D7C31" w:rsidP="00A730AA">
      <w:pPr>
        <w:pStyle w:val="AbstractLiteratur"/>
        <w:spacing w:before="0" w:after="0" w:line="240" w:lineRule="auto"/>
        <w:jc w:val="both"/>
        <w:rPr>
          <w:i/>
          <w:iCs/>
          <w:sz w:val="20"/>
          <w:szCs w:val="20"/>
          <w:lang w:val="en-US"/>
        </w:rPr>
      </w:pPr>
    </w:p>
    <w:p w14:paraId="4684C20E" w14:textId="77777777" w:rsidR="000D7C31" w:rsidRDefault="000D7C31" w:rsidP="00A730AA">
      <w:pPr>
        <w:pStyle w:val="AbstractLiteratur"/>
        <w:spacing w:before="0" w:after="0" w:line="240" w:lineRule="auto"/>
        <w:jc w:val="both"/>
        <w:rPr>
          <w:i/>
          <w:iCs/>
          <w:sz w:val="20"/>
          <w:szCs w:val="20"/>
          <w:lang w:val="en-US"/>
        </w:rPr>
      </w:pPr>
    </w:p>
    <w:p w14:paraId="6E155C37" w14:textId="77777777" w:rsidR="000D7C31" w:rsidRDefault="000D7C31" w:rsidP="00A730AA">
      <w:pPr>
        <w:pStyle w:val="AbstractLiteratur"/>
        <w:spacing w:before="0" w:after="0" w:line="240" w:lineRule="auto"/>
        <w:jc w:val="both"/>
        <w:rPr>
          <w:i/>
          <w:iCs/>
          <w:sz w:val="20"/>
          <w:szCs w:val="20"/>
          <w:lang w:val="en-US"/>
        </w:rPr>
      </w:pPr>
    </w:p>
    <w:p w14:paraId="447F8E9C" w14:textId="77777777" w:rsidR="000D7C31" w:rsidRDefault="000D7C31" w:rsidP="00A730AA">
      <w:pPr>
        <w:pStyle w:val="AbstractLiteratur"/>
        <w:spacing w:before="0" w:after="0" w:line="240" w:lineRule="auto"/>
        <w:jc w:val="both"/>
        <w:rPr>
          <w:i/>
          <w:iCs/>
          <w:sz w:val="20"/>
          <w:szCs w:val="20"/>
          <w:lang w:val="en-US"/>
        </w:rPr>
      </w:pPr>
    </w:p>
    <w:p w14:paraId="6C8ECE69" w14:textId="77777777" w:rsidR="000D7C31" w:rsidRDefault="000D7C31" w:rsidP="00A730AA">
      <w:pPr>
        <w:pStyle w:val="AbstractLiteratur"/>
        <w:spacing w:before="0" w:after="0" w:line="240" w:lineRule="auto"/>
        <w:jc w:val="both"/>
        <w:rPr>
          <w:i/>
          <w:iCs/>
          <w:sz w:val="20"/>
          <w:szCs w:val="20"/>
          <w:lang w:val="en-US"/>
        </w:rPr>
      </w:pPr>
    </w:p>
    <w:p w14:paraId="3D9186E2" w14:textId="77777777" w:rsidR="000D7C31" w:rsidRDefault="000D7C31" w:rsidP="00A730AA">
      <w:pPr>
        <w:pStyle w:val="AbstractLiteratur"/>
        <w:spacing w:before="0" w:after="0" w:line="240" w:lineRule="auto"/>
        <w:jc w:val="both"/>
        <w:rPr>
          <w:i/>
          <w:iCs/>
          <w:sz w:val="20"/>
          <w:szCs w:val="20"/>
          <w:lang w:val="en-US"/>
        </w:rPr>
      </w:pPr>
    </w:p>
    <w:p w14:paraId="12F065F2" w14:textId="77777777" w:rsidR="000D7C31" w:rsidRDefault="000D7C31" w:rsidP="00A730AA">
      <w:pPr>
        <w:pStyle w:val="AbstractLiteratur"/>
        <w:spacing w:before="0" w:after="0" w:line="240" w:lineRule="auto"/>
        <w:jc w:val="both"/>
        <w:rPr>
          <w:i/>
          <w:iCs/>
          <w:sz w:val="20"/>
          <w:szCs w:val="20"/>
          <w:lang w:val="en-US"/>
        </w:rPr>
      </w:pPr>
    </w:p>
    <w:p w14:paraId="2B83A039"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14:paraId="73A68418"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FC605A">
        <w:rPr>
          <w:rFonts w:eastAsia="Times New Roman"/>
          <w:bCs/>
          <w:sz w:val="20"/>
          <w:szCs w:val="20"/>
          <w:lang w:val="sk-SK" w:eastAsia="sk-SK"/>
        </w:rPr>
        <w:t>xx-xx-xxxx</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14:paraId="1E3B7F74" w14:textId="222C8CB6" w:rsidR="000D7C31" w:rsidRPr="00BF4CB4" w:rsidRDefault="00FD4499" w:rsidP="00BF4CB4">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14:paraId="1BD09EA4" w14:textId="77E3F2D9" w:rsidR="00BF4CB4" w:rsidRPr="00BF4CB4" w:rsidRDefault="009D035E" w:rsidP="004A3689">
      <w:pPr>
        <w:pStyle w:val="Heading1"/>
      </w:pPr>
      <w:r w:rsidRPr="00B26C1C">
        <w:t>INTRODUCTION</w:t>
      </w:r>
      <w:r w:rsidR="00CC1B6D">
        <w:t xml:space="preserve"> </w:t>
      </w:r>
    </w:p>
    <w:p w14:paraId="3F4629A9" w14:textId="77777777" w:rsidR="00F24B2F" w:rsidRPr="00F24B2F" w:rsidRDefault="00F24B2F" w:rsidP="00BF4CB4">
      <w:pPr>
        <w:spacing w:after="0" w:line="312" w:lineRule="auto"/>
        <w:ind w:firstLine="284"/>
        <w:rPr>
          <w:sz w:val="20"/>
          <w:szCs w:val="20"/>
        </w:rPr>
      </w:pPr>
      <w:r w:rsidRPr="00F24B2F">
        <w:rPr>
          <w:sz w:val="20"/>
          <w:szCs w:val="20"/>
        </w:rPr>
        <w:t xml:space="preserve">Transformers are special type electrical machines used toincrease / decrease the voltage level in order to reduce the losses that occur during the transmission of electricity. Transformers are classified as power transformers and distribution transformers in terms of power capacity, and they are classified as oil and dry type transformers in terms of insulation material. Oil-type transformers are often used due to low production costs. However, there are many problems in oil type transformers such as insulation, excess weight and size, losses, losses due to design, heating problems caused by losses, and torsional forces. </w:t>
      </w:r>
    </w:p>
    <w:p w14:paraId="01B91C34" w14:textId="50BC0416" w:rsidR="00F24B2F" w:rsidRPr="001C6735" w:rsidRDefault="00F24B2F" w:rsidP="00BF4CB4">
      <w:pPr>
        <w:spacing w:after="0" w:line="312" w:lineRule="auto"/>
        <w:ind w:firstLine="284"/>
        <w:rPr>
          <w:sz w:val="20"/>
          <w:szCs w:val="20"/>
        </w:rPr>
      </w:pPr>
      <w:r w:rsidRPr="00F24B2F">
        <w:rPr>
          <w:sz w:val="20"/>
          <w:szCs w:val="20"/>
        </w:rPr>
        <w:t>In the literature, several studies have been conducted using simulation programs to address issues such as losses, modeling, and analysis in oil-type transformers [1-3]. These studies include the calculation of core clamp losses in a 40 MVA distribution transformer [1], the reduction of stray losses in the flange-bolt regions of large-capacity power transformer tanks [2], and the mitigation of leakage losses through the use of horizontal magnetic shunts in power transformers [3]. Additionally, research has been carried out on the design of a 1 MVA three-phase oil-immersed distribution transformer with a focus on short-circuit testing and its effects on the windings [</w:t>
      </w:r>
      <w:r w:rsidR="00BF4CB4">
        <w:rPr>
          <w:sz w:val="20"/>
          <w:szCs w:val="20"/>
        </w:rPr>
        <w:t>4</w:t>
      </w:r>
      <w:r w:rsidRPr="00F24B2F">
        <w:rPr>
          <w:sz w:val="20"/>
          <w:szCs w:val="20"/>
        </w:rPr>
        <w:t>], the analysis of power transformer geometries through electromagnetic and thermodynamic simulations [</w:t>
      </w:r>
      <w:r w:rsidR="00BF4CB4">
        <w:rPr>
          <w:sz w:val="20"/>
          <w:szCs w:val="20"/>
        </w:rPr>
        <w:t>5</w:t>
      </w:r>
      <w:r w:rsidRPr="00F24B2F">
        <w:rPr>
          <w:sz w:val="20"/>
          <w:szCs w:val="20"/>
        </w:rPr>
        <w:t>], and 2D electromagnetic transient and thermal modeling of three-phase power transformers [</w:t>
      </w:r>
      <w:r w:rsidR="00BF4CB4">
        <w:rPr>
          <w:sz w:val="20"/>
          <w:szCs w:val="20"/>
        </w:rPr>
        <w:t>6</w:t>
      </w:r>
      <w:r w:rsidRPr="00F24B2F">
        <w:rPr>
          <w:sz w:val="20"/>
          <w:szCs w:val="20"/>
        </w:rPr>
        <w:t>].</w:t>
      </w:r>
      <w:r w:rsidR="0046610E">
        <w:rPr>
          <w:sz w:val="20"/>
          <w:szCs w:val="20"/>
        </w:rPr>
        <w:t xml:space="preserve"> </w:t>
      </w:r>
      <w:r w:rsidR="0046610E" w:rsidRPr="001C6735">
        <w:rPr>
          <w:sz w:val="20"/>
          <w:szCs w:val="20"/>
        </w:rPr>
        <w:t xml:space="preserve">The  finite element  method  (FEM)  is  used  in  simulation  to analyze the electromagnetic transients of the Ansys three-phaseoil    type    distribution    transformer simulation program. Results are presented in terms of </w:t>
      </w:r>
      <w:r w:rsidR="0046610E" w:rsidRPr="001C6735">
        <w:rPr>
          <w:sz w:val="20"/>
          <w:szCs w:val="20"/>
        </w:rPr>
        <w:lastRenderedPageBreak/>
        <w:t>losses, voltages, currents and magnetic flux of the transformer [</w:t>
      </w:r>
      <w:r w:rsidR="00CA65A5" w:rsidRPr="001C6735">
        <w:rPr>
          <w:sz w:val="20"/>
          <w:szCs w:val="20"/>
        </w:rPr>
        <w:t>7][8</w:t>
      </w:r>
      <w:r w:rsidR="0046610E" w:rsidRPr="001C6735">
        <w:rPr>
          <w:sz w:val="20"/>
          <w:szCs w:val="20"/>
        </w:rPr>
        <w:t>]. The   distributions   of   the   scattered magnetic  fields,  dissipative  reactance  and  EMF affecting the high voltage and low voltage windings (HLVWs)of  the  transformer  in  case  of  SC  are analyzed  and  calculated  using  FEM [</w:t>
      </w:r>
      <w:r w:rsidR="001C6735" w:rsidRPr="001C6735">
        <w:rPr>
          <w:sz w:val="20"/>
          <w:szCs w:val="20"/>
        </w:rPr>
        <w:t>9</w:t>
      </w:r>
      <w:r w:rsidR="0058605A">
        <w:rPr>
          <w:sz w:val="20"/>
          <w:szCs w:val="20"/>
        </w:rPr>
        <w:t>-11</w:t>
      </w:r>
      <w:r w:rsidR="00CA65A5" w:rsidRPr="001C6735">
        <w:rPr>
          <w:sz w:val="20"/>
          <w:szCs w:val="20"/>
        </w:rPr>
        <w:t>]</w:t>
      </w:r>
      <w:r w:rsidR="0046610E" w:rsidRPr="001C6735">
        <w:rPr>
          <w:sz w:val="20"/>
          <w:szCs w:val="20"/>
        </w:rPr>
        <w:t>.</w:t>
      </w:r>
    </w:p>
    <w:p w14:paraId="61D651E4" w14:textId="47CADA65" w:rsidR="0058605A" w:rsidRDefault="0046610E" w:rsidP="00085BAD">
      <w:pPr>
        <w:ind w:firstLine="284"/>
        <w:rPr>
          <w:sz w:val="20"/>
          <w:szCs w:val="20"/>
        </w:rPr>
      </w:pPr>
      <w:r w:rsidRPr="001C6735">
        <w:rPr>
          <w:sz w:val="20"/>
          <w:szCs w:val="20"/>
        </w:rPr>
        <w:t>In this paper, modeling and magnectic flux density</w:t>
      </w:r>
      <w:r w:rsidRPr="0046610E">
        <w:rPr>
          <w:sz w:val="20"/>
          <w:szCs w:val="20"/>
        </w:rPr>
        <w:t xml:space="preserve"> analysis of a 3-phase oil type distribution transformer with a </w:t>
      </w:r>
      <w:r w:rsidR="000E79EF">
        <w:rPr>
          <w:sz w:val="20"/>
          <w:szCs w:val="20"/>
        </w:rPr>
        <w:t>1250</w:t>
      </w:r>
      <w:r w:rsidRPr="0046610E">
        <w:rPr>
          <w:sz w:val="20"/>
          <w:szCs w:val="20"/>
        </w:rPr>
        <w:t>kVA power capacity using ANSYS Maxwell is proposed.</w:t>
      </w:r>
    </w:p>
    <w:p w14:paraId="6847163D" w14:textId="76BA71B1" w:rsidR="004A3689" w:rsidRDefault="004A3689" w:rsidP="004A3689">
      <w:pPr>
        <w:pStyle w:val="Heading1"/>
      </w:pPr>
      <w:bookmarkStart w:id="0" w:name="_Toc362244865"/>
      <w:bookmarkStart w:id="1" w:name="_Toc362245029"/>
      <w:bookmarkStart w:id="2" w:name="_Toc362245040"/>
      <w:r>
        <w:t>STRUCTURAL MODELING OF THE TRANSFORMER</w:t>
      </w:r>
    </w:p>
    <w:p w14:paraId="5EDE11C2" w14:textId="77777777" w:rsidR="004A3689" w:rsidRDefault="004A3689" w:rsidP="004A3689">
      <w:pPr>
        <w:pStyle w:val="Heading1"/>
        <w:numPr>
          <w:ilvl w:val="0"/>
          <w:numId w:val="0"/>
        </w:numPr>
      </w:pPr>
    </w:p>
    <w:p w14:paraId="1F795DAB" w14:textId="20C46322" w:rsidR="00BB4AD5" w:rsidRPr="001C51B4" w:rsidRDefault="004A3689" w:rsidP="000954EA">
      <w:pPr>
        <w:pStyle w:val="Heading1"/>
        <w:numPr>
          <w:ilvl w:val="1"/>
          <w:numId w:val="20"/>
        </w:numPr>
        <w:ind w:left="284"/>
        <w:jc w:val="both"/>
      </w:pPr>
      <w:r>
        <w:t xml:space="preserve"> 3D Transformer model design </w:t>
      </w:r>
    </w:p>
    <w:p w14:paraId="466F54CE" w14:textId="3A0E660C" w:rsidR="00BF4CB4" w:rsidRPr="00BF4CB4" w:rsidRDefault="00BF4CB4" w:rsidP="00BF4CB4">
      <w:pPr>
        <w:ind w:firstLine="567"/>
        <w:rPr>
          <w:sz w:val="20"/>
          <w:szCs w:val="20"/>
        </w:rPr>
      </w:pPr>
      <w:r w:rsidRPr="00BF4CB4">
        <w:rPr>
          <w:sz w:val="20"/>
          <w:szCs w:val="20"/>
        </w:rPr>
        <w:t xml:space="preserve">In related studies, simulation programs are used in transformer modelling and analysis. In this study, 1250 kVA distribution transformer was modelled using ANSYS Maxwell simulation program and magnectic flux density analysis was simulated. ANSYS Maxwell simulation program uses the finite element method as the calculation method. Technical specifications are presented of the designed three-phase distribution transformer in Table </w:t>
      </w:r>
      <w:r w:rsidR="00CD7E90">
        <w:rPr>
          <w:sz w:val="20"/>
          <w:szCs w:val="20"/>
        </w:rPr>
        <w:t>I</w:t>
      </w:r>
      <w:r w:rsidRPr="00BF4CB4">
        <w:rPr>
          <w:sz w:val="20"/>
          <w:szCs w:val="20"/>
        </w:rPr>
        <w:t>.</w:t>
      </w:r>
    </w:p>
    <w:p w14:paraId="42C5DB60" w14:textId="76F983DE" w:rsidR="003F698A" w:rsidRPr="009957AD" w:rsidRDefault="003F698A" w:rsidP="009957AD">
      <w:pPr>
        <w:jc w:val="center"/>
        <w:rPr>
          <w:b/>
          <w:bCs/>
          <w:sz w:val="20"/>
          <w:szCs w:val="20"/>
        </w:rPr>
      </w:pPr>
      <w:r w:rsidRPr="009957AD">
        <w:rPr>
          <w:b/>
          <w:bCs/>
          <w:sz w:val="20"/>
          <w:szCs w:val="20"/>
        </w:rPr>
        <w:t xml:space="preserve">Table </w:t>
      </w:r>
      <w:r w:rsidR="00634642">
        <w:rPr>
          <w:b/>
          <w:bCs/>
          <w:sz w:val="20"/>
          <w:szCs w:val="20"/>
        </w:rPr>
        <w:t>I</w:t>
      </w:r>
      <w:r w:rsidRPr="009957AD">
        <w:rPr>
          <w:b/>
          <w:bCs/>
          <w:sz w:val="20"/>
          <w:szCs w:val="20"/>
        </w:rPr>
        <w:t>. Technical specifications of designed transformer</w:t>
      </w:r>
    </w:p>
    <w:tbl>
      <w:tblPr>
        <w:tblStyle w:val="TableGrid"/>
        <w:tblW w:w="0" w:type="auto"/>
        <w:jc w:val="center"/>
        <w:tblLook w:val="04A0" w:firstRow="1" w:lastRow="0" w:firstColumn="1" w:lastColumn="0" w:noHBand="0" w:noVBand="1"/>
      </w:tblPr>
      <w:tblGrid>
        <w:gridCol w:w="2810"/>
        <w:gridCol w:w="2811"/>
      </w:tblGrid>
      <w:tr w:rsidR="003F698A" w14:paraId="0D05FDF2" w14:textId="77777777" w:rsidTr="002B6883">
        <w:trPr>
          <w:trHeight w:val="256"/>
          <w:jc w:val="center"/>
        </w:trPr>
        <w:tc>
          <w:tcPr>
            <w:tcW w:w="2810" w:type="dxa"/>
          </w:tcPr>
          <w:p w14:paraId="3B7DC160" w14:textId="77777777" w:rsidR="003F698A" w:rsidRPr="00EE6F7F" w:rsidRDefault="003F698A" w:rsidP="003F698A">
            <w:pPr>
              <w:spacing w:after="0" w:line="240" w:lineRule="auto"/>
              <w:jc w:val="center"/>
              <w:rPr>
                <w:b/>
                <w:bCs/>
                <w:sz w:val="16"/>
                <w:szCs w:val="16"/>
              </w:rPr>
            </w:pPr>
            <w:r w:rsidRPr="00EE6F7F">
              <w:rPr>
                <w:b/>
                <w:bCs/>
                <w:sz w:val="16"/>
                <w:szCs w:val="16"/>
              </w:rPr>
              <w:t>Element</w:t>
            </w:r>
          </w:p>
        </w:tc>
        <w:tc>
          <w:tcPr>
            <w:tcW w:w="2811" w:type="dxa"/>
          </w:tcPr>
          <w:p w14:paraId="62706600" w14:textId="77777777" w:rsidR="003F698A" w:rsidRPr="00EE6F7F" w:rsidRDefault="003F698A" w:rsidP="003F698A">
            <w:pPr>
              <w:spacing w:after="0" w:line="240" w:lineRule="auto"/>
              <w:jc w:val="center"/>
              <w:rPr>
                <w:b/>
                <w:bCs/>
                <w:sz w:val="16"/>
                <w:szCs w:val="16"/>
              </w:rPr>
            </w:pPr>
            <w:r w:rsidRPr="00EE6F7F">
              <w:rPr>
                <w:b/>
                <w:bCs/>
                <w:sz w:val="16"/>
                <w:szCs w:val="16"/>
              </w:rPr>
              <w:t>Value/Feature</w:t>
            </w:r>
          </w:p>
        </w:tc>
      </w:tr>
      <w:tr w:rsidR="003F698A" w14:paraId="2B90269E" w14:textId="77777777" w:rsidTr="002B6883">
        <w:trPr>
          <w:trHeight w:val="247"/>
          <w:jc w:val="center"/>
        </w:trPr>
        <w:tc>
          <w:tcPr>
            <w:tcW w:w="2810" w:type="dxa"/>
          </w:tcPr>
          <w:p w14:paraId="39EBEEA0" w14:textId="77777777" w:rsidR="003F698A" w:rsidRPr="00EE6F7F" w:rsidRDefault="003F698A" w:rsidP="003F698A">
            <w:pPr>
              <w:spacing w:after="0" w:line="240" w:lineRule="auto"/>
              <w:rPr>
                <w:sz w:val="16"/>
                <w:szCs w:val="16"/>
              </w:rPr>
            </w:pPr>
            <w:r w:rsidRPr="00EE6F7F">
              <w:rPr>
                <w:sz w:val="16"/>
                <w:szCs w:val="16"/>
              </w:rPr>
              <w:t>Power Rating</w:t>
            </w:r>
          </w:p>
        </w:tc>
        <w:tc>
          <w:tcPr>
            <w:tcW w:w="2811" w:type="dxa"/>
          </w:tcPr>
          <w:p w14:paraId="2B2E556E" w14:textId="3003AC22" w:rsidR="003F698A" w:rsidRPr="00EE6F7F" w:rsidRDefault="000E79EF" w:rsidP="003F698A">
            <w:pPr>
              <w:spacing w:after="0" w:line="240" w:lineRule="auto"/>
              <w:ind w:firstLine="338"/>
              <w:rPr>
                <w:sz w:val="16"/>
                <w:szCs w:val="16"/>
              </w:rPr>
            </w:pPr>
            <w:r>
              <w:rPr>
                <w:sz w:val="16"/>
                <w:szCs w:val="16"/>
              </w:rPr>
              <w:t>1250</w:t>
            </w:r>
            <w:r w:rsidR="003F698A" w:rsidRPr="00EE6F7F">
              <w:rPr>
                <w:sz w:val="16"/>
                <w:szCs w:val="16"/>
              </w:rPr>
              <w:t xml:space="preserve"> kVA</w:t>
            </w:r>
          </w:p>
        </w:tc>
      </w:tr>
      <w:tr w:rsidR="003F698A" w14:paraId="5961C9CE" w14:textId="77777777" w:rsidTr="002B6883">
        <w:trPr>
          <w:trHeight w:val="256"/>
          <w:jc w:val="center"/>
        </w:trPr>
        <w:tc>
          <w:tcPr>
            <w:tcW w:w="2810" w:type="dxa"/>
          </w:tcPr>
          <w:p w14:paraId="54264414" w14:textId="77777777" w:rsidR="003F698A" w:rsidRPr="00EE6F7F" w:rsidRDefault="003F698A" w:rsidP="003F698A">
            <w:pPr>
              <w:spacing w:after="0" w:line="240" w:lineRule="auto"/>
              <w:rPr>
                <w:sz w:val="16"/>
                <w:szCs w:val="16"/>
              </w:rPr>
            </w:pPr>
            <w:r w:rsidRPr="00EE6F7F">
              <w:rPr>
                <w:sz w:val="16"/>
                <w:szCs w:val="16"/>
              </w:rPr>
              <w:t>Primary Voltage</w:t>
            </w:r>
          </w:p>
        </w:tc>
        <w:tc>
          <w:tcPr>
            <w:tcW w:w="2811" w:type="dxa"/>
          </w:tcPr>
          <w:p w14:paraId="5B0E9472" w14:textId="0BE63E9A" w:rsidR="003F698A" w:rsidRPr="00EE6F7F" w:rsidRDefault="003F698A" w:rsidP="003F698A">
            <w:pPr>
              <w:spacing w:after="0" w:line="240" w:lineRule="auto"/>
              <w:ind w:firstLine="338"/>
              <w:rPr>
                <w:sz w:val="16"/>
                <w:szCs w:val="16"/>
              </w:rPr>
            </w:pPr>
            <w:r w:rsidRPr="00EE6F7F">
              <w:rPr>
                <w:sz w:val="16"/>
                <w:szCs w:val="16"/>
              </w:rPr>
              <w:t>22±2x2.5</w:t>
            </w:r>
            <w:r w:rsidR="000E79EF">
              <w:rPr>
                <w:sz w:val="16"/>
                <w:szCs w:val="16"/>
              </w:rPr>
              <w:t>%</w:t>
            </w:r>
            <w:r w:rsidRPr="00EE6F7F">
              <w:rPr>
                <w:sz w:val="16"/>
                <w:szCs w:val="16"/>
              </w:rPr>
              <w:t xml:space="preserve"> kV</w:t>
            </w:r>
          </w:p>
        </w:tc>
      </w:tr>
      <w:tr w:rsidR="003F698A" w14:paraId="146DD0E8" w14:textId="77777777" w:rsidTr="002B6883">
        <w:trPr>
          <w:trHeight w:val="247"/>
          <w:jc w:val="center"/>
        </w:trPr>
        <w:tc>
          <w:tcPr>
            <w:tcW w:w="2810" w:type="dxa"/>
          </w:tcPr>
          <w:p w14:paraId="1787CF5C" w14:textId="77777777" w:rsidR="003F698A" w:rsidRPr="00EE6F7F" w:rsidRDefault="003F698A" w:rsidP="003F698A">
            <w:pPr>
              <w:spacing w:after="0" w:line="240" w:lineRule="auto"/>
              <w:rPr>
                <w:sz w:val="16"/>
                <w:szCs w:val="16"/>
              </w:rPr>
            </w:pPr>
            <w:r w:rsidRPr="00EE6F7F">
              <w:rPr>
                <w:sz w:val="16"/>
                <w:szCs w:val="16"/>
              </w:rPr>
              <w:t>Secondary Voltage</w:t>
            </w:r>
          </w:p>
        </w:tc>
        <w:tc>
          <w:tcPr>
            <w:tcW w:w="2811" w:type="dxa"/>
          </w:tcPr>
          <w:p w14:paraId="502AC8FF" w14:textId="77777777" w:rsidR="003F698A" w:rsidRPr="00EE6F7F" w:rsidRDefault="003F698A" w:rsidP="003F698A">
            <w:pPr>
              <w:spacing w:after="0" w:line="240" w:lineRule="auto"/>
              <w:ind w:firstLine="338"/>
              <w:rPr>
                <w:sz w:val="16"/>
                <w:szCs w:val="16"/>
              </w:rPr>
            </w:pPr>
            <w:r w:rsidRPr="00EE6F7F">
              <w:rPr>
                <w:sz w:val="16"/>
                <w:szCs w:val="16"/>
              </w:rPr>
              <w:t>0,4 kV</w:t>
            </w:r>
          </w:p>
        </w:tc>
      </w:tr>
      <w:tr w:rsidR="003F698A" w14:paraId="6C2D4815" w14:textId="77777777" w:rsidTr="002B6883">
        <w:trPr>
          <w:trHeight w:val="256"/>
          <w:jc w:val="center"/>
        </w:trPr>
        <w:tc>
          <w:tcPr>
            <w:tcW w:w="2810" w:type="dxa"/>
          </w:tcPr>
          <w:p w14:paraId="53F407D5" w14:textId="77777777" w:rsidR="003F698A" w:rsidRPr="00EE6F7F" w:rsidRDefault="003F698A" w:rsidP="003F698A">
            <w:pPr>
              <w:spacing w:after="0" w:line="240" w:lineRule="auto"/>
              <w:rPr>
                <w:sz w:val="16"/>
                <w:szCs w:val="16"/>
              </w:rPr>
            </w:pPr>
            <w:r w:rsidRPr="00EE6F7F">
              <w:rPr>
                <w:sz w:val="16"/>
                <w:szCs w:val="16"/>
              </w:rPr>
              <w:t># of Core Stage</w:t>
            </w:r>
          </w:p>
        </w:tc>
        <w:tc>
          <w:tcPr>
            <w:tcW w:w="2811" w:type="dxa"/>
          </w:tcPr>
          <w:p w14:paraId="53DD4F05" w14:textId="77777777" w:rsidR="003F698A" w:rsidRPr="00EE6F7F" w:rsidRDefault="003F698A" w:rsidP="003F698A">
            <w:pPr>
              <w:spacing w:after="0" w:line="240" w:lineRule="auto"/>
              <w:ind w:firstLine="338"/>
              <w:rPr>
                <w:sz w:val="16"/>
                <w:szCs w:val="16"/>
              </w:rPr>
            </w:pPr>
            <w:r w:rsidRPr="00EE6F7F">
              <w:rPr>
                <w:sz w:val="16"/>
                <w:szCs w:val="16"/>
              </w:rPr>
              <w:t>4 stage</w:t>
            </w:r>
          </w:p>
        </w:tc>
      </w:tr>
      <w:tr w:rsidR="003F698A" w14:paraId="1C3EBE63" w14:textId="77777777" w:rsidTr="002B6883">
        <w:trPr>
          <w:trHeight w:val="247"/>
          <w:jc w:val="center"/>
        </w:trPr>
        <w:tc>
          <w:tcPr>
            <w:tcW w:w="2810" w:type="dxa"/>
          </w:tcPr>
          <w:p w14:paraId="20334298" w14:textId="77777777" w:rsidR="003F698A" w:rsidRPr="00EE6F7F" w:rsidRDefault="003F698A" w:rsidP="003F698A">
            <w:pPr>
              <w:spacing w:after="0" w:line="240" w:lineRule="auto"/>
              <w:rPr>
                <w:sz w:val="16"/>
                <w:szCs w:val="16"/>
              </w:rPr>
            </w:pPr>
            <w:r w:rsidRPr="00EE6F7F">
              <w:rPr>
                <w:sz w:val="16"/>
                <w:szCs w:val="16"/>
              </w:rPr>
              <w:t>Core material</w:t>
            </w:r>
          </w:p>
        </w:tc>
        <w:tc>
          <w:tcPr>
            <w:tcW w:w="2811" w:type="dxa"/>
          </w:tcPr>
          <w:p w14:paraId="698E8986" w14:textId="77777777" w:rsidR="003F698A" w:rsidRPr="00EE6F7F" w:rsidRDefault="003F698A" w:rsidP="003F698A">
            <w:pPr>
              <w:spacing w:after="0" w:line="240" w:lineRule="auto"/>
              <w:ind w:firstLine="338"/>
              <w:rPr>
                <w:sz w:val="16"/>
                <w:szCs w:val="16"/>
              </w:rPr>
            </w:pPr>
            <w:r w:rsidRPr="00EE6F7F">
              <w:rPr>
                <w:sz w:val="16"/>
                <w:szCs w:val="16"/>
                <w:lang w:val="vi-VN"/>
              </w:rPr>
              <w:t>Silic</w:t>
            </w:r>
            <w:r w:rsidRPr="00EE6F7F">
              <w:rPr>
                <w:sz w:val="16"/>
                <w:szCs w:val="16"/>
              </w:rPr>
              <w:t xml:space="preserve"> 3404</w:t>
            </w:r>
          </w:p>
        </w:tc>
      </w:tr>
      <w:tr w:rsidR="003F698A" w14:paraId="707F1299" w14:textId="77777777" w:rsidTr="002B6883">
        <w:trPr>
          <w:trHeight w:val="256"/>
          <w:jc w:val="center"/>
        </w:trPr>
        <w:tc>
          <w:tcPr>
            <w:tcW w:w="2810" w:type="dxa"/>
          </w:tcPr>
          <w:p w14:paraId="2E1A943D" w14:textId="77777777" w:rsidR="003F698A" w:rsidRPr="00EE6F7F" w:rsidRDefault="003F698A" w:rsidP="003F698A">
            <w:pPr>
              <w:spacing w:after="0" w:line="240" w:lineRule="auto"/>
              <w:rPr>
                <w:sz w:val="16"/>
                <w:szCs w:val="16"/>
              </w:rPr>
            </w:pPr>
            <w:r w:rsidRPr="00EE6F7F">
              <w:rPr>
                <w:sz w:val="16"/>
                <w:szCs w:val="16"/>
              </w:rPr>
              <w:t>Winding material</w:t>
            </w:r>
          </w:p>
        </w:tc>
        <w:tc>
          <w:tcPr>
            <w:tcW w:w="2811" w:type="dxa"/>
          </w:tcPr>
          <w:p w14:paraId="4CB5AB72" w14:textId="77777777" w:rsidR="003F698A" w:rsidRPr="00EE6F7F" w:rsidRDefault="003F698A" w:rsidP="003F698A">
            <w:pPr>
              <w:spacing w:after="0" w:line="240" w:lineRule="auto"/>
              <w:ind w:firstLine="338"/>
              <w:rPr>
                <w:sz w:val="16"/>
                <w:szCs w:val="16"/>
              </w:rPr>
            </w:pPr>
            <w:r w:rsidRPr="00EE6F7F">
              <w:rPr>
                <w:sz w:val="16"/>
                <w:szCs w:val="16"/>
              </w:rPr>
              <w:t>Copper</w:t>
            </w:r>
          </w:p>
        </w:tc>
      </w:tr>
    </w:tbl>
    <w:p w14:paraId="44E885A4" w14:textId="77777777" w:rsidR="009957AD" w:rsidRDefault="009957AD" w:rsidP="009957AD">
      <w:pPr>
        <w:autoSpaceDE w:val="0"/>
        <w:autoSpaceDN w:val="0"/>
        <w:adjustRightInd w:val="0"/>
        <w:spacing w:after="0" w:line="240" w:lineRule="auto"/>
        <w:rPr>
          <w:b/>
          <w:bCs/>
          <w:i/>
          <w:iCs/>
          <w:color w:val="000000"/>
          <w:sz w:val="20"/>
          <w:szCs w:val="20"/>
          <w:lang w:val="en-US"/>
        </w:rPr>
      </w:pPr>
    </w:p>
    <w:p w14:paraId="0323EB06" w14:textId="31266AD0" w:rsidR="009957AD" w:rsidRDefault="004A3689" w:rsidP="009957AD">
      <w:pPr>
        <w:autoSpaceDE w:val="0"/>
        <w:autoSpaceDN w:val="0"/>
        <w:adjustRightInd w:val="0"/>
        <w:spacing w:after="0" w:line="240" w:lineRule="auto"/>
        <w:rPr>
          <w:b/>
          <w:bCs/>
          <w:color w:val="000000"/>
          <w:sz w:val="20"/>
          <w:szCs w:val="20"/>
          <w:lang w:val="en-US"/>
        </w:rPr>
      </w:pPr>
      <w:r w:rsidRPr="004A3689">
        <w:rPr>
          <w:b/>
          <w:bCs/>
          <w:color w:val="000000"/>
          <w:sz w:val="20"/>
          <w:szCs w:val="20"/>
          <w:lang w:val="en-US"/>
        </w:rPr>
        <w:t xml:space="preserve">2.2 </w:t>
      </w:r>
      <w:r>
        <w:rPr>
          <w:b/>
          <w:bCs/>
          <w:color w:val="000000"/>
          <w:sz w:val="20"/>
          <w:szCs w:val="20"/>
          <w:lang w:val="en-US"/>
        </w:rPr>
        <w:t>Design of core</w:t>
      </w:r>
    </w:p>
    <w:p w14:paraId="29DC769F" w14:textId="149C17A1" w:rsidR="00D512A0" w:rsidRDefault="00D512A0" w:rsidP="009957AD">
      <w:pPr>
        <w:autoSpaceDE w:val="0"/>
        <w:autoSpaceDN w:val="0"/>
        <w:adjustRightInd w:val="0"/>
        <w:spacing w:after="0" w:line="240" w:lineRule="auto"/>
        <w:rPr>
          <w:b/>
          <w:bCs/>
          <w:color w:val="000000"/>
          <w:sz w:val="20"/>
          <w:szCs w:val="20"/>
          <w:lang w:val="en-US"/>
        </w:rPr>
      </w:pPr>
    </w:p>
    <w:p w14:paraId="43433209" w14:textId="1620E178" w:rsidR="00D512A0" w:rsidRDefault="00D512A0" w:rsidP="00D512A0">
      <w:pPr>
        <w:autoSpaceDE w:val="0"/>
        <w:autoSpaceDN w:val="0"/>
        <w:adjustRightInd w:val="0"/>
        <w:spacing w:after="0" w:line="240" w:lineRule="auto"/>
        <w:ind w:firstLine="567"/>
        <w:rPr>
          <w:sz w:val="20"/>
          <w:szCs w:val="20"/>
        </w:rPr>
      </w:pPr>
      <w:r w:rsidRPr="00D512A0">
        <w:rPr>
          <w:sz w:val="20"/>
          <w:szCs w:val="20"/>
        </w:rPr>
        <w:t xml:space="preserve">The core design process follows the sequence outlined below. First, the desired core is selected, after which its geometric properties are defined in the pop-up window. The following path is used: </w:t>
      </w:r>
      <w:r w:rsidRPr="00D512A0">
        <w:rPr>
          <w:b/>
          <w:bCs/>
          <w:sz w:val="20"/>
          <w:szCs w:val="20"/>
        </w:rPr>
        <w:t>Draw &gt; User Define Primitive &gt; RmExpert &gt; Transcore</w:t>
      </w:r>
      <w:r w:rsidRPr="00D512A0">
        <w:rPr>
          <w:sz w:val="20"/>
          <w:szCs w:val="20"/>
        </w:rPr>
        <w:t xml:space="preserve">. The modeling steps and examples of the created models are shown in Figure </w:t>
      </w:r>
      <w:r>
        <w:rPr>
          <w:sz w:val="20"/>
          <w:szCs w:val="20"/>
        </w:rPr>
        <w:t>1</w:t>
      </w:r>
      <w:r w:rsidRPr="00D512A0">
        <w:rPr>
          <w:sz w:val="20"/>
          <w:szCs w:val="20"/>
        </w:rPr>
        <w:t>.</w:t>
      </w:r>
    </w:p>
    <w:p w14:paraId="06768420" w14:textId="77777777" w:rsidR="00D512A0" w:rsidRDefault="00D512A0" w:rsidP="00D512A0">
      <w:pPr>
        <w:autoSpaceDE w:val="0"/>
        <w:autoSpaceDN w:val="0"/>
        <w:adjustRightInd w:val="0"/>
        <w:spacing w:after="0" w:line="240" w:lineRule="auto"/>
        <w:ind w:firstLine="567"/>
        <w:rPr>
          <w:sz w:val="20"/>
          <w:szCs w:val="20"/>
        </w:rPr>
      </w:pPr>
    </w:p>
    <w:p w14:paraId="6423BFDC" w14:textId="0BB776B3" w:rsidR="00D512A0" w:rsidRDefault="00D512A0" w:rsidP="00D512A0">
      <w:pPr>
        <w:autoSpaceDE w:val="0"/>
        <w:autoSpaceDN w:val="0"/>
        <w:adjustRightInd w:val="0"/>
        <w:spacing w:after="0" w:line="240" w:lineRule="auto"/>
        <w:ind w:firstLine="567"/>
        <w:jc w:val="center"/>
        <w:rPr>
          <w:b/>
          <w:bCs/>
          <w:color w:val="000000"/>
          <w:sz w:val="20"/>
          <w:szCs w:val="20"/>
          <w:lang w:val="en-US"/>
        </w:rPr>
      </w:pPr>
      <w:r>
        <w:rPr>
          <w:noProof/>
        </w:rPr>
        <w:drawing>
          <wp:inline distT="0" distB="0" distL="0" distR="0" wp14:anchorId="4E3C1F40" wp14:editId="7387C013">
            <wp:extent cx="4303999" cy="2057400"/>
            <wp:effectExtent l="0" t="0" r="1905" b="0"/>
            <wp:docPr id="178356287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5125" cy="2077059"/>
                    </a:xfrm>
                    <a:prstGeom prst="rect">
                      <a:avLst/>
                    </a:prstGeom>
                    <a:noFill/>
                    <a:ln>
                      <a:noFill/>
                    </a:ln>
                  </pic:spPr>
                </pic:pic>
              </a:graphicData>
            </a:graphic>
          </wp:inline>
        </w:drawing>
      </w:r>
    </w:p>
    <w:p w14:paraId="185177EA" w14:textId="57912795" w:rsidR="00D512A0" w:rsidRDefault="00D512A0" w:rsidP="00D512A0">
      <w:pPr>
        <w:autoSpaceDE w:val="0"/>
        <w:autoSpaceDN w:val="0"/>
        <w:adjustRightInd w:val="0"/>
        <w:spacing w:after="0" w:line="240" w:lineRule="auto"/>
        <w:ind w:firstLine="567"/>
        <w:jc w:val="center"/>
        <w:rPr>
          <w:b/>
          <w:bCs/>
          <w:color w:val="000000"/>
          <w:sz w:val="20"/>
          <w:szCs w:val="20"/>
          <w:lang w:val="en-US"/>
        </w:rPr>
      </w:pPr>
    </w:p>
    <w:p w14:paraId="50FD2E12" w14:textId="166D84B4" w:rsidR="00D512A0" w:rsidRPr="00D512A0" w:rsidRDefault="00D512A0" w:rsidP="00D512A0">
      <w:pPr>
        <w:jc w:val="center"/>
        <w:rPr>
          <w:sz w:val="20"/>
          <w:szCs w:val="20"/>
        </w:rPr>
      </w:pPr>
      <w:r w:rsidRPr="00DC361B">
        <w:rPr>
          <w:b/>
          <w:bCs/>
          <w:sz w:val="20"/>
          <w:szCs w:val="20"/>
          <w:lang w:val="en-US"/>
        </w:rPr>
        <w:t xml:space="preserve">Figure </w:t>
      </w:r>
      <w:r>
        <w:rPr>
          <w:b/>
          <w:bCs/>
          <w:sz w:val="20"/>
          <w:szCs w:val="20"/>
          <w:lang w:val="en-US"/>
        </w:rPr>
        <w:t>1</w:t>
      </w:r>
      <w:r w:rsidRPr="00EE6F7F">
        <w:rPr>
          <w:sz w:val="20"/>
          <w:szCs w:val="20"/>
          <w:lang w:val="en-US"/>
        </w:rPr>
        <w:t xml:space="preserve">: </w:t>
      </w:r>
      <w:r w:rsidRPr="00EE6F7F">
        <w:rPr>
          <w:b/>
          <w:bCs/>
          <w:sz w:val="20"/>
          <w:szCs w:val="20"/>
        </w:rPr>
        <w:t>T</w:t>
      </w:r>
      <w:r>
        <w:rPr>
          <w:b/>
          <w:bCs/>
          <w:sz w:val="20"/>
          <w:szCs w:val="20"/>
        </w:rPr>
        <w:t>he window with the geometric features of the core</w:t>
      </w:r>
    </w:p>
    <w:p w14:paraId="7C6453D4" w14:textId="0C5F9111" w:rsidR="00876FBA" w:rsidRDefault="00876FBA" w:rsidP="00876FBA">
      <w:pPr>
        <w:spacing w:after="0"/>
        <w:ind w:firstLine="567"/>
        <w:rPr>
          <w:sz w:val="20"/>
          <w:szCs w:val="20"/>
        </w:rPr>
      </w:pPr>
      <w:r w:rsidRPr="00876FBA">
        <w:rPr>
          <w:sz w:val="20"/>
          <w:szCs w:val="20"/>
        </w:rPr>
        <w:t>3D transformer model of designed oil type transformer is presented with trimetric view Fig</w:t>
      </w:r>
      <w:r w:rsidR="00432164">
        <w:rPr>
          <w:sz w:val="20"/>
          <w:szCs w:val="20"/>
        </w:rPr>
        <w:t xml:space="preserve">ure </w:t>
      </w:r>
      <w:r w:rsidR="002F1693">
        <w:rPr>
          <w:sz w:val="20"/>
          <w:szCs w:val="20"/>
        </w:rPr>
        <w:t>2</w:t>
      </w:r>
      <w:r w:rsidR="00432164">
        <w:rPr>
          <w:sz w:val="20"/>
          <w:szCs w:val="20"/>
        </w:rPr>
        <w:t xml:space="preserve">). </w:t>
      </w:r>
      <w:r w:rsidRPr="00876FBA">
        <w:rPr>
          <w:sz w:val="20"/>
          <w:szCs w:val="20"/>
        </w:rPr>
        <w:t xml:space="preserve"> Set initial parameters of steel core:</w:t>
      </w:r>
    </w:p>
    <w:p w14:paraId="66B2D903" w14:textId="669E2892" w:rsidR="00876FBA" w:rsidRPr="008179B9" w:rsidRDefault="00876FBA" w:rsidP="00432164">
      <w:pPr>
        <w:pStyle w:val="ListParagraph"/>
        <w:numPr>
          <w:ilvl w:val="0"/>
          <w:numId w:val="19"/>
        </w:numPr>
        <w:spacing w:after="0"/>
        <w:rPr>
          <w:rFonts w:ascii="Times New Roman" w:hAnsi="Times New Roman" w:cs="Times New Roman"/>
          <w:sz w:val="20"/>
          <w:szCs w:val="20"/>
        </w:rPr>
      </w:pPr>
      <w:r w:rsidRPr="008179B9">
        <w:rPr>
          <w:rFonts w:ascii="Times New Roman" w:hAnsi="Times New Roman" w:cs="Times New Roman"/>
          <w:sz w:val="20"/>
          <w:szCs w:val="20"/>
        </w:rPr>
        <w:t>Select the diameter of the column: Dialeg = 2</w:t>
      </w:r>
      <w:r w:rsidR="002F1693">
        <w:rPr>
          <w:rFonts w:ascii="Times New Roman" w:hAnsi="Times New Roman" w:cs="Times New Roman"/>
          <w:sz w:val="20"/>
          <w:szCs w:val="20"/>
        </w:rPr>
        <w:t>01</w:t>
      </w:r>
      <w:r w:rsidRPr="008179B9">
        <w:rPr>
          <w:rFonts w:ascii="Times New Roman" w:hAnsi="Times New Roman" w:cs="Times New Roman"/>
          <w:sz w:val="20"/>
          <w:szCs w:val="20"/>
        </w:rPr>
        <w:t xml:space="preserve">mm; </w:t>
      </w:r>
    </w:p>
    <w:p w14:paraId="6D931F61" w14:textId="5926E7B5" w:rsidR="009957AD" w:rsidRDefault="00876FBA" w:rsidP="00432164">
      <w:pPr>
        <w:pStyle w:val="ListParagraph"/>
        <w:numPr>
          <w:ilvl w:val="0"/>
          <w:numId w:val="19"/>
        </w:numPr>
        <w:spacing w:after="0"/>
        <w:rPr>
          <w:rFonts w:ascii="Times New Roman" w:hAnsi="Times New Roman" w:cs="Times New Roman"/>
          <w:sz w:val="20"/>
          <w:szCs w:val="20"/>
        </w:rPr>
      </w:pPr>
      <w:r w:rsidRPr="008179B9">
        <w:rPr>
          <w:rFonts w:ascii="Times New Roman" w:hAnsi="Times New Roman" w:cs="Times New Roman"/>
          <w:sz w:val="20"/>
          <w:szCs w:val="20"/>
        </w:rPr>
        <w:t xml:space="preserve">Distance C of the pillar DistYoke =  </w:t>
      </w:r>
      <w:r w:rsidR="002F1693">
        <w:rPr>
          <w:rFonts w:ascii="Times New Roman" w:hAnsi="Times New Roman" w:cs="Times New Roman"/>
          <w:sz w:val="20"/>
          <w:szCs w:val="20"/>
        </w:rPr>
        <w:t>550</w:t>
      </w:r>
      <w:r w:rsidRPr="008179B9">
        <w:rPr>
          <w:rFonts w:ascii="Times New Roman" w:hAnsi="Times New Roman" w:cs="Times New Roman"/>
          <w:sz w:val="20"/>
          <w:szCs w:val="20"/>
        </w:rPr>
        <w:t>mm</w:t>
      </w:r>
    </w:p>
    <w:p w14:paraId="699CA844" w14:textId="77777777" w:rsidR="00EE6F7F" w:rsidRDefault="00EE6F7F" w:rsidP="00EE6F7F">
      <w:pPr>
        <w:jc w:val="center"/>
        <w:rPr>
          <w:sz w:val="26"/>
          <w:szCs w:val="26"/>
        </w:rPr>
      </w:pPr>
      <w:r>
        <w:rPr>
          <w:noProof/>
        </w:rPr>
        <w:lastRenderedPageBreak/>
        <w:drawing>
          <wp:inline distT="0" distB="0" distL="0" distR="0" wp14:anchorId="713A3A0C" wp14:editId="4F2F0DBD">
            <wp:extent cx="3045656" cy="1299313"/>
            <wp:effectExtent l="0" t="0" r="0" b="0"/>
            <wp:docPr id="11258263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9913" cy="1318193"/>
                    </a:xfrm>
                    <a:prstGeom prst="rect">
                      <a:avLst/>
                    </a:prstGeom>
                    <a:noFill/>
                    <a:ln>
                      <a:noFill/>
                    </a:ln>
                  </pic:spPr>
                </pic:pic>
              </a:graphicData>
            </a:graphic>
          </wp:inline>
        </w:drawing>
      </w:r>
    </w:p>
    <w:p w14:paraId="39F01624" w14:textId="6A13E2C4" w:rsidR="00EE6F7F" w:rsidRPr="00EE6F7F" w:rsidRDefault="00EE6F7F" w:rsidP="00EE6F7F">
      <w:pPr>
        <w:jc w:val="center"/>
        <w:rPr>
          <w:sz w:val="20"/>
          <w:szCs w:val="20"/>
        </w:rPr>
      </w:pPr>
      <w:r w:rsidRPr="00DC361B">
        <w:rPr>
          <w:b/>
          <w:bCs/>
          <w:sz w:val="20"/>
          <w:szCs w:val="20"/>
          <w:lang w:val="en-US"/>
        </w:rPr>
        <w:t xml:space="preserve">Figure </w:t>
      </w:r>
      <w:r w:rsidR="002F1693">
        <w:rPr>
          <w:b/>
          <w:bCs/>
          <w:sz w:val="20"/>
          <w:szCs w:val="20"/>
          <w:lang w:val="en-US"/>
        </w:rPr>
        <w:t>2</w:t>
      </w:r>
      <w:r w:rsidRPr="00EE6F7F">
        <w:rPr>
          <w:sz w:val="20"/>
          <w:szCs w:val="20"/>
          <w:lang w:val="en-US"/>
        </w:rPr>
        <w:t xml:space="preserve">: </w:t>
      </w:r>
      <w:r w:rsidRPr="00EE6F7F">
        <w:rPr>
          <w:b/>
          <w:bCs/>
          <w:sz w:val="20"/>
          <w:szCs w:val="20"/>
        </w:rPr>
        <w:t>Transformer steel core</w:t>
      </w:r>
    </w:p>
    <w:p w14:paraId="5E29741F" w14:textId="63387CCB" w:rsidR="002F1693" w:rsidRDefault="002F1693" w:rsidP="002F1693">
      <w:pPr>
        <w:autoSpaceDE w:val="0"/>
        <w:autoSpaceDN w:val="0"/>
        <w:adjustRightInd w:val="0"/>
        <w:spacing w:after="0" w:line="240" w:lineRule="auto"/>
        <w:rPr>
          <w:b/>
          <w:bCs/>
          <w:color w:val="000000"/>
          <w:sz w:val="20"/>
          <w:szCs w:val="20"/>
          <w:lang w:val="en-US"/>
        </w:rPr>
      </w:pPr>
      <w:r w:rsidRPr="004A3689">
        <w:rPr>
          <w:b/>
          <w:bCs/>
          <w:color w:val="000000"/>
          <w:sz w:val="20"/>
          <w:szCs w:val="20"/>
          <w:lang w:val="en-US"/>
        </w:rPr>
        <w:t xml:space="preserve">2.2 </w:t>
      </w:r>
      <w:r>
        <w:rPr>
          <w:b/>
          <w:bCs/>
          <w:color w:val="000000"/>
          <w:sz w:val="20"/>
          <w:szCs w:val="20"/>
          <w:lang w:val="en-US"/>
        </w:rPr>
        <w:t>Design of winding</w:t>
      </w:r>
    </w:p>
    <w:p w14:paraId="3E6F0FED" w14:textId="45C2D369" w:rsidR="002F1693" w:rsidRDefault="002F1693" w:rsidP="002F1693">
      <w:pPr>
        <w:autoSpaceDE w:val="0"/>
        <w:autoSpaceDN w:val="0"/>
        <w:adjustRightInd w:val="0"/>
        <w:spacing w:after="0" w:line="240" w:lineRule="auto"/>
        <w:rPr>
          <w:b/>
          <w:bCs/>
          <w:color w:val="000000"/>
          <w:sz w:val="20"/>
          <w:szCs w:val="20"/>
          <w:lang w:val="en-US"/>
        </w:rPr>
      </w:pPr>
    </w:p>
    <w:p w14:paraId="72E534DA" w14:textId="00289C94" w:rsidR="002F1693" w:rsidRDefault="002F1693" w:rsidP="002F1693">
      <w:pPr>
        <w:autoSpaceDE w:val="0"/>
        <w:autoSpaceDN w:val="0"/>
        <w:adjustRightInd w:val="0"/>
        <w:spacing w:after="0" w:line="240" w:lineRule="auto"/>
        <w:ind w:firstLine="567"/>
        <w:rPr>
          <w:sz w:val="20"/>
          <w:szCs w:val="20"/>
        </w:rPr>
      </w:pPr>
      <w:r w:rsidRPr="002F1693">
        <w:rPr>
          <w:sz w:val="20"/>
          <w:szCs w:val="20"/>
        </w:rPr>
        <w:t xml:space="preserve">Transformers use a concentrated winding type, resulting in a winding factor of </w:t>
      </w:r>
      <w:r w:rsidRPr="009C0F36">
        <w:rPr>
          <w:i/>
          <w:iCs/>
          <w:sz w:val="20"/>
          <w:szCs w:val="20"/>
        </w:rPr>
        <w:t>kw=1</w:t>
      </w:r>
      <w:r w:rsidRPr="002F1693">
        <w:rPr>
          <w:sz w:val="20"/>
          <w:szCs w:val="20"/>
        </w:rPr>
        <w:t xml:space="preserve">. Each limb of the core is required to carry three coils and, consequently, three terminals. Therefore, the coils and terminals are designed accordingly for all three legs. Similar to the core, the windings are designed following the sequence outlined below. First, the windings are selected from the menu, and then their geometric properties are defined in the window that appears. The selection path is: </w:t>
      </w:r>
      <w:r w:rsidRPr="002F1693">
        <w:rPr>
          <w:b/>
          <w:bCs/>
          <w:sz w:val="20"/>
          <w:szCs w:val="20"/>
        </w:rPr>
        <w:t>Draw &gt; User Define Primitive &gt; RmExpert &gt; Transcoils</w:t>
      </w:r>
      <w:r w:rsidRPr="002F1693">
        <w:rPr>
          <w:sz w:val="20"/>
          <w:szCs w:val="20"/>
        </w:rPr>
        <w:t xml:space="preserve">. The screen for defining winding properties is shown in Figure </w:t>
      </w:r>
      <w:r w:rsidR="009C0F36">
        <w:rPr>
          <w:sz w:val="20"/>
          <w:szCs w:val="20"/>
        </w:rPr>
        <w:t>3, 4</w:t>
      </w:r>
      <w:r>
        <w:rPr>
          <w:sz w:val="20"/>
          <w:szCs w:val="20"/>
        </w:rPr>
        <w:t>.</w:t>
      </w:r>
      <w:r w:rsidR="000954EA">
        <w:rPr>
          <w:sz w:val="20"/>
          <w:szCs w:val="20"/>
        </w:rPr>
        <w:t xml:space="preserve"> </w:t>
      </w:r>
      <w:r w:rsidR="000954EA" w:rsidRPr="000954EA">
        <w:rPr>
          <w:color w:val="000000"/>
          <w:spacing w:val="1"/>
          <w:sz w:val="20"/>
          <w:szCs w:val="20"/>
          <w:shd w:val="clear" w:color="auto" w:fill="FFFFFF"/>
        </w:rPr>
        <w:t xml:space="preserve">The windings designed are given in Figure </w:t>
      </w:r>
      <w:r w:rsidR="009C0F36">
        <w:rPr>
          <w:color w:val="000000"/>
          <w:spacing w:val="1"/>
          <w:sz w:val="20"/>
          <w:szCs w:val="20"/>
          <w:shd w:val="clear" w:color="auto" w:fill="FFFFFF"/>
        </w:rPr>
        <w:t>5</w:t>
      </w:r>
    </w:p>
    <w:p w14:paraId="08616CF0" w14:textId="77777777" w:rsidR="002F1693" w:rsidRDefault="002F1693" w:rsidP="002F1693">
      <w:pPr>
        <w:autoSpaceDE w:val="0"/>
        <w:autoSpaceDN w:val="0"/>
        <w:adjustRightInd w:val="0"/>
        <w:spacing w:after="0" w:line="240" w:lineRule="auto"/>
        <w:ind w:firstLine="567"/>
        <w:jc w:val="center"/>
        <w:rPr>
          <w:sz w:val="20"/>
          <w:szCs w:val="20"/>
        </w:rPr>
      </w:pPr>
    </w:p>
    <w:p w14:paraId="678F0A42" w14:textId="356DE20D" w:rsidR="002F1693" w:rsidRPr="00913DDB" w:rsidRDefault="002F1693" w:rsidP="00913DDB">
      <w:pPr>
        <w:autoSpaceDE w:val="0"/>
        <w:autoSpaceDN w:val="0"/>
        <w:adjustRightInd w:val="0"/>
        <w:spacing w:after="0" w:line="240" w:lineRule="auto"/>
        <w:ind w:firstLine="567"/>
        <w:rPr>
          <w:sz w:val="20"/>
          <w:szCs w:val="20"/>
        </w:rPr>
      </w:pPr>
      <w:r>
        <w:rPr>
          <w:sz w:val="20"/>
          <w:szCs w:val="20"/>
        </w:rPr>
        <w:t xml:space="preserve">              </w:t>
      </w:r>
      <w:r>
        <w:rPr>
          <w:noProof/>
        </w:rPr>
        <w:drawing>
          <wp:inline distT="0" distB="0" distL="0" distR="0" wp14:anchorId="0130C2F7" wp14:editId="73A3626E">
            <wp:extent cx="4645027" cy="2305878"/>
            <wp:effectExtent l="0" t="0" r="0" b="0"/>
            <wp:docPr id="8735970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0094" cy="2313358"/>
                    </a:xfrm>
                    <a:prstGeom prst="rect">
                      <a:avLst/>
                    </a:prstGeom>
                    <a:noFill/>
                    <a:ln>
                      <a:noFill/>
                    </a:ln>
                  </pic:spPr>
                </pic:pic>
              </a:graphicData>
            </a:graphic>
          </wp:inline>
        </w:drawing>
      </w:r>
    </w:p>
    <w:p w14:paraId="7E4B9834" w14:textId="34FF6528" w:rsidR="002F1693" w:rsidRDefault="002F1693" w:rsidP="002F1693">
      <w:pPr>
        <w:jc w:val="center"/>
        <w:rPr>
          <w:b/>
          <w:bCs/>
          <w:sz w:val="20"/>
          <w:szCs w:val="20"/>
        </w:rPr>
      </w:pPr>
      <w:r w:rsidRPr="00DC361B">
        <w:rPr>
          <w:b/>
          <w:bCs/>
          <w:sz w:val="20"/>
          <w:szCs w:val="20"/>
          <w:lang w:val="en-US"/>
        </w:rPr>
        <w:t xml:space="preserve">Figure </w:t>
      </w:r>
      <w:r>
        <w:rPr>
          <w:b/>
          <w:bCs/>
          <w:sz w:val="20"/>
          <w:szCs w:val="20"/>
          <w:lang w:val="en-US"/>
        </w:rPr>
        <w:t>3</w:t>
      </w:r>
      <w:r w:rsidRPr="00EE6F7F">
        <w:rPr>
          <w:sz w:val="20"/>
          <w:szCs w:val="20"/>
          <w:lang w:val="en-US"/>
        </w:rPr>
        <w:t xml:space="preserve">: </w:t>
      </w:r>
      <w:r w:rsidRPr="00EE6F7F">
        <w:rPr>
          <w:b/>
          <w:bCs/>
          <w:sz w:val="20"/>
          <w:szCs w:val="20"/>
        </w:rPr>
        <w:t>T</w:t>
      </w:r>
      <w:r>
        <w:rPr>
          <w:b/>
          <w:bCs/>
          <w:sz w:val="20"/>
          <w:szCs w:val="20"/>
        </w:rPr>
        <w:t>he window with the geometric f</w:t>
      </w:r>
      <w:r w:rsidR="000954EA">
        <w:rPr>
          <w:b/>
          <w:bCs/>
          <w:sz w:val="20"/>
          <w:szCs w:val="20"/>
        </w:rPr>
        <w:t>eatures of the primary coil</w:t>
      </w:r>
    </w:p>
    <w:p w14:paraId="3934D0C5" w14:textId="43F59C76" w:rsidR="000954EA" w:rsidRDefault="000954EA" w:rsidP="002F1693">
      <w:pPr>
        <w:jc w:val="center"/>
        <w:rPr>
          <w:b/>
          <w:bCs/>
          <w:sz w:val="20"/>
          <w:szCs w:val="20"/>
        </w:rPr>
      </w:pPr>
      <w:r>
        <w:rPr>
          <w:noProof/>
        </w:rPr>
        <w:drawing>
          <wp:inline distT="0" distB="0" distL="0" distR="0" wp14:anchorId="5A7747E7" wp14:editId="5AFBE1B0">
            <wp:extent cx="4359794" cy="2075291"/>
            <wp:effectExtent l="0" t="0" r="0" b="0"/>
            <wp:docPr id="12549844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8070" cy="2083991"/>
                    </a:xfrm>
                    <a:prstGeom prst="rect">
                      <a:avLst/>
                    </a:prstGeom>
                    <a:noFill/>
                    <a:ln>
                      <a:noFill/>
                    </a:ln>
                  </pic:spPr>
                </pic:pic>
              </a:graphicData>
            </a:graphic>
          </wp:inline>
        </w:drawing>
      </w:r>
    </w:p>
    <w:p w14:paraId="4DF500E9" w14:textId="7E470552" w:rsidR="000954EA" w:rsidRDefault="000954EA" w:rsidP="000954EA">
      <w:pPr>
        <w:jc w:val="center"/>
        <w:rPr>
          <w:b/>
          <w:bCs/>
          <w:sz w:val="20"/>
          <w:szCs w:val="20"/>
        </w:rPr>
      </w:pPr>
      <w:r w:rsidRPr="00DC361B">
        <w:rPr>
          <w:b/>
          <w:bCs/>
          <w:sz w:val="20"/>
          <w:szCs w:val="20"/>
          <w:lang w:val="en-US"/>
        </w:rPr>
        <w:t xml:space="preserve">Figure </w:t>
      </w:r>
      <w:r w:rsidR="009C0F36">
        <w:rPr>
          <w:b/>
          <w:bCs/>
          <w:sz w:val="20"/>
          <w:szCs w:val="20"/>
          <w:lang w:val="en-US"/>
        </w:rPr>
        <w:t>4</w:t>
      </w:r>
      <w:r w:rsidRPr="00EE6F7F">
        <w:rPr>
          <w:sz w:val="20"/>
          <w:szCs w:val="20"/>
          <w:lang w:val="en-US"/>
        </w:rPr>
        <w:t xml:space="preserve">: </w:t>
      </w:r>
      <w:r w:rsidRPr="00EE6F7F">
        <w:rPr>
          <w:b/>
          <w:bCs/>
          <w:sz w:val="20"/>
          <w:szCs w:val="20"/>
        </w:rPr>
        <w:t>T</w:t>
      </w:r>
      <w:r>
        <w:rPr>
          <w:b/>
          <w:bCs/>
          <w:sz w:val="20"/>
          <w:szCs w:val="20"/>
        </w:rPr>
        <w:t>he window with the geometric features of the secondary coil</w:t>
      </w:r>
    </w:p>
    <w:p w14:paraId="408034C8" w14:textId="77777777" w:rsidR="000954EA" w:rsidRDefault="000954EA" w:rsidP="002F1693">
      <w:pPr>
        <w:jc w:val="center"/>
        <w:rPr>
          <w:b/>
          <w:bCs/>
          <w:sz w:val="20"/>
          <w:szCs w:val="20"/>
        </w:rPr>
      </w:pPr>
    </w:p>
    <w:p w14:paraId="36B1C41D" w14:textId="5CBD54EA" w:rsidR="002F1693" w:rsidRDefault="002F1693" w:rsidP="000954EA">
      <w:pPr>
        <w:autoSpaceDE w:val="0"/>
        <w:autoSpaceDN w:val="0"/>
        <w:adjustRightInd w:val="0"/>
        <w:spacing w:after="0" w:line="240" w:lineRule="auto"/>
        <w:rPr>
          <w:sz w:val="20"/>
          <w:szCs w:val="20"/>
        </w:rPr>
      </w:pPr>
    </w:p>
    <w:p w14:paraId="666F80AE" w14:textId="5EA86DB9" w:rsidR="002F1693" w:rsidRDefault="002F1693" w:rsidP="002F1693">
      <w:pPr>
        <w:autoSpaceDE w:val="0"/>
        <w:autoSpaceDN w:val="0"/>
        <w:adjustRightInd w:val="0"/>
        <w:spacing w:after="0" w:line="240" w:lineRule="auto"/>
        <w:ind w:firstLine="567"/>
        <w:rPr>
          <w:sz w:val="20"/>
          <w:szCs w:val="20"/>
        </w:rPr>
      </w:pPr>
    </w:p>
    <w:p w14:paraId="72FF708E" w14:textId="77777777" w:rsidR="002F1693" w:rsidRDefault="002F1693" w:rsidP="002F1693">
      <w:pPr>
        <w:jc w:val="center"/>
        <w:rPr>
          <w:sz w:val="26"/>
          <w:szCs w:val="26"/>
        </w:rPr>
      </w:pPr>
      <w:r>
        <w:rPr>
          <w:noProof/>
        </w:rPr>
        <w:drawing>
          <wp:inline distT="0" distB="0" distL="0" distR="0" wp14:anchorId="7C371FD6" wp14:editId="545559CF">
            <wp:extent cx="3502856" cy="1741900"/>
            <wp:effectExtent l="0" t="0" r="0" b="0"/>
            <wp:docPr id="6996976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3526895" cy="1753854"/>
                    </a:xfrm>
                    <a:prstGeom prst="rect">
                      <a:avLst/>
                    </a:prstGeom>
                    <a:noFill/>
                    <a:ln>
                      <a:noFill/>
                    </a:ln>
                  </pic:spPr>
                </pic:pic>
              </a:graphicData>
            </a:graphic>
          </wp:inline>
        </w:drawing>
      </w:r>
    </w:p>
    <w:p w14:paraId="7B660EC0" w14:textId="5E041BC8" w:rsidR="00675A9F" w:rsidRPr="0071777D" w:rsidRDefault="002F1693" w:rsidP="00364EE1">
      <w:pPr>
        <w:jc w:val="center"/>
        <w:rPr>
          <w:b/>
          <w:bCs/>
          <w:sz w:val="20"/>
          <w:szCs w:val="20"/>
        </w:rPr>
      </w:pPr>
      <w:r w:rsidRPr="00DC361B">
        <w:rPr>
          <w:b/>
          <w:bCs/>
          <w:sz w:val="20"/>
          <w:szCs w:val="20"/>
          <w:lang w:val="en-US"/>
        </w:rPr>
        <w:t xml:space="preserve">Figure </w:t>
      </w:r>
      <w:r w:rsidR="009C0F36">
        <w:rPr>
          <w:b/>
          <w:bCs/>
          <w:sz w:val="20"/>
          <w:szCs w:val="20"/>
          <w:lang w:val="en-US"/>
        </w:rPr>
        <w:t>5</w:t>
      </w:r>
      <w:r w:rsidRPr="00EE6F7F">
        <w:rPr>
          <w:sz w:val="20"/>
          <w:szCs w:val="20"/>
          <w:lang w:val="en-US"/>
        </w:rPr>
        <w:t xml:space="preserve">: </w:t>
      </w:r>
      <w:r w:rsidRPr="00EE6F7F">
        <w:rPr>
          <w:b/>
          <w:bCs/>
          <w:sz w:val="20"/>
          <w:szCs w:val="20"/>
        </w:rPr>
        <w:t>Transformer winding</w:t>
      </w:r>
    </w:p>
    <w:p w14:paraId="343760CD" w14:textId="2C2AA377" w:rsidR="009E2E50" w:rsidRPr="00B26C1C" w:rsidRDefault="001103F4" w:rsidP="004A3689">
      <w:pPr>
        <w:pStyle w:val="Heading1"/>
      </w:pPr>
      <w:r w:rsidRPr="00B26C1C">
        <w:t>RESULTS AND DISCUSSIONS</w:t>
      </w:r>
      <w:r w:rsidR="00CC1B6D">
        <w:t xml:space="preserve"> </w:t>
      </w:r>
    </w:p>
    <w:p w14:paraId="7D79DD6E" w14:textId="4E61DECE" w:rsidR="00983858" w:rsidRPr="00D93C1C" w:rsidRDefault="00C1126E" w:rsidP="002039F9">
      <w:pPr>
        <w:ind w:firstLine="567"/>
        <w:rPr>
          <w:sz w:val="20"/>
          <w:szCs w:val="20"/>
        </w:rPr>
      </w:pPr>
      <w:r w:rsidRPr="002039F9">
        <w:rPr>
          <w:sz w:val="20"/>
          <w:szCs w:val="20"/>
        </w:rPr>
        <w:t xml:space="preserve">Designed model is analyzed during </w:t>
      </w:r>
      <w:r w:rsidR="002039F9">
        <w:rPr>
          <w:sz w:val="20"/>
          <w:szCs w:val="20"/>
        </w:rPr>
        <w:t>6</w:t>
      </w:r>
      <w:r w:rsidRPr="002039F9">
        <w:rPr>
          <w:sz w:val="20"/>
          <w:szCs w:val="20"/>
        </w:rPr>
        <w:t>0 ms time interval</w:t>
      </w:r>
      <w:r w:rsidR="002039F9">
        <w:rPr>
          <w:sz w:val="20"/>
          <w:szCs w:val="20"/>
        </w:rPr>
        <w:t xml:space="preserve"> </w:t>
      </w:r>
      <w:r w:rsidRPr="002039F9">
        <w:rPr>
          <w:sz w:val="20"/>
          <w:szCs w:val="20"/>
        </w:rPr>
        <w:t>with 0.5 ms time step. The results of load analysis are</w:t>
      </w:r>
      <w:r w:rsidR="002039F9">
        <w:rPr>
          <w:sz w:val="20"/>
          <w:szCs w:val="20"/>
        </w:rPr>
        <w:t xml:space="preserve"> </w:t>
      </w:r>
      <w:r w:rsidRPr="002039F9">
        <w:rPr>
          <w:sz w:val="20"/>
          <w:szCs w:val="20"/>
        </w:rPr>
        <w:t>presented below.</w:t>
      </w:r>
      <w:r w:rsidR="002039F9">
        <w:rPr>
          <w:sz w:val="20"/>
          <w:szCs w:val="20"/>
        </w:rPr>
        <w:t xml:space="preserve"> The c</w:t>
      </w:r>
      <w:r w:rsidR="00983858" w:rsidRPr="00983858">
        <w:rPr>
          <w:sz w:val="20"/>
          <w:szCs w:val="20"/>
        </w:rPr>
        <w:t>urrents</w:t>
      </w:r>
      <w:r w:rsidR="002039F9">
        <w:rPr>
          <w:sz w:val="20"/>
          <w:szCs w:val="20"/>
        </w:rPr>
        <w:t xml:space="preserve"> r</w:t>
      </w:r>
      <w:r w:rsidR="00E30B85">
        <w:rPr>
          <w:sz w:val="20"/>
          <w:szCs w:val="20"/>
        </w:rPr>
        <w:t>esults</w:t>
      </w:r>
      <w:r w:rsidR="00983858" w:rsidRPr="00983858">
        <w:rPr>
          <w:sz w:val="20"/>
          <w:szCs w:val="20"/>
        </w:rPr>
        <w:t xml:space="preserve"> on primary and secondary windings of </w:t>
      </w:r>
      <w:r w:rsidR="00E30B85">
        <w:rPr>
          <w:sz w:val="20"/>
          <w:szCs w:val="20"/>
        </w:rPr>
        <w:t>three</w:t>
      </w:r>
      <w:r w:rsidR="00983858" w:rsidRPr="00983858">
        <w:rPr>
          <w:sz w:val="20"/>
          <w:szCs w:val="20"/>
        </w:rPr>
        <w:t xml:space="preserve"> phase are shown in Fig</w:t>
      </w:r>
      <w:r w:rsidR="00432C69">
        <w:rPr>
          <w:sz w:val="20"/>
          <w:szCs w:val="20"/>
        </w:rPr>
        <w:t>ure</w:t>
      </w:r>
      <w:r w:rsidR="00983858" w:rsidRPr="00983858">
        <w:rPr>
          <w:sz w:val="20"/>
          <w:szCs w:val="20"/>
        </w:rPr>
        <w:t xml:space="preserve"> 3. </w:t>
      </w:r>
      <w:r w:rsidR="00E30B85">
        <w:rPr>
          <w:sz w:val="20"/>
          <w:szCs w:val="20"/>
        </w:rPr>
        <w:t xml:space="preserve"> The i</w:t>
      </w:r>
      <w:r w:rsidR="00D93C1C" w:rsidRPr="00983858">
        <w:rPr>
          <w:sz w:val="20"/>
          <w:szCs w:val="20"/>
        </w:rPr>
        <w:t>nput voltages</w:t>
      </w:r>
      <w:r w:rsidR="00E30B85">
        <w:rPr>
          <w:sz w:val="20"/>
          <w:szCs w:val="20"/>
        </w:rPr>
        <w:t xml:space="preserve"> results</w:t>
      </w:r>
      <w:r w:rsidR="00D93C1C" w:rsidRPr="00983858">
        <w:rPr>
          <w:sz w:val="20"/>
          <w:szCs w:val="20"/>
        </w:rPr>
        <w:t xml:space="preserve"> on primary and secondary windings of three phases are shown in Fi</w:t>
      </w:r>
      <w:r w:rsidR="00432C69">
        <w:rPr>
          <w:sz w:val="20"/>
          <w:szCs w:val="20"/>
        </w:rPr>
        <w:t>gure</w:t>
      </w:r>
      <w:r w:rsidR="00D93C1C" w:rsidRPr="00983858">
        <w:rPr>
          <w:sz w:val="20"/>
          <w:szCs w:val="20"/>
        </w:rPr>
        <w:t xml:space="preserve"> 4. </w:t>
      </w:r>
      <w:r w:rsidR="00432C69">
        <w:rPr>
          <w:sz w:val="20"/>
          <w:szCs w:val="20"/>
        </w:rPr>
        <w:t xml:space="preserve">The </w:t>
      </w:r>
      <w:r w:rsidR="00432C69">
        <w:rPr>
          <w:rStyle w:val="Style1Char"/>
          <w:bCs w:val="0"/>
          <w:sz w:val="20"/>
          <w:szCs w:val="20"/>
        </w:rPr>
        <w:t>i</w:t>
      </w:r>
      <w:r w:rsidR="00432C69" w:rsidRPr="00432C69">
        <w:rPr>
          <w:rStyle w:val="Style1Char"/>
          <w:bCs w:val="0"/>
          <w:sz w:val="20"/>
          <w:szCs w:val="20"/>
        </w:rPr>
        <w:t xml:space="preserve">nduced </w:t>
      </w:r>
      <w:r w:rsidR="00432C69">
        <w:rPr>
          <w:rStyle w:val="Style1Char"/>
          <w:bCs w:val="0"/>
          <w:sz w:val="20"/>
          <w:szCs w:val="20"/>
        </w:rPr>
        <w:t>v</w:t>
      </w:r>
      <w:r w:rsidR="00432C69" w:rsidRPr="00432C69">
        <w:rPr>
          <w:rStyle w:val="Style1Char"/>
          <w:bCs w:val="0"/>
          <w:sz w:val="20"/>
          <w:szCs w:val="20"/>
        </w:rPr>
        <w:t>oltage</w:t>
      </w:r>
      <w:r w:rsidR="00432C69">
        <w:rPr>
          <w:rStyle w:val="Style1Char"/>
          <w:bCs w:val="0"/>
          <w:sz w:val="20"/>
          <w:szCs w:val="20"/>
        </w:rPr>
        <w:t xml:space="preserve"> results</w:t>
      </w:r>
      <w:r w:rsidR="00432C69" w:rsidRPr="00432C69">
        <w:rPr>
          <w:rStyle w:val="Style1Char"/>
          <w:bCs w:val="0"/>
          <w:sz w:val="20"/>
          <w:szCs w:val="20"/>
        </w:rPr>
        <w:t xml:space="preserve"> </w:t>
      </w:r>
      <w:r w:rsidR="00432C69" w:rsidRPr="00432C69">
        <w:rPr>
          <w:bCs/>
          <w:sz w:val="20"/>
          <w:szCs w:val="20"/>
        </w:rPr>
        <w:t>on primary and secondary windings of three phases</w:t>
      </w:r>
      <w:r w:rsidR="00432C69">
        <w:rPr>
          <w:bCs/>
          <w:sz w:val="20"/>
          <w:szCs w:val="20"/>
        </w:rPr>
        <w:t xml:space="preserve"> are shown in Figure 5.</w:t>
      </w:r>
    </w:p>
    <w:p w14:paraId="4730B2A8" w14:textId="77777777" w:rsidR="00983858" w:rsidRDefault="00983858" w:rsidP="00FE16C8">
      <w:pPr>
        <w:jc w:val="center"/>
        <w:rPr>
          <w:sz w:val="26"/>
          <w:szCs w:val="26"/>
        </w:rPr>
      </w:pPr>
      <w:r>
        <w:rPr>
          <w:noProof/>
        </w:rPr>
        <w:drawing>
          <wp:inline distT="0" distB="0" distL="0" distR="0" wp14:anchorId="4EA973FC" wp14:editId="55D37279">
            <wp:extent cx="5580380" cy="213042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80380" cy="2130425"/>
                    </a:xfrm>
                    <a:prstGeom prst="rect">
                      <a:avLst/>
                    </a:prstGeom>
                  </pic:spPr>
                </pic:pic>
              </a:graphicData>
            </a:graphic>
          </wp:inline>
        </w:drawing>
      </w:r>
    </w:p>
    <w:p w14:paraId="705591A8" w14:textId="55F3DDFB" w:rsidR="00983858" w:rsidRDefault="00983858" w:rsidP="00983858">
      <w:pPr>
        <w:pStyle w:val="Caption"/>
        <w:rPr>
          <w:b/>
          <w:bCs w:val="0"/>
          <w:szCs w:val="20"/>
        </w:rPr>
      </w:pPr>
      <w:r w:rsidRPr="00DC361B">
        <w:rPr>
          <w:b/>
          <w:szCs w:val="20"/>
          <w:lang w:val="en-US"/>
        </w:rPr>
        <w:t xml:space="preserve">Figure </w:t>
      </w:r>
      <w:r>
        <w:rPr>
          <w:b/>
          <w:bCs w:val="0"/>
          <w:szCs w:val="20"/>
          <w:lang w:val="en-US"/>
        </w:rPr>
        <w:t>3</w:t>
      </w:r>
      <w:r w:rsidRPr="00EE6F7F">
        <w:rPr>
          <w:szCs w:val="20"/>
          <w:lang w:val="en-US"/>
        </w:rPr>
        <w:t xml:space="preserve">: </w:t>
      </w:r>
      <w:r w:rsidRPr="00983858">
        <w:rPr>
          <w:rStyle w:val="Style1Char"/>
          <w:b/>
          <w:bCs/>
          <w:sz w:val="20"/>
          <w:szCs w:val="20"/>
        </w:rPr>
        <w:t xml:space="preserve">Currents on primary and secondary windings </w:t>
      </w:r>
      <w:r w:rsidRPr="00983858">
        <w:rPr>
          <w:b/>
          <w:bCs w:val="0"/>
          <w:szCs w:val="20"/>
        </w:rPr>
        <w:t>of three phases</w:t>
      </w:r>
    </w:p>
    <w:p w14:paraId="431531DB" w14:textId="77777777" w:rsidR="00983858" w:rsidRDefault="00983858" w:rsidP="00FE16C8">
      <w:pPr>
        <w:jc w:val="center"/>
        <w:rPr>
          <w:sz w:val="26"/>
          <w:szCs w:val="26"/>
        </w:rPr>
      </w:pPr>
      <w:r>
        <w:rPr>
          <w:noProof/>
        </w:rPr>
        <w:drawing>
          <wp:inline distT="0" distB="0" distL="0" distR="0" wp14:anchorId="2BDB6353" wp14:editId="1A7E390D">
            <wp:extent cx="5580380" cy="2103120"/>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80380" cy="2103120"/>
                    </a:xfrm>
                    <a:prstGeom prst="rect">
                      <a:avLst/>
                    </a:prstGeom>
                  </pic:spPr>
                </pic:pic>
              </a:graphicData>
            </a:graphic>
          </wp:inline>
        </w:drawing>
      </w:r>
    </w:p>
    <w:p w14:paraId="1F268357" w14:textId="651330C4" w:rsidR="00983858" w:rsidRDefault="00983858" w:rsidP="00983858">
      <w:pPr>
        <w:jc w:val="center"/>
        <w:rPr>
          <w:noProof/>
        </w:rPr>
      </w:pPr>
      <w:r w:rsidRPr="00DC361B">
        <w:rPr>
          <w:b/>
          <w:bCs/>
          <w:sz w:val="20"/>
          <w:szCs w:val="20"/>
          <w:lang w:val="en-US"/>
        </w:rPr>
        <w:lastRenderedPageBreak/>
        <w:t xml:space="preserve">Figure </w:t>
      </w:r>
      <w:r>
        <w:rPr>
          <w:b/>
          <w:bCs/>
          <w:szCs w:val="20"/>
          <w:lang w:val="en-US"/>
        </w:rPr>
        <w:t>4</w:t>
      </w:r>
      <w:r w:rsidRPr="00EE6F7F">
        <w:rPr>
          <w:sz w:val="20"/>
          <w:szCs w:val="20"/>
          <w:lang w:val="en-US"/>
        </w:rPr>
        <w:t xml:space="preserve">: </w:t>
      </w:r>
      <w:r w:rsidRPr="00983858">
        <w:rPr>
          <w:b/>
          <w:bCs/>
          <w:sz w:val="20"/>
          <w:szCs w:val="20"/>
        </w:rPr>
        <w:t>Input voltages on primary and secondary windings of three phases</w:t>
      </w:r>
      <w:r>
        <w:rPr>
          <w:noProof/>
        </w:rPr>
        <w:t xml:space="preserve"> </w:t>
      </w:r>
    </w:p>
    <w:p w14:paraId="23895FD9" w14:textId="77777777" w:rsidR="00983858" w:rsidRDefault="00983858" w:rsidP="00983858">
      <w:pPr>
        <w:jc w:val="center"/>
        <w:rPr>
          <w:b/>
          <w:bCs/>
          <w:sz w:val="26"/>
          <w:szCs w:val="26"/>
        </w:rPr>
      </w:pPr>
      <w:r>
        <w:rPr>
          <w:noProof/>
        </w:rPr>
        <w:drawing>
          <wp:inline distT="0" distB="0" distL="0" distR="0" wp14:anchorId="775F6FA7" wp14:editId="75A2F995">
            <wp:extent cx="5239910" cy="199567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69532" cy="2006956"/>
                    </a:xfrm>
                    <a:prstGeom prst="rect">
                      <a:avLst/>
                    </a:prstGeom>
                  </pic:spPr>
                </pic:pic>
              </a:graphicData>
            </a:graphic>
          </wp:inline>
        </w:drawing>
      </w:r>
    </w:p>
    <w:p w14:paraId="682EC6FF" w14:textId="6AE062B2" w:rsidR="00983858" w:rsidRDefault="00983858" w:rsidP="00983858">
      <w:pPr>
        <w:jc w:val="center"/>
        <w:rPr>
          <w:b/>
          <w:sz w:val="20"/>
          <w:szCs w:val="20"/>
        </w:rPr>
      </w:pPr>
      <w:r w:rsidRPr="00DC361B">
        <w:rPr>
          <w:b/>
          <w:bCs/>
          <w:sz w:val="20"/>
          <w:szCs w:val="20"/>
          <w:lang w:val="en-US"/>
        </w:rPr>
        <w:t xml:space="preserve">Figure </w:t>
      </w:r>
      <w:r>
        <w:rPr>
          <w:b/>
          <w:bCs/>
          <w:szCs w:val="20"/>
          <w:lang w:val="en-US"/>
        </w:rPr>
        <w:t xml:space="preserve">5: </w:t>
      </w:r>
      <w:r w:rsidRPr="00983858">
        <w:rPr>
          <w:rStyle w:val="Style1Char"/>
          <w:b/>
          <w:sz w:val="20"/>
          <w:szCs w:val="20"/>
        </w:rPr>
        <w:t xml:space="preserve">Induced Voltage </w:t>
      </w:r>
      <w:r w:rsidRPr="00983858">
        <w:rPr>
          <w:b/>
          <w:sz w:val="20"/>
          <w:szCs w:val="20"/>
        </w:rPr>
        <w:t>on primary and secondary windings of three phases</w:t>
      </w:r>
    </w:p>
    <w:p w14:paraId="6F8558A8" w14:textId="630930ED" w:rsidR="00D93C1C" w:rsidRPr="00936CEE" w:rsidRDefault="00E30B85" w:rsidP="00936CEE">
      <w:pPr>
        <w:ind w:firstLine="567"/>
        <w:rPr>
          <w:rStyle w:val="Style1Char"/>
          <w:b/>
          <w:sz w:val="20"/>
          <w:szCs w:val="20"/>
        </w:rPr>
      </w:pPr>
      <w:r w:rsidRPr="00E30B85">
        <w:rPr>
          <w:rStyle w:val="Style1Char"/>
          <w:bCs w:val="0"/>
          <w:sz w:val="20"/>
          <w:szCs w:val="20"/>
        </w:rPr>
        <w:t>Flux Linkage</w:t>
      </w:r>
      <w:r>
        <w:rPr>
          <w:rStyle w:val="Style1Char"/>
          <w:b/>
          <w:sz w:val="20"/>
          <w:szCs w:val="20"/>
        </w:rPr>
        <w:t xml:space="preserve"> t</w:t>
      </w:r>
      <w:r w:rsidR="00936CEE" w:rsidRPr="00936CEE">
        <w:rPr>
          <w:sz w:val="20"/>
          <w:szCs w:val="20"/>
        </w:rPr>
        <w:t>ransient on transformer core center is shown in Fig</w:t>
      </w:r>
      <w:r w:rsidR="00432C69">
        <w:rPr>
          <w:sz w:val="20"/>
          <w:szCs w:val="20"/>
        </w:rPr>
        <w:t>ure</w:t>
      </w:r>
      <w:r w:rsidR="00936CEE" w:rsidRPr="00936CEE">
        <w:rPr>
          <w:sz w:val="20"/>
          <w:szCs w:val="20"/>
        </w:rPr>
        <w:t xml:space="preserve"> 6. Magnetic flux on transformer core is shown with vectors in Fig</w:t>
      </w:r>
      <w:r w:rsidR="00432C69">
        <w:rPr>
          <w:sz w:val="20"/>
          <w:szCs w:val="20"/>
        </w:rPr>
        <w:t>ure</w:t>
      </w:r>
      <w:r w:rsidR="00936CEE" w:rsidRPr="00936CEE">
        <w:rPr>
          <w:sz w:val="20"/>
          <w:szCs w:val="20"/>
        </w:rPr>
        <w:t xml:space="preserve"> 7. Magnetic flux distribution on transformer core is shown with colors at t=0.0932s in Fig</w:t>
      </w:r>
      <w:r w:rsidR="00432C69">
        <w:rPr>
          <w:sz w:val="20"/>
          <w:szCs w:val="20"/>
        </w:rPr>
        <w:t>ure</w:t>
      </w:r>
      <w:r w:rsidR="00936CEE" w:rsidRPr="00936CEE">
        <w:rPr>
          <w:sz w:val="20"/>
          <w:szCs w:val="20"/>
        </w:rPr>
        <w:t xml:space="preserve"> 8.</w:t>
      </w:r>
      <w:r w:rsidR="00D93C1C">
        <w:rPr>
          <w:sz w:val="20"/>
          <w:szCs w:val="20"/>
        </w:rPr>
        <w:t xml:space="preserve"> The magnetic</w:t>
      </w:r>
      <w:r w:rsidR="00FA20B2">
        <w:rPr>
          <w:sz w:val="20"/>
          <w:szCs w:val="20"/>
        </w:rPr>
        <w:t xml:space="preserve"> flux mainly closes the circuit in the cylinder and yoke. The part of the magnetic flux that is released into the air is negligibly small compared to that in the magnetic circuit.</w:t>
      </w:r>
    </w:p>
    <w:p w14:paraId="65950332" w14:textId="77777777" w:rsidR="00983858" w:rsidRPr="00EC4006" w:rsidRDefault="00983858" w:rsidP="00983858">
      <w:pPr>
        <w:jc w:val="center"/>
        <w:rPr>
          <w:b/>
          <w:bCs/>
          <w:sz w:val="26"/>
          <w:szCs w:val="26"/>
        </w:rPr>
      </w:pPr>
      <w:r>
        <w:rPr>
          <w:noProof/>
        </w:rPr>
        <w:drawing>
          <wp:inline distT="0" distB="0" distL="0" distR="0" wp14:anchorId="192BBB25" wp14:editId="22D000A2">
            <wp:extent cx="5160396" cy="194601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76896" cy="1952234"/>
                    </a:xfrm>
                    <a:prstGeom prst="rect">
                      <a:avLst/>
                    </a:prstGeom>
                  </pic:spPr>
                </pic:pic>
              </a:graphicData>
            </a:graphic>
          </wp:inline>
        </w:drawing>
      </w:r>
    </w:p>
    <w:p w14:paraId="7A0A7BC5" w14:textId="201B453C" w:rsidR="00983858" w:rsidRDefault="00983858" w:rsidP="00983858">
      <w:pPr>
        <w:jc w:val="center"/>
        <w:rPr>
          <w:sz w:val="26"/>
          <w:szCs w:val="26"/>
        </w:rPr>
      </w:pPr>
      <w:r w:rsidRPr="00DC361B">
        <w:rPr>
          <w:b/>
          <w:bCs/>
          <w:sz w:val="20"/>
          <w:szCs w:val="20"/>
          <w:lang w:val="en-US"/>
        </w:rPr>
        <w:t xml:space="preserve">Figure </w:t>
      </w:r>
      <w:r>
        <w:rPr>
          <w:b/>
          <w:bCs/>
          <w:szCs w:val="20"/>
          <w:lang w:val="en-US"/>
        </w:rPr>
        <w:t xml:space="preserve">6: </w:t>
      </w:r>
      <w:r w:rsidRPr="00983858">
        <w:rPr>
          <w:rStyle w:val="Style1Char"/>
          <w:b/>
          <w:sz w:val="20"/>
          <w:szCs w:val="20"/>
        </w:rPr>
        <w:t>Flux Linkage</w:t>
      </w:r>
      <w:r w:rsidR="00936CEE">
        <w:rPr>
          <w:rStyle w:val="Style1Char"/>
          <w:b/>
          <w:sz w:val="20"/>
          <w:szCs w:val="20"/>
        </w:rPr>
        <w:t xml:space="preserve"> transient</w:t>
      </w:r>
      <w:r w:rsidRPr="00983858">
        <w:rPr>
          <w:rStyle w:val="Style1Char"/>
          <w:b/>
          <w:sz w:val="20"/>
          <w:szCs w:val="20"/>
        </w:rPr>
        <w:t xml:space="preserve"> </w:t>
      </w:r>
      <w:r w:rsidRPr="00983858">
        <w:rPr>
          <w:b/>
          <w:sz w:val="20"/>
          <w:szCs w:val="20"/>
        </w:rPr>
        <w:t>on primary and secondary windings of three phases</w:t>
      </w:r>
    </w:p>
    <w:p w14:paraId="7F3B40C1" w14:textId="77777777" w:rsidR="00983858" w:rsidRDefault="00983858" w:rsidP="00983858">
      <w:pPr>
        <w:jc w:val="center"/>
        <w:rPr>
          <w:lang w:val="vi-VN" w:eastAsia="ja-JP"/>
        </w:rPr>
      </w:pPr>
      <w:r>
        <w:rPr>
          <w:noProof/>
          <w:lang w:val="vi-VN"/>
        </w:rPr>
        <w:drawing>
          <wp:inline distT="0" distB="0" distL="0" distR="0" wp14:anchorId="3A8B5DF6" wp14:editId="12A6687A">
            <wp:extent cx="4641073" cy="2130950"/>
            <wp:effectExtent l="0" t="0" r="0" b="0"/>
            <wp:docPr id="99752368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23680" name="Picture 997523680"/>
                    <pic:cNvPicPr/>
                  </pic:nvPicPr>
                  <pic:blipFill>
                    <a:blip r:embed="rId17">
                      <a:extLst>
                        <a:ext uri="{28A0092B-C50C-407E-A947-70E740481C1C}">
                          <a14:useLocalDpi xmlns:a14="http://schemas.microsoft.com/office/drawing/2010/main" val="0"/>
                        </a:ext>
                      </a:extLst>
                    </a:blip>
                    <a:stretch>
                      <a:fillRect/>
                    </a:stretch>
                  </pic:blipFill>
                  <pic:spPr>
                    <a:xfrm>
                      <a:off x="0" y="0"/>
                      <a:ext cx="4660322" cy="2139788"/>
                    </a:xfrm>
                    <a:prstGeom prst="rect">
                      <a:avLst/>
                    </a:prstGeom>
                  </pic:spPr>
                </pic:pic>
              </a:graphicData>
            </a:graphic>
          </wp:inline>
        </w:drawing>
      </w:r>
    </w:p>
    <w:p w14:paraId="15467B01" w14:textId="37CBD726" w:rsidR="00983858" w:rsidRDefault="00983858" w:rsidP="00983858">
      <w:pPr>
        <w:pStyle w:val="Caption"/>
        <w:rPr>
          <w:b/>
        </w:rPr>
      </w:pPr>
      <w:r w:rsidRPr="00983858">
        <w:rPr>
          <w:b/>
          <w:szCs w:val="20"/>
          <w:lang w:val="en-US"/>
        </w:rPr>
        <w:lastRenderedPageBreak/>
        <w:t>Figure 7</w:t>
      </w:r>
      <w:r w:rsidRPr="00983858">
        <w:rPr>
          <w:rStyle w:val="Style1Char"/>
          <w:b/>
        </w:rPr>
        <w:t xml:space="preserve">. </w:t>
      </w:r>
      <w:r w:rsidRPr="00983858">
        <w:rPr>
          <w:b/>
        </w:rPr>
        <w:t>Magnetic flux on transformer core with vectors</w:t>
      </w:r>
    </w:p>
    <w:p w14:paraId="4BE995A7" w14:textId="77777777" w:rsidR="00983858" w:rsidRDefault="00983858" w:rsidP="00983858">
      <w:pPr>
        <w:ind w:firstLine="284"/>
        <w:jc w:val="center"/>
        <w:rPr>
          <w:sz w:val="26"/>
          <w:szCs w:val="26"/>
        </w:rPr>
      </w:pPr>
      <w:r>
        <w:rPr>
          <w:noProof/>
          <w:lang w:val="vi-VN"/>
        </w:rPr>
        <w:drawing>
          <wp:inline distT="0" distB="0" distL="0" distR="0" wp14:anchorId="1B7D21C4" wp14:editId="2A851081">
            <wp:extent cx="5157818" cy="2385391"/>
            <wp:effectExtent l="0" t="0" r="5080" b="0"/>
            <wp:docPr id="158789976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99760" name="Picture 1587899760"/>
                    <pic:cNvPicPr/>
                  </pic:nvPicPr>
                  <pic:blipFill>
                    <a:blip r:embed="rId18">
                      <a:extLst>
                        <a:ext uri="{28A0092B-C50C-407E-A947-70E740481C1C}">
                          <a14:useLocalDpi xmlns:a14="http://schemas.microsoft.com/office/drawing/2010/main" val="0"/>
                        </a:ext>
                      </a:extLst>
                    </a:blip>
                    <a:stretch>
                      <a:fillRect/>
                    </a:stretch>
                  </pic:blipFill>
                  <pic:spPr>
                    <a:xfrm>
                      <a:off x="0" y="0"/>
                      <a:ext cx="5183260" cy="2397158"/>
                    </a:xfrm>
                    <a:prstGeom prst="rect">
                      <a:avLst/>
                    </a:prstGeom>
                  </pic:spPr>
                </pic:pic>
              </a:graphicData>
            </a:graphic>
          </wp:inline>
        </w:drawing>
      </w:r>
    </w:p>
    <w:p w14:paraId="6E99F530" w14:textId="383F4078" w:rsidR="00FA20B2" w:rsidRPr="00FA20B2" w:rsidRDefault="00983858" w:rsidP="00FA20B2">
      <w:pPr>
        <w:pStyle w:val="Caption"/>
        <w:rPr>
          <w:b/>
          <w:bCs w:val="0"/>
        </w:rPr>
      </w:pPr>
      <w:r w:rsidRPr="00983858">
        <w:rPr>
          <w:b/>
          <w:szCs w:val="20"/>
          <w:lang w:val="en-US"/>
        </w:rPr>
        <w:t xml:space="preserve">Figure </w:t>
      </w:r>
      <w:r>
        <w:rPr>
          <w:b/>
          <w:szCs w:val="20"/>
          <w:lang w:val="en-US"/>
        </w:rPr>
        <w:t>8</w:t>
      </w:r>
      <w:r>
        <w:rPr>
          <w:rStyle w:val="Style1Char"/>
          <w:bCs/>
        </w:rPr>
        <w:t xml:space="preserve">. </w:t>
      </w:r>
      <w:r w:rsidRPr="00983858">
        <w:rPr>
          <w:b/>
          <w:bCs w:val="0"/>
        </w:rPr>
        <w:t>Magnetic flux distribution on transformer core with colors</w:t>
      </w:r>
    </w:p>
    <w:p w14:paraId="6483935A" w14:textId="237A94D2" w:rsidR="00EB592F" w:rsidRPr="00936CEE" w:rsidRDefault="00A55A9B" w:rsidP="00EB592F">
      <w:pPr>
        <w:ind w:firstLine="567"/>
        <w:rPr>
          <w:sz w:val="20"/>
          <w:szCs w:val="20"/>
        </w:rPr>
      </w:pPr>
      <w:r w:rsidRPr="00936CEE">
        <w:rPr>
          <w:sz w:val="20"/>
          <w:szCs w:val="20"/>
        </w:rPr>
        <w:t>Results of input voltages are consistent with applied excitation values. Critical points on inner corners of designed transformer core are also similar to critical points in [</w:t>
      </w:r>
      <w:r w:rsidR="00664558">
        <w:rPr>
          <w:sz w:val="20"/>
          <w:szCs w:val="20"/>
        </w:rPr>
        <w:t>6</w:t>
      </w:r>
      <w:r w:rsidRPr="00936CEE">
        <w:rPr>
          <w:sz w:val="20"/>
          <w:szCs w:val="20"/>
        </w:rPr>
        <w:t>] regarding to magnetic flux on the core. The result of magnetic flux of this study is validated by comparison of similar studies in literature.</w:t>
      </w:r>
    </w:p>
    <w:p w14:paraId="1EA1AFCE" w14:textId="5E205717" w:rsidR="006C01C7" w:rsidRPr="00B26C1C" w:rsidRDefault="006C3A0A" w:rsidP="004A3689">
      <w:pPr>
        <w:pStyle w:val="Heading1"/>
      </w:pPr>
      <w:r w:rsidRPr="00B26C1C">
        <w:t>CONCLUSIONS AND RECOMMENDATIONS</w:t>
      </w:r>
    </w:p>
    <w:p w14:paraId="152AB1F5" w14:textId="77777777" w:rsidR="00A55A9B" w:rsidRPr="00A55A9B" w:rsidRDefault="00A55A9B" w:rsidP="00A55A9B">
      <w:pPr>
        <w:pStyle w:val="ListParagraph"/>
        <w:spacing w:before="160"/>
        <w:ind w:left="0" w:firstLine="567"/>
        <w:jc w:val="both"/>
        <w:rPr>
          <w:rFonts w:ascii="Times New Roman" w:hAnsi="Times New Roman" w:cs="Times New Roman"/>
          <w:sz w:val="20"/>
          <w:szCs w:val="20"/>
        </w:rPr>
      </w:pPr>
      <w:r w:rsidRPr="00A55A9B">
        <w:rPr>
          <w:rFonts w:ascii="Times New Roman" w:hAnsi="Times New Roman" w:cs="Times New Roman"/>
          <w:sz w:val="20"/>
          <w:szCs w:val="20"/>
        </w:rPr>
        <w:t>Oil-type transformers present several disadvantages, including issues related to insulation, weight, size, energy losses, heat generation, and torsional forces. Therefore, the design and modeling of transformers play a crucial role in addressing these challenges.</w:t>
      </w:r>
    </w:p>
    <w:p w14:paraId="21F9B4B6" w14:textId="799B8614" w:rsidR="00A55A9B" w:rsidRDefault="00A55A9B" w:rsidP="00A55A9B">
      <w:pPr>
        <w:pStyle w:val="ListParagraph"/>
        <w:spacing w:before="160"/>
        <w:ind w:left="0" w:firstLine="567"/>
        <w:jc w:val="both"/>
        <w:rPr>
          <w:rFonts w:ascii="Times New Roman" w:hAnsi="Times New Roman" w:cs="Times New Roman"/>
          <w:sz w:val="20"/>
          <w:szCs w:val="20"/>
        </w:rPr>
      </w:pPr>
      <w:r w:rsidRPr="00A55A9B">
        <w:rPr>
          <w:rFonts w:ascii="Times New Roman" w:hAnsi="Times New Roman" w:cs="Times New Roman"/>
          <w:sz w:val="20"/>
          <w:szCs w:val="20"/>
        </w:rPr>
        <w:t>This paper presents the modeling and magnetic flux analysis of a 3-phase, oil-type distribution transformer with a power capacity of 1250 kVA, using the ANSYS Maxwell simulation software. The simulation results include the transformer model, voltages, currents, and magnetic flux distribution. The finite element method (FEM) is employed in the simulations. The input voltage results align well with the applied excitation values. Additionally, the critical points at the inner corners of the transformer core show similarities in magnetic flux behavior to those reported in [</w:t>
      </w:r>
      <w:r w:rsidR="00EB592F">
        <w:rPr>
          <w:rFonts w:ascii="Times New Roman" w:hAnsi="Times New Roman" w:cs="Times New Roman"/>
          <w:sz w:val="20"/>
          <w:szCs w:val="20"/>
        </w:rPr>
        <w:t>6</w:t>
      </w:r>
      <w:r w:rsidRPr="00A55A9B">
        <w:rPr>
          <w:rFonts w:ascii="Times New Roman" w:hAnsi="Times New Roman" w:cs="Times New Roman"/>
          <w:sz w:val="20"/>
          <w:szCs w:val="20"/>
        </w:rPr>
        <w:t>]. The magnetic flux results obtained in this study are validated through comparison with similar findings in the existing literature</w:t>
      </w:r>
      <w:r w:rsidR="00656E80">
        <w:rPr>
          <w:rFonts w:ascii="Times New Roman" w:hAnsi="Times New Roman" w:cs="Times New Roman"/>
          <w:sz w:val="20"/>
          <w:szCs w:val="20"/>
        </w:rPr>
        <w:t>.</w:t>
      </w:r>
    </w:p>
    <w:p w14:paraId="5E73A42D" w14:textId="7D2CEFB0" w:rsidR="00656E80" w:rsidRPr="00A55A9B" w:rsidRDefault="00656E80" w:rsidP="00A55A9B">
      <w:pPr>
        <w:pStyle w:val="ListParagraph"/>
        <w:spacing w:before="160"/>
        <w:ind w:left="0" w:firstLine="567"/>
        <w:jc w:val="both"/>
        <w:rPr>
          <w:rFonts w:ascii="Times New Roman" w:hAnsi="Times New Roman" w:cs="Times New Roman"/>
          <w:sz w:val="20"/>
          <w:szCs w:val="20"/>
        </w:rPr>
      </w:pPr>
      <w:r w:rsidRPr="00656E80">
        <w:rPr>
          <w:rFonts w:ascii="Times New Roman" w:hAnsi="Times New Roman" w:cs="Times New Roman"/>
          <w:sz w:val="20"/>
          <w:szCs w:val="20"/>
        </w:rPr>
        <w:t>This paper serves as a valuable guide for researchers and engineers involved in transformer modeling and analysis using simulation software such as ANSYS. In the future, further studies will focus on optimization for thermal analysis and partial discharge localization</w:t>
      </w:r>
    </w:p>
    <w:p w14:paraId="1A32F9F5" w14:textId="5F1C2206" w:rsidR="00886844" w:rsidRPr="00B26C1C" w:rsidRDefault="00CA3E48" w:rsidP="00CA3E48">
      <w:pPr>
        <w:pStyle w:val="Default"/>
        <w:jc w:val="center"/>
        <w:rPr>
          <w:b/>
          <w:bCs/>
          <w:sz w:val="20"/>
          <w:szCs w:val="20"/>
        </w:rPr>
      </w:pPr>
      <w:r w:rsidRPr="00B26C1C">
        <w:rPr>
          <w:b/>
          <w:bCs/>
          <w:sz w:val="20"/>
          <w:szCs w:val="20"/>
        </w:rPr>
        <w:t>REFERENCES</w:t>
      </w:r>
      <w:r w:rsidR="00CC1B6D">
        <w:rPr>
          <w:b/>
          <w:bCs/>
          <w:sz w:val="20"/>
          <w:szCs w:val="20"/>
        </w:rPr>
        <w:t xml:space="preserve"> </w:t>
      </w:r>
    </w:p>
    <w:bookmarkEnd w:id="0"/>
    <w:bookmarkEnd w:id="1"/>
    <w:bookmarkEnd w:id="2"/>
    <w:p w14:paraId="7D8C6235" w14:textId="2C41C109" w:rsidR="00D74959" w:rsidRPr="00D74959" w:rsidRDefault="00D74959" w:rsidP="00D74959">
      <w:pPr>
        <w:pStyle w:val="ListParagraph"/>
        <w:numPr>
          <w:ilvl w:val="0"/>
          <w:numId w:val="18"/>
        </w:numPr>
        <w:spacing w:before="160"/>
        <w:ind w:left="284" w:hanging="284"/>
        <w:jc w:val="both"/>
        <w:rPr>
          <w:rFonts w:ascii="Times New Roman" w:hAnsi="Times New Roman" w:cs="Times New Roman"/>
          <w:sz w:val="20"/>
          <w:szCs w:val="20"/>
        </w:rPr>
      </w:pPr>
      <w:r w:rsidRPr="00D74959">
        <w:rPr>
          <w:rFonts w:ascii="Times New Roman" w:hAnsi="Times New Roman" w:cs="Times New Roman"/>
          <w:sz w:val="20"/>
          <w:szCs w:val="20"/>
        </w:rPr>
        <w:t>D. Žarko, Z. Maljković and S. Štefan, "Calculation of losses in the core clamps of a transformer using 3-D finite-element method", in Proc. of Macedonian-Polish Symposium On Applied Electromagnetics (SAEM'2006), Ohrid, Macedonia, 2006.</w:t>
      </w:r>
    </w:p>
    <w:p w14:paraId="0DA073C8" w14:textId="191F93DB" w:rsidR="00D74959" w:rsidRPr="00D74959" w:rsidRDefault="00D74959" w:rsidP="00D74959">
      <w:pPr>
        <w:pStyle w:val="ListParagraph"/>
        <w:numPr>
          <w:ilvl w:val="0"/>
          <w:numId w:val="18"/>
        </w:numPr>
        <w:spacing w:before="160"/>
        <w:ind w:left="284" w:hanging="284"/>
        <w:jc w:val="both"/>
        <w:rPr>
          <w:rFonts w:ascii="Times New Roman" w:hAnsi="Times New Roman" w:cs="Times New Roman"/>
          <w:sz w:val="20"/>
          <w:szCs w:val="20"/>
        </w:rPr>
      </w:pPr>
      <w:r w:rsidRPr="00D74959">
        <w:rPr>
          <w:rFonts w:ascii="Times New Roman" w:hAnsi="Times New Roman" w:cs="Times New Roman"/>
          <w:sz w:val="20"/>
          <w:szCs w:val="20"/>
        </w:rPr>
        <w:t>J. C. Olivares-Galvan, S. Magdaleno-Adame, R. Escarela-Perez, R. Ocon-Valdez, P. S. Georgilakis and G. Loizos, "Reduction of stray losses in flange-bolt regions of large power transformer tanks," IEEE Transactions on Industrial Electronics, vol. 61, no. 8, pp. 4455-4463, Aug. 2014.</w:t>
      </w:r>
    </w:p>
    <w:p w14:paraId="5F86821E" w14:textId="12046F01" w:rsidR="00D74959" w:rsidRPr="00D74959" w:rsidRDefault="00D74959" w:rsidP="00D74959">
      <w:pPr>
        <w:pStyle w:val="ListParagraph"/>
        <w:numPr>
          <w:ilvl w:val="0"/>
          <w:numId w:val="18"/>
        </w:numPr>
        <w:spacing w:before="160"/>
        <w:ind w:left="284" w:hanging="284"/>
        <w:jc w:val="both"/>
        <w:rPr>
          <w:rFonts w:ascii="Times New Roman" w:hAnsi="Times New Roman" w:cs="Times New Roman"/>
          <w:sz w:val="20"/>
          <w:szCs w:val="20"/>
        </w:rPr>
      </w:pPr>
      <w:r w:rsidRPr="00D74959">
        <w:rPr>
          <w:rFonts w:ascii="Times New Roman" w:hAnsi="Times New Roman" w:cs="Times New Roman"/>
          <w:sz w:val="20"/>
          <w:szCs w:val="20"/>
        </w:rPr>
        <w:t>M. Moghaddami, A. I. Sarwat and F. de Leon, "Reduction of stray loss in power transformers using horizontal magnetic wall shunts," IEEE Transactions on Magnetics, vol. 53, no. 2, pp. 1-7, Feb. 2017, Art no. 8100607.</w:t>
      </w:r>
    </w:p>
    <w:p w14:paraId="463A9728" w14:textId="0232047C" w:rsidR="00D74959" w:rsidRPr="00D74959" w:rsidRDefault="00D74959" w:rsidP="00D74959">
      <w:pPr>
        <w:pStyle w:val="ListParagraph"/>
        <w:numPr>
          <w:ilvl w:val="0"/>
          <w:numId w:val="18"/>
        </w:numPr>
        <w:spacing w:before="160"/>
        <w:ind w:left="284" w:hanging="284"/>
        <w:jc w:val="both"/>
        <w:rPr>
          <w:rFonts w:ascii="Times New Roman" w:hAnsi="Times New Roman" w:cs="Times New Roman"/>
          <w:sz w:val="20"/>
          <w:szCs w:val="20"/>
        </w:rPr>
      </w:pPr>
      <w:r w:rsidRPr="00D74959">
        <w:rPr>
          <w:rFonts w:ascii="Times New Roman" w:hAnsi="Times New Roman" w:cs="Times New Roman"/>
          <w:sz w:val="20"/>
          <w:szCs w:val="20"/>
        </w:rPr>
        <w:t>M. F. Hsieh, C. H. Hsu, C. M. Fu, and Y. M. Huang, “Design of transformer with high-permeability ferromagnetic core and strengthened windings for short-circuit condition,” IEEE Trans. Magn., vol. 51, no. 11, pp. 3-6, 2015.</w:t>
      </w:r>
    </w:p>
    <w:p w14:paraId="50C5C6B3" w14:textId="4D3DBA5A" w:rsidR="00D74959" w:rsidRPr="00D74959" w:rsidRDefault="00D74959" w:rsidP="00D74959">
      <w:pPr>
        <w:pStyle w:val="ListParagraph"/>
        <w:numPr>
          <w:ilvl w:val="0"/>
          <w:numId w:val="18"/>
        </w:numPr>
        <w:spacing w:before="160"/>
        <w:ind w:left="284" w:hanging="284"/>
        <w:jc w:val="both"/>
        <w:rPr>
          <w:rFonts w:ascii="Times New Roman" w:hAnsi="Times New Roman" w:cs="Times New Roman"/>
          <w:sz w:val="20"/>
          <w:szCs w:val="20"/>
        </w:rPr>
      </w:pPr>
      <w:r w:rsidRPr="00D74959">
        <w:rPr>
          <w:rFonts w:ascii="Times New Roman" w:hAnsi="Times New Roman" w:cs="Times New Roman"/>
          <w:sz w:val="20"/>
          <w:szCs w:val="20"/>
        </w:rPr>
        <w:lastRenderedPageBreak/>
        <w:t>J. R. da Silva and J. P. A. Bastos, "Analysis of power transformer geometry simplifications on electromagnetic and thermodynamic simulations," IEEE Transactions on Magnetics, vol. 51, no. 3, pp. 1-4, March 2015, Art no. 8400404.</w:t>
      </w:r>
    </w:p>
    <w:p w14:paraId="4E64B3D1" w14:textId="5D4ADE7F" w:rsidR="00D74959" w:rsidRDefault="00D74959" w:rsidP="00D74959">
      <w:pPr>
        <w:pStyle w:val="ListParagraph"/>
        <w:numPr>
          <w:ilvl w:val="0"/>
          <w:numId w:val="18"/>
        </w:numPr>
        <w:spacing w:before="160"/>
        <w:ind w:left="284" w:hanging="284"/>
        <w:jc w:val="both"/>
        <w:rPr>
          <w:rFonts w:ascii="Times New Roman" w:hAnsi="Times New Roman" w:cs="Times New Roman"/>
          <w:sz w:val="20"/>
          <w:szCs w:val="20"/>
        </w:rPr>
      </w:pPr>
      <w:r w:rsidRPr="00D74959">
        <w:rPr>
          <w:rFonts w:ascii="Times New Roman" w:hAnsi="Times New Roman" w:cs="Times New Roman"/>
          <w:sz w:val="20"/>
          <w:szCs w:val="20"/>
        </w:rPr>
        <w:t>P. M. Nicolae, D. Constantin and M. C. Nitu, "2D electromagnetic transient and thermal modeling of a three phase power transformer," in Proc. of 4th International Youth Conference on Energy (IYCE), Siófok, Hungary, 2013, pp. 1-5.</w:t>
      </w:r>
    </w:p>
    <w:p w14:paraId="0E69AC91" w14:textId="06E4D535" w:rsidR="00CA65A5" w:rsidRDefault="00CA65A5" w:rsidP="00D74959">
      <w:pPr>
        <w:pStyle w:val="ListParagraph"/>
        <w:numPr>
          <w:ilvl w:val="0"/>
          <w:numId w:val="18"/>
        </w:numPr>
        <w:spacing w:before="160"/>
        <w:ind w:left="284" w:hanging="284"/>
        <w:jc w:val="both"/>
        <w:rPr>
          <w:rFonts w:ascii="Times New Roman" w:hAnsi="Times New Roman" w:cs="Times New Roman"/>
          <w:sz w:val="20"/>
          <w:szCs w:val="20"/>
        </w:rPr>
      </w:pPr>
      <w:r w:rsidRPr="00CA65A5">
        <w:rPr>
          <w:rFonts w:ascii="Times New Roman" w:hAnsi="Times New Roman" w:cs="Times New Roman"/>
          <w:sz w:val="20"/>
          <w:szCs w:val="20"/>
        </w:rPr>
        <w:t xml:space="preserve">Zhai, Y., Zhu, R., Li, Q., Wang, X., Gu, Y., &amp; Li, S. (2022, September). Simulation research on electrodynamic force and deformation of transformer windings under short-circuit condition. In 2022 IEEE International Conference on High Voltage Engineering and Applications (ICHVE) (pp. 1-4). IEEE. </w:t>
      </w:r>
      <w:hyperlink r:id="rId19" w:history="1">
        <w:r w:rsidRPr="00F13029">
          <w:rPr>
            <w:rStyle w:val="Hyperlink"/>
            <w:rFonts w:ascii="Times New Roman" w:hAnsi="Times New Roman" w:cs="Times New Roman"/>
            <w:sz w:val="20"/>
            <w:szCs w:val="20"/>
          </w:rPr>
          <w:t>https://doi.org/10.1109/ICHVE53725.2022.9961358</w:t>
        </w:r>
      </w:hyperlink>
      <w:r w:rsidRPr="00CA65A5">
        <w:rPr>
          <w:rFonts w:ascii="Times New Roman" w:hAnsi="Times New Roman" w:cs="Times New Roman"/>
          <w:sz w:val="20"/>
          <w:szCs w:val="20"/>
        </w:rPr>
        <w:t>.</w:t>
      </w:r>
    </w:p>
    <w:p w14:paraId="3E65AD7A" w14:textId="2FDE7A97" w:rsidR="00CA65A5" w:rsidRDefault="00CA65A5" w:rsidP="00D74959">
      <w:pPr>
        <w:pStyle w:val="ListParagraph"/>
        <w:numPr>
          <w:ilvl w:val="0"/>
          <w:numId w:val="18"/>
        </w:numPr>
        <w:spacing w:before="160"/>
        <w:ind w:left="284" w:hanging="284"/>
        <w:jc w:val="both"/>
        <w:rPr>
          <w:rFonts w:ascii="Times New Roman" w:hAnsi="Times New Roman" w:cs="Times New Roman"/>
          <w:sz w:val="20"/>
          <w:szCs w:val="20"/>
        </w:rPr>
      </w:pPr>
      <w:r w:rsidRPr="00CA65A5">
        <w:rPr>
          <w:rFonts w:ascii="Times New Roman" w:hAnsi="Times New Roman" w:cs="Times New Roman"/>
          <w:sz w:val="20"/>
          <w:szCs w:val="20"/>
        </w:rPr>
        <w:t xml:space="preserve">Bal, S., Demirdelen, T., &amp; Tümay, M. (2019). ThreePhase Distribution Transformer Modeling and Electromagnetic Transient Analysis Using ANSYS Maxwell. In 2019 3rd International Symposium on Multidisciplinary Studies and Innovative Technologies (ISMSIT), (pp. 1-4). IEEE. </w:t>
      </w:r>
      <w:hyperlink r:id="rId20" w:history="1">
        <w:r w:rsidR="0058605A" w:rsidRPr="005E49E5">
          <w:rPr>
            <w:rStyle w:val="Hyperlink"/>
            <w:rFonts w:ascii="Times New Roman" w:hAnsi="Times New Roman" w:cs="Times New Roman"/>
            <w:sz w:val="20"/>
            <w:szCs w:val="20"/>
          </w:rPr>
          <w:t>https://doi.org/10.1109/ISMSIT.2019.8932953</w:t>
        </w:r>
      </w:hyperlink>
      <w:r w:rsidRPr="00CA65A5">
        <w:rPr>
          <w:rFonts w:ascii="Times New Roman" w:hAnsi="Times New Roman" w:cs="Times New Roman"/>
          <w:sz w:val="20"/>
          <w:szCs w:val="20"/>
        </w:rPr>
        <w:t>.</w:t>
      </w:r>
    </w:p>
    <w:p w14:paraId="0E32B962" w14:textId="77777777" w:rsidR="0058605A" w:rsidRDefault="0058605A" w:rsidP="0058605A">
      <w:pPr>
        <w:pStyle w:val="ListParagraph"/>
        <w:numPr>
          <w:ilvl w:val="0"/>
          <w:numId w:val="18"/>
        </w:numPr>
        <w:spacing w:before="160"/>
        <w:ind w:left="284" w:hanging="284"/>
        <w:jc w:val="both"/>
        <w:rPr>
          <w:rFonts w:ascii="Times New Roman" w:hAnsi="Times New Roman" w:cs="Times New Roman"/>
          <w:sz w:val="20"/>
          <w:szCs w:val="20"/>
        </w:rPr>
      </w:pPr>
      <w:r w:rsidRPr="0058605A">
        <w:rPr>
          <w:rFonts w:ascii="Times New Roman" w:hAnsi="Times New Roman" w:cs="Times New Roman"/>
          <w:sz w:val="20"/>
          <w:szCs w:val="20"/>
        </w:rPr>
        <w:t xml:space="preserve">Bao, D.T., Tung, D. D., &amp; Ho T. Le. (2023), Computation of Electromagnetic Forces in the Windings of Amorphous Core Transformers, Archives of Electrical Engineering, 72(2), 521 –539. </w:t>
      </w:r>
      <w:hyperlink r:id="rId21" w:history="1">
        <w:r w:rsidRPr="005E49E5">
          <w:rPr>
            <w:rStyle w:val="Hyperlink"/>
            <w:rFonts w:ascii="Times New Roman" w:hAnsi="Times New Roman" w:cs="Times New Roman"/>
            <w:sz w:val="20"/>
            <w:szCs w:val="20"/>
          </w:rPr>
          <w:t>https://doi.org/10.24425/aee.2023.145423</w:t>
        </w:r>
      </w:hyperlink>
      <w:r>
        <w:rPr>
          <w:rFonts w:ascii="Times New Roman" w:hAnsi="Times New Roman" w:cs="Times New Roman"/>
          <w:sz w:val="20"/>
          <w:szCs w:val="20"/>
        </w:rPr>
        <w:t>.</w:t>
      </w:r>
    </w:p>
    <w:p w14:paraId="7DA824A0" w14:textId="7DE87CA5" w:rsidR="0058605A" w:rsidRPr="0058605A" w:rsidRDefault="0058605A" w:rsidP="0058605A">
      <w:pPr>
        <w:pStyle w:val="ListParagraph"/>
        <w:numPr>
          <w:ilvl w:val="0"/>
          <w:numId w:val="18"/>
        </w:numPr>
        <w:spacing w:before="160"/>
        <w:ind w:left="284" w:hanging="426"/>
        <w:jc w:val="both"/>
        <w:rPr>
          <w:rFonts w:ascii="Times New Roman" w:hAnsi="Times New Roman" w:cs="Times New Roman"/>
          <w:sz w:val="20"/>
          <w:szCs w:val="20"/>
        </w:rPr>
      </w:pPr>
      <w:r w:rsidRPr="0058605A">
        <w:rPr>
          <w:sz w:val="20"/>
          <w:szCs w:val="20"/>
        </w:rPr>
        <w:t xml:space="preserve">Yahiou, A., Mellah, H., &amp; Bayadi, A. (2022). Inrush current reduction by a point-on-wave energization strategy and sequential phase shifting in three-phase transformer. International Journal of Engineering, 35(12), 2321-2328. </w:t>
      </w:r>
      <w:hyperlink r:id="rId22" w:history="1">
        <w:r w:rsidRPr="005E49E5">
          <w:rPr>
            <w:rStyle w:val="Hyperlink"/>
            <w:sz w:val="20"/>
            <w:szCs w:val="20"/>
          </w:rPr>
          <w:t>https://doi.org/10.5829/IJE.2022.35.12C.07</w:t>
        </w:r>
      </w:hyperlink>
      <w:r w:rsidRPr="0058605A">
        <w:rPr>
          <w:sz w:val="20"/>
          <w:szCs w:val="20"/>
        </w:rPr>
        <w:t>.</w:t>
      </w:r>
    </w:p>
    <w:p w14:paraId="36280AB7" w14:textId="733586A4" w:rsidR="0058605A" w:rsidRPr="0058605A" w:rsidRDefault="0058605A" w:rsidP="0058605A">
      <w:pPr>
        <w:pStyle w:val="ListParagraph"/>
        <w:numPr>
          <w:ilvl w:val="0"/>
          <w:numId w:val="18"/>
        </w:numPr>
        <w:spacing w:before="160"/>
        <w:ind w:left="284" w:hanging="426"/>
        <w:jc w:val="both"/>
        <w:rPr>
          <w:rFonts w:ascii="Times New Roman" w:hAnsi="Times New Roman" w:cs="Times New Roman"/>
          <w:sz w:val="20"/>
          <w:szCs w:val="20"/>
        </w:rPr>
      </w:pPr>
      <w:r w:rsidRPr="0058605A">
        <w:rPr>
          <w:rFonts w:ascii="Times New Roman" w:hAnsi="Times New Roman" w:cs="Times New Roman"/>
          <w:sz w:val="20"/>
          <w:szCs w:val="20"/>
        </w:rPr>
        <w:t>Jin, M., Wen, T., Chen, W., Zhao, Y., Wu, J., Wu, X., &amp; Zhang, Q. (2022). Influence of frequency components of short-circuit electromagnetic force on vibration characteristics of power transformer windings. In 2022 IEEE International Conference on High Voltage Engineering and Applications (ICHVE) (pp. 01-04). IEEE. https://doi.org/doi: 10.1109/ICHVE53725.2022.9961671</w:t>
      </w:r>
    </w:p>
    <w:p w14:paraId="04F399C4" w14:textId="105EAD74" w:rsidR="00923042" w:rsidRDefault="00923042" w:rsidP="00923042">
      <w:pPr>
        <w:spacing w:before="160"/>
        <w:rPr>
          <w:sz w:val="20"/>
          <w:szCs w:val="20"/>
        </w:rPr>
      </w:pPr>
    </w:p>
    <w:sectPr w:rsidR="00923042" w:rsidSect="00714AD6">
      <w:headerReference w:type="even" r:id="rId23"/>
      <w:headerReference w:type="default" r:id="rId24"/>
      <w:footerReference w:type="even" r:id="rId25"/>
      <w:footerReference w:type="default" r:id="rId26"/>
      <w:headerReference w:type="first" r:id="rId27"/>
      <w:footerReference w:type="first" r:id="rId28"/>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8B659" w14:textId="77777777" w:rsidR="00B1708B" w:rsidRDefault="00B1708B" w:rsidP="00A82CA4">
      <w:r>
        <w:separator/>
      </w:r>
    </w:p>
    <w:p w14:paraId="63D846D4" w14:textId="77777777" w:rsidR="00B1708B" w:rsidRDefault="00B1708B"/>
  </w:endnote>
  <w:endnote w:type="continuationSeparator" w:id="0">
    <w:p w14:paraId="643FE022" w14:textId="77777777" w:rsidR="00B1708B" w:rsidRDefault="00B1708B" w:rsidP="00A82CA4">
      <w:r>
        <w:continuationSeparator/>
      </w:r>
    </w:p>
    <w:p w14:paraId="01866EAB" w14:textId="77777777" w:rsidR="00B1708B" w:rsidRDefault="00B17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735E" w14:textId="7A445D76" w:rsidR="00714AD6" w:rsidRPr="00935FE1" w:rsidRDefault="00B1708B" w:rsidP="00714AD6">
    <w:pPr>
      <w:pStyle w:val="Footer"/>
      <w:ind w:right="27"/>
      <w:jc w:val="center"/>
      <w:rPr>
        <w:sz w:val="20"/>
      </w:rPr>
    </w:pPr>
    <w:r>
      <w:rPr>
        <w:sz w:val="20"/>
      </w:rPr>
      <w:pict w14:anchorId="28AA800C">
        <v:rect id="_x0000_i1026" style="width:494.9pt;height:4.6pt" o:hrpct="989" o:hralign="center" o:hrstd="t" o:hrnoshade="t" o:hr="t" fillcolor="#943634" stroked="f"/>
      </w:pict>
    </w:r>
    <w:r w:rsidR="00714AD6" w:rsidRPr="00935FE1">
      <w:rPr>
        <w:sz w:val="20"/>
      </w:rPr>
      <w:t xml:space="preserve">| IJMER | ISSN: </w:t>
    </w:r>
    <w:r w:rsidR="00656E80">
      <w:rPr>
        <w:sz w:val="20"/>
      </w:rPr>
      <w:t>..........</w:t>
    </w:r>
    <w:r w:rsidR="00714AD6" w:rsidRPr="00935FE1">
      <w:rPr>
        <w:sz w:val="20"/>
      </w:rPr>
      <w:t>–</w:t>
    </w:r>
    <w:r w:rsidR="00656E80">
      <w:rPr>
        <w:sz w:val="20"/>
      </w:rPr>
      <w:t>.........</w:t>
    </w:r>
    <w:r w:rsidR="00714AD6" w:rsidRPr="00935FE1">
      <w:rPr>
        <w:sz w:val="20"/>
      </w:rPr>
      <w:t xml:space="preserve"> |     </w:t>
    </w:r>
    <w:r w:rsidR="00714AD6">
      <w:rPr>
        <w:sz w:val="20"/>
      </w:rPr>
      <w:t xml:space="preserve">              </w:t>
    </w:r>
    <w:r w:rsidR="00714AD6" w:rsidRPr="00935FE1">
      <w:rPr>
        <w:color w:val="4F6228"/>
        <w:sz w:val="20"/>
      </w:rPr>
      <w:t>www.ijmer.com</w:t>
    </w:r>
    <w:r w:rsidR="00714AD6">
      <w:rPr>
        <w:color w:val="4F6228"/>
        <w:sz w:val="20"/>
        <w:lang w:val="en-US"/>
      </w:rPr>
      <w:t xml:space="preserve">                    </w:t>
    </w:r>
    <w:r w:rsidR="00714AD6" w:rsidRPr="00935FE1">
      <w:rPr>
        <w:sz w:val="20"/>
      </w:rPr>
      <w:t xml:space="preserve">    </w:t>
    </w:r>
    <w:r w:rsidR="00714AD6">
      <w:rPr>
        <w:sz w:val="20"/>
      </w:rPr>
      <w:t xml:space="preserve">        | Vol. </w:t>
    </w:r>
    <w:r w:rsidR="00656E80">
      <w:rPr>
        <w:sz w:val="20"/>
      </w:rPr>
      <w:t>...</w:t>
    </w:r>
    <w:r w:rsidR="00714AD6">
      <w:rPr>
        <w:sz w:val="20"/>
      </w:rPr>
      <w:t xml:space="preserve"> | Iss. </w:t>
    </w:r>
    <w:r w:rsidR="00656E80">
      <w:rPr>
        <w:sz w:val="20"/>
      </w:rPr>
      <w:t>....</w:t>
    </w:r>
    <w:r w:rsidR="00714AD6">
      <w:rPr>
        <w:sz w:val="20"/>
      </w:rPr>
      <w:t xml:space="preserve"> | </w:t>
    </w:r>
    <w:r w:rsidR="00656E80">
      <w:rPr>
        <w:sz w:val="20"/>
      </w:rPr>
      <w:t>................</w:t>
    </w:r>
    <w:r w:rsidR="00714AD6" w:rsidRPr="00935FE1">
      <w:rPr>
        <w:sz w:val="20"/>
      </w:rPr>
      <w:t xml:space="preserve"> | </w:t>
    </w:r>
    <w:r w:rsidR="00656E80">
      <w:rPr>
        <w:sz w:val="20"/>
      </w:rPr>
      <w:t>...</w:t>
    </w:r>
    <w:r w:rsidR="00714AD6" w:rsidRPr="00935FE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476D" w14:textId="1FE6CACC" w:rsidR="00656E80" w:rsidRPr="00935FE1" w:rsidRDefault="00B1708B" w:rsidP="00656E80">
    <w:pPr>
      <w:pStyle w:val="Footer"/>
      <w:ind w:right="27"/>
      <w:jc w:val="center"/>
      <w:rPr>
        <w:sz w:val="20"/>
      </w:rPr>
    </w:pPr>
    <w:r>
      <w:rPr>
        <w:sz w:val="20"/>
      </w:rPr>
      <w:pict w14:anchorId="2FFF01C9">
        <v:rect id="_x0000_i1027" style="width:494.9pt;height:4.6pt" o:hrpct="989" o:hralign="center" o:hrstd="t" o:hrnoshade="t" o:hr="t" fillcolor="#943634" stroked="f"/>
      </w:pict>
    </w:r>
    <w:r w:rsidR="007B62F3" w:rsidRPr="00935FE1">
      <w:rPr>
        <w:sz w:val="20"/>
      </w:rPr>
      <w:t xml:space="preserve">| </w:t>
    </w:r>
    <w:r>
      <w:rPr>
        <w:sz w:val="20"/>
      </w:rPr>
      <w:pict w14:anchorId="5966D3F5">
        <v:rect id="_x0000_i1028" style="width:494.9pt;height:4.6pt" o:hrpct="989" o:hralign="center" o:hrstd="t" o:hrnoshade="t" o:hr="t" fillcolor="#943634" stroked="f"/>
      </w:pict>
    </w:r>
    <w:r w:rsidR="00656E80" w:rsidRPr="00935FE1">
      <w:rPr>
        <w:sz w:val="20"/>
      </w:rPr>
      <w:t xml:space="preserve">| IJMER | ISSN: </w:t>
    </w:r>
    <w:r w:rsidR="00656E80">
      <w:rPr>
        <w:sz w:val="20"/>
      </w:rPr>
      <w:t>..........</w:t>
    </w:r>
    <w:r w:rsidR="00656E80" w:rsidRPr="00935FE1">
      <w:rPr>
        <w:sz w:val="20"/>
      </w:rPr>
      <w:t>–</w:t>
    </w:r>
    <w:r w:rsidR="00656E80">
      <w:rPr>
        <w:sz w:val="20"/>
      </w:rPr>
      <w:t>.........</w:t>
    </w:r>
    <w:r w:rsidR="00656E80" w:rsidRPr="00935FE1">
      <w:rPr>
        <w:sz w:val="20"/>
      </w:rPr>
      <w:t xml:space="preserve"> |     </w:t>
    </w:r>
    <w:r w:rsidR="00656E80">
      <w:rPr>
        <w:sz w:val="20"/>
      </w:rPr>
      <w:t xml:space="preserve">              </w:t>
    </w:r>
    <w:r w:rsidR="00656E80" w:rsidRPr="00935FE1">
      <w:rPr>
        <w:color w:val="4F6228"/>
        <w:sz w:val="20"/>
      </w:rPr>
      <w:t>www.ijmer.com</w:t>
    </w:r>
    <w:r w:rsidR="00656E80">
      <w:rPr>
        <w:color w:val="4F6228"/>
        <w:sz w:val="20"/>
        <w:lang w:val="en-US"/>
      </w:rPr>
      <w:t xml:space="preserve">                    </w:t>
    </w:r>
    <w:r w:rsidR="00656E80" w:rsidRPr="00935FE1">
      <w:rPr>
        <w:sz w:val="20"/>
      </w:rPr>
      <w:t xml:space="preserve">    </w:t>
    </w:r>
    <w:r w:rsidR="00656E80">
      <w:rPr>
        <w:sz w:val="20"/>
      </w:rPr>
      <w:t xml:space="preserve">       | Vol. ... | Iss. .... | ................</w:t>
    </w:r>
    <w:r w:rsidR="00656E80" w:rsidRPr="00935FE1">
      <w:rPr>
        <w:sz w:val="20"/>
      </w:rPr>
      <w:t xml:space="preserve"> | </w:t>
    </w:r>
    <w:r w:rsidR="00656E80">
      <w:rPr>
        <w:sz w:val="20"/>
      </w:rPr>
      <w:t>...</w:t>
    </w:r>
    <w:r w:rsidR="00656E80" w:rsidRPr="00935FE1">
      <w:rPr>
        <w:sz w:val="20"/>
      </w:rPr>
      <w:t xml:space="preserve"> |</w:t>
    </w:r>
  </w:p>
  <w:p w14:paraId="6F640508" w14:textId="6267103D" w:rsidR="007B62F3" w:rsidRPr="00935FE1" w:rsidRDefault="007B62F3" w:rsidP="000D7C31">
    <w:pPr>
      <w:pStyle w:val="Footer"/>
      <w:ind w:right="27"/>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CFBF" w14:textId="5B1F6F0A" w:rsidR="007B62F3" w:rsidRPr="00935FE1" w:rsidRDefault="00B1708B" w:rsidP="000D7C31">
    <w:pPr>
      <w:pStyle w:val="Footer"/>
      <w:ind w:right="27"/>
      <w:jc w:val="center"/>
      <w:rPr>
        <w:sz w:val="20"/>
      </w:rPr>
    </w:pPr>
    <w:r>
      <w:rPr>
        <w:sz w:val="20"/>
      </w:rPr>
      <w:pict w14:anchorId="0A882602">
        <v:rect id="_x0000_i1029" style="width:494.9pt;height:4.6pt" o:hrpct="989" o:hralign="center" o:hrstd="t" o:hrnoshade="t" o:hr="t" fillcolor="#943634" stroked="f"/>
      </w:pict>
    </w:r>
    <w:r w:rsidR="007B62F3" w:rsidRPr="00935FE1">
      <w:rPr>
        <w:sz w:val="20"/>
      </w:rPr>
      <w:t>| IJMER | ISSN:</w:t>
    </w:r>
    <w:r w:rsidR="00303EE2">
      <w:rPr>
        <w:sz w:val="20"/>
      </w:rPr>
      <w:t>.................</w:t>
    </w:r>
    <w:r w:rsidR="007B62F3" w:rsidRPr="00935FE1">
      <w:rPr>
        <w:sz w:val="20"/>
      </w:rPr>
      <w:t xml:space="preserve">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w:t>
    </w:r>
    <w:r w:rsidR="00303EE2">
      <w:rPr>
        <w:sz w:val="20"/>
      </w:rPr>
      <w:t>...</w:t>
    </w:r>
    <w:r w:rsidR="007B62F3">
      <w:rPr>
        <w:sz w:val="20"/>
      </w:rPr>
      <w:t xml:space="preserve"> | Iss.</w:t>
    </w:r>
    <w:r w:rsidR="00303EE2">
      <w:rPr>
        <w:sz w:val="20"/>
      </w:rPr>
      <w:t>...</w:t>
    </w:r>
    <w:r w:rsidR="007B62F3">
      <w:rPr>
        <w:sz w:val="20"/>
      </w:rPr>
      <w:t>|</w:t>
    </w:r>
    <w:r w:rsidR="00303EE2">
      <w:rPr>
        <w:sz w:val="20"/>
      </w:rPr>
      <w:t>.....................</w:t>
    </w:r>
    <w:r w:rsidR="007B62F3" w:rsidRPr="00935FE1">
      <w:rPr>
        <w:sz w:val="20"/>
      </w:rPr>
      <w:t xml:space="preserve"> | </w:t>
    </w:r>
    <w:r w:rsidR="00303EE2">
      <w:rPr>
        <w:sz w:val="20"/>
      </w:rPr>
      <w:t>....</w:t>
    </w:r>
    <w:r w:rsidR="007B62F3"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F4CC5" w14:textId="77777777" w:rsidR="00B1708B" w:rsidRDefault="00B1708B" w:rsidP="00A82CA4">
      <w:r>
        <w:separator/>
      </w:r>
    </w:p>
    <w:p w14:paraId="10311363" w14:textId="77777777" w:rsidR="00B1708B" w:rsidRDefault="00B1708B"/>
  </w:footnote>
  <w:footnote w:type="continuationSeparator" w:id="0">
    <w:p w14:paraId="2882168B" w14:textId="77777777" w:rsidR="00B1708B" w:rsidRDefault="00B1708B" w:rsidP="00A82CA4">
      <w:r>
        <w:continuationSeparator/>
      </w:r>
    </w:p>
    <w:p w14:paraId="21A7A585" w14:textId="77777777" w:rsidR="00B1708B" w:rsidRDefault="00B170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17D3" w14:textId="0DD28CB8" w:rsidR="001A5C06" w:rsidRPr="002115FF" w:rsidRDefault="002115FF" w:rsidP="00A54258">
    <w:pPr>
      <w:pStyle w:val="Header"/>
      <w:jc w:val="right"/>
      <w:rPr>
        <w:rFonts w:ascii="Times New Roman" w:hAnsi="Times New Roman"/>
        <w:i/>
        <w:iCs/>
        <w:u w:val="single"/>
      </w:rPr>
    </w:pPr>
    <w:r w:rsidRPr="002115FF">
      <w:rPr>
        <w:rFonts w:ascii="Times New Roman" w:hAnsi="Times New Roman"/>
        <w:i/>
        <w:iCs/>
        <w:u w:val="single"/>
      </w:rPr>
      <w:t xml:space="preserve">Three-Phase </w:t>
    </w:r>
    <w:r w:rsidRPr="002115FF">
      <w:rPr>
        <w:rStyle w:val="Strong"/>
        <w:rFonts w:ascii="Times New Roman" w:hAnsi="Times New Roman"/>
        <w:b w:val="0"/>
        <w:bCs/>
        <w:sz w:val="20"/>
        <w:u w:val="single"/>
      </w:rPr>
      <w:t>Oil-type</w:t>
    </w:r>
    <w:r w:rsidRPr="002115FF">
      <w:rPr>
        <w:rFonts w:ascii="Times New Roman" w:hAnsi="Times New Roman"/>
        <w:i/>
        <w:iCs/>
        <w:u w:val="single"/>
      </w:rPr>
      <w:t xml:space="preserve"> Transformer Modeling and  Magnectic Flux Density  Analysis Using ANSYS Maxwell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0E5B8" w14:textId="77777777" w:rsidR="0062119A" w:rsidRPr="002115FF" w:rsidRDefault="0062119A" w:rsidP="00A54258">
    <w:pPr>
      <w:pStyle w:val="Header"/>
      <w:jc w:val="right"/>
      <w:rPr>
        <w:rFonts w:ascii="Times New Roman" w:hAnsi="Times New Roman"/>
        <w:i/>
        <w:iCs/>
        <w:u w:val="single"/>
      </w:rPr>
    </w:pPr>
    <w:r w:rsidRPr="002115FF">
      <w:rPr>
        <w:rFonts w:ascii="Times New Roman" w:hAnsi="Times New Roman"/>
        <w:i/>
        <w:iCs/>
        <w:u w:val="single"/>
      </w:rPr>
      <w:t xml:space="preserve">Three-Phase </w:t>
    </w:r>
    <w:r w:rsidRPr="002115FF">
      <w:rPr>
        <w:rStyle w:val="Strong"/>
        <w:rFonts w:ascii="Times New Roman" w:hAnsi="Times New Roman"/>
        <w:b w:val="0"/>
        <w:bCs/>
        <w:sz w:val="20"/>
        <w:u w:val="single"/>
      </w:rPr>
      <w:t>Oil-type</w:t>
    </w:r>
    <w:r w:rsidRPr="002115FF">
      <w:rPr>
        <w:rFonts w:ascii="Times New Roman" w:hAnsi="Times New Roman"/>
        <w:i/>
        <w:iCs/>
        <w:u w:val="single"/>
      </w:rPr>
      <w:t xml:space="preserve"> Transformer Modeling and  Magnectic Flux Density  Analysis Using ANSYS Maxwell</w:t>
    </w:r>
  </w:p>
  <w:p w14:paraId="49A814F5" w14:textId="7632457E" w:rsidR="007B62F3" w:rsidRPr="0062119A" w:rsidRDefault="007B62F3" w:rsidP="006211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327D"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14:anchorId="64F4430D" wp14:editId="09BD2B0F">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14:paraId="4506B236"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14:paraId="2CEFA26D"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14:paraId="0036FD27" w14:textId="77777777" w:rsidR="007B62F3" w:rsidRPr="000D7C31" w:rsidRDefault="00B1708B"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color w:val="984806"/>
        <w:sz w:val="44"/>
        <w:lang w:val="en-US"/>
      </w:rPr>
      <w:pict w14:anchorId="3929900D">
        <v:roundrect id="_x0000_s2050" style="position:absolute;margin-left:-.75pt;margin-top:1.15pt;width:450.15pt;height:7.95pt;z-index:251658240" arcsize="10923f" fillcolor="#ddd8c2" strokecolor="#0d0d0d">
          <v:textbox style="mso-next-textbox:#_x0000_s2050">
            <w:txbxContent>
              <w:p w14:paraId="2E92D445" w14:textId="77777777" w:rsidR="007B62F3" w:rsidRDefault="007B62F3" w:rsidP="000D7C31"/>
            </w:txbxContent>
          </v:textbox>
        </v:round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0.65pt;height:10.65pt" o:bullet="t">
        <v:imagedata r:id="rId1" o:title="artD484"/>
      </v:shape>
    </w:pict>
  </w:numPicBullet>
  <w:abstractNum w:abstractNumId="0"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67AC8"/>
    <w:multiLevelType w:val="multilevel"/>
    <w:tmpl w:val="D34E01A6"/>
    <w:lvl w:ilvl="0">
      <w:start w:val="1"/>
      <w:numFmt w:val="upperRoman"/>
      <w:pStyle w:val="Heading1"/>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60211B"/>
    <w:multiLevelType w:val="hybridMultilevel"/>
    <w:tmpl w:val="F0C6A4A0"/>
    <w:lvl w:ilvl="0" w:tplc="44E2FC26">
      <w:numFmt w:val="bullet"/>
      <w:lvlText w:val="-"/>
      <w:lvlJc w:val="left"/>
      <w:pPr>
        <w:ind w:left="1527" w:hanging="360"/>
      </w:pPr>
      <w:rPr>
        <w:rFonts w:ascii="Times New Roman" w:eastAsia="Calibri" w:hAnsi="Times New Roman" w:cs="Times New Roman" w:hint="default"/>
      </w:rPr>
    </w:lvl>
    <w:lvl w:ilvl="1" w:tplc="04090003" w:tentative="1">
      <w:start w:val="1"/>
      <w:numFmt w:val="bullet"/>
      <w:lvlText w:val="o"/>
      <w:lvlJc w:val="left"/>
      <w:pPr>
        <w:ind w:left="2247" w:hanging="360"/>
      </w:pPr>
      <w:rPr>
        <w:rFonts w:ascii="Courier New" w:hAnsi="Courier New" w:cs="Courier New" w:hint="default"/>
      </w:rPr>
    </w:lvl>
    <w:lvl w:ilvl="2" w:tplc="04090005" w:tentative="1">
      <w:start w:val="1"/>
      <w:numFmt w:val="bullet"/>
      <w:lvlText w:val=""/>
      <w:lvlJc w:val="left"/>
      <w:pPr>
        <w:ind w:left="2967" w:hanging="360"/>
      </w:pPr>
      <w:rPr>
        <w:rFonts w:ascii="Wingdings" w:hAnsi="Wingdings" w:hint="default"/>
      </w:rPr>
    </w:lvl>
    <w:lvl w:ilvl="3" w:tplc="04090001" w:tentative="1">
      <w:start w:val="1"/>
      <w:numFmt w:val="bullet"/>
      <w:lvlText w:val=""/>
      <w:lvlJc w:val="left"/>
      <w:pPr>
        <w:ind w:left="3687" w:hanging="360"/>
      </w:pPr>
      <w:rPr>
        <w:rFonts w:ascii="Symbol" w:hAnsi="Symbol" w:hint="default"/>
      </w:rPr>
    </w:lvl>
    <w:lvl w:ilvl="4" w:tplc="04090003" w:tentative="1">
      <w:start w:val="1"/>
      <w:numFmt w:val="bullet"/>
      <w:lvlText w:val="o"/>
      <w:lvlJc w:val="left"/>
      <w:pPr>
        <w:ind w:left="4407" w:hanging="360"/>
      </w:pPr>
      <w:rPr>
        <w:rFonts w:ascii="Courier New" w:hAnsi="Courier New" w:cs="Courier New" w:hint="default"/>
      </w:rPr>
    </w:lvl>
    <w:lvl w:ilvl="5" w:tplc="04090005" w:tentative="1">
      <w:start w:val="1"/>
      <w:numFmt w:val="bullet"/>
      <w:lvlText w:val=""/>
      <w:lvlJc w:val="left"/>
      <w:pPr>
        <w:ind w:left="5127" w:hanging="360"/>
      </w:pPr>
      <w:rPr>
        <w:rFonts w:ascii="Wingdings" w:hAnsi="Wingdings" w:hint="default"/>
      </w:rPr>
    </w:lvl>
    <w:lvl w:ilvl="6" w:tplc="04090001" w:tentative="1">
      <w:start w:val="1"/>
      <w:numFmt w:val="bullet"/>
      <w:lvlText w:val=""/>
      <w:lvlJc w:val="left"/>
      <w:pPr>
        <w:ind w:left="5847" w:hanging="360"/>
      </w:pPr>
      <w:rPr>
        <w:rFonts w:ascii="Symbol" w:hAnsi="Symbol" w:hint="default"/>
      </w:rPr>
    </w:lvl>
    <w:lvl w:ilvl="7" w:tplc="04090003" w:tentative="1">
      <w:start w:val="1"/>
      <w:numFmt w:val="bullet"/>
      <w:lvlText w:val="o"/>
      <w:lvlJc w:val="left"/>
      <w:pPr>
        <w:ind w:left="6567" w:hanging="360"/>
      </w:pPr>
      <w:rPr>
        <w:rFonts w:ascii="Courier New" w:hAnsi="Courier New" w:cs="Courier New" w:hint="default"/>
      </w:rPr>
    </w:lvl>
    <w:lvl w:ilvl="8" w:tplc="04090005" w:tentative="1">
      <w:start w:val="1"/>
      <w:numFmt w:val="bullet"/>
      <w:lvlText w:val=""/>
      <w:lvlJc w:val="left"/>
      <w:pPr>
        <w:ind w:left="7287" w:hanging="360"/>
      </w:pPr>
      <w:rPr>
        <w:rFonts w:ascii="Wingdings" w:hAnsi="Wingdings" w:hint="default"/>
      </w:rPr>
    </w:lvl>
  </w:abstractNum>
  <w:abstractNum w:abstractNumId="15"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15"/>
  </w:num>
  <w:num w:numId="4">
    <w:abstractNumId w:val="0"/>
  </w:num>
  <w:num w:numId="5">
    <w:abstractNumId w:val="6"/>
  </w:num>
  <w:num w:numId="6">
    <w:abstractNumId w:val="12"/>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6"/>
  </w:num>
  <w:num w:numId="11">
    <w:abstractNumId w:val="17"/>
  </w:num>
  <w:num w:numId="12">
    <w:abstractNumId w:val="13"/>
  </w:num>
  <w:num w:numId="13">
    <w:abstractNumId w:val="8"/>
  </w:num>
  <w:num w:numId="14">
    <w:abstractNumId w:val="4"/>
  </w:num>
  <w:num w:numId="15">
    <w:abstractNumId w:val="11"/>
  </w:num>
  <w:num w:numId="16">
    <w:abstractNumId w:val="3"/>
  </w:num>
  <w:num w:numId="17">
    <w:abstractNumId w:val="9"/>
  </w:num>
  <w:num w:numId="18">
    <w:abstractNumId w:val="2"/>
  </w:num>
  <w:num w:numId="19">
    <w:abstractNumId w:val="14"/>
  </w:num>
  <w:num w:numId="20">
    <w:abstractNumId w:val="9"/>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5E5A"/>
    <w:rsid w:val="00006010"/>
    <w:rsid w:val="000143E7"/>
    <w:rsid w:val="00015DC7"/>
    <w:rsid w:val="00023037"/>
    <w:rsid w:val="000260D7"/>
    <w:rsid w:val="0002771C"/>
    <w:rsid w:val="000469A6"/>
    <w:rsid w:val="00050F38"/>
    <w:rsid w:val="00056877"/>
    <w:rsid w:val="00060D38"/>
    <w:rsid w:val="00065A1A"/>
    <w:rsid w:val="00066CF4"/>
    <w:rsid w:val="00070C55"/>
    <w:rsid w:val="00072796"/>
    <w:rsid w:val="0007319F"/>
    <w:rsid w:val="00073C4D"/>
    <w:rsid w:val="00074721"/>
    <w:rsid w:val="00075A10"/>
    <w:rsid w:val="000846A6"/>
    <w:rsid w:val="00085216"/>
    <w:rsid w:val="0008543E"/>
    <w:rsid w:val="00085BAD"/>
    <w:rsid w:val="000879AA"/>
    <w:rsid w:val="00090D78"/>
    <w:rsid w:val="000954EA"/>
    <w:rsid w:val="000961C4"/>
    <w:rsid w:val="00097A4A"/>
    <w:rsid w:val="000A2408"/>
    <w:rsid w:val="000A2493"/>
    <w:rsid w:val="000A2F37"/>
    <w:rsid w:val="000A36BD"/>
    <w:rsid w:val="000B2566"/>
    <w:rsid w:val="000B350C"/>
    <w:rsid w:val="000B4210"/>
    <w:rsid w:val="000B4BC7"/>
    <w:rsid w:val="000B7C74"/>
    <w:rsid w:val="000C1A94"/>
    <w:rsid w:val="000C396F"/>
    <w:rsid w:val="000C415C"/>
    <w:rsid w:val="000C5D3D"/>
    <w:rsid w:val="000D2D83"/>
    <w:rsid w:val="000D7C31"/>
    <w:rsid w:val="000E23EF"/>
    <w:rsid w:val="000E4BA0"/>
    <w:rsid w:val="000E79EF"/>
    <w:rsid w:val="000F0754"/>
    <w:rsid w:val="000F3D2E"/>
    <w:rsid w:val="000F5904"/>
    <w:rsid w:val="000F6712"/>
    <w:rsid w:val="000F718B"/>
    <w:rsid w:val="00100BF9"/>
    <w:rsid w:val="00103B49"/>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6147"/>
    <w:rsid w:val="00167128"/>
    <w:rsid w:val="001704C6"/>
    <w:rsid w:val="00170524"/>
    <w:rsid w:val="001718B5"/>
    <w:rsid w:val="00171ADD"/>
    <w:rsid w:val="0017311D"/>
    <w:rsid w:val="0017431E"/>
    <w:rsid w:val="00174BC6"/>
    <w:rsid w:val="0018557E"/>
    <w:rsid w:val="001867D7"/>
    <w:rsid w:val="0019096B"/>
    <w:rsid w:val="001925EE"/>
    <w:rsid w:val="00193821"/>
    <w:rsid w:val="00194252"/>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51B4"/>
    <w:rsid w:val="001C65FF"/>
    <w:rsid w:val="001C6637"/>
    <w:rsid w:val="001C6735"/>
    <w:rsid w:val="001C7C45"/>
    <w:rsid w:val="001D4036"/>
    <w:rsid w:val="001D5104"/>
    <w:rsid w:val="001D5D16"/>
    <w:rsid w:val="001D7761"/>
    <w:rsid w:val="001D7A93"/>
    <w:rsid w:val="001E0D1C"/>
    <w:rsid w:val="001E6C2B"/>
    <w:rsid w:val="001F4479"/>
    <w:rsid w:val="0020117E"/>
    <w:rsid w:val="002039F9"/>
    <w:rsid w:val="00210968"/>
    <w:rsid w:val="002115EB"/>
    <w:rsid w:val="002115FF"/>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E04"/>
    <w:rsid w:val="00246C75"/>
    <w:rsid w:val="00252ACC"/>
    <w:rsid w:val="002577B1"/>
    <w:rsid w:val="00257EA4"/>
    <w:rsid w:val="00262539"/>
    <w:rsid w:val="00262CC2"/>
    <w:rsid w:val="00263D46"/>
    <w:rsid w:val="0026433C"/>
    <w:rsid w:val="00270EE4"/>
    <w:rsid w:val="00275A01"/>
    <w:rsid w:val="0027645A"/>
    <w:rsid w:val="00285696"/>
    <w:rsid w:val="00285A58"/>
    <w:rsid w:val="002877BF"/>
    <w:rsid w:val="002902D0"/>
    <w:rsid w:val="0029193C"/>
    <w:rsid w:val="00293E19"/>
    <w:rsid w:val="00295283"/>
    <w:rsid w:val="00295A6E"/>
    <w:rsid w:val="00295E5A"/>
    <w:rsid w:val="00297FC4"/>
    <w:rsid w:val="002A1E8E"/>
    <w:rsid w:val="002B094B"/>
    <w:rsid w:val="002B0AF9"/>
    <w:rsid w:val="002B6883"/>
    <w:rsid w:val="002B6E4A"/>
    <w:rsid w:val="002C1670"/>
    <w:rsid w:val="002C44B9"/>
    <w:rsid w:val="002D0481"/>
    <w:rsid w:val="002D0484"/>
    <w:rsid w:val="002D2611"/>
    <w:rsid w:val="002D2910"/>
    <w:rsid w:val="002D2B4A"/>
    <w:rsid w:val="002D6A28"/>
    <w:rsid w:val="002D78CD"/>
    <w:rsid w:val="002E2CE0"/>
    <w:rsid w:val="002E47F5"/>
    <w:rsid w:val="002E7838"/>
    <w:rsid w:val="002F0594"/>
    <w:rsid w:val="002F1693"/>
    <w:rsid w:val="002F1ED5"/>
    <w:rsid w:val="002F384F"/>
    <w:rsid w:val="002F5F23"/>
    <w:rsid w:val="002F6C73"/>
    <w:rsid w:val="00303EE2"/>
    <w:rsid w:val="00306548"/>
    <w:rsid w:val="00307624"/>
    <w:rsid w:val="00310CB2"/>
    <w:rsid w:val="00312A00"/>
    <w:rsid w:val="003132D9"/>
    <w:rsid w:val="0031429A"/>
    <w:rsid w:val="00314C5A"/>
    <w:rsid w:val="003157E4"/>
    <w:rsid w:val="003161B8"/>
    <w:rsid w:val="0032010F"/>
    <w:rsid w:val="00322A1E"/>
    <w:rsid w:val="00322A64"/>
    <w:rsid w:val="00323987"/>
    <w:rsid w:val="0032680F"/>
    <w:rsid w:val="00330AE1"/>
    <w:rsid w:val="00336030"/>
    <w:rsid w:val="00342321"/>
    <w:rsid w:val="00344356"/>
    <w:rsid w:val="003453FA"/>
    <w:rsid w:val="003539F7"/>
    <w:rsid w:val="0035400C"/>
    <w:rsid w:val="003613A6"/>
    <w:rsid w:val="0036339A"/>
    <w:rsid w:val="00364EE1"/>
    <w:rsid w:val="003657DD"/>
    <w:rsid w:val="0036794C"/>
    <w:rsid w:val="00383F10"/>
    <w:rsid w:val="00384AE9"/>
    <w:rsid w:val="00387F6B"/>
    <w:rsid w:val="00390FAE"/>
    <w:rsid w:val="00393BDF"/>
    <w:rsid w:val="003963B9"/>
    <w:rsid w:val="003A094C"/>
    <w:rsid w:val="003A4EDB"/>
    <w:rsid w:val="003A5B39"/>
    <w:rsid w:val="003B28D9"/>
    <w:rsid w:val="003B2F1B"/>
    <w:rsid w:val="003B524B"/>
    <w:rsid w:val="003B6DD0"/>
    <w:rsid w:val="003C7D57"/>
    <w:rsid w:val="003C7F3D"/>
    <w:rsid w:val="003D224E"/>
    <w:rsid w:val="003D5B33"/>
    <w:rsid w:val="003D7A11"/>
    <w:rsid w:val="003F085F"/>
    <w:rsid w:val="003F1675"/>
    <w:rsid w:val="003F22B7"/>
    <w:rsid w:val="003F3117"/>
    <w:rsid w:val="003F3A76"/>
    <w:rsid w:val="003F573B"/>
    <w:rsid w:val="003F698A"/>
    <w:rsid w:val="00400192"/>
    <w:rsid w:val="004049EE"/>
    <w:rsid w:val="00404AA0"/>
    <w:rsid w:val="00405EC2"/>
    <w:rsid w:val="00406C70"/>
    <w:rsid w:val="0040727F"/>
    <w:rsid w:val="00410C70"/>
    <w:rsid w:val="00412DEF"/>
    <w:rsid w:val="004132E4"/>
    <w:rsid w:val="00415701"/>
    <w:rsid w:val="0041628B"/>
    <w:rsid w:val="00422A86"/>
    <w:rsid w:val="00423679"/>
    <w:rsid w:val="004273C1"/>
    <w:rsid w:val="00432164"/>
    <w:rsid w:val="00432AB1"/>
    <w:rsid w:val="00432C69"/>
    <w:rsid w:val="00433AC6"/>
    <w:rsid w:val="004438EB"/>
    <w:rsid w:val="00444802"/>
    <w:rsid w:val="004448B8"/>
    <w:rsid w:val="00444D2C"/>
    <w:rsid w:val="0044536D"/>
    <w:rsid w:val="0045041A"/>
    <w:rsid w:val="00452E33"/>
    <w:rsid w:val="0045740B"/>
    <w:rsid w:val="00461F09"/>
    <w:rsid w:val="0046203F"/>
    <w:rsid w:val="00462764"/>
    <w:rsid w:val="0046610E"/>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3689"/>
    <w:rsid w:val="004A58D8"/>
    <w:rsid w:val="004B6EE7"/>
    <w:rsid w:val="004B7116"/>
    <w:rsid w:val="004B7CC5"/>
    <w:rsid w:val="004C43AB"/>
    <w:rsid w:val="004C719D"/>
    <w:rsid w:val="004D0CF4"/>
    <w:rsid w:val="004D33B9"/>
    <w:rsid w:val="004D4922"/>
    <w:rsid w:val="004E04A9"/>
    <w:rsid w:val="004E19A6"/>
    <w:rsid w:val="004E27CD"/>
    <w:rsid w:val="004E5CF8"/>
    <w:rsid w:val="004E6821"/>
    <w:rsid w:val="00500334"/>
    <w:rsid w:val="00503124"/>
    <w:rsid w:val="0050714B"/>
    <w:rsid w:val="0051348F"/>
    <w:rsid w:val="00515531"/>
    <w:rsid w:val="005169D9"/>
    <w:rsid w:val="00527D27"/>
    <w:rsid w:val="00534165"/>
    <w:rsid w:val="0053661B"/>
    <w:rsid w:val="00547A0B"/>
    <w:rsid w:val="00550B2A"/>
    <w:rsid w:val="00560A39"/>
    <w:rsid w:val="00580C10"/>
    <w:rsid w:val="00583E1E"/>
    <w:rsid w:val="00583F85"/>
    <w:rsid w:val="0058588B"/>
    <w:rsid w:val="0058605A"/>
    <w:rsid w:val="00586FA0"/>
    <w:rsid w:val="00591F59"/>
    <w:rsid w:val="00593BEE"/>
    <w:rsid w:val="00595A7B"/>
    <w:rsid w:val="005A2C83"/>
    <w:rsid w:val="005A3AAF"/>
    <w:rsid w:val="005A3CCE"/>
    <w:rsid w:val="005A4D40"/>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773"/>
    <w:rsid w:val="005E05E3"/>
    <w:rsid w:val="005E2EB3"/>
    <w:rsid w:val="005E34EB"/>
    <w:rsid w:val="005E7EC1"/>
    <w:rsid w:val="005F5091"/>
    <w:rsid w:val="006023C0"/>
    <w:rsid w:val="0060253F"/>
    <w:rsid w:val="0060418E"/>
    <w:rsid w:val="00606F47"/>
    <w:rsid w:val="00612919"/>
    <w:rsid w:val="006177E8"/>
    <w:rsid w:val="0062119A"/>
    <w:rsid w:val="006233FC"/>
    <w:rsid w:val="0062423D"/>
    <w:rsid w:val="00631A66"/>
    <w:rsid w:val="00634642"/>
    <w:rsid w:val="00635BA7"/>
    <w:rsid w:val="006375C9"/>
    <w:rsid w:val="00644073"/>
    <w:rsid w:val="00644C10"/>
    <w:rsid w:val="0064779D"/>
    <w:rsid w:val="0065568A"/>
    <w:rsid w:val="00655EAF"/>
    <w:rsid w:val="00656E80"/>
    <w:rsid w:val="00656F5A"/>
    <w:rsid w:val="0066279E"/>
    <w:rsid w:val="00662880"/>
    <w:rsid w:val="00663FD1"/>
    <w:rsid w:val="00664558"/>
    <w:rsid w:val="00667283"/>
    <w:rsid w:val="00667971"/>
    <w:rsid w:val="006736F5"/>
    <w:rsid w:val="006751EB"/>
    <w:rsid w:val="00675A9F"/>
    <w:rsid w:val="00680268"/>
    <w:rsid w:val="00680C71"/>
    <w:rsid w:val="0068281C"/>
    <w:rsid w:val="00683D40"/>
    <w:rsid w:val="00685AD7"/>
    <w:rsid w:val="00687A2C"/>
    <w:rsid w:val="00696B57"/>
    <w:rsid w:val="006A28C3"/>
    <w:rsid w:val="006A4967"/>
    <w:rsid w:val="006A6D6C"/>
    <w:rsid w:val="006A7AE1"/>
    <w:rsid w:val="006B19E7"/>
    <w:rsid w:val="006B3DB2"/>
    <w:rsid w:val="006B5876"/>
    <w:rsid w:val="006C01C7"/>
    <w:rsid w:val="006C1A5A"/>
    <w:rsid w:val="006C3A0A"/>
    <w:rsid w:val="006C3A72"/>
    <w:rsid w:val="006C46B8"/>
    <w:rsid w:val="006D3588"/>
    <w:rsid w:val="006E162F"/>
    <w:rsid w:val="006E6662"/>
    <w:rsid w:val="006E7708"/>
    <w:rsid w:val="006E7E00"/>
    <w:rsid w:val="007033F3"/>
    <w:rsid w:val="007034EE"/>
    <w:rsid w:val="00703D23"/>
    <w:rsid w:val="0070529A"/>
    <w:rsid w:val="0070598B"/>
    <w:rsid w:val="00705AEB"/>
    <w:rsid w:val="007129A7"/>
    <w:rsid w:val="00714AD6"/>
    <w:rsid w:val="00715389"/>
    <w:rsid w:val="00715819"/>
    <w:rsid w:val="0071777D"/>
    <w:rsid w:val="00720515"/>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7335"/>
    <w:rsid w:val="00777A93"/>
    <w:rsid w:val="00780D5A"/>
    <w:rsid w:val="00783365"/>
    <w:rsid w:val="00784368"/>
    <w:rsid w:val="0078558A"/>
    <w:rsid w:val="007934A1"/>
    <w:rsid w:val="00795F92"/>
    <w:rsid w:val="007A0E40"/>
    <w:rsid w:val="007A1DCD"/>
    <w:rsid w:val="007A5402"/>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6776"/>
    <w:rsid w:val="007E76B0"/>
    <w:rsid w:val="007E7D93"/>
    <w:rsid w:val="007F0E87"/>
    <w:rsid w:val="007F1430"/>
    <w:rsid w:val="007F1447"/>
    <w:rsid w:val="007F4190"/>
    <w:rsid w:val="007F5A9D"/>
    <w:rsid w:val="008040CF"/>
    <w:rsid w:val="0080428B"/>
    <w:rsid w:val="00806C1E"/>
    <w:rsid w:val="00811453"/>
    <w:rsid w:val="0081603A"/>
    <w:rsid w:val="008179B9"/>
    <w:rsid w:val="008235A4"/>
    <w:rsid w:val="00823664"/>
    <w:rsid w:val="00825871"/>
    <w:rsid w:val="008265D5"/>
    <w:rsid w:val="00830923"/>
    <w:rsid w:val="00834F4B"/>
    <w:rsid w:val="00836F42"/>
    <w:rsid w:val="008462CE"/>
    <w:rsid w:val="008572F9"/>
    <w:rsid w:val="00862776"/>
    <w:rsid w:val="00863443"/>
    <w:rsid w:val="00863DF4"/>
    <w:rsid w:val="008671C7"/>
    <w:rsid w:val="00867789"/>
    <w:rsid w:val="008677A9"/>
    <w:rsid w:val="00870D7F"/>
    <w:rsid w:val="0087280F"/>
    <w:rsid w:val="0087462C"/>
    <w:rsid w:val="00876919"/>
    <w:rsid w:val="00876FBA"/>
    <w:rsid w:val="00877AF1"/>
    <w:rsid w:val="00882545"/>
    <w:rsid w:val="00882738"/>
    <w:rsid w:val="00882E22"/>
    <w:rsid w:val="00884113"/>
    <w:rsid w:val="008847D4"/>
    <w:rsid w:val="00886844"/>
    <w:rsid w:val="00887C43"/>
    <w:rsid w:val="00890B8C"/>
    <w:rsid w:val="0089205E"/>
    <w:rsid w:val="00894E1A"/>
    <w:rsid w:val="00895186"/>
    <w:rsid w:val="00896CB8"/>
    <w:rsid w:val="008A13A2"/>
    <w:rsid w:val="008A1DB4"/>
    <w:rsid w:val="008A1E67"/>
    <w:rsid w:val="008A4A06"/>
    <w:rsid w:val="008A4FD5"/>
    <w:rsid w:val="008B04CD"/>
    <w:rsid w:val="008B18FC"/>
    <w:rsid w:val="008B2E10"/>
    <w:rsid w:val="008B48B4"/>
    <w:rsid w:val="008B64AE"/>
    <w:rsid w:val="008B6B38"/>
    <w:rsid w:val="008B6EF0"/>
    <w:rsid w:val="008B74EF"/>
    <w:rsid w:val="008C232D"/>
    <w:rsid w:val="008C510D"/>
    <w:rsid w:val="008C5390"/>
    <w:rsid w:val="008D1112"/>
    <w:rsid w:val="008D4714"/>
    <w:rsid w:val="008E25DE"/>
    <w:rsid w:val="008E43A0"/>
    <w:rsid w:val="008E5270"/>
    <w:rsid w:val="008E59E1"/>
    <w:rsid w:val="008E5DD6"/>
    <w:rsid w:val="008E5EF9"/>
    <w:rsid w:val="008F1691"/>
    <w:rsid w:val="008F5D44"/>
    <w:rsid w:val="008F743E"/>
    <w:rsid w:val="008F7ACC"/>
    <w:rsid w:val="00901183"/>
    <w:rsid w:val="00903F21"/>
    <w:rsid w:val="00905154"/>
    <w:rsid w:val="009054C0"/>
    <w:rsid w:val="00910C98"/>
    <w:rsid w:val="00911387"/>
    <w:rsid w:val="00913DDB"/>
    <w:rsid w:val="00922EF7"/>
    <w:rsid w:val="00923042"/>
    <w:rsid w:val="00924224"/>
    <w:rsid w:val="00927095"/>
    <w:rsid w:val="009270B0"/>
    <w:rsid w:val="009338BD"/>
    <w:rsid w:val="00936CEE"/>
    <w:rsid w:val="0094025C"/>
    <w:rsid w:val="009405DA"/>
    <w:rsid w:val="009445D2"/>
    <w:rsid w:val="009451E6"/>
    <w:rsid w:val="00947695"/>
    <w:rsid w:val="009576BB"/>
    <w:rsid w:val="0096230A"/>
    <w:rsid w:val="00964AE1"/>
    <w:rsid w:val="009652C9"/>
    <w:rsid w:val="00977B26"/>
    <w:rsid w:val="009832EA"/>
    <w:rsid w:val="00983858"/>
    <w:rsid w:val="00986A9B"/>
    <w:rsid w:val="00993886"/>
    <w:rsid w:val="00993A29"/>
    <w:rsid w:val="0099455A"/>
    <w:rsid w:val="009951CA"/>
    <w:rsid w:val="009957AD"/>
    <w:rsid w:val="009A097C"/>
    <w:rsid w:val="009A0C18"/>
    <w:rsid w:val="009A5532"/>
    <w:rsid w:val="009B01F9"/>
    <w:rsid w:val="009B0ADC"/>
    <w:rsid w:val="009B1FA1"/>
    <w:rsid w:val="009B2E6D"/>
    <w:rsid w:val="009B3193"/>
    <w:rsid w:val="009B3CF9"/>
    <w:rsid w:val="009B6579"/>
    <w:rsid w:val="009B7145"/>
    <w:rsid w:val="009C0F36"/>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7874"/>
    <w:rsid w:val="00A27B08"/>
    <w:rsid w:val="00A27E41"/>
    <w:rsid w:val="00A3498C"/>
    <w:rsid w:val="00A37718"/>
    <w:rsid w:val="00A415BE"/>
    <w:rsid w:val="00A443D7"/>
    <w:rsid w:val="00A45388"/>
    <w:rsid w:val="00A45438"/>
    <w:rsid w:val="00A46FB2"/>
    <w:rsid w:val="00A53385"/>
    <w:rsid w:val="00A534E7"/>
    <w:rsid w:val="00A53673"/>
    <w:rsid w:val="00A540EF"/>
    <w:rsid w:val="00A54258"/>
    <w:rsid w:val="00A55049"/>
    <w:rsid w:val="00A55A9B"/>
    <w:rsid w:val="00A56CD3"/>
    <w:rsid w:val="00A65AA3"/>
    <w:rsid w:val="00A66F98"/>
    <w:rsid w:val="00A7174E"/>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106B"/>
    <w:rsid w:val="00AD2745"/>
    <w:rsid w:val="00AD529B"/>
    <w:rsid w:val="00AE1756"/>
    <w:rsid w:val="00AE28C5"/>
    <w:rsid w:val="00AF34AB"/>
    <w:rsid w:val="00AF36B1"/>
    <w:rsid w:val="00AF5511"/>
    <w:rsid w:val="00AF6FF8"/>
    <w:rsid w:val="00B000B1"/>
    <w:rsid w:val="00B03800"/>
    <w:rsid w:val="00B03FE8"/>
    <w:rsid w:val="00B052FC"/>
    <w:rsid w:val="00B078B1"/>
    <w:rsid w:val="00B11B37"/>
    <w:rsid w:val="00B13396"/>
    <w:rsid w:val="00B16003"/>
    <w:rsid w:val="00B1708B"/>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808F5"/>
    <w:rsid w:val="00B815D8"/>
    <w:rsid w:val="00B8572A"/>
    <w:rsid w:val="00B87C03"/>
    <w:rsid w:val="00B87D94"/>
    <w:rsid w:val="00B90D87"/>
    <w:rsid w:val="00B91679"/>
    <w:rsid w:val="00B92E62"/>
    <w:rsid w:val="00B96EF3"/>
    <w:rsid w:val="00BA53A3"/>
    <w:rsid w:val="00BA5AC1"/>
    <w:rsid w:val="00BA6C60"/>
    <w:rsid w:val="00BB1368"/>
    <w:rsid w:val="00BB1D7B"/>
    <w:rsid w:val="00BB474B"/>
    <w:rsid w:val="00BB4AD5"/>
    <w:rsid w:val="00BB7FA8"/>
    <w:rsid w:val="00BC12DE"/>
    <w:rsid w:val="00BC4B70"/>
    <w:rsid w:val="00BC6CA1"/>
    <w:rsid w:val="00BD0335"/>
    <w:rsid w:val="00BD36E9"/>
    <w:rsid w:val="00BD3BB2"/>
    <w:rsid w:val="00BE2BEF"/>
    <w:rsid w:val="00BE3792"/>
    <w:rsid w:val="00BE45F8"/>
    <w:rsid w:val="00BE57E8"/>
    <w:rsid w:val="00BE6E4C"/>
    <w:rsid w:val="00BF1163"/>
    <w:rsid w:val="00BF4CB4"/>
    <w:rsid w:val="00BF61D0"/>
    <w:rsid w:val="00C0292B"/>
    <w:rsid w:val="00C02E48"/>
    <w:rsid w:val="00C03FD6"/>
    <w:rsid w:val="00C10B5E"/>
    <w:rsid w:val="00C1126E"/>
    <w:rsid w:val="00C1516B"/>
    <w:rsid w:val="00C20A2A"/>
    <w:rsid w:val="00C2524E"/>
    <w:rsid w:val="00C32E54"/>
    <w:rsid w:val="00C35211"/>
    <w:rsid w:val="00C37FDB"/>
    <w:rsid w:val="00C4345B"/>
    <w:rsid w:val="00C44379"/>
    <w:rsid w:val="00C45DC1"/>
    <w:rsid w:val="00C50E86"/>
    <w:rsid w:val="00C536EC"/>
    <w:rsid w:val="00C5742D"/>
    <w:rsid w:val="00C577DD"/>
    <w:rsid w:val="00C62724"/>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65A5"/>
    <w:rsid w:val="00CA7A11"/>
    <w:rsid w:val="00CB1FCE"/>
    <w:rsid w:val="00CB2593"/>
    <w:rsid w:val="00CB522D"/>
    <w:rsid w:val="00CB54DD"/>
    <w:rsid w:val="00CB69F2"/>
    <w:rsid w:val="00CC1B6D"/>
    <w:rsid w:val="00CC43BC"/>
    <w:rsid w:val="00CD271F"/>
    <w:rsid w:val="00CD42DB"/>
    <w:rsid w:val="00CD5189"/>
    <w:rsid w:val="00CD5D8C"/>
    <w:rsid w:val="00CD6084"/>
    <w:rsid w:val="00CD7E90"/>
    <w:rsid w:val="00CE0D3A"/>
    <w:rsid w:val="00CE4166"/>
    <w:rsid w:val="00CE7548"/>
    <w:rsid w:val="00CF0E33"/>
    <w:rsid w:val="00CF3129"/>
    <w:rsid w:val="00CF5299"/>
    <w:rsid w:val="00CF5A29"/>
    <w:rsid w:val="00CF5DD9"/>
    <w:rsid w:val="00CF69B5"/>
    <w:rsid w:val="00D031E0"/>
    <w:rsid w:val="00D0330D"/>
    <w:rsid w:val="00D03EC5"/>
    <w:rsid w:val="00D0569A"/>
    <w:rsid w:val="00D10DBB"/>
    <w:rsid w:val="00D1323C"/>
    <w:rsid w:val="00D15095"/>
    <w:rsid w:val="00D23E6B"/>
    <w:rsid w:val="00D24008"/>
    <w:rsid w:val="00D261C7"/>
    <w:rsid w:val="00D26589"/>
    <w:rsid w:val="00D26D9F"/>
    <w:rsid w:val="00D35392"/>
    <w:rsid w:val="00D36A3F"/>
    <w:rsid w:val="00D41182"/>
    <w:rsid w:val="00D41F0D"/>
    <w:rsid w:val="00D4697C"/>
    <w:rsid w:val="00D47620"/>
    <w:rsid w:val="00D477A6"/>
    <w:rsid w:val="00D512A0"/>
    <w:rsid w:val="00D5200B"/>
    <w:rsid w:val="00D54BC8"/>
    <w:rsid w:val="00D55C16"/>
    <w:rsid w:val="00D56916"/>
    <w:rsid w:val="00D63A96"/>
    <w:rsid w:val="00D662B1"/>
    <w:rsid w:val="00D66F13"/>
    <w:rsid w:val="00D66F14"/>
    <w:rsid w:val="00D715A2"/>
    <w:rsid w:val="00D74959"/>
    <w:rsid w:val="00D75B82"/>
    <w:rsid w:val="00D83DBC"/>
    <w:rsid w:val="00D85584"/>
    <w:rsid w:val="00D93C1C"/>
    <w:rsid w:val="00D94CE2"/>
    <w:rsid w:val="00D9594D"/>
    <w:rsid w:val="00DA609C"/>
    <w:rsid w:val="00DA7C4F"/>
    <w:rsid w:val="00DB00EE"/>
    <w:rsid w:val="00DB0AED"/>
    <w:rsid w:val="00DB2808"/>
    <w:rsid w:val="00DC154B"/>
    <w:rsid w:val="00DC361B"/>
    <w:rsid w:val="00DC43F6"/>
    <w:rsid w:val="00DC5665"/>
    <w:rsid w:val="00DC5CF8"/>
    <w:rsid w:val="00DC7808"/>
    <w:rsid w:val="00DD082A"/>
    <w:rsid w:val="00DD096F"/>
    <w:rsid w:val="00DD7799"/>
    <w:rsid w:val="00DD7829"/>
    <w:rsid w:val="00DE1151"/>
    <w:rsid w:val="00DE3431"/>
    <w:rsid w:val="00DE4ADC"/>
    <w:rsid w:val="00DF08CF"/>
    <w:rsid w:val="00DF3552"/>
    <w:rsid w:val="00DF39A2"/>
    <w:rsid w:val="00DF3F58"/>
    <w:rsid w:val="00E00C80"/>
    <w:rsid w:val="00E02EB7"/>
    <w:rsid w:val="00E06E15"/>
    <w:rsid w:val="00E0784D"/>
    <w:rsid w:val="00E10915"/>
    <w:rsid w:val="00E13B7C"/>
    <w:rsid w:val="00E14321"/>
    <w:rsid w:val="00E16E63"/>
    <w:rsid w:val="00E2255D"/>
    <w:rsid w:val="00E22AEB"/>
    <w:rsid w:val="00E26D7C"/>
    <w:rsid w:val="00E30B85"/>
    <w:rsid w:val="00E33981"/>
    <w:rsid w:val="00E36750"/>
    <w:rsid w:val="00E373E2"/>
    <w:rsid w:val="00E4485C"/>
    <w:rsid w:val="00E5187A"/>
    <w:rsid w:val="00E51B00"/>
    <w:rsid w:val="00E57090"/>
    <w:rsid w:val="00E641BA"/>
    <w:rsid w:val="00E67391"/>
    <w:rsid w:val="00E752AF"/>
    <w:rsid w:val="00E774A0"/>
    <w:rsid w:val="00E77D6E"/>
    <w:rsid w:val="00E81885"/>
    <w:rsid w:val="00E84573"/>
    <w:rsid w:val="00E95592"/>
    <w:rsid w:val="00EA3AE5"/>
    <w:rsid w:val="00EA3BCE"/>
    <w:rsid w:val="00EA6117"/>
    <w:rsid w:val="00EA6808"/>
    <w:rsid w:val="00EB09B8"/>
    <w:rsid w:val="00EB182B"/>
    <w:rsid w:val="00EB218C"/>
    <w:rsid w:val="00EB2CAB"/>
    <w:rsid w:val="00EB2D2A"/>
    <w:rsid w:val="00EB3BD2"/>
    <w:rsid w:val="00EB592F"/>
    <w:rsid w:val="00EB7437"/>
    <w:rsid w:val="00EC12CD"/>
    <w:rsid w:val="00EC27F6"/>
    <w:rsid w:val="00EC3EE7"/>
    <w:rsid w:val="00EC6D15"/>
    <w:rsid w:val="00ED10D2"/>
    <w:rsid w:val="00ED21FC"/>
    <w:rsid w:val="00ED58FC"/>
    <w:rsid w:val="00ED7D86"/>
    <w:rsid w:val="00EE12C9"/>
    <w:rsid w:val="00EE17B3"/>
    <w:rsid w:val="00EE48CD"/>
    <w:rsid w:val="00EE4BC8"/>
    <w:rsid w:val="00EE6EA5"/>
    <w:rsid w:val="00EE6F7F"/>
    <w:rsid w:val="00EF11A8"/>
    <w:rsid w:val="00EF3241"/>
    <w:rsid w:val="00EF6178"/>
    <w:rsid w:val="00EF7AA2"/>
    <w:rsid w:val="00F005D8"/>
    <w:rsid w:val="00F01A27"/>
    <w:rsid w:val="00F01C74"/>
    <w:rsid w:val="00F064D3"/>
    <w:rsid w:val="00F1247C"/>
    <w:rsid w:val="00F13052"/>
    <w:rsid w:val="00F141B6"/>
    <w:rsid w:val="00F14693"/>
    <w:rsid w:val="00F14DFB"/>
    <w:rsid w:val="00F16A78"/>
    <w:rsid w:val="00F16C5D"/>
    <w:rsid w:val="00F24B2F"/>
    <w:rsid w:val="00F25C33"/>
    <w:rsid w:val="00F35BC5"/>
    <w:rsid w:val="00F40081"/>
    <w:rsid w:val="00F42085"/>
    <w:rsid w:val="00F458C1"/>
    <w:rsid w:val="00F45E49"/>
    <w:rsid w:val="00F469A1"/>
    <w:rsid w:val="00F5299E"/>
    <w:rsid w:val="00F569E3"/>
    <w:rsid w:val="00F60184"/>
    <w:rsid w:val="00F61304"/>
    <w:rsid w:val="00F62EED"/>
    <w:rsid w:val="00F644BD"/>
    <w:rsid w:val="00F67AF8"/>
    <w:rsid w:val="00F70AE0"/>
    <w:rsid w:val="00F71EFF"/>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0B2"/>
    <w:rsid w:val="00FA2E5E"/>
    <w:rsid w:val="00FA3E46"/>
    <w:rsid w:val="00FA78AD"/>
    <w:rsid w:val="00FB0324"/>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D7B70"/>
    <w:rsid w:val="00FE16C8"/>
    <w:rsid w:val="00FE5202"/>
    <w:rsid w:val="00FF0804"/>
    <w:rsid w:val="00FF132B"/>
    <w:rsid w:val="00FF19D1"/>
    <w:rsid w:val="00FF303A"/>
    <w:rsid w:val="00FF3215"/>
    <w:rsid w:val="00FF5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0B4F0B5"/>
  <w15:docId w15:val="{B9B74806-7A95-4A0F-9134-5026201A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4A3689"/>
    <w:pPr>
      <w:numPr>
        <w:numId w:val="17"/>
      </w:numPr>
      <w:spacing w:before="120" w:after="120" w:line="240" w:lineRule="auto"/>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4A3689"/>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3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qFormat/>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link w:val="CaptionChar"/>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paragraph" w:customStyle="1" w:styleId="Style1">
    <w:name w:val="Style1"/>
    <w:basedOn w:val="Caption"/>
    <w:link w:val="Style1Char"/>
    <w:qFormat/>
    <w:rsid w:val="00983858"/>
    <w:pPr>
      <w:spacing w:after="0" w:line="360" w:lineRule="auto"/>
    </w:pPr>
    <w:rPr>
      <w:sz w:val="28"/>
    </w:rPr>
  </w:style>
  <w:style w:type="character" w:customStyle="1" w:styleId="CaptionChar">
    <w:name w:val="Caption Char"/>
    <w:aliases w:val="Abbildungsuntertitel Char"/>
    <w:basedOn w:val="DefaultParagraphFont"/>
    <w:link w:val="Caption"/>
    <w:uiPriority w:val="35"/>
    <w:rsid w:val="00983858"/>
    <w:rPr>
      <w:rFonts w:ascii="Times New Roman" w:hAnsi="Times New Roman" w:cs="Times New Roman"/>
      <w:bCs/>
      <w:szCs w:val="18"/>
      <w:lang w:val="de-DE"/>
    </w:rPr>
  </w:style>
  <w:style w:type="character" w:customStyle="1" w:styleId="Style1Char">
    <w:name w:val="Style1 Char"/>
    <w:basedOn w:val="CaptionChar"/>
    <w:link w:val="Style1"/>
    <w:rsid w:val="00983858"/>
    <w:rPr>
      <w:rFonts w:ascii="Times New Roman" w:hAnsi="Times New Roman" w:cs="Times New Roman"/>
      <w:bCs/>
      <w:sz w:val="28"/>
      <w:szCs w:val="18"/>
      <w:lang w:val="de-DE"/>
    </w:rPr>
  </w:style>
  <w:style w:type="character" w:styleId="UnresolvedMention">
    <w:name w:val="Unresolved Mention"/>
    <w:basedOn w:val="DefaultParagraphFont"/>
    <w:uiPriority w:val="99"/>
    <w:semiHidden/>
    <w:unhideWhenUsed/>
    <w:rsid w:val="00CA65A5"/>
    <w:rPr>
      <w:color w:val="605E5C"/>
      <w:shd w:val="clear" w:color="auto" w:fill="E1DFDD"/>
    </w:rPr>
  </w:style>
  <w:style w:type="character" w:customStyle="1" w:styleId="katex-mathml">
    <w:name w:val="katex-mathml"/>
    <w:basedOn w:val="DefaultParagraphFont"/>
    <w:rsid w:val="002F1693"/>
  </w:style>
  <w:style w:type="character" w:customStyle="1" w:styleId="mord">
    <w:name w:val="mord"/>
    <w:basedOn w:val="DefaultParagraphFont"/>
    <w:rsid w:val="002F1693"/>
  </w:style>
  <w:style w:type="character" w:customStyle="1" w:styleId="vlist-s">
    <w:name w:val="vlist-s"/>
    <w:basedOn w:val="DefaultParagraphFont"/>
    <w:rsid w:val="002F1693"/>
  </w:style>
  <w:style w:type="character" w:customStyle="1" w:styleId="mrel">
    <w:name w:val="mrel"/>
    <w:basedOn w:val="DefaultParagraphFont"/>
    <w:rsid w:val="002F1693"/>
  </w:style>
  <w:style w:type="paragraph" w:styleId="HTMLPreformatted">
    <w:name w:val="HTML Preformatted"/>
    <w:basedOn w:val="Normal"/>
    <w:link w:val="HTMLPreformattedChar"/>
    <w:uiPriority w:val="99"/>
    <w:semiHidden/>
    <w:unhideWhenUsed/>
    <w:rsid w:val="00D93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93C1C"/>
    <w:rPr>
      <w:rFonts w:ascii="Courier New" w:eastAsia="Times New Roman" w:hAnsi="Courier New" w:cs="Courier New"/>
    </w:rPr>
  </w:style>
  <w:style w:type="character" w:customStyle="1" w:styleId="y2iqfc">
    <w:name w:val="y2iqfc"/>
    <w:basedOn w:val="DefaultParagraphFont"/>
    <w:rsid w:val="00D93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35221452">
      <w:bodyDiv w:val="1"/>
      <w:marLeft w:val="0"/>
      <w:marRight w:val="0"/>
      <w:marTop w:val="0"/>
      <w:marBottom w:val="0"/>
      <w:divBdr>
        <w:top w:val="none" w:sz="0" w:space="0" w:color="auto"/>
        <w:left w:val="none" w:sz="0" w:space="0" w:color="auto"/>
        <w:bottom w:val="none" w:sz="0" w:space="0" w:color="auto"/>
        <w:right w:val="none" w:sz="0" w:space="0" w:color="auto"/>
      </w:divBdr>
    </w:div>
    <w:div w:id="146480904">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997659512">
      <w:bodyDiv w:val="1"/>
      <w:marLeft w:val="0"/>
      <w:marRight w:val="0"/>
      <w:marTop w:val="0"/>
      <w:marBottom w:val="0"/>
      <w:divBdr>
        <w:top w:val="none" w:sz="0" w:space="0" w:color="auto"/>
        <w:left w:val="none" w:sz="0" w:space="0" w:color="auto"/>
        <w:bottom w:val="none" w:sz="0" w:space="0" w:color="auto"/>
        <w:right w:val="none" w:sz="0" w:space="0" w:color="auto"/>
      </w:divBdr>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3589856">
      <w:bodyDiv w:val="1"/>
      <w:marLeft w:val="0"/>
      <w:marRight w:val="0"/>
      <w:marTop w:val="0"/>
      <w:marBottom w:val="0"/>
      <w:divBdr>
        <w:top w:val="none" w:sz="0" w:space="0" w:color="auto"/>
        <w:left w:val="none" w:sz="0" w:space="0" w:color="auto"/>
        <w:bottom w:val="none" w:sz="0" w:space="0" w:color="auto"/>
        <w:right w:val="none" w:sz="0" w:space="0" w:color="auto"/>
      </w:divBdr>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24425/aee.2023.145423"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yperlink" Target="https://doi.org/10.1109/ISMSIT.2019.893295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1109/ICHVE53725.2022.9961358"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5829/IJE.2022.35.12C.07"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DA3C0860-DA76-4008-BE1C-F03D7ACE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Template>
  <TotalTime>899</TotalTime>
  <Pages>7</Pages>
  <Words>1692</Words>
  <Characters>9645</Characters>
  <Application>Microsoft Office Word</Application>
  <DocSecurity>0</DocSecurity>
  <Lines>80</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11315</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Nguyễn Công Cường</cp:lastModifiedBy>
  <cp:revision>15</cp:revision>
  <dcterms:created xsi:type="dcterms:W3CDTF">2018-07-29T15:01:00Z</dcterms:created>
  <dcterms:modified xsi:type="dcterms:W3CDTF">2025-06-04T02:16:00Z</dcterms:modified>
</cp:coreProperties>
</file>