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B1A" w:rsidRPr="00AB5B1A" w:rsidRDefault="00AB5B1A" w:rsidP="00AB5B1A">
      <w:pPr>
        <w:jc w:val="center"/>
        <w:rPr>
          <w:b/>
          <w:sz w:val="32"/>
          <w:szCs w:val="32"/>
        </w:rPr>
      </w:pPr>
      <w:r w:rsidRPr="00AB5B1A">
        <w:rPr>
          <w:b/>
          <w:sz w:val="32"/>
          <w:szCs w:val="32"/>
        </w:rPr>
        <w:t>Stabilization of Cadmium &amp; Zinc metals on Cooler cake waste using lime and cement</w:t>
      </w:r>
    </w:p>
    <w:p w:rsidR="004E5CF8" w:rsidRPr="000D7C31" w:rsidRDefault="00AB5B1A" w:rsidP="000D7C31">
      <w:pPr>
        <w:pStyle w:val="Default"/>
        <w:jc w:val="center"/>
        <w:rPr>
          <w:bCs/>
          <w:sz w:val="28"/>
          <w:szCs w:val="20"/>
        </w:rPr>
      </w:pPr>
      <w:r>
        <w:rPr>
          <w:bCs/>
          <w:sz w:val="28"/>
          <w:szCs w:val="20"/>
        </w:rPr>
        <w:t>K. Muneswara Rao</w:t>
      </w:r>
      <w:r w:rsidRPr="00AB5B1A">
        <w:rPr>
          <w:bCs/>
          <w:sz w:val="28"/>
          <w:szCs w:val="20"/>
          <w:vertAlign w:val="superscript"/>
        </w:rPr>
        <w:t>*1</w:t>
      </w:r>
      <w:r>
        <w:rPr>
          <w:bCs/>
          <w:sz w:val="28"/>
          <w:szCs w:val="20"/>
        </w:rPr>
        <w:t>, A.V.V.S. Swamy</w:t>
      </w:r>
      <w:r w:rsidRPr="00AB5B1A">
        <w:rPr>
          <w:bCs/>
          <w:sz w:val="28"/>
          <w:szCs w:val="20"/>
          <w:vertAlign w:val="superscript"/>
        </w:rPr>
        <w:t>2</w:t>
      </w:r>
      <w:r>
        <w:rPr>
          <w:bCs/>
          <w:sz w:val="28"/>
          <w:szCs w:val="20"/>
        </w:rPr>
        <w:t>, U. Ajay Kumar</w:t>
      </w:r>
      <w:r w:rsidRPr="00AB5B1A">
        <w:rPr>
          <w:bCs/>
          <w:sz w:val="28"/>
          <w:szCs w:val="20"/>
          <w:vertAlign w:val="superscript"/>
        </w:rPr>
        <w:t>3</w:t>
      </w:r>
      <w:r>
        <w:rPr>
          <w:bCs/>
          <w:sz w:val="28"/>
          <w:szCs w:val="20"/>
        </w:rPr>
        <w:t>, V. Subhashini</w:t>
      </w:r>
      <w:r w:rsidRPr="00AB5B1A">
        <w:rPr>
          <w:bCs/>
          <w:sz w:val="28"/>
          <w:szCs w:val="20"/>
          <w:vertAlign w:val="superscript"/>
        </w:rPr>
        <w:t>4</w:t>
      </w:r>
      <w:r>
        <w:rPr>
          <w:bCs/>
          <w:sz w:val="28"/>
          <w:szCs w:val="20"/>
        </w:rPr>
        <w:t xml:space="preserve">, </w:t>
      </w:r>
      <w:r w:rsidR="00AC54AE">
        <w:rPr>
          <w:bCs/>
          <w:sz w:val="28"/>
          <w:szCs w:val="20"/>
        </w:rPr>
        <w:t xml:space="preserve">V. </w:t>
      </w:r>
      <w:r>
        <w:rPr>
          <w:bCs/>
          <w:sz w:val="28"/>
          <w:szCs w:val="20"/>
        </w:rPr>
        <w:t>Krishna Naik</w:t>
      </w:r>
      <w:r w:rsidRPr="00AB5B1A">
        <w:rPr>
          <w:bCs/>
          <w:sz w:val="28"/>
          <w:szCs w:val="20"/>
          <w:vertAlign w:val="superscript"/>
        </w:rPr>
        <w:t>5</w:t>
      </w:r>
    </w:p>
    <w:p w:rsidR="00AB5B1A" w:rsidRDefault="00AB5B1A" w:rsidP="00AB5B1A">
      <w:pPr>
        <w:spacing w:after="0" w:line="240" w:lineRule="auto"/>
        <w:jc w:val="center"/>
        <w:rPr>
          <w:i/>
          <w:sz w:val="20"/>
          <w:szCs w:val="20"/>
        </w:rPr>
      </w:pPr>
      <w:r w:rsidRPr="000D7C31">
        <w:rPr>
          <w:i/>
          <w:sz w:val="20"/>
          <w:szCs w:val="20"/>
          <w:vertAlign w:val="superscript"/>
        </w:rPr>
        <w:t>1</w:t>
      </w:r>
      <w:r w:rsidRPr="00AB5B1A">
        <w:t xml:space="preserve"> </w:t>
      </w:r>
      <w:r w:rsidRPr="00AB5B1A">
        <w:rPr>
          <w:sz w:val="20"/>
          <w:szCs w:val="20"/>
        </w:rPr>
        <w:t>Research Scholar, Department of Environmental Sciences, ANU, Guntur</w:t>
      </w:r>
      <w:r>
        <w:rPr>
          <w:i/>
          <w:sz w:val="20"/>
          <w:szCs w:val="20"/>
        </w:rPr>
        <w:t>-522510</w:t>
      </w:r>
    </w:p>
    <w:p w:rsidR="00AB5B1A" w:rsidRDefault="00A83793" w:rsidP="00AB5B1A">
      <w:pPr>
        <w:spacing w:after="0" w:line="240" w:lineRule="auto"/>
        <w:jc w:val="center"/>
        <w:rPr>
          <w:i/>
          <w:sz w:val="20"/>
          <w:szCs w:val="20"/>
        </w:rPr>
      </w:pPr>
      <w:r>
        <w:rPr>
          <w:i/>
          <w:sz w:val="20"/>
          <w:szCs w:val="20"/>
          <w:vertAlign w:val="superscript"/>
        </w:rPr>
        <w:t>2</w:t>
      </w:r>
      <w:r>
        <w:rPr>
          <w:sz w:val="20"/>
          <w:szCs w:val="20"/>
        </w:rPr>
        <w:t>Professor of Environmental Sciences,</w:t>
      </w:r>
      <w:r w:rsidR="00AB5B1A" w:rsidRPr="00AB5B1A">
        <w:rPr>
          <w:sz w:val="20"/>
          <w:szCs w:val="20"/>
        </w:rPr>
        <w:t>, ANU, Guntur</w:t>
      </w:r>
      <w:r w:rsidR="00AB5B1A">
        <w:rPr>
          <w:i/>
          <w:sz w:val="20"/>
          <w:szCs w:val="20"/>
        </w:rPr>
        <w:t>-522510</w:t>
      </w:r>
    </w:p>
    <w:p w:rsidR="00B27C8D" w:rsidRDefault="00A83793" w:rsidP="00AB5B1A">
      <w:pPr>
        <w:spacing w:after="0" w:line="240" w:lineRule="auto"/>
        <w:jc w:val="center"/>
        <w:rPr>
          <w:i/>
          <w:sz w:val="20"/>
          <w:szCs w:val="20"/>
        </w:rPr>
      </w:pPr>
      <w:r>
        <w:rPr>
          <w:i/>
          <w:sz w:val="20"/>
          <w:szCs w:val="20"/>
          <w:vertAlign w:val="superscript"/>
        </w:rPr>
        <w:t>3</w:t>
      </w:r>
      <w:r w:rsidR="00AB5B1A" w:rsidRPr="00AB5B1A">
        <w:rPr>
          <w:sz w:val="20"/>
          <w:szCs w:val="20"/>
        </w:rPr>
        <w:t>Research Scholar, Department of Environmental Sciences, A</w:t>
      </w:r>
      <w:r>
        <w:rPr>
          <w:sz w:val="20"/>
          <w:szCs w:val="20"/>
        </w:rPr>
        <w:t>ndhra University,</w:t>
      </w:r>
      <w:r w:rsidR="00AB5B1A" w:rsidRPr="00AB5B1A">
        <w:rPr>
          <w:sz w:val="20"/>
          <w:szCs w:val="20"/>
        </w:rPr>
        <w:t xml:space="preserve"> </w:t>
      </w:r>
      <w:r>
        <w:rPr>
          <w:sz w:val="20"/>
          <w:szCs w:val="20"/>
        </w:rPr>
        <w:t>Visakhapatnam</w:t>
      </w:r>
    </w:p>
    <w:p w:rsidR="00AB5B1A" w:rsidRDefault="00A83793" w:rsidP="00AB5B1A">
      <w:pPr>
        <w:spacing w:after="0" w:line="240" w:lineRule="auto"/>
        <w:jc w:val="center"/>
        <w:rPr>
          <w:i/>
          <w:sz w:val="20"/>
          <w:szCs w:val="20"/>
        </w:rPr>
      </w:pPr>
      <w:r>
        <w:rPr>
          <w:i/>
          <w:sz w:val="20"/>
          <w:szCs w:val="20"/>
          <w:vertAlign w:val="superscript"/>
        </w:rPr>
        <w:t>4</w:t>
      </w:r>
      <w:r>
        <w:rPr>
          <w:sz w:val="20"/>
          <w:szCs w:val="20"/>
        </w:rPr>
        <w:t>Faculty,</w:t>
      </w:r>
      <w:r w:rsidR="00AB5B1A" w:rsidRPr="00AB5B1A">
        <w:rPr>
          <w:sz w:val="20"/>
          <w:szCs w:val="20"/>
        </w:rPr>
        <w:t xml:space="preserve"> Department of Environmental Sciences, ANU, Guntur</w:t>
      </w:r>
      <w:r w:rsidR="00AB5B1A">
        <w:rPr>
          <w:i/>
          <w:sz w:val="20"/>
          <w:szCs w:val="20"/>
        </w:rPr>
        <w:t>-522510</w:t>
      </w:r>
    </w:p>
    <w:p w:rsidR="00AB5B1A" w:rsidRDefault="00E2448F" w:rsidP="00AB5B1A">
      <w:pPr>
        <w:spacing w:after="0" w:line="240" w:lineRule="auto"/>
        <w:jc w:val="center"/>
        <w:rPr>
          <w:i/>
          <w:sz w:val="20"/>
          <w:szCs w:val="20"/>
        </w:rPr>
      </w:pPr>
      <w:r>
        <w:rPr>
          <w:i/>
          <w:sz w:val="20"/>
          <w:szCs w:val="20"/>
          <w:vertAlign w:val="superscript"/>
        </w:rPr>
        <w:t>5</w:t>
      </w:r>
      <w:r w:rsidR="00AB5B1A" w:rsidRPr="00AB5B1A">
        <w:rPr>
          <w:sz w:val="20"/>
          <w:szCs w:val="20"/>
        </w:rPr>
        <w:t>Research Scholar, Department of Environmental Sciences, ANU, Guntur</w:t>
      </w:r>
      <w:r w:rsidR="00AB5B1A">
        <w:rPr>
          <w:i/>
          <w:sz w:val="20"/>
          <w:szCs w:val="20"/>
        </w:rPr>
        <w:t>-522510</w:t>
      </w:r>
    </w:p>
    <w:p w:rsidR="000D7C31" w:rsidRDefault="0029472A" w:rsidP="00FD4499">
      <w:pPr>
        <w:pStyle w:val="AbstractLiteratur"/>
        <w:spacing w:before="0" w:after="0" w:line="240" w:lineRule="auto"/>
        <w:rPr>
          <w:rFonts w:eastAsia="Times New Roman"/>
          <w:b w:val="0"/>
          <w:i/>
          <w:color w:val="000000"/>
          <w:sz w:val="20"/>
          <w:szCs w:val="20"/>
        </w:rPr>
      </w:pPr>
      <w:r>
        <w:rPr>
          <w:rFonts w:eastAsia="Times New Roman"/>
          <w:b w:val="0"/>
          <w:i/>
          <w:color w:val="000000"/>
          <w:sz w:val="20"/>
          <w:szCs w:val="20"/>
        </w:rPr>
        <w:t>*</w:t>
      </w:r>
      <w:r w:rsidR="00FD4499" w:rsidRPr="00FD4499">
        <w:rPr>
          <w:rFonts w:eastAsia="Times New Roman"/>
          <w:b w:val="0"/>
          <w:i/>
          <w:color w:val="000000"/>
          <w:sz w:val="20"/>
          <w:szCs w:val="20"/>
        </w:rPr>
        <w:t xml:space="preserve">Corresponding Author: </w:t>
      </w:r>
      <w:r w:rsidR="00AB5B1A">
        <w:rPr>
          <w:rFonts w:eastAsia="Times New Roman"/>
          <w:b w:val="0"/>
          <w:i/>
          <w:color w:val="000000"/>
          <w:sz w:val="20"/>
          <w:szCs w:val="20"/>
        </w:rPr>
        <w:t>K Muneswara Rao</w:t>
      </w:r>
    </w:p>
    <w:p w:rsidR="00FD4499" w:rsidRPr="00FD4499" w:rsidRDefault="006D6591" w:rsidP="00FD4499">
      <w:pPr>
        <w:spacing w:after="0" w:line="240" w:lineRule="auto"/>
        <w:rPr>
          <w:sz w:val="20"/>
        </w:rPr>
      </w:pPr>
      <w:r>
        <w:rPr>
          <w:i/>
          <w:iCs/>
          <w:noProof/>
          <w:sz w:val="20"/>
          <w:szCs w:val="20"/>
          <w:lang w:val="en-US"/>
        </w:rPr>
        <w:pict>
          <v:roundrect id="_x0000_s1039" style="position:absolute;left:0;text-align:left;margin-left:-.9pt;margin-top:11.55pt;width:447.15pt;height:130.55pt;z-index:251657216" arcsize="4245f" strokecolor="#d99594" strokeweight="1pt">
            <v:fill color2="#e5b8b7" focusposition="1" focussize="" focus="100%" type="gradient"/>
            <v:shadow on="t" type="perspective" color="#622423" opacity=".5" offset="1pt" offset2="-3pt"/>
            <v:textbox style="mso-next-textbox:#_x0000_s1039">
              <w:txbxContent>
                <w:p w:rsidR="006D6591" w:rsidRPr="00756F53" w:rsidRDefault="006D6591" w:rsidP="00756F53">
                  <w:pPr>
                    <w:spacing w:line="276" w:lineRule="auto"/>
                    <w:rPr>
                      <w:i/>
                      <w:sz w:val="20"/>
                      <w:szCs w:val="20"/>
                    </w:rPr>
                  </w:pPr>
                  <w:r w:rsidRPr="00B26C1C">
                    <w:rPr>
                      <w:i/>
                      <w:iCs/>
                      <w:sz w:val="20"/>
                      <w:szCs w:val="20"/>
                      <w:lang w:val="en-US"/>
                    </w:rPr>
                    <w:t>ABSTRACT</w:t>
                  </w:r>
                  <w:r>
                    <w:rPr>
                      <w:i/>
                      <w:iCs/>
                      <w:sz w:val="20"/>
                      <w:szCs w:val="20"/>
                      <w:lang w:val="en-US"/>
                    </w:rPr>
                    <w:t>:</w:t>
                  </w:r>
                  <w:r w:rsidRPr="00FC605A">
                    <w:rPr>
                      <w:i/>
                      <w:color w:val="FF0000"/>
                      <w:sz w:val="20"/>
                      <w:szCs w:val="20"/>
                    </w:rPr>
                    <w:t xml:space="preserve"> </w:t>
                  </w:r>
                  <w:r w:rsidRPr="00756F53">
                    <w:rPr>
                      <w:i/>
                      <w:sz w:val="20"/>
                      <w:szCs w:val="20"/>
                    </w:rPr>
                    <w:t>The research publication of the study is to test the effectiven</w:t>
                  </w:r>
                  <w:r>
                    <w:rPr>
                      <w:i/>
                      <w:sz w:val="20"/>
                      <w:szCs w:val="20"/>
                    </w:rPr>
                    <w:t>ess of leaching cadmium and zinc</w:t>
                  </w:r>
                  <w:r w:rsidRPr="00756F53">
                    <w:rPr>
                      <w:i/>
                      <w:sz w:val="20"/>
                      <w:szCs w:val="20"/>
                    </w:rPr>
                    <w:t xml:space="preserve"> metals with cooler cake hazardous waste to prevent heavy metals from being dissolved. After conducting toxicity characteristic leaching procedure (TCLP) and Water Leachate Test (WLT) stabilization trials five times each was lower than permissible limits as per regulatory guidelines. Each trail is cured properly and checked frequently for 4, 8, 12, 16, 20 &amp; 24 hours for the fixation time of heavy metals. In this trial using statistics optimized the best combination through ANOVA significance results.</w:t>
                  </w:r>
                </w:p>
                <w:p w:rsidR="006D6591" w:rsidRPr="00FD4499" w:rsidRDefault="006D6591" w:rsidP="00FD4499">
                  <w:pPr>
                    <w:pStyle w:val="AbstractLiteratur"/>
                    <w:spacing w:before="0" w:after="0" w:line="240" w:lineRule="auto"/>
                    <w:jc w:val="both"/>
                    <w:rPr>
                      <w:b w:val="0"/>
                      <w:i/>
                      <w:iCs/>
                      <w:sz w:val="20"/>
                      <w:szCs w:val="20"/>
                      <w:lang w:val="en-US"/>
                    </w:rPr>
                  </w:pPr>
                </w:p>
                <w:p w:rsidR="006D6591" w:rsidRPr="00F154AA" w:rsidRDefault="006D6591" w:rsidP="00756F53">
                  <w:pPr>
                    <w:spacing w:line="276" w:lineRule="auto"/>
                    <w:rPr>
                      <w:i/>
                      <w:sz w:val="20"/>
                      <w:szCs w:val="20"/>
                    </w:rPr>
                  </w:pPr>
                  <w:r w:rsidRPr="00B26C1C">
                    <w:rPr>
                      <w:b/>
                      <w:bCs/>
                      <w:i/>
                      <w:iCs/>
                      <w:sz w:val="20"/>
                      <w:szCs w:val="20"/>
                      <w:lang w:val="en-US"/>
                    </w:rPr>
                    <w:t>KEY WARDS:</w:t>
                  </w:r>
                  <w:r w:rsidRPr="00FC605A">
                    <w:rPr>
                      <w:b/>
                      <w:i/>
                      <w:color w:val="FF0000"/>
                      <w:sz w:val="20"/>
                      <w:szCs w:val="20"/>
                    </w:rPr>
                    <w:t xml:space="preserve"> </w:t>
                  </w:r>
                  <w:r w:rsidRPr="00F154AA">
                    <w:rPr>
                      <w:i/>
                      <w:sz w:val="20"/>
                      <w:szCs w:val="20"/>
                    </w:rPr>
                    <w:t>Cooler Cake, Lime, Cement, Stabilization, Cadmium and Zinc</w:t>
                  </w:r>
                </w:p>
                <w:p w:rsidR="006D6591" w:rsidRPr="00FD4499" w:rsidRDefault="006D6591" w:rsidP="00FD4499"/>
              </w:txbxContent>
            </v:textbox>
          </v:roundrect>
        </w:pict>
      </w: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0D7C31" w:rsidRDefault="000D7C31" w:rsidP="00A730AA">
      <w:pPr>
        <w:pStyle w:val="AbstractLiteratur"/>
        <w:spacing w:before="0" w:after="0" w:line="240" w:lineRule="auto"/>
        <w:jc w:val="both"/>
        <w:rPr>
          <w:i/>
          <w:iCs/>
          <w:sz w:val="20"/>
          <w:szCs w:val="20"/>
          <w:lang w:val="en-US"/>
        </w:rPr>
      </w:pP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rsidR="000D7C31" w:rsidRDefault="000D7C31" w:rsidP="00A730AA">
      <w:pPr>
        <w:pStyle w:val="AbstractLiteratur"/>
        <w:spacing w:before="0" w:after="0" w:line="240" w:lineRule="auto"/>
        <w:jc w:val="both"/>
        <w:rPr>
          <w:i/>
          <w:iCs/>
          <w:sz w:val="20"/>
          <w:szCs w:val="20"/>
          <w:lang w:val="en-US"/>
        </w:rPr>
      </w:pPr>
    </w:p>
    <w:p w:rsidR="00B078B1" w:rsidRPr="00B26C1C" w:rsidRDefault="009D035E" w:rsidP="0034022F">
      <w:pPr>
        <w:pStyle w:val="Heading1"/>
      </w:pPr>
      <w:r w:rsidRPr="00B26C1C">
        <w:t>INTRODUCTION</w:t>
      </w:r>
      <w:r w:rsidR="00CC1B6D">
        <w:t xml:space="preserve"> </w:t>
      </w:r>
    </w:p>
    <w:p w:rsidR="00BF2273" w:rsidRDefault="00F544DA" w:rsidP="00BF2273">
      <w:pPr>
        <w:spacing w:line="276" w:lineRule="auto"/>
        <w:rPr>
          <w:sz w:val="20"/>
          <w:szCs w:val="20"/>
        </w:rPr>
      </w:pPr>
      <w:r>
        <w:rPr>
          <w:sz w:val="20"/>
          <w:szCs w:val="20"/>
        </w:rPr>
        <w:t xml:space="preserve">1.1 </w:t>
      </w:r>
      <w:r w:rsidR="00BF2273" w:rsidRPr="00F154AA">
        <w:rPr>
          <w:sz w:val="20"/>
          <w:szCs w:val="20"/>
        </w:rPr>
        <w:t>Solidification/ stabilization (S/S) is a widely used process to treat toxic wastes. (Effa Affiana Ishak et al 2020). This technology is potentially useful for reducing the physical and chemical properties of hazardous waste. This process is a cost-effective method. The end product of the project has safety and environmental impact as per USEPA (2002). Stabilization means to minimize the toxic behavior of the waste by means of chemical reactions. Solidification means to produce a monolithic solid with a structural behavior (Conner UR et.al). A comparative study of solidification and stabilization of Hazardous waste from the Tannery industry done by R. Jayashankar (2018). The solidification and stabilization are evaluated by the following ways 1. Leaching behavior, 2. Curing fixation time 3. Cost-effective. Comparison of two leaching tests to assess the effectiveness of Cement-based Hazardous Waste Solidification/Stabilization done by Olcay YILMAZ (2002).</w:t>
      </w:r>
      <w:r w:rsidR="00BF2273" w:rsidRPr="00F154AA">
        <w:rPr>
          <w:sz w:val="20"/>
          <w:szCs w:val="20"/>
        </w:rPr>
        <w:tab/>
      </w:r>
    </w:p>
    <w:p w:rsidR="00AC54AE" w:rsidRPr="00F544DA" w:rsidRDefault="00AC54AE" w:rsidP="00BF2273">
      <w:pPr>
        <w:spacing w:line="276" w:lineRule="auto"/>
        <w:rPr>
          <w:b/>
          <w:sz w:val="20"/>
          <w:szCs w:val="20"/>
        </w:rPr>
      </w:pPr>
      <w:r w:rsidRPr="00F544DA">
        <w:rPr>
          <w:b/>
          <w:sz w:val="20"/>
          <w:szCs w:val="20"/>
        </w:rPr>
        <w:t>1.2 Problem Statement</w:t>
      </w:r>
    </w:p>
    <w:p w:rsidR="00AC54AE" w:rsidRDefault="00380198" w:rsidP="00BF2273">
      <w:pPr>
        <w:spacing w:line="276" w:lineRule="auto"/>
        <w:rPr>
          <w:sz w:val="20"/>
          <w:szCs w:val="20"/>
        </w:rPr>
      </w:pPr>
      <w:r>
        <w:rPr>
          <w:sz w:val="20"/>
          <w:szCs w:val="20"/>
        </w:rPr>
        <w:t>Cooler cake is not suited for diresct landfill disposal based on the afore mentioned observations. In this waste main problem low pH and Heave metals present Cadmium &amp; Zinc in Water leachate &amp; Zinc in Toxicity Characterstic Leachate Test it is very highly toxic in environment and health effects. Before disposal properly treat with using lime and cement quantities very less effectively stabilized then check disposal environmental friendly manner.</w:t>
      </w:r>
      <w:r w:rsidR="00F544DA">
        <w:rPr>
          <w:sz w:val="20"/>
          <w:szCs w:val="20"/>
        </w:rPr>
        <w:t xml:space="preserve"> Using statistics one way Analysis of Variance significantly pass with 95% confidence interval.</w:t>
      </w:r>
    </w:p>
    <w:p w:rsidR="006D6591" w:rsidRPr="00F154AA" w:rsidRDefault="006D6591" w:rsidP="00BF2273">
      <w:pPr>
        <w:spacing w:line="276" w:lineRule="auto"/>
        <w:rPr>
          <w:sz w:val="20"/>
          <w:szCs w:val="20"/>
        </w:rPr>
      </w:pPr>
    </w:p>
    <w:p w:rsidR="00F14693" w:rsidRPr="00B26C1C" w:rsidRDefault="00F14693" w:rsidP="00A730AA">
      <w:pPr>
        <w:pStyle w:val="Default"/>
        <w:jc w:val="both"/>
        <w:rPr>
          <w:color w:val="FF0000"/>
          <w:sz w:val="20"/>
          <w:szCs w:val="20"/>
        </w:rPr>
      </w:pPr>
      <w:bookmarkStart w:id="0" w:name="_Toc362244865"/>
      <w:bookmarkStart w:id="1" w:name="_Toc362245029"/>
      <w:bookmarkStart w:id="2" w:name="_Toc362245040"/>
    </w:p>
    <w:p w:rsidR="00BB4AD5" w:rsidRDefault="00B67BB7" w:rsidP="0034022F">
      <w:pPr>
        <w:pStyle w:val="Heading1"/>
      </w:pPr>
      <w:r w:rsidRPr="00B26C1C">
        <w:t>MATERIAL AND METHODS</w:t>
      </w:r>
    </w:p>
    <w:p w:rsidR="00BF2273" w:rsidRPr="00F154AA" w:rsidRDefault="00BF2273" w:rsidP="00BF2273">
      <w:pPr>
        <w:spacing w:line="276" w:lineRule="auto"/>
        <w:rPr>
          <w:sz w:val="20"/>
          <w:szCs w:val="20"/>
        </w:rPr>
      </w:pPr>
      <w:r w:rsidRPr="00F154AA">
        <w:rPr>
          <w:sz w:val="20"/>
          <w:szCs w:val="20"/>
        </w:rPr>
        <w:t>In this research work, the S/S process has been applied to the zinc industry waste. The Cooler cake waste samples generated from the zinc industry were considered in the study M/S Hindustan Zinc Limited, Rajasthan. The raw cake samples were collected with the assistance of the RESL unit at Udaipur location, Rajasthan.  The cake was analyzed by means of the TCLP test, Water leachate test for both sludge with hydrated lime mixed matrix (F series) and OPC mixed matrix (C series) and the test results were compared with the standard specified by USEPA 1311 &amp; 2008. The optimum quantity of lime that is suitable for the stabilization process is calculated by adding lime 1 %, 2 %, 3 %, 4 % and 5 % by total weight. The selection of the optimum quantity of lime which is added to the cake, the minimum lime attains the maximum stabilization of hazardous waste. In our study, we chose 4 % of lime is added to the cake for stabilization. In this investigation, we analyze the physical and chemical properties such as pH, moisture content, bulk density, Cd, Pb, Zn, Ni, Cu, and Cr.</w:t>
      </w:r>
    </w:p>
    <w:p w:rsidR="00233F65" w:rsidRPr="00B26C1C" w:rsidRDefault="00233F65" w:rsidP="00DC5665">
      <w:pPr>
        <w:pStyle w:val="Default"/>
        <w:jc w:val="center"/>
        <w:rPr>
          <w:sz w:val="20"/>
          <w:szCs w:val="20"/>
        </w:rPr>
      </w:pPr>
    </w:p>
    <w:p w:rsidR="00BB4AD5" w:rsidRPr="00DC5665" w:rsidRDefault="00BB4AD5" w:rsidP="00DC5665">
      <w:pPr>
        <w:pStyle w:val="Default"/>
        <w:jc w:val="center"/>
        <w:rPr>
          <w:b/>
          <w:sz w:val="20"/>
          <w:szCs w:val="20"/>
        </w:rPr>
      </w:pPr>
      <w:r w:rsidRPr="00DC5665">
        <w:rPr>
          <w:b/>
          <w:sz w:val="20"/>
          <w:szCs w:val="20"/>
        </w:rPr>
        <w:t>Fig</w:t>
      </w:r>
      <w:r w:rsidR="001174B1" w:rsidRPr="00DC5665">
        <w:rPr>
          <w:b/>
          <w:sz w:val="20"/>
          <w:szCs w:val="20"/>
        </w:rPr>
        <w:t xml:space="preserve">ure </w:t>
      </w:r>
      <w:r w:rsidR="00BF2273">
        <w:rPr>
          <w:b/>
          <w:sz w:val="20"/>
          <w:szCs w:val="20"/>
        </w:rPr>
        <w:t>1</w:t>
      </w:r>
      <w:r w:rsidRPr="00DC5665">
        <w:rPr>
          <w:b/>
          <w:sz w:val="20"/>
          <w:szCs w:val="20"/>
        </w:rPr>
        <w:t xml:space="preserve">: </w:t>
      </w:r>
      <w:r w:rsidR="00BF2273">
        <w:rPr>
          <w:b/>
          <w:sz w:val="20"/>
          <w:szCs w:val="20"/>
        </w:rPr>
        <w:t>Process flow for Cooler Cake</w:t>
      </w:r>
    </w:p>
    <w:p w:rsidR="00233F65" w:rsidRPr="00B26C1C" w:rsidRDefault="006D6591" w:rsidP="00A730AA">
      <w:pPr>
        <w:pStyle w:val="Default"/>
        <w:tabs>
          <w:tab w:val="left" w:pos="2779"/>
        </w:tabs>
        <w:jc w:val="both"/>
        <w:rPr>
          <w:sz w:val="20"/>
          <w:szCs w:val="20"/>
        </w:rPr>
      </w:pPr>
      <w:r>
        <w:rPr>
          <w:noProof/>
        </w:rPr>
        <w:pict>
          <v:group id="Group 1" o:spid="_x0000_s1042" style="position:absolute;left:0;text-align:left;margin-left:13.5pt;margin-top:10.75pt;width:428.25pt;height:172.3pt;z-index:251658240;mso-width-relative:margin;mso-height-relative:margin" coordsize="54546,264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">
            <v:shape id="Picture 12" o:spid="_x0000_s1043" type="#_x0000_t75" alt="Hindustan Zinc ltd. HydroPlant Internship ppt | PPT" style="position:absolute;left:4000;top:13906;width:10287;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">
              <v:imagedata r:id="rId8" o:title="Hindustan Zinc ltd"/>
              <v:path arrowok="t"/>
            </v:shape>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3" o:spid="_x0000_s1044" type="#_x0000_t104" style="position:absolute;left:9810;top:22098;width:12573;height:438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" adj="17836,20659,5400" fillcolor="#5b9bd5 [3204]" strokecolor="#1f4d78 [1604]" strokeweight="1pt">
              <v:textbox>
                <w:txbxContent>
                  <w:p w:rsidR="006D6591" w:rsidRDefault="006D6591" w:rsidP="00BF2273">
                    <w:pPr>
                      <w:jc w:val="center"/>
                    </w:pPr>
                    <w:r>
                      <w:t xml:space="preserve">                   </w:t>
                    </w: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4" o:spid="_x0000_s1045" type="#_x0000_t105" style="position:absolute;left:24098;top:7143;width:13888;height:49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" adj="17716,20629,16200" fillcolor="#5b9bd5 [3204]" strokecolor="#1f4d78 [1604]" strokeweight="1pt"/>
            <v:shapetype id="_x0000_t112" coordsize="21600,21600" o:spt="112" path="m,l,21600r21600,l21600,xem2610,nfl2610,21600em18990,nfl18990,21600e">
              <v:stroke joinstyle="miter"/>
              <v:path o:extrusionok="f" gradientshapeok="t" o:connecttype="rect" textboxrect="2610,0,18990,21600"/>
            </v:shapetype>
            <v:shape id="Flowchart: Predefined Process 15" o:spid="_x0000_s1046" type="#_x0000_t112" style="position:absolute;width:15049;height:323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" fillcolor="#5b9bd5 [3204]" strokecolor="#1f4d78 [1604]" strokeweight="1pt">
              <v:textbox>
                <w:txbxContent>
                  <w:p w:rsidR="006D6591" w:rsidRDefault="006D6591" w:rsidP="00BF2273">
                    <w:pPr>
                      <w:jc w:val="center"/>
                    </w:pPr>
                    <w:r>
                      <w:t xml:space="preserve">Raw Material                </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47" type="#_x0000_t67" style="position:absolute;left:5429;top:4381;width:4845;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" adj="11790" fillcolor="#5b9bd5 [3204]" strokecolor="#1f4d78 [1604]" strokeweight="1pt"/>
            <v:shape id="Picture 17" o:spid="_x0000_s1048" type="#_x0000_t75" alt="Hindustan Zinc ltd. HydroPlant Internship ppt | PPT" style="position:absolute;left:18097;top:13144;width:10179;height:75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">
              <v:imagedata r:id="rId9" o:title="Hindustan Zinc ltd"/>
              <v:path arrowok="t"/>
            </v:shape>
            <v:shape id="Picture 18" o:spid="_x0000_s1049" type="#_x0000_t75" alt="Hindustan Zinc ltd. HydroPlant Internship ppt | PPT" style="position:absolute;left:32004;top:12954;width:10287;height:7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">
              <v:imagedata r:id="rId10" o:title="Hindustan Zinc ltd"/>
              <v:path arrowok="t"/>
            </v:shape>
            <v:shape id="Picture 19" o:spid="_x0000_s1050" type="#_x0000_t75" style="position:absolute;left:47244;top:8191;width:7302;height:119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">
              <v:imagedata r:id="rId11" o:title="COOLER CAKE PICTURE"/>
              <v:path arrowok="t"/>
            </v:shape>
            <v:shape id="Curved Up Arrow 20" o:spid="_x0000_s1051" type="#_x0000_t104" style="position:absolute;left:39528;top:21050;width:12573;height:438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" adj="17836,20659,5400" fillcolor="#5b9bd5 [3204]" strokecolor="#1f4d78 [1604]" strokeweight="1pt">
              <v:textbox>
                <w:txbxContent>
                  <w:p w:rsidR="006D6591" w:rsidRDefault="006D6591" w:rsidP="00BF2273">
                    <w:pPr>
                      <w:jc w:val="center"/>
                    </w:pPr>
                    <w:r>
                      <w:t xml:space="preserve">                   </w:t>
                    </w:r>
                  </w:p>
                </w:txbxContent>
              </v:textbox>
            </v:shape>
          </v:group>
        </w:pict>
      </w:r>
      <w:r w:rsidR="002D2611" w:rsidRPr="00B26C1C">
        <w:rPr>
          <w:sz w:val="20"/>
          <w:szCs w:val="20"/>
        </w:rPr>
        <w:tab/>
      </w: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BF2273" w:rsidRDefault="00BF2273" w:rsidP="008B48B4">
      <w:pPr>
        <w:pStyle w:val="Default"/>
        <w:ind w:firstLine="720"/>
        <w:jc w:val="both"/>
        <w:rPr>
          <w:sz w:val="20"/>
          <w:szCs w:val="20"/>
        </w:rPr>
      </w:pPr>
    </w:p>
    <w:p w:rsidR="00F31634" w:rsidRPr="000777D8" w:rsidRDefault="00BD0717" w:rsidP="00F31634">
      <w:pPr>
        <w:spacing w:line="240" w:lineRule="auto"/>
        <w:rPr>
          <w:b/>
          <w:sz w:val="20"/>
          <w:szCs w:val="20"/>
        </w:rPr>
      </w:pPr>
      <w:r>
        <w:rPr>
          <w:b/>
          <w:sz w:val="20"/>
          <w:szCs w:val="20"/>
        </w:rPr>
        <w:t>2</w:t>
      </w:r>
      <w:r w:rsidR="00F31634" w:rsidRPr="000777D8">
        <w:rPr>
          <w:b/>
          <w:sz w:val="20"/>
          <w:szCs w:val="20"/>
        </w:rPr>
        <w:t>.1 Hydrated Lime</w:t>
      </w:r>
    </w:p>
    <w:p w:rsidR="00F31634" w:rsidRPr="000777D8" w:rsidRDefault="00F31634" w:rsidP="00F31634">
      <w:pPr>
        <w:spacing w:before="100" w:beforeAutospacing="1" w:after="100" w:afterAutospacing="1" w:line="276" w:lineRule="auto"/>
        <w:rPr>
          <w:rFonts w:eastAsia="Times New Roman"/>
          <w:sz w:val="20"/>
          <w:szCs w:val="20"/>
          <w:lang w:eastAsia="en-IN"/>
        </w:rPr>
      </w:pPr>
      <w:r w:rsidRPr="000777D8">
        <w:rPr>
          <w:rFonts w:eastAsia="Times New Roman"/>
          <w:sz w:val="20"/>
          <w:szCs w:val="20"/>
          <w:lang w:eastAsia="en-IN"/>
        </w:rPr>
        <w:t>Heavy metal ions (e.g., Zn</w:t>
      </w:r>
      <w:r w:rsidRPr="000777D8">
        <w:rPr>
          <w:rFonts w:eastAsia="Times New Roman"/>
          <w:sz w:val="20"/>
          <w:szCs w:val="20"/>
          <w:vertAlign w:val="superscript"/>
          <w:lang w:eastAsia="en-IN"/>
        </w:rPr>
        <w:t>2+</w:t>
      </w:r>
      <w:r w:rsidRPr="000777D8">
        <w:rPr>
          <w:rFonts w:eastAsia="Times New Roman"/>
          <w:sz w:val="20"/>
          <w:szCs w:val="20"/>
          <w:lang w:eastAsia="en-IN"/>
        </w:rPr>
        <w:t>, Cd</w:t>
      </w:r>
      <w:r w:rsidRPr="000777D8">
        <w:rPr>
          <w:rFonts w:eastAsia="Times New Roman"/>
          <w:sz w:val="20"/>
          <w:szCs w:val="20"/>
          <w:vertAlign w:val="superscript"/>
          <w:lang w:eastAsia="en-IN"/>
        </w:rPr>
        <w:t>2+</w:t>
      </w:r>
      <w:r w:rsidRPr="000777D8">
        <w:rPr>
          <w:rFonts w:eastAsia="Times New Roman"/>
          <w:sz w:val="20"/>
          <w:szCs w:val="20"/>
          <w:lang w:eastAsia="en-IN"/>
        </w:rPr>
        <w:t>, Cu</w:t>
      </w:r>
      <w:r w:rsidRPr="000777D8">
        <w:rPr>
          <w:rFonts w:eastAsia="Times New Roman"/>
          <w:sz w:val="20"/>
          <w:szCs w:val="20"/>
          <w:vertAlign w:val="superscript"/>
          <w:lang w:eastAsia="en-IN"/>
        </w:rPr>
        <w:t>2+</w:t>
      </w:r>
      <w:r w:rsidRPr="000777D8">
        <w:rPr>
          <w:rFonts w:eastAsia="Times New Roman"/>
          <w:sz w:val="20"/>
          <w:szCs w:val="20"/>
          <w:lang w:eastAsia="en-IN"/>
        </w:rPr>
        <w:t>) in aqueous solutions can react with calcium hydroxide to form insol</w:t>
      </w:r>
      <w:r w:rsidR="00AC54AE">
        <w:rPr>
          <w:rFonts w:eastAsia="Times New Roman"/>
          <w:sz w:val="20"/>
          <w:szCs w:val="20"/>
          <w:lang w:eastAsia="en-IN"/>
        </w:rPr>
        <w:t>uble hydroxides. For example, Zn</w:t>
      </w:r>
      <w:r w:rsidRPr="000777D8">
        <w:rPr>
          <w:rFonts w:eastAsia="Times New Roman"/>
          <w:sz w:val="20"/>
          <w:szCs w:val="20"/>
          <w:vertAlign w:val="superscript"/>
          <w:lang w:eastAsia="en-IN"/>
        </w:rPr>
        <w:t>2+</w:t>
      </w:r>
      <w:r w:rsidRPr="000777D8">
        <w:rPr>
          <w:rFonts w:eastAsia="Times New Roman"/>
          <w:sz w:val="20"/>
          <w:szCs w:val="20"/>
          <w:lang w:eastAsia="en-IN"/>
        </w:rPr>
        <w:t xml:space="preserve"> ions can precipitate as zinc hydroxide (Zn(OH)</w:t>
      </w:r>
      <w:r w:rsidRPr="000777D8">
        <w:rPr>
          <w:rFonts w:eastAsia="Times New Roman"/>
          <w:sz w:val="20"/>
          <w:szCs w:val="20"/>
          <w:vertAlign w:val="subscript"/>
          <w:lang w:eastAsia="en-IN"/>
        </w:rPr>
        <w:t>2</w:t>
      </w:r>
      <w:r w:rsidRPr="000777D8">
        <w:rPr>
          <w:rFonts w:eastAsia="Times New Roman"/>
          <w:sz w:val="20"/>
          <w:szCs w:val="20"/>
          <w:lang w:eastAsia="en-IN"/>
        </w:rPr>
        <w:t xml:space="preserve">), which is insoluble and therefore less likely to leach into the environment. </w:t>
      </w:r>
      <w:r w:rsidR="00102D6F">
        <w:rPr>
          <w:rFonts w:eastAsia="Times New Roman"/>
          <w:sz w:val="20"/>
          <w:szCs w:val="20"/>
          <w:lang w:eastAsia="en-IN"/>
        </w:rPr>
        <w:t xml:space="preserve">Jiang et al (2004) studied heavy metal stabilization in muncipal solid waste incineration fly ash using heavy metal chalating agents in TCLP leachate. </w:t>
      </w:r>
      <w:r w:rsidRPr="000777D8">
        <w:rPr>
          <w:rFonts w:eastAsia="Times New Roman"/>
          <w:sz w:val="20"/>
          <w:szCs w:val="20"/>
          <w:lang w:eastAsia="en-IN"/>
        </w:rPr>
        <w:t>Heavy metals can adsorb onto the surface of lime particles. This adsorption can occur through electrostatic attraction or chemical bonding between the metal ions and the hydroxyl groups present on the surface of calcium hydroxide. Lime increases the pH of the surrounding environment (typically above 12), which can influence the speciation and solubility of heavy metals. Many heavy metals form less soluble hydroxides or carbonates under alkaline conditions, reducing their mobility and bioavailability. Lime can form complexes with heavy metal ions, altering their chemical properties and reducing their toxicity. These complexes are typically less mobile and less likely to interact with biological systems. Once heavy metals are immobilized or complexed with lime, they are generally stable over time and less prone to leaching into groundwater or being taken up by plants.</w:t>
      </w:r>
      <w:r w:rsidR="00BB6BFB">
        <w:rPr>
          <w:rFonts w:eastAsia="Times New Roman"/>
          <w:sz w:val="20"/>
          <w:szCs w:val="20"/>
          <w:lang w:eastAsia="en-IN"/>
        </w:rPr>
        <w:t xml:space="preserve"> Andres et al (1995) using industry byproduct Calcium sulphate are using as a binder in the stabailization process for treating heavy metals.</w:t>
      </w:r>
    </w:p>
    <w:p w:rsidR="00F31634" w:rsidRPr="000777D8" w:rsidRDefault="00BD0717" w:rsidP="00F31634">
      <w:pPr>
        <w:spacing w:line="240" w:lineRule="auto"/>
        <w:rPr>
          <w:b/>
          <w:sz w:val="20"/>
          <w:szCs w:val="20"/>
        </w:rPr>
      </w:pPr>
      <w:r>
        <w:rPr>
          <w:b/>
          <w:sz w:val="20"/>
          <w:szCs w:val="20"/>
        </w:rPr>
        <w:t>2</w:t>
      </w:r>
      <w:r w:rsidR="00F31634" w:rsidRPr="000777D8">
        <w:rPr>
          <w:b/>
          <w:sz w:val="20"/>
          <w:szCs w:val="20"/>
        </w:rPr>
        <w:t>.2 Ordinary Portland Cement</w:t>
      </w:r>
    </w:p>
    <w:p w:rsidR="00F31634" w:rsidRPr="000777D8" w:rsidRDefault="00F31634" w:rsidP="00F31634">
      <w:pPr>
        <w:pStyle w:val="NormalWeb"/>
        <w:spacing w:line="276" w:lineRule="auto"/>
        <w:jc w:val="both"/>
        <w:rPr>
          <w:sz w:val="20"/>
          <w:szCs w:val="20"/>
        </w:rPr>
      </w:pPr>
      <w:r w:rsidRPr="000777D8">
        <w:rPr>
          <w:sz w:val="20"/>
          <w:szCs w:val="20"/>
        </w:rPr>
        <w:t>Cementitious materials such as Portland cement contain calcium hydroxide (Ca(OH)</w:t>
      </w:r>
      <w:r w:rsidRPr="000777D8">
        <w:rPr>
          <w:sz w:val="20"/>
          <w:szCs w:val="20"/>
          <w:vertAlign w:val="subscript"/>
        </w:rPr>
        <w:t>2</w:t>
      </w:r>
      <w:r w:rsidRPr="000777D8">
        <w:rPr>
          <w:sz w:val="20"/>
          <w:szCs w:val="20"/>
        </w:rPr>
        <w:t>) and other minerals that can adsorb heavy metal ions (e.g., Zn</w:t>
      </w:r>
      <w:r w:rsidRPr="000777D8">
        <w:rPr>
          <w:sz w:val="20"/>
          <w:szCs w:val="20"/>
          <w:vertAlign w:val="superscript"/>
        </w:rPr>
        <w:t>2+</w:t>
      </w:r>
      <w:r w:rsidRPr="000777D8">
        <w:rPr>
          <w:sz w:val="20"/>
          <w:szCs w:val="20"/>
        </w:rPr>
        <w:t>, Cd</w:t>
      </w:r>
      <w:r w:rsidRPr="000777D8">
        <w:rPr>
          <w:sz w:val="20"/>
          <w:szCs w:val="20"/>
          <w:vertAlign w:val="superscript"/>
        </w:rPr>
        <w:t>2+</w:t>
      </w:r>
      <w:r w:rsidRPr="000777D8">
        <w:rPr>
          <w:sz w:val="20"/>
          <w:szCs w:val="20"/>
        </w:rPr>
        <w:t>, Cu</w:t>
      </w:r>
      <w:r w:rsidRPr="000777D8">
        <w:rPr>
          <w:sz w:val="20"/>
          <w:szCs w:val="20"/>
          <w:vertAlign w:val="superscript"/>
        </w:rPr>
        <w:t>2+</w:t>
      </w:r>
      <w:r w:rsidRPr="000777D8">
        <w:rPr>
          <w:sz w:val="20"/>
          <w:szCs w:val="20"/>
        </w:rPr>
        <w:t xml:space="preserve">) from aqueous solutions. These ions may also undergo </w:t>
      </w:r>
      <w:r w:rsidRPr="000777D8">
        <w:rPr>
          <w:sz w:val="20"/>
          <w:szCs w:val="20"/>
        </w:rPr>
        <w:lastRenderedPageBreak/>
        <w:t xml:space="preserve">precipitation reactions within the cement matrix. </w:t>
      </w:r>
      <w:r w:rsidR="00E545B8">
        <w:rPr>
          <w:sz w:val="20"/>
          <w:szCs w:val="20"/>
        </w:rPr>
        <w:t>Ganjidoust et al (2009) said that cement based stabilization of heavy metal contaminated soil focused high compressed strength of final matrix with effective leachate (TCLP).</w:t>
      </w:r>
      <w:r w:rsidRPr="000777D8">
        <w:rPr>
          <w:sz w:val="20"/>
          <w:szCs w:val="20"/>
        </w:rPr>
        <w:t xml:space="preserve"> Heavy metal ions can replace calcium ions in the crystal lattice of hydrated cement phases (e.g., calcium silicate hydrate, C-S-H). This process can occur due to similarities in charge and ionic radius between calcium and the heavy metal ions. Heavy metal ions can react with components of cement to form insoluble complexes or compounds that are less mobile and less toxic. For example, metals may form hydroxides, carbonates, or silicates that are less soluble and therefore less likely to leach out into the environment. The high pH environment created by cement (typically pH 12-13) can passivate certain heavy metals by forming a protective layer on their surface, reducing their reactivity and mobility. Once immobilized or stabilized within the cement matrix, heavy metals are less likely to be released into the environment, even under changing conditions such as varying pH or temperature.</w:t>
      </w:r>
      <w:r w:rsidR="00452C9B">
        <w:rPr>
          <w:sz w:val="20"/>
          <w:szCs w:val="20"/>
        </w:rPr>
        <w:t xml:space="preserve"> Paul Bishop (1988) using cement, silicates, fly ash other pozzolon material in liquid hazardous waste and sludge’s on stabilization focused only TCLP.</w:t>
      </w:r>
    </w:p>
    <w:p w:rsidR="00F31634" w:rsidRPr="000777D8" w:rsidRDefault="00BD0717" w:rsidP="00F31634">
      <w:pPr>
        <w:spacing w:line="240" w:lineRule="auto"/>
        <w:rPr>
          <w:b/>
          <w:sz w:val="20"/>
          <w:szCs w:val="20"/>
        </w:rPr>
      </w:pPr>
      <w:r>
        <w:rPr>
          <w:b/>
          <w:sz w:val="20"/>
          <w:szCs w:val="20"/>
        </w:rPr>
        <w:t>2</w:t>
      </w:r>
      <w:r w:rsidR="00F31634" w:rsidRPr="000777D8">
        <w:rPr>
          <w:b/>
          <w:sz w:val="20"/>
          <w:szCs w:val="20"/>
        </w:rPr>
        <w:t>.3 Mechanism:</w:t>
      </w:r>
    </w:p>
    <w:p w:rsidR="00F31634" w:rsidRPr="000777D8" w:rsidRDefault="00BD0717" w:rsidP="00F31634">
      <w:pPr>
        <w:spacing w:after="0" w:line="276" w:lineRule="auto"/>
        <w:rPr>
          <w:rFonts w:eastAsia="Times New Roman"/>
          <w:sz w:val="20"/>
          <w:szCs w:val="20"/>
          <w:lang w:eastAsia="en-IN"/>
        </w:rPr>
      </w:pPr>
      <w:r>
        <w:rPr>
          <w:rFonts w:eastAsia="Times New Roman"/>
          <w:b/>
          <w:sz w:val="20"/>
          <w:szCs w:val="20"/>
          <w:lang w:eastAsia="en-IN"/>
        </w:rPr>
        <w:t>2</w:t>
      </w:r>
      <w:r w:rsidR="00F31634" w:rsidRPr="000777D8">
        <w:rPr>
          <w:rFonts w:eastAsia="Times New Roman"/>
          <w:b/>
          <w:sz w:val="20"/>
          <w:szCs w:val="20"/>
          <w:lang w:eastAsia="en-IN"/>
        </w:rPr>
        <w:t xml:space="preserve">.3.1 Cadmium: </w:t>
      </w:r>
      <w:r w:rsidR="00F31634" w:rsidRPr="000777D8">
        <w:rPr>
          <w:rFonts w:eastAsia="Times New Roman"/>
          <w:sz w:val="20"/>
          <w:szCs w:val="20"/>
          <w:lang w:eastAsia="en-IN"/>
        </w:rPr>
        <w:t>In the presence of water, Portland cement hydrates to form calcium silicate hydrate (C-S-H) gel and calcium hydroxide (Ca(OH)</w:t>
      </w:r>
      <w:r w:rsidR="00F31634" w:rsidRPr="000777D8">
        <w:rPr>
          <w:rFonts w:eastAsia="Times New Roman"/>
          <w:sz w:val="20"/>
          <w:szCs w:val="20"/>
          <w:vertAlign w:val="subscript"/>
          <w:lang w:eastAsia="en-IN"/>
        </w:rPr>
        <w:t>2</w:t>
      </w:r>
      <w:r w:rsidR="00F31634" w:rsidRPr="000777D8">
        <w:rPr>
          <w:rFonts w:eastAsia="Times New Roman"/>
          <w:sz w:val="20"/>
          <w:szCs w:val="20"/>
          <w:lang w:eastAsia="en-IN"/>
        </w:rPr>
        <w:t>). Heavy metal ions such as Cd</w:t>
      </w:r>
      <w:r w:rsidR="00F31634" w:rsidRPr="000777D8">
        <w:rPr>
          <w:rFonts w:eastAsia="Times New Roman"/>
          <w:sz w:val="20"/>
          <w:szCs w:val="20"/>
          <w:vertAlign w:val="superscript"/>
          <w:lang w:eastAsia="en-IN"/>
        </w:rPr>
        <w:t>2+</w:t>
      </w:r>
      <w:r w:rsidR="00F31634" w:rsidRPr="000777D8">
        <w:rPr>
          <w:rFonts w:eastAsia="Times New Roman"/>
          <w:sz w:val="20"/>
          <w:szCs w:val="20"/>
          <w:lang w:eastAsia="en-IN"/>
        </w:rPr>
        <w:t xml:space="preserve"> in solution can undergo ion exchange with calcium ions (Ca</w:t>
      </w:r>
      <w:r w:rsidR="00F31634" w:rsidRPr="000777D8">
        <w:rPr>
          <w:rFonts w:eastAsia="Times New Roman"/>
          <w:sz w:val="20"/>
          <w:szCs w:val="20"/>
          <w:vertAlign w:val="superscript"/>
          <w:lang w:eastAsia="en-IN"/>
        </w:rPr>
        <w:t>2+</w:t>
      </w:r>
      <w:r w:rsidR="00F31634" w:rsidRPr="000777D8">
        <w:rPr>
          <w:rFonts w:eastAsia="Times New Roman"/>
          <w:sz w:val="20"/>
          <w:szCs w:val="20"/>
          <w:lang w:eastAsia="en-IN"/>
        </w:rPr>
        <w:t>) present in the cement matrix:</w:t>
      </w:r>
    </w:p>
    <w:p w:rsidR="00F31634" w:rsidRPr="000777D8" w:rsidRDefault="00F31634" w:rsidP="00F31634">
      <w:pPr>
        <w:spacing w:after="0" w:line="240" w:lineRule="auto"/>
        <w:ind w:left="360"/>
        <w:rPr>
          <w:rFonts w:eastAsia="Times New Roman"/>
          <w:sz w:val="20"/>
          <w:szCs w:val="20"/>
          <w:lang w:eastAsia="en-IN"/>
        </w:rPr>
      </w:pPr>
      <w:r w:rsidRPr="000777D8">
        <w:rPr>
          <w:rFonts w:eastAsia="Times New Roman"/>
          <w:sz w:val="20"/>
          <w:szCs w:val="20"/>
          <w:lang w:eastAsia="en-IN"/>
        </w:rPr>
        <w:t xml:space="preserve"> </w:t>
      </w:r>
    </w:p>
    <w:p w:rsidR="00F31634" w:rsidRPr="000777D8" w:rsidRDefault="00F31634" w:rsidP="00F31634">
      <w:pPr>
        <w:spacing w:after="0" w:line="240" w:lineRule="auto"/>
        <w:ind w:left="360"/>
        <w:rPr>
          <w:rFonts w:eastAsia="Times New Roman"/>
          <w:sz w:val="20"/>
          <w:szCs w:val="20"/>
          <w:vertAlign w:val="superscript"/>
          <w:lang w:eastAsia="en-IN"/>
        </w:rPr>
      </w:pPr>
      <w:r w:rsidRPr="000777D8">
        <w:rPr>
          <w:rFonts w:eastAsia="Times New Roman"/>
          <w:sz w:val="20"/>
          <w:szCs w:val="20"/>
          <w:lang w:eastAsia="en-IN"/>
        </w:rPr>
        <w:t>Cd</w:t>
      </w:r>
      <w:r w:rsidRPr="000777D8">
        <w:rPr>
          <w:rFonts w:eastAsia="Times New Roman"/>
          <w:sz w:val="20"/>
          <w:szCs w:val="20"/>
          <w:vertAlign w:val="superscript"/>
          <w:lang w:eastAsia="en-IN"/>
        </w:rPr>
        <w:t>2+</w:t>
      </w:r>
      <w:r w:rsidRPr="000777D8">
        <w:rPr>
          <w:rFonts w:eastAsia="Times New Roman"/>
          <w:sz w:val="20"/>
          <w:szCs w:val="20"/>
          <w:lang w:eastAsia="en-IN"/>
        </w:rPr>
        <w:t xml:space="preserve"> + Ca(OH)</w:t>
      </w:r>
      <w:r w:rsidRPr="000777D8">
        <w:rPr>
          <w:rFonts w:eastAsia="Times New Roman"/>
          <w:sz w:val="20"/>
          <w:szCs w:val="20"/>
          <w:vertAlign w:val="subscript"/>
          <w:lang w:eastAsia="en-IN"/>
        </w:rPr>
        <w:t>2</w:t>
      </w:r>
      <w:r w:rsidRPr="000777D8">
        <w:rPr>
          <w:rFonts w:eastAsia="Times New Roman"/>
          <w:sz w:val="20"/>
          <w:szCs w:val="20"/>
          <w:lang w:eastAsia="en-IN"/>
        </w:rPr>
        <w:t>→Cd(OH)</w:t>
      </w:r>
      <w:r w:rsidRPr="000777D8">
        <w:rPr>
          <w:rFonts w:eastAsia="Times New Roman"/>
          <w:sz w:val="20"/>
          <w:szCs w:val="20"/>
          <w:vertAlign w:val="subscript"/>
          <w:lang w:eastAsia="en-IN"/>
        </w:rPr>
        <w:t>2</w:t>
      </w:r>
      <w:r w:rsidRPr="000777D8">
        <w:rPr>
          <w:rFonts w:eastAsia="Times New Roman"/>
          <w:sz w:val="20"/>
          <w:szCs w:val="20"/>
          <w:lang w:eastAsia="en-IN"/>
        </w:rPr>
        <w:t>↓+Ca</w:t>
      </w:r>
      <w:r w:rsidRPr="000777D8">
        <w:rPr>
          <w:rFonts w:eastAsia="Times New Roman"/>
          <w:sz w:val="20"/>
          <w:szCs w:val="20"/>
          <w:vertAlign w:val="superscript"/>
          <w:lang w:eastAsia="en-IN"/>
        </w:rPr>
        <w:t>2+</w:t>
      </w:r>
    </w:p>
    <w:p w:rsidR="00F31634" w:rsidRPr="000777D8" w:rsidRDefault="00F31634" w:rsidP="00F31634">
      <w:pPr>
        <w:spacing w:after="0" w:line="240" w:lineRule="auto"/>
        <w:ind w:left="360"/>
        <w:rPr>
          <w:rFonts w:eastAsia="Times New Roman"/>
          <w:sz w:val="20"/>
          <w:szCs w:val="20"/>
          <w:vertAlign w:val="superscript"/>
          <w:lang w:eastAsia="en-IN"/>
        </w:rPr>
      </w:pPr>
    </w:p>
    <w:p w:rsidR="00F31634" w:rsidRPr="000777D8" w:rsidRDefault="00BD0717" w:rsidP="00F31634">
      <w:pPr>
        <w:spacing w:after="0" w:line="276" w:lineRule="auto"/>
        <w:rPr>
          <w:rFonts w:eastAsia="Times New Roman"/>
          <w:sz w:val="20"/>
          <w:szCs w:val="20"/>
          <w:lang w:eastAsia="en-IN"/>
        </w:rPr>
      </w:pPr>
      <w:r>
        <w:rPr>
          <w:rFonts w:eastAsia="Times New Roman"/>
          <w:b/>
          <w:sz w:val="20"/>
          <w:szCs w:val="20"/>
          <w:lang w:eastAsia="en-IN"/>
        </w:rPr>
        <w:t>2</w:t>
      </w:r>
      <w:r w:rsidR="00F31634" w:rsidRPr="000777D8">
        <w:rPr>
          <w:rFonts w:eastAsia="Times New Roman"/>
          <w:b/>
          <w:sz w:val="20"/>
          <w:szCs w:val="20"/>
          <w:lang w:eastAsia="en-IN"/>
        </w:rPr>
        <w:t xml:space="preserve">.3.2 Zinc: </w:t>
      </w:r>
      <w:r w:rsidR="00F31634" w:rsidRPr="000777D8">
        <w:rPr>
          <w:rFonts w:eastAsia="Times New Roman"/>
          <w:sz w:val="20"/>
          <w:szCs w:val="20"/>
          <w:lang w:eastAsia="en-IN"/>
        </w:rPr>
        <w:t>In the presence of water, Portland cement hydrates to form calcium silicate hydrate (C-S-H) gel and calcium hydroxide (Ca(OH)</w:t>
      </w:r>
      <w:r w:rsidR="00F31634" w:rsidRPr="000777D8">
        <w:rPr>
          <w:rFonts w:eastAsia="Times New Roman"/>
          <w:sz w:val="20"/>
          <w:szCs w:val="20"/>
          <w:vertAlign w:val="subscript"/>
          <w:lang w:eastAsia="en-IN"/>
        </w:rPr>
        <w:t>2</w:t>
      </w:r>
      <w:r w:rsidR="00F31634" w:rsidRPr="000777D8">
        <w:rPr>
          <w:rFonts w:eastAsia="Times New Roman"/>
          <w:sz w:val="20"/>
          <w:szCs w:val="20"/>
          <w:lang w:eastAsia="en-IN"/>
        </w:rPr>
        <w:t>). Heavy metal ions such as Zn</w:t>
      </w:r>
      <w:r w:rsidR="00F31634" w:rsidRPr="000777D8">
        <w:rPr>
          <w:rFonts w:eastAsia="Times New Roman"/>
          <w:sz w:val="20"/>
          <w:szCs w:val="20"/>
          <w:vertAlign w:val="superscript"/>
          <w:lang w:eastAsia="en-IN"/>
        </w:rPr>
        <w:t>2+</w:t>
      </w:r>
      <w:r w:rsidR="00F31634" w:rsidRPr="000777D8">
        <w:rPr>
          <w:rFonts w:eastAsia="Times New Roman"/>
          <w:sz w:val="20"/>
          <w:szCs w:val="20"/>
          <w:lang w:eastAsia="en-IN"/>
        </w:rPr>
        <w:t xml:space="preserve"> in solution can undergo ion exchange with calcium ions (Ca</w:t>
      </w:r>
      <w:r w:rsidR="00F31634" w:rsidRPr="000777D8">
        <w:rPr>
          <w:rFonts w:eastAsia="Times New Roman"/>
          <w:sz w:val="20"/>
          <w:szCs w:val="20"/>
          <w:vertAlign w:val="superscript"/>
          <w:lang w:eastAsia="en-IN"/>
        </w:rPr>
        <w:t>2+</w:t>
      </w:r>
      <w:r w:rsidR="00F31634" w:rsidRPr="000777D8">
        <w:rPr>
          <w:rFonts w:eastAsia="Times New Roman"/>
          <w:sz w:val="20"/>
          <w:szCs w:val="20"/>
          <w:lang w:eastAsia="en-IN"/>
        </w:rPr>
        <w:t>) present in the cement matrix:</w:t>
      </w:r>
    </w:p>
    <w:p w:rsidR="00F31634" w:rsidRPr="000777D8" w:rsidRDefault="00F31634" w:rsidP="00F31634">
      <w:pPr>
        <w:spacing w:after="0" w:line="240" w:lineRule="auto"/>
        <w:ind w:left="360"/>
        <w:rPr>
          <w:rFonts w:eastAsia="Times New Roman"/>
          <w:sz w:val="20"/>
          <w:szCs w:val="20"/>
          <w:lang w:eastAsia="en-IN"/>
        </w:rPr>
      </w:pPr>
      <w:r w:rsidRPr="000777D8">
        <w:rPr>
          <w:rFonts w:eastAsia="Times New Roman"/>
          <w:sz w:val="20"/>
          <w:szCs w:val="20"/>
          <w:lang w:eastAsia="en-IN"/>
        </w:rPr>
        <w:t xml:space="preserve"> </w:t>
      </w:r>
    </w:p>
    <w:p w:rsidR="00F31634" w:rsidRPr="000777D8" w:rsidRDefault="00F31634" w:rsidP="00F31634">
      <w:pPr>
        <w:spacing w:after="0" w:line="240" w:lineRule="auto"/>
        <w:ind w:left="360"/>
        <w:rPr>
          <w:rFonts w:eastAsia="Times New Roman"/>
          <w:sz w:val="20"/>
          <w:szCs w:val="20"/>
          <w:vertAlign w:val="superscript"/>
          <w:lang w:eastAsia="en-IN"/>
        </w:rPr>
      </w:pPr>
      <w:r w:rsidRPr="000777D8">
        <w:rPr>
          <w:rFonts w:eastAsia="Times New Roman"/>
          <w:sz w:val="20"/>
          <w:szCs w:val="20"/>
          <w:lang w:eastAsia="en-IN"/>
        </w:rPr>
        <w:t>Zn</w:t>
      </w:r>
      <w:r w:rsidRPr="000777D8">
        <w:rPr>
          <w:rFonts w:eastAsia="Times New Roman"/>
          <w:sz w:val="20"/>
          <w:szCs w:val="20"/>
          <w:vertAlign w:val="superscript"/>
          <w:lang w:eastAsia="en-IN"/>
        </w:rPr>
        <w:t>2+</w:t>
      </w:r>
      <w:r w:rsidRPr="000777D8">
        <w:rPr>
          <w:rFonts w:eastAsia="Times New Roman"/>
          <w:sz w:val="20"/>
          <w:szCs w:val="20"/>
          <w:lang w:eastAsia="en-IN"/>
        </w:rPr>
        <w:t xml:space="preserve"> + Ca(OH)</w:t>
      </w:r>
      <w:r w:rsidRPr="000777D8">
        <w:rPr>
          <w:rFonts w:eastAsia="Times New Roman"/>
          <w:sz w:val="20"/>
          <w:szCs w:val="20"/>
          <w:vertAlign w:val="subscript"/>
          <w:lang w:eastAsia="en-IN"/>
        </w:rPr>
        <w:t>2</w:t>
      </w:r>
      <w:r w:rsidRPr="000777D8">
        <w:rPr>
          <w:rFonts w:eastAsia="Times New Roman"/>
          <w:sz w:val="20"/>
          <w:szCs w:val="20"/>
          <w:lang w:eastAsia="en-IN"/>
        </w:rPr>
        <w:t>→ZnOH)</w:t>
      </w:r>
      <w:r w:rsidRPr="000777D8">
        <w:rPr>
          <w:rFonts w:eastAsia="Times New Roman"/>
          <w:sz w:val="20"/>
          <w:szCs w:val="20"/>
          <w:vertAlign w:val="subscript"/>
          <w:lang w:eastAsia="en-IN"/>
        </w:rPr>
        <w:t>2</w:t>
      </w:r>
      <w:r w:rsidRPr="000777D8">
        <w:rPr>
          <w:rFonts w:eastAsia="Times New Roman"/>
          <w:sz w:val="20"/>
          <w:szCs w:val="20"/>
          <w:lang w:eastAsia="en-IN"/>
        </w:rPr>
        <w:t>↓+Ca</w:t>
      </w:r>
      <w:r w:rsidRPr="000777D8">
        <w:rPr>
          <w:rFonts w:eastAsia="Times New Roman"/>
          <w:sz w:val="20"/>
          <w:szCs w:val="20"/>
          <w:vertAlign w:val="superscript"/>
          <w:lang w:eastAsia="en-IN"/>
        </w:rPr>
        <w:t>2+</w:t>
      </w:r>
    </w:p>
    <w:p w:rsidR="00F31634" w:rsidRPr="000777D8" w:rsidRDefault="00BD0717" w:rsidP="00F31634">
      <w:pPr>
        <w:spacing w:line="240" w:lineRule="auto"/>
        <w:rPr>
          <w:b/>
          <w:sz w:val="20"/>
          <w:szCs w:val="20"/>
        </w:rPr>
      </w:pPr>
      <w:r>
        <w:rPr>
          <w:b/>
          <w:sz w:val="20"/>
          <w:szCs w:val="20"/>
        </w:rPr>
        <w:t>3</w:t>
      </w:r>
      <w:r w:rsidR="00F31634" w:rsidRPr="000777D8">
        <w:rPr>
          <w:b/>
          <w:sz w:val="20"/>
          <w:szCs w:val="20"/>
        </w:rPr>
        <w:t>. Analytical Methods</w:t>
      </w:r>
    </w:p>
    <w:p w:rsidR="00F31634" w:rsidRPr="000777D8" w:rsidRDefault="00BD0717" w:rsidP="00F31634">
      <w:pPr>
        <w:spacing w:line="240" w:lineRule="auto"/>
        <w:rPr>
          <w:b/>
          <w:sz w:val="20"/>
          <w:szCs w:val="20"/>
        </w:rPr>
      </w:pPr>
      <w:r>
        <w:rPr>
          <w:b/>
          <w:sz w:val="20"/>
          <w:szCs w:val="20"/>
        </w:rPr>
        <w:t>3</w:t>
      </w:r>
      <w:r w:rsidR="00F31634" w:rsidRPr="000777D8">
        <w:rPr>
          <w:b/>
          <w:sz w:val="20"/>
          <w:szCs w:val="20"/>
        </w:rPr>
        <w:t>.1 pH (USEPA 9045D)</w:t>
      </w:r>
    </w:p>
    <w:p w:rsidR="00F31634" w:rsidRPr="000777D8" w:rsidRDefault="00F31634" w:rsidP="00F31634">
      <w:pPr>
        <w:spacing w:line="276" w:lineRule="auto"/>
        <w:rPr>
          <w:sz w:val="20"/>
          <w:szCs w:val="20"/>
        </w:rPr>
      </w:pPr>
      <w:r w:rsidRPr="000777D8">
        <w:rPr>
          <w:sz w:val="20"/>
          <w:szCs w:val="20"/>
        </w:rPr>
        <w:t>Take 20 g of Waste in a 50 mL beaker, add 20 mL of reagent water and continuously stir the suspension for 5 min. Additional dilutions up to 100 ml.  Let the waste suspension stand for about 1 hr to allow most of the suspended waste to settle out from the suspension or filter or centrifuge off the aqueous phase for pH measurement. Check the pH using pH meter.</w:t>
      </w:r>
    </w:p>
    <w:p w:rsidR="00F31634" w:rsidRPr="000777D8" w:rsidRDefault="00BD0717" w:rsidP="00F31634">
      <w:pPr>
        <w:spacing w:line="240" w:lineRule="auto"/>
        <w:rPr>
          <w:b/>
          <w:sz w:val="20"/>
          <w:szCs w:val="20"/>
        </w:rPr>
      </w:pPr>
      <w:r>
        <w:rPr>
          <w:b/>
          <w:sz w:val="20"/>
          <w:szCs w:val="20"/>
        </w:rPr>
        <w:t>3</w:t>
      </w:r>
      <w:r w:rsidR="00F31634" w:rsidRPr="000777D8">
        <w:rPr>
          <w:b/>
          <w:sz w:val="20"/>
          <w:szCs w:val="20"/>
        </w:rPr>
        <w:t>.2 Total Metals (USEPA 3051A)</w:t>
      </w:r>
    </w:p>
    <w:p w:rsidR="00F31634" w:rsidRDefault="00F31634" w:rsidP="00F31634">
      <w:pPr>
        <w:spacing w:line="276" w:lineRule="auto"/>
        <w:rPr>
          <w:sz w:val="20"/>
          <w:szCs w:val="20"/>
        </w:rPr>
      </w:pPr>
      <w:r w:rsidRPr="000777D8">
        <w:rPr>
          <w:sz w:val="20"/>
          <w:szCs w:val="20"/>
        </w:rPr>
        <w:t>This method is used for the preparation of sludge’s, sediments, soils and oils for total recoverable metal determinations by FLAA, GFAA, ICP-OES or ICP-MS. Initially weigh the dried sample followed by nitric acid and hydrochloric acid are added to the representative sample in a fluorocarbon digestion vessel and heated in a microwave unit prior to metals determination. Analyzed all heavy metals Cd, Cu, Pb, Zn, Cr &amp; Ni using Atomic Absorption Spectrophotometer.</w:t>
      </w:r>
    </w:p>
    <w:p w:rsidR="00EF6033" w:rsidRDefault="00EF6033" w:rsidP="006D6591">
      <w:pPr>
        <w:spacing w:line="276" w:lineRule="auto"/>
        <w:jc w:val="center"/>
        <w:rPr>
          <w:b/>
          <w:sz w:val="20"/>
          <w:szCs w:val="20"/>
        </w:rPr>
      </w:pPr>
    </w:p>
    <w:p w:rsidR="00EF6033" w:rsidRDefault="00EF6033" w:rsidP="006D6591">
      <w:pPr>
        <w:spacing w:line="276" w:lineRule="auto"/>
        <w:jc w:val="center"/>
        <w:rPr>
          <w:b/>
          <w:sz w:val="20"/>
          <w:szCs w:val="20"/>
        </w:rPr>
      </w:pPr>
    </w:p>
    <w:p w:rsidR="00EF6033" w:rsidRDefault="00EF6033" w:rsidP="006D6591">
      <w:pPr>
        <w:spacing w:line="276" w:lineRule="auto"/>
        <w:jc w:val="center"/>
        <w:rPr>
          <w:b/>
          <w:sz w:val="20"/>
          <w:szCs w:val="20"/>
        </w:rPr>
      </w:pPr>
    </w:p>
    <w:p w:rsidR="00EF6033" w:rsidRDefault="00EF6033" w:rsidP="006D6591">
      <w:pPr>
        <w:spacing w:line="276" w:lineRule="auto"/>
        <w:jc w:val="center"/>
        <w:rPr>
          <w:b/>
          <w:sz w:val="20"/>
          <w:szCs w:val="20"/>
        </w:rPr>
      </w:pPr>
    </w:p>
    <w:p w:rsidR="006D6591" w:rsidRPr="006D6591" w:rsidRDefault="006D6591" w:rsidP="006D6591">
      <w:pPr>
        <w:spacing w:line="276" w:lineRule="auto"/>
        <w:jc w:val="center"/>
        <w:rPr>
          <w:b/>
          <w:sz w:val="20"/>
          <w:szCs w:val="20"/>
        </w:rPr>
      </w:pPr>
      <w:r w:rsidRPr="006D6591">
        <w:rPr>
          <w:b/>
          <w:sz w:val="20"/>
          <w:szCs w:val="20"/>
        </w:rPr>
        <w:t>Figure</w:t>
      </w:r>
      <w:r>
        <w:rPr>
          <w:b/>
          <w:sz w:val="20"/>
          <w:szCs w:val="20"/>
        </w:rPr>
        <w:t xml:space="preserve"> 2 :</w:t>
      </w:r>
      <w:r w:rsidRPr="006D6591">
        <w:rPr>
          <w:b/>
          <w:sz w:val="20"/>
          <w:szCs w:val="20"/>
        </w:rPr>
        <w:t xml:space="preserve"> Atomic Absorption Spectrophotometer</w:t>
      </w:r>
    </w:p>
    <w:p w:rsidR="006D6591" w:rsidRDefault="0026024E" w:rsidP="00F31634">
      <w:pPr>
        <w:spacing w:line="276" w:lineRule="auto"/>
        <w:rPr>
          <w:sz w:val="20"/>
          <w:szCs w:val="20"/>
        </w:rPr>
      </w:pPr>
      <w:r w:rsidRPr="00275C57">
        <w:rPr>
          <w:rFonts w:eastAsia="Arial Unicode MS"/>
          <w:noProof/>
          <w:lang w:val="en-US"/>
        </w:rPr>
        <w:drawing>
          <wp:anchor distT="0" distB="0" distL="114300" distR="114300" simplePos="0" relativeHeight="251666944" behindDoc="0" locked="0" layoutInCell="1" allowOverlap="1" wp14:anchorId="1AD9D503" wp14:editId="31CD968D">
            <wp:simplePos x="0" y="0"/>
            <wp:positionH relativeFrom="margin">
              <wp:posOffset>1924050</wp:posOffset>
            </wp:positionH>
            <wp:positionV relativeFrom="margin">
              <wp:posOffset>6590665</wp:posOffset>
            </wp:positionV>
            <wp:extent cx="2181225" cy="1636395"/>
            <wp:effectExtent l="0" t="0" r="0" b="0"/>
            <wp:wrapSquare wrapText="bothSides"/>
            <wp:docPr id="5" name="Picture 5" descr="C:\Users\muneswararao.k\Desktop\Results &amp; Discusssion Statistics\Photos\AAS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neswararao.k\Desktop\Results &amp; Discusssion Statistics\Photos\AAS2.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81225" cy="163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6033" w:rsidRPr="000777D8" w:rsidRDefault="00EF6033" w:rsidP="00F31634">
      <w:pPr>
        <w:spacing w:line="276" w:lineRule="auto"/>
        <w:rPr>
          <w:b/>
          <w:sz w:val="20"/>
          <w:szCs w:val="20"/>
        </w:rPr>
      </w:pPr>
    </w:p>
    <w:p w:rsidR="00F31634" w:rsidRPr="000777D8" w:rsidRDefault="00BD0717" w:rsidP="00F31634">
      <w:pPr>
        <w:spacing w:line="240" w:lineRule="auto"/>
        <w:rPr>
          <w:b/>
          <w:sz w:val="20"/>
          <w:szCs w:val="20"/>
        </w:rPr>
      </w:pPr>
      <w:r>
        <w:rPr>
          <w:b/>
          <w:sz w:val="20"/>
          <w:szCs w:val="20"/>
        </w:rPr>
        <w:t>3</w:t>
      </w:r>
      <w:r w:rsidR="00F31634" w:rsidRPr="000777D8">
        <w:rPr>
          <w:b/>
          <w:sz w:val="20"/>
          <w:szCs w:val="20"/>
        </w:rPr>
        <w:t>.3 Toxicity Characteristic Leaching Procedure (USEPA 1311)</w:t>
      </w:r>
    </w:p>
    <w:p w:rsidR="00F31634" w:rsidRPr="000777D8" w:rsidRDefault="0026024E" w:rsidP="00F31634">
      <w:pPr>
        <w:spacing w:line="276" w:lineRule="auto"/>
        <w:rPr>
          <w:sz w:val="20"/>
          <w:szCs w:val="20"/>
        </w:rPr>
      </w:pPr>
      <w:r>
        <w:rPr>
          <w:b/>
          <w:noProof/>
          <w:sz w:val="20"/>
          <w:szCs w:val="20"/>
          <w:lang w:val="en-US"/>
        </w:rPr>
        <w:pict>
          <v:group id="Group 76" o:spid="_x0000_s1139" style="position:absolute;left:0;text-align:left;margin-left:-36.1pt;margin-top:211.3pt;width:524.25pt;height:297pt;z-index:251659264;mso-position-horizontal-relative:margin;mso-position-vertical-relative:margin;mso-width-relative:margin;mso-height-relative:margin" coordsize="73152,51047">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77" o:spid="_x0000_s1140" type="#_x0000_t94" style="position:absolute;left:22098;top:20288;width:12111;height:3334;rotation:2600167fd;visibility:visible;mso-wrap-style:square;v-text-anchor:middle" adj="18627" fillcolor="#5b9bd5 [3204]" strokecolor="#1f4d78 [1604]" strokeweight="1pt"/>
            <v:group id="Group 78" o:spid="_x0000_s1141" style="position:absolute;width:73152;height:51047" coordsize="73152,51047">
              <v:shape id="Notched Right Arrow 79" o:spid="_x0000_s1142" type="#_x0000_t94" style="position:absolute;left:23050;top:37147;width:11136;height:2953;rotation:-1641295fd;visibility:visible;mso-wrap-style:square;v-text-anchor:middle" adj="18736" fillcolor="#5b9bd5 [3204]" strokecolor="#1f4d78 [1604]" strokeweight="1pt"/>
              <v:shape id="Picture 80" o:spid="_x0000_s1143" type="#_x0000_t75" style="position:absolute;left:56483;top:27241;width:16669;height:8280;visibility:visible;mso-wrap-style:square">
                <v:imagedata r:id="rId13" o:title="Stabilized Cake"/>
                <v:path arrowok="t"/>
              </v:shape>
              <v:shape id="Picture 81" o:spid="_x0000_s1144" type="#_x0000_t75" style="position:absolute;left:36099;top:24669;width:10909;height:14097;rotation:90;visibility:visible;mso-wrap-style:square">
                <v:imagedata r:id="rId14" o:title="Cooler cake powder"/>
                <v:path arrowok="t"/>
              </v:shape>
              <v:shape id="Picture 82" o:spid="_x0000_s1145" type="#_x0000_t75" style="position:absolute;left:13906;top:9620;width:8966;height:12795;visibility:visible;mso-wrap-style:square">
                <v:imagedata r:id="rId15" o:title="Cement"/>
                <v:path arrowok="t"/>
              </v:shape>
              <v:shape id="Picture 83" o:spid="_x0000_s1146" type="#_x0000_t75" style="position:absolute;left:24384;width:10572;height:16090;visibility:visible;mso-wrap-style:square">
                <v:imagedata r:id="rId16" o:title="Water"/>
                <v:path arrowok="t"/>
              </v:shape>
              <v:shape id="Picture 84" o:spid="_x0000_s1147" type="#_x0000_t75" style="position:absolute;left:12858;top:34956;width:9716;height:16091;visibility:visible;mso-wrap-style:square">
                <v:imagedata r:id="rId17" o:title="Lime"/>
                <v:path arrowok="t"/>
              </v:shape>
              <v:shape id="Picture 85" o:spid="_x0000_s1148" type="#_x0000_t75" style="position:absolute;left:476;top:21336;width:7302;height:11988;visibility:visible;mso-wrap-style:square">
                <v:imagedata r:id="rId18" o:title="COOLER CAKE PICTURE"/>
                <v:path arrowok="t"/>
              </v:shape>
              <v:shape id="Bent Arrow 86" o:spid="_x0000_s1149" style="position:absolute;left:30099;top:13143;width:17240;height:5525;rotation:90;visibility:visible;mso-wrap-style:square;v-text-anchor:middle" coordsize="1724025,552450" path="m,552450l,310753c,177267,108211,69056,241697,69056r1344216,l1585913,r138112,138113l1585913,276225r,-69056l241697,207169v-57208,,-103584,46376,-103584,103584l138113,552450,,552450xe" fillcolor="#5b9bd5 [3204]" strokecolor="#1f4d78 [1604]" strokeweight="1pt">
                <v:stroke joinstyle="miter"/>
                <v:path arrowok="t" o:connecttype="custom" o:connectlocs="0,552450;0,310753;241697,69056;1585913,69056;1585913,0;1724025,138113;1585913,276225;1585913,207169;241697,207169;138113,310753;138113,552450;0,552450" o:connectangles="0,0,0,0,0,0,0,0,0,0,0,0"/>
              </v:shape>
              <v:shape id="Notched Right Arrow 87" o:spid="_x0000_s1150" type="#_x0000_t94" style="position:absolute;left:9144;top:27908;width:22860;height:3334;visibility:visible;mso-wrap-style:square;v-text-anchor:middle" adj="20025" fillcolor="#5b9bd5 [3204]" strokecolor="#1f4d78 [1604]" strokeweight="1pt"/>
              <v:shape id="Notched Right Arrow 88" o:spid="_x0000_s1151" type="#_x0000_t94" style="position:absolute;left:48958;top:30194;width:6668;height:3334;visibility:visible;mso-wrap-style:square;v-text-anchor:middle" fillcolor="#5b9bd5 [3204]" strokecolor="#1f4d78 [1604]" strokeweight="1pt"/>
              <v:rect id="Rectangle 89" o:spid="_x0000_s1152" style="position:absolute;top:34004;width:10255;height:4345;visibility:visible;mso-wrap-style:square;v-text-anchor:middle" fillcolor="white [3201]" strokecolor="#70ad47 [3209]" strokeweight="1pt">
                <v:textbox style="mso-next-textbox:#Rectangle 89">
                  <w:txbxContent>
                    <w:p w:rsidR="006D6591" w:rsidRPr="00C67EC8" w:rsidRDefault="006D6591" w:rsidP="006D6591">
                      <w:pPr>
                        <w:jc w:val="center"/>
                        <w:rPr>
                          <w:b/>
                        </w:rPr>
                      </w:pPr>
                      <w:r w:rsidRPr="00C67EC8">
                        <w:rPr>
                          <w:b/>
                        </w:rPr>
                        <w:t>Raw Cake</w:t>
                      </w:r>
                    </w:p>
                  </w:txbxContent>
                </v:textbox>
              </v:rect>
              <v:rect id="Rectangle 90" o:spid="_x0000_s1153" style="position:absolute;left:26955;top:16573;width:7335;height:3440;visibility:visible;mso-wrap-style:square;v-text-anchor:middle" fillcolor="white [3201]" strokecolor="#70ad47 [3209]" strokeweight="1pt">
                <v:textbox style="mso-next-textbox:#Rectangle 90">
                  <w:txbxContent>
                    <w:p w:rsidR="006D6591" w:rsidRPr="00C67EC8" w:rsidRDefault="006D6591" w:rsidP="006D6591">
                      <w:pPr>
                        <w:jc w:val="center"/>
                        <w:rPr>
                          <w:b/>
                        </w:rPr>
                      </w:pPr>
                      <w:r>
                        <w:rPr>
                          <w:b/>
                        </w:rPr>
                        <w:t>Water</w:t>
                      </w:r>
                    </w:p>
                  </w:txbxContent>
                </v:textbox>
              </v:rect>
              <v:rect id="Rectangle 91" o:spid="_x0000_s1154" style="position:absolute;left:38481;top:37528;width:10810;height:3487;visibility:visible;mso-wrap-style:square;v-text-anchor:middle" fillcolor="white [3201]" strokecolor="#70ad47 [3209]" strokeweight="1pt">
                <v:textbox style="mso-next-textbox:#Rectangle 91">
                  <w:txbxContent>
                    <w:p w:rsidR="006D6591" w:rsidRPr="00C67EC8" w:rsidRDefault="006D6591" w:rsidP="006D6591">
                      <w:pPr>
                        <w:jc w:val="center"/>
                        <w:rPr>
                          <w:b/>
                        </w:rPr>
                      </w:pPr>
                      <w:r>
                        <w:rPr>
                          <w:b/>
                        </w:rPr>
                        <w:t>Fine Powder</w:t>
                      </w:r>
                    </w:p>
                  </w:txbxContent>
                </v:textbox>
              </v:rect>
              <v:rect id="Rectangle 92" o:spid="_x0000_s1155" style="position:absolute;left:58291;top:37338;width:14442;height:3677;visibility:visible;mso-wrap-style:square;v-text-anchor:middle" fillcolor="white [3201]" strokecolor="#70ad47 [3209]" strokeweight="1pt">
                <v:textbox style="mso-next-textbox:#Rectangle 92">
                  <w:txbxContent>
                    <w:p w:rsidR="006D6591" w:rsidRPr="00C67EC8" w:rsidRDefault="006D6591" w:rsidP="006D6591">
                      <w:pPr>
                        <w:jc w:val="center"/>
                        <w:rPr>
                          <w:b/>
                        </w:rPr>
                      </w:pPr>
                      <w:r>
                        <w:rPr>
                          <w:b/>
                        </w:rPr>
                        <w:t>Stabilized Cake</w:t>
                      </w:r>
                    </w:p>
                  </w:txbxContent>
                </v:textbox>
              </v:rect>
            </v:group>
            <w10:wrap type="square" anchorx="margin" anchory="margin"/>
          </v:group>
        </w:pict>
      </w:r>
      <w:r w:rsidR="00F31634" w:rsidRPr="000777D8">
        <w:rPr>
          <w:sz w:val="20"/>
          <w:szCs w:val="20"/>
        </w:rPr>
        <w:t>Weigh out a dry sample of the waste (100 grams minimum) and record the weight in 1000 ml vessel. Slowly add this amount of appropriate extraction fluid (Buffer based on the pH) to the extractor vessel. Close the extractor bottle tightly (it is recommended that Teflon tape be used to ensure a tight seal), secure in rotary agitation device, and rotate at 30 + 2 rpm for 18 + 2 hours. Separate the material in the extractor vessel into its component liquid and solid phases by filtering through a new glass fiber filter. TCLP extracts to be analyzed for metals shall be acid digested except in those instances where digestion causes loss of metallic analytes. If an analysis of the undigested extract shows that the concentration of any regulated metallic analyte exceeds the regulatory level, then the waste is hazardous and digestion of the extract is not necessary. Analyzed all heavy metals Cd, Cu, Pb, Zn, Cr &amp; Ni in TCLP extract using Atomic absorption spectrophotometer.</w:t>
      </w:r>
      <w:r>
        <w:rPr>
          <w:sz w:val="20"/>
          <w:szCs w:val="20"/>
        </w:rPr>
        <w:t xml:space="preserve"> </w:t>
      </w:r>
    </w:p>
    <w:p w:rsidR="00EF6033" w:rsidRDefault="00EF6033" w:rsidP="00795C9D">
      <w:pPr>
        <w:spacing w:before="240" w:line="240" w:lineRule="auto"/>
        <w:jc w:val="center"/>
        <w:rPr>
          <w:rFonts w:eastAsia="Arial Unicode MS"/>
          <w:b/>
          <w:sz w:val="20"/>
          <w:szCs w:val="20"/>
        </w:rPr>
      </w:pPr>
    </w:p>
    <w:p w:rsidR="00795C9D" w:rsidRPr="000777D8" w:rsidRDefault="00795C9D" w:rsidP="00795C9D">
      <w:pPr>
        <w:spacing w:before="240" w:line="240" w:lineRule="auto"/>
        <w:jc w:val="center"/>
        <w:rPr>
          <w:rFonts w:eastAsia="Arial Unicode MS"/>
          <w:b/>
          <w:sz w:val="20"/>
          <w:szCs w:val="20"/>
        </w:rPr>
      </w:pPr>
      <w:r w:rsidRPr="000777D8">
        <w:rPr>
          <w:rFonts w:eastAsia="Arial Unicode MS"/>
          <w:b/>
          <w:sz w:val="20"/>
          <w:szCs w:val="20"/>
        </w:rPr>
        <w:t>Figure 2 : Flow diagram of Stabilization Process of Cooler Cake</w:t>
      </w:r>
      <w:r w:rsidRPr="000777D8">
        <w:rPr>
          <w:noProof/>
          <w:sz w:val="20"/>
          <w:szCs w:val="20"/>
        </w:rPr>
        <w:t xml:space="preserve">                                                                                            </w:t>
      </w:r>
    </w:p>
    <w:p w:rsidR="00EF6033" w:rsidRDefault="00EF6033" w:rsidP="00F31634">
      <w:pPr>
        <w:spacing w:line="240" w:lineRule="auto"/>
        <w:rPr>
          <w:b/>
          <w:sz w:val="20"/>
          <w:szCs w:val="20"/>
        </w:rPr>
      </w:pPr>
    </w:p>
    <w:p w:rsidR="00F31634" w:rsidRPr="000777D8" w:rsidRDefault="00BD0717" w:rsidP="00F31634">
      <w:pPr>
        <w:spacing w:line="240" w:lineRule="auto"/>
        <w:rPr>
          <w:b/>
          <w:sz w:val="20"/>
          <w:szCs w:val="20"/>
        </w:rPr>
      </w:pPr>
      <w:r>
        <w:rPr>
          <w:b/>
          <w:sz w:val="20"/>
          <w:szCs w:val="20"/>
        </w:rPr>
        <w:t>3</w:t>
      </w:r>
      <w:r w:rsidR="00F31634" w:rsidRPr="000777D8">
        <w:rPr>
          <w:b/>
          <w:sz w:val="20"/>
          <w:szCs w:val="20"/>
        </w:rPr>
        <w:t>.4 Water Leachate Test (CPCB Protocol)</w:t>
      </w:r>
    </w:p>
    <w:p w:rsidR="009F4CAC" w:rsidRDefault="00F31634" w:rsidP="009F4CAC">
      <w:pPr>
        <w:spacing w:line="276" w:lineRule="auto"/>
        <w:rPr>
          <w:sz w:val="20"/>
          <w:szCs w:val="20"/>
        </w:rPr>
      </w:pPr>
      <w:r w:rsidRPr="000777D8">
        <w:rPr>
          <w:sz w:val="20"/>
          <w:szCs w:val="20"/>
        </w:rPr>
        <w:t>Water leachate test to be mandatory as per CPCB Protocol (Refer HAZWAMS 2010-11).  Take dried sample 100 gm of waste and filling up to 1 liter with distilled water, stirring or shaking for 24 hrs, filtering the solids and analyzing the filtrate all heavy metal Cd, Cu, Pb, Zn, Cr &amp; Ni using Atom</w:t>
      </w:r>
      <w:r w:rsidR="00B807B9">
        <w:rPr>
          <w:sz w:val="20"/>
          <w:szCs w:val="20"/>
        </w:rPr>
        <w:t>ic absorption spectrophotometer as per APHA method.</w:t>
      </w:r>
      <w:r w:rsidR="009F4CAC">
        <w:rPr>
          <w:sz w:val="20"/>
          <w:szCs w:val="20"/>
        </w:rPr>
        <w:t xml:space="preserve"> Evagelina et al (2019) studied a mixed separation-immobilization method for soluble salts removal and stabilization heavy metals in mucipal solid waste incineration fly ash using as reagent solution of sodium carbonate concentrate heavy metals in water leachate as per guidelines.</w:t>
      </w:r>
    </w:p>
    <w:p w:rsidR="009F4CAC" w:rsidRDefault="009F4CAC" w:rsidP="009F4CAC">
      <w:pPr>
        <w:spacing w:line="276" w:lineRule="auto"/>
        <w:rPr>
          <w:sz w:val="20"/>
          <w:szCs w:val="20"/>
        </w:rPr>
      </w:pPr>
      <w:r>
        <w:rPr>
          <w:sz w:val="20"/>
          <w:szCs w:val="20"/>
        </w:rPr>
        <w:t xml:space="preserve"> </w:t>
      </w:r>
    </w:p>
    <w:p w:rsidR="00F31634" w:rsidRPr="000777D8" w:rsidRDefault="00BD0717" w:rsidP="009F4CAC">
      <w:pPr>
        <w:spacing w:line="276" w:lineRule="auto"/>
        <w:rPr>
          <w:b/>
          <w:sz w:val="20"/>
          <w:szCs w:val="20"/>
        </w:rPr>
      </w:pPr>
      <w:r>
        <w:rPr>
          <w:b/>
          <w:sz w:val="20"/>
          <w:szCs w:val="20"/>
        </w:rPr>
        <w:lastRenderedPageBreak/>
        <w:t>4</w:t>
      </w:r>
      <w:r w:rsidR="00F31634" w:rsidRPr="000777D8">
        <w:rPr>
          <w:b/>
          <w:sz w:val="20"/>
          <w:szCs w:val="20"/>
        </w:rPr>
        <w:t>. Design of Stabilization</w:t>
      </w:r>
    </w:p>
    <w:p w:rsidR="006D6591" w:rsidRDefault="00F31634" w:rsidP="00F31634">
      <w:pPr>
        <w:spacing w:before="240" w:line="276" w:lineRule="auto"/>
        <w:rPr>
          <w:rFonts w:eastAsia="Arial Unicode MS"/>
          <w:sz w:val="20"/>
          <w:szCs w:val="20"/>
        </w:rPr>
      </w:pPr>
      <w:r w:rsidRPr="000777D8">
        <w:rPr>
          <w:rFonts w:eastAsia="Arial Unicode MS"/>
          <w:sz w:val="20"/>
          <w:szCs w:val="20"/>
        </w:rPr>
        <w:t>SET-A: Initially weigh (A1) 100 g Cooler Cake waste add sufficient water for homogeneity like slurry then add 4 g of Lime mixing with slurry finally add 4 g Cement keep it for some time for complete curing and hardening of blocks. Parallel to continue the same combination mix in separate beakers A2, A3, A4 and A5 kept few hours. Once stabilization mixing completed analyze all six metals (Cd, Cu, Cr, Pb, Ni &amp; Zn) both Water Leachate and TCLP tests as per method</w:t>
      </w:r>
      <w:r w:rsidR="00B807B9">
        <w:rPr>
          <w:rFonts w:eastAsia="Arial Unicode MS"/>
          <w:sz w:val="20"/>
          <w:szCs w:val="20"/>
        </w:rPr>
        <w:t xml:space="preserve"> CPCB &amp; USEPA.</w:t>
      </w:r>
    </w:p>
    <w:p w:rsidR="00F31634" w:rsidRDefault="00F31634" w:rsidP="00F31634">
      <w:pPr>
        <w:spacing w:before="240" w:line="276" w:lineRule="auto"/>
        <w:rPr>
          <w:rFonts w:eastAsia="Arial Unicode MS"/>
          <w:sz w:val="20"/>
          <w:szCs w:val="20"/>
        </w:rPr>
      </w:pPr>
      <w:r w:rsidRPr="000777D8">
        <w:rPr>
          <w:rFonts w:eastAsia="Arial Unicode MS"/>
          <w:sz w:val="20"/>
          <w:szCs w:val="20"/>
        </w:rPr>
        <w:t xml:space="preserve">Similarly followed as per design trails conducting SET-B, SET-C, SET-D &amp; SET-E </w:t>
      </w:r>
      <w:r w:rsidR="006D6591">
        <w:rPr>
          <w:rFonts w:eastAsia="Arial Unicode MS"/>
          <w:sz w:val="20"/>
          <w:szCs w:val="20"/>
        </w:rPr>
        <w:t>each set five trails 4% Lime is fixed but cement quantity varies 8%, 12%, 16%, 20% and 24% separately with five times for statistically check the repeatability of measurements using statistics.</w:t>
      </w:r>
    </w:p>
    <w:p w:rsidR="009E2E50" w:rsidRPr="00B26C1C" w:rsidRDefault="001103F4" w:rsidP="0034022F">
      <w:pPr>
        <w:pStyle w:val="Heading1"/>
      </w:pPr>
      <w:r w:rsidRPr="00B26C1C">
        <w:t>RESULTS AND DISCUSSIONS</w:t>
      </w:r>
    </w:p>
    <w:p w:rsidR="00EF6033" w:rsidRDefault="00EF6033" w:rsidP="002A69EB">
      <w:pPr>
        <w:spacing w:after="0" w:line="240" w:lineRule="auto"/>
        <w:ind w:firstLine="720"/>
        <w:jc w:val="center"/>
        <w:rPr>
          <w:rFonts w:eastAsia="Times New Roman"/>
          <w:b/>
          <w:sz w:val="20"/>
          <w:szCs w:val="20"/>
          <w:lang w:val="en-IN" w:eastAsia="en-IN"/>
        </w:rPr>
      </w:pPr>
    </w:p>
    <w:p w:rsidR="002A69EB" w:rsidRPr="000777D8" w:rsidRDefault="002A69EB" w:rsidP="002A69EB">
      <w:pPr>
        <w:spacing w:after="0" w:line="240" w:lineRule="auto"/>
        <w:ind w:firstLine="720"/>
        <w:jc w:val="center"/>
        <w:rPr>
          <w:rFonts w:eastAsia="Times New Roman"/>
          <w:b/>
          <w:sz w:val="20"/>
          <w:szCs w:val="20"/>
          <w:lang w:val="en-IN" w:eastAsia="en-IN"/>
        </w:rPr>
      </w:pPr>
      <w:r w:rsidRPr="000777D8">
        <w:rPr>
          <w:rFonts w:eastAsia="Times New Roman"/>
          <w:b/>
          <w:sz w:val="20"/>
          <w:szCs w:val="20"/>
          <w:lang w:val="en-IN" w:eastAsia="en-IN"/>
        </w:rPr>
        <w:t xml:space="preserve">Table </w:t>
      </w:r>
      <w:r>
        <w:rPr>
          <w:rFonts w:eastAsia="Times New Roman"/>
          <w:b/>
          <w:sz w:val="20"/>
          <w:szCs w:val="20"/>
          <w:lang w:val="en-IN" w:eastAsia="en-IN"/>
        </w:rPr>
        <w:t>I</w:t>
      </w:r>
      <w:r w:rsidRPr="000777D8">
        <w:rPr>
          <w:rFonts w:eastAsia="Times New Roman"/>
          <w:b/>
          <w:sz w:val="20"/>
          <w:szCs w:val="20"/>
          <w:lang w:val="en-IN" w:eastAsia="en-IN"/>
        </w:rPr>
        <w:t>: COOLER CAKE ANALYSIS (UNTREATED)</w:t>
      </w:r>
    </w:p>
    <w:p w:rsidR="002A69EB" w:rsidRPr="000777D8" w:rsidRDefault="002A69EB" w:rsidP="002A69EB">
      <w:pPr>
        <w:spacing w:after="0" w:line="240" w:lineRule="auto"/>
        <w:ind w:firstLine="720"/>
        <w:jc w:val="center"/>
        <w:rPr>
          <w:rFonts w:eastAsia="Times New Roman"/>
          <w:b/>
          <w:sz w:val="20"/>
          <w:szCs w:val="20"/>
          <w:lang w:val="en-IN" w:eastAsia="en-IN"/>
        </w:rPr>
      </w:pPr>
    </w:p>
    <w:tbl>
      <w:tblPr>
        <w:tblStyle w:val="TableGrid"/>
        <w:tblW w:w="8223" w:type="dxa"/>
        <w:jc w:val="center"/>
        <w:tblLook w:val="04A0" w:firstRow="1" w:lastRow="0" w:firstColumn="1" w:lastColumn="0" w:noHBand="0" w:noVBand="1"/>
      </w:tblPr>
      <w:tblGrid>
        <w:gridCol w:w="1309"/>
        <w:gridCol w:w="1027"/>
        <w:gridCol w:w="1973"/>
        <w:gridCol w:w="1693"/>
        <w:gridCol w:w="2221"/>
      </w:tblGrid>
      <w:tr w:rsidR="002A69EB" w:rsidRPr="000777D8" w:rsidTr="00E55BFE">
        <w:trPr>
          <w:jc w:val="center"/>
        </w:trPr>
        <w:tc>
          <w:tcPr>
            <w:tcW w:w="1309" w:type="dxa"/>
          </w:tcPr>
          <w:p w:rsidR="002A69EB" w:rsidRPr="000777D8" w:rsidRDefault="002A69EB" w:rsidP="00E55BFE">
            <w:pPr>
              <w:jc w:val="center"/>
              <w:rPr>
                <w:b/>
                <w:sz w:val="20"/>
                <w:szCs w:val="20"/>
              </w:rPr>
            </w:pPr>
            <w:r w:rsidRPr="000777D8">
              <w:rPr>
                <w:b/>
                <w:sz w:val="20"/>
                <w:szCs w:val="20"/>
              </w:rPr>
              <w:t>Parameter</w:t>
            </w:r>
          </w:p>
        </w:tc>
        <w:tc>
          <w:tcPr>
            <w:tcW w:w="1027" w:type="dxa"/>
          </w:tcPr>
          <w:p w:rsidR="002A69EB" w:rsidRPr="000777D8" w:rsidRDefault="002A69EB" w:rsidP="00E55BFE">
            <w:pPr>
              <w:jc w:val="center"/>
              <w:rPr>
                <w:b/>
                <w:sz w:val="20"/>
                <w:szCs w:val="20"/>
              </w:rPr>
            </w:pPr>
            <w:r w:rsidRPr="000777D8">
              <w:rPr>
                <w:b/>
                <w:sz w:val="20"/>
                <w:szCs w:val="20"/>
              </w:rPr>
              <w:t>Units</w:t>
            </w:r>
          </w:p>
        </w:tc>
        <w:tc>
          <w:tcPr>
            <w:tcW w:w="1973" w:type="dxa"/>
          </w:tcPr>
          <w:p w:rsidR="002A69EB" w:rsidRPr="000777D8" w:rsidRDefault="002A69EB" w:rsidP="00E55BFE">
            <w:pPr>
              <w:jc w:val="center"/>
              <w:rPr>
                <w:b/>
                <w:sz w:val="20"/>
                <w:szCs w:val="20"/>
              </w:rPr>
            </w:pPr>
            <w:r w:rsidRPr="000777D8">
              <w:rPr>
                <w:b/>
                <w:sz w:val="20"/>
                <w:szCs w:val="20"/>
              </w:rPr>
              <w:t>Method</w:t>
            </w:r>
          </w:p>
        </w:tc>
        <w:tc>
          <w:tcPr>
            <w:tcW w:w="1693" w:type="dxa"/>
          </w:tcPr>
          <w:p w:rsidR="002A69EB" w:rsidRPr="000777D8" w:rsidRDefault="002A69EB" w:rsidP="00E55BFE">
            <w:pPr>
              <w:jc w:val="center"/>
              <w:rPr>
                <w:b/>
                <w:sz w:val="20"/>
                <w:szCs w:val="20"/>
              </w:rPr>
            </w:pPr>
            <w:r w:rsidRPr="000777D8">
              <w:rPr>
                <w:b/>
                <w:sz w:val="20"/>
                <w:szCs w:val="20"/>
              </w:rPr>
              <w:t xml:space="preserve">Results </w:t>
            </w:r>
          </w:p>
          <w:p w:rsidR="002A69EB" w:rsidRPr="000777D8" w:rsidRDefault="002A69EB" w:rsidP="00E55BFE">
            <w:pPr>
              <w:jc w:val="center"/>
              <w:rPr>
                <w:b/>
                <w:sz w:val="20"/>
                <w:szCs w:val="20"/>
              </w:rPr>
            </w:pPr>
            <w:r w:rsidRPr="000777D8">
              <w:rPr>
                <w:b/>
                <w:sz w:val="20"/>
                <w:szCs w:val="20"/>
              </w:rPr>
              <w:t xml:space="preserve">(Mean </w:t>
            </w:r>
            <w:r w:rsidRPr="000777D8">
              <w:rPr>
                <w:sz w:val="20"/>
                <w:szCs w:val="20"/>
              </w:rPr>
              <w:t xml:space="preserve">± </w:t>
            </w:r>
            <w:r w:rsidRPr="000777D8">
              <w:rPr>
                <w:b/>
                <w:sz w:val="20"/>
                <w:szCs w:val="20"/>
              </w:rPr>
              <w:t>SD</w:t>
            </w:r>
            <w:r w:rsidRPr="000777D8">
              <w:rPr>
                <w:sz w:val="20"/>
                <w:szCs w:val="20"/>
              </w:rPr>
              <w:t>)</w:t>
            </w:r>
            <w:r w:rsidRPr="000777D8">
              <w:rPr>
                <w:b/>
                <w:sz w:val="20"/>
                <w:szCs w:val="20"/>
              </w:rPr>
              <w:t xml:space="preserve"> </w:t>
            </w:r>
          </w:p>
        </w:tc>
        <w:tc>
          <w:tcPr>
            <w:tcW w:w="2221" w:type="dxa"/>
          </w:tcPr>
          <w:p w:rsidR="002A69EB" w:rsidRPr="000777D8" w:rsidRDefault="002A69EB" w:rsidP="00E55BFE">
            <w:pPr>
              <w:jc w:val="center"/>
              <w:rPr>
                <w:b/>
                <w:sz w:val="20"/>
                <w:szCs w:val="20"/>
              </w:rPr>
            </w:pPr>
            <w:r w:rsidRPr="000777D8">
              <w:rPr>
                <w:b/>
                <w:sz w:val="20"/>
                <w:szCs w:val="20"/>
              </w:rPr>
              <w:t>CPCB &amp; Schedule II (Permissible Limits)</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 xml:space="preserve">Color </w:t>
            </w:r>
          </w:p>
        </w:tc>
        <w:tc>
          <w:tcPr>
            <w:tcW w:w="1027" w:type="dxa"/>
          </w:tcPr>
          <w:p w:rsidR="002A69EB" w:rsidRPr="000777D8" w:rsidRDefault="002A69EB" w:rsidP="00E55BFE">
            <w:pPr>
              <w:jc w:val="center"/>
              <w:rPr>
                <w:sz w:val="20"/>
                <w:szCs w:val="20"/>
              </w:rPr>
            </w:pPr>
            <w:r w:rsidRPr="000777D8">
              <w:rPr>
                <w:sz w:val="20"/>
                <w:szCs w:val="20"/>
              </w:rPr>
              <w:t>-</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Black</w:t>
            </w:r>
          </w:p>
        </w:tc>
        <w:tc>
          <w:tcPr>
            <w:tcW w:w="2221" w:type="dxa"/>
          </w:tcPr>
          <w:p w:rsidR="002A69EB" w:rsidRPr="000777D8" w:rsidRDefault="002A69EB" w:rsidP="00E55BFE">
            <w:pPr>
              <w:jc w:val="center"/>
              <w:rPr>
                <w:sz w:val="20"/>
                <w:szCs w:val="20"/>
              </w:rPr>
            </w:pPr>
            <w:r w:rsidRPr="000777D8">
              <w:rPr>
                <w:sz w:val="20"/>
                <w:szCs w:val="20"/>
              </w:rPr>
              <w:t>Not specified</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State</w:t>
            </w:r>
          </w:p>
        </w:tc>
        <w:tc>
          <w:tcPr>
            <w:tcW w:w="1027" w:type="dxa"/>
          </w:tcPr>
          <w:p w:rsidR="002A69EB" w:rsidRPr="000777D8" w:rsidRDefault="002A69EB" w:rsidP="00E55BFE">
            <w:pPr>
              <w:jc w:val="center"/>
              <w:rPr>
                <w:sz w:val="20"/>
                <w:szCs w:val="20"/>
              </w:rPr>
            </w:pPr>
            <w:r w:rsidRPr="000777D8">
              <w:rPr>
                <w:sz w:val="20"/>
                <w:szCs w:val="20"/>
              </w:rPr>
              <w:t>-</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Solid</w:t>
            </w:r>
          </w:p>
        </w:tc>
        <w:tc>
          <w:tcPr>
            <w:tcW w:w="2221" w:type="dxa"/>
          </w:tcPr>
          <w:p w:rsidR="002A69EB" w:rsidRPr="000777D8" w:rsidRDefault="002A69EB" w:rsidP="00E55BFE">
            <w:pPr>
              <w:jc w:val="center"/>
              <w:rPr>
                <w:sz w:val="20"/>
                <w:szCs w:val="20"/>
              </w:rPr>
            </w:pPr>
            <w:r w:rsidRPr="000777D8">
              <w:rPr>
                <w:sz w:val="20"/>
                <w:szCs w:val="20"/>
              </w:rPr>
              <w:t>Not specified</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pH</w:t>
            </w:r>
          </w:p>
        </w:tc>
        <w:tc>
          <w:tcPr>
            <w:tcW w:w="1027" w:type="dxa"/>
          </w:tcPr>
          <w:p w:rsidR="002A69EB" w:rsidRPr="000777D8" w:rsidRDefault="002A69EB" w:rsidP="00E55BFE">
            <w:pPr>
              <w:jc w:val="center"/>
              <w:rPr>
                <w:sz w:val="20"/>
                <w:szCs w:val="20"/>
              </w:rPr>
            </w:pPr>
            <w:r w:rsidRPr="000777D8">
              <w:rPr>
                <w:sz w:val="20"/>
                <w:szCs w:val="20"/>
              </w:rPr>
              <w:t>-</w:t>
            </w:r>
          </w:p>
        </w:tc>
        <w:tc>
          <w:tcPr>
            <w:tcW w:w="1973" w:type="dxa"/>
          </w:tcPr>
          <w:p w:rsidR="002A69EB" w:rsidRPr="000777D8" w:rsidRDefault="002A69EB" w:rsidP="00E55BFE">
            <w:pPr>
              <w:jc w:val="center"/>
              <w:rPr>
                <w:sz w:val="20"/>
                <w:szCs w:val="20"/>
              </w:rPr>
            </w:pPr>
            <w:r w:rsidRPr="000777D8">
              <w:rPr>
                <w:sz w:val="20"/>
                <w:szCs w:val="20"/>
              </w:rPr>
              <w:t>APHA 23</w:t>
            </w:r>
            <w:r w:rsidRPr="000777D8">
              <w:rPr>
                <w:sz w:val="20"/>
                <w:szCs w:val="20"/>
                <w:vertAlign w:val="superscript"/>
              </w:rPr>
              <w:t>rd</w:t>
            </w:r>
            <w:r w:rsidRPr="000777D8">
              <w:rPr>
                <w:sz w:val="20"/>
                <w:szCs w:val="20"/>
              </w:rPr>
              <w:t xml:space="preserve"> </w:t>
            </w:r>
          </w:p>
        </w:tc>
        <w:tc>
          <w:tcPr>
            <w:tcW w:w="1693" w:type="dxa"/>
          </w:tcPr>
          <w:p w:rsidR="002A69EB" w:rsidRPr="000777D8" w:rsidRDefault="002A69EB" w:rsidP="00E55BFE">
            <w:pPr>
              <w:jc w:val="center"/>
              <w:rPr>
                <w:b/>
                <w:sz w:val="20"/>
                <w:szCs w:val="20"/>
                <w:highlight w:val="yellow"/>
              </w:rPr>
            </w:pPr>
            <w:r w:rsidRPr="000777D8">
              <w:rPr>
                <w:b/>
                <w:sz w:val="20"/>
                <w:szCs w:val="20"/>
              </w:rPr>
              <w:t xml:space="preserve"> 1.94 ± 0.0071</w:t>
            </w:r>
          </w:p>
        </w:tc>
        <w:tc>
          <w:tcPr>
            <w:tcW w:w="2221" w:type="dxa"/>
          </w:tcPr>
          <w:p w:rsidR="002A69EB" w:rsidRPr="000777D8" w:rsidRDefault="002A69EB" w:rsidP="00E55BFE">
            <w:pPr>
              <w:jc w:val="center"/>
              <w:rPr>
                <w:b/>
                <w:sz w:val="20"/>
                <w:szCs w:val="20"/>
              </w:rPr>
            </w:pPr>
            <w:r w:rsidRPr="000777D8">
              <w:rPr>
                <w:b/>
                <w:sz w:val="20"/>
                <w:szCs w:val="20"/>
              </w:rPr>
              <w:t>4 – 12</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Moisture</w:t>
            </w:r>
          </w:p>
        </w:tc>
        <w:tc>
          <w:tcPr>
            <w:tcW w:w="1027" w:type="dxa"/>
          </w:tcPr>
          <w:p w:rsidR="002A69EB" w:rsidRPr="000777D8" w:rsidRDefault="002A69EB" w:rsidP="00E55BFE">
            <w:pPr>
              <w:jc w:val="center"/>
              <w:rPr>
                <w:sz w:val="20"/>
                <w:szCs w:val="20"/>
              </w:rPr>
            </w:pPr>
            <w:r w:rsidRPr="000777D8">
              <w:rPr>
                <w:sz w:val="20"/>
                <w:szCs w:val="20"/>
              </w:rPr>
              <w:t>%</w:t>
            </w:r>
          </w:p>
        </w:tc>
        <w:tc>
          <w:tcPr>
            <w:tcW w:w="1973" w:type="dxa"/>
          </w:tcPr>
          <w:p w:rsidR="002A69EB" w:rsidRPr="000777D8" w:rsidRDefault="002A69EB" w:rsidP="00E55BFE">
            <w:pPr>
              <w:jc w:val="center"/>
              <w:rPr>
                <w:sz w:val="20"/>
                <w:szCs w:val="20"/>
              </w:rPr>
            </w:pPr>
            <w:r w:rsidRPr="000777D8">
              <w:rPr>
                <w:sz w:val="20"/>
                <w:szCs w:val="20"/>
              </w:rPr>
              <w:t>APHA 23</w:t>
            </w:r>
            <w:r w:rsidRPr="000777D8">
              <w:rPr>
                <w:sz w:val="20"/>
                <w:szCs w:val="20"/>
                <w:vertAlign w:val="superscript"/>
              </w:rPr>
              <w:t>rd</w:t>
            </w:r>
            <w:r w:rsidRPr="000777D8">
              <w:rPr>
                <w:sz w:val="20"/>
                <w:szCs w:val="20"/>
              </w:rPr>
              <w:t xml:space="preserve"> </w:t>
            </w:r>
          </w:p>
        </w:tc>
        <w:tc>
          <w:tcPr>
            <w:tcW w:w="1693" w:type="dxa"/>
          </w:tcPr>
          <w:p w:rsidR="002A69EB" w:rsidRPr="000777D8" w:rsidRDefault="002A69EB" w:rsidP="00E55BFE">
            <w:pPr>
              <w:jc w:val="center"/>
              <w:rPr>
                <w:sz w:val="20"/>
                <w:szCs w:val="20"/>
                <w:highlight w:val="yellow"/>
              </w:rPr>
            </w:pPr>
            <w:r w:rsidRPr="000777D8">
              <w:rPr>
                <w:sz w:val="20"/>
                <w:szCs w:val="20"/>
              </w:rPr>
              <w:t>18.91 ± 0.1026</w:t>
            </w:r>
          </w:p>
        </w:tc>
        <w:tc>
          <w:tcPr>
            <w:tcW w:w="2221" w:type="dxa"/>
          </w:tcPr>
          <w:p w:rsidR="002A69EB" w:rsidRPr="000777D8" w:rsidRDefault="002A69EB" w:rsidP="00E55BFE">
            <w:pPr>
              <w:jc w:val="center"/>
              <w:rPr>
                <w:sz w:val="20"/>
                <w:szCs w:val="20"/>
              </w:rPr>
            </w:pPr>
            <w:r w:rsidRPr="000777D8">
              <w:rPr>
                <w:sz w:val="20"/>
                <w:szCs w:val="20"/>
              </w:rPr>
              <w:t>Not specified</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Bulk Density</w:t>
            </w:r>
          </w:p>
        </w:tc>
        <w:tc>
          <w:tcPr>
            <w:tcW w:w="1027" w:type="dxa"/>
          </w:tcPr>
          <w:p w:rsidR="002A69EB" w:rsidRPr="000777D8" w:rsidRDefault="002A69EB" w:rsidP="00E55BFE">
            <w:pPr>
              <w:jc w:val="center"/>
              <w:rPr>
                <w:sz w:val="20"/>
                <w:szCs w:val="20"/>
              </w:rPr>
            </w:pPr>
            <w:r w:rsidRPr="000777D8">
              <w:rPr>
                <w:sz w:val="20"/>
                <w:szCs w:val="20"/>
              </w:rPr>
              <w:t>g/cc</w:t>
            </w:r>
          </w:p>
        </w:tc>
        <w:tc>
          <w:tcPr>
            <w:tcW w:w="1973" w:type="dxa"/>
          </w:tcPr>
          <w:p w:rsidR="002A69EB" w:rsidRPr="000777D8" w:rsidRDefault="002A69EB" w:rsidP="00E55BFE">
            <w:pPr>
              <w:jc w:val="center"/>
              <w:rPr>
                <w:sz w:val="20"/>
                <w:szCs w:val="20"/>
              </w:rPr>
            </w:pPr>
            <w:r w:rsidRPr="000777D8">
              <w:rPr>
                <w:sz w:val="20"/>
                <w:szCs w:val="20"/>
              </w:rPr>
              <w:t>ASTM D057</w:t>
            </w:r>
          </w:p>
        </w:tc>
        <w:tc>
          <w:tcPr>
            <w:tcW w:w="1693" w:type="dxa"/>
          </w:tcPr>
          <w:p w:rsidR="002A69EB" w:rsidRPr="000777D8" w:rsidRDefault="002A69EB" w:rsidP="00E55BFE">
            <w:pPr>
              <w:jc w:val="center"/>
              <w:rPr>
                <w:sz w:val="20"/>
                <w:szCs w:val="20"/>
                <w:highlight w:val="yellow"/>
              </w:rPr>
            </w:pPr>
            <w:r w:rsidRPr="000777D8">
              <w:rPr>
                <w:sz w:val="20"/>
                <w:szCs w:val="20"/>
              </w:rPr>
              <w:t>1.282 ± 0.0005</w:t>
            </w:r>
          </w:p>
        </w:tc>
        <w:tc>
          <w:tcPr>
            <w:tcW w:w="2221" w:type="dxa"/>
          </w:tcPr>
          <w:p w:rsidR="002A69EB" w:rsidRPr="000777D8" w:rsidRDefault="002A69EB" w:rsidP="00E55BFE">
            <w:pPr>
              <w:jc w:val="center"/>
              <w:rPr>
                <w:sz w:val="20"/>
                <w:szCs w:val="20"/>
              </w:rPr>
            </w:pPr>
            <w:r w:rsidRPr="000777D8">
              <w:rPr>
                <w:sz w:val="20"/>
                <w:szCs w:val="20"/>
              </w:rPr>
              <w:t>Not specified</w:t>
            </w:r>
          </w:p>
        </w:tc>
      </w:tr>
      <w:tr w:rsidR="002A69EB" w:rsidRPr="000777D8" w:rsidTr="00E55BFE">
        <w:trPr>
          <w:jc w:val="center"/>
        </w:trPr>
        <w:tc>
          <w:tcPr>
            <w:tcW w:w="8223" w:type="dxa"/>
            <w:gridSpan w:val="5"/>
          </w:tcPr>
          <w:p w:rsidR="002A69EB" w:rsidRPr="000777D8" w:rsidRDefault="002A69EB" w:rsidP="00E55BFE">
            <w:pPr>
              <w:rPr>
                <w:sz w:val="20"/>
                <w:szCs w:val="20"/>
              </w:rPr>
            </w:pPr>
            <w:r w:rsidRPr="000777D8">
              <w:rPr>
                <w:b/>
                <w:sz w:val="20"/>
                <w:szCs w:val="20"/>
              </w:rPr>
              <w:t>Total Metals</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Cadmium</w:t>
            </w:r>
          </w:p>
        </w:tc>
        <w:tc>
          <w:tcPr>
            <w:tcW w:w="1027" w:type="dxa"/>
          </w:tcPr>
          <w:p w:rsidR="002A69EB" w:rsidRPr="000777D8" w:rsidRDefault="002A69EB" w:rsidP="00E55BFE">
            <w:pPr>
              <w:rPr>
                <w:sz w:val="20"/>
                <w:szCs w:val="20"/>
              </w:rPr>
            </w:pPr>
            <w:r w:rsidRPr="000777D8">
              <w:rPr>
                <w:sz w:val="20"/>
                <w:szCs w:val="20"/>
              </w:rPr>
              <w:t xml:space="preserve">  mg/Kg</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7.534 ± 0.108</w:t>
            </w:r>
          </w:p>
        </w:tc>
        <w:tc>
          <w:tcPr>
            <w:tcW w:w="2221" w:type="dxa"/>
          </w:tcPr>
          <w:p w:rsidR="002A69EB" w:rsidRPr="000777D8" w:rsidRDefault="002A69EB" w:rsidP="00E55BFE">
            <w:pPr>
              <w:jc w:val="center"/>
              <w:rPr>
                <w:sz w:val="20"/>
                <w:szCs w:val="20"/>
              </w:rPr>
            </w:pPr>
            <w:r w:rsidRPr="000777D8">
              <w:rPr>
                <w:sz w:val="20"/>
                <w:szCs w:val="20"/>
              </w:rPr>
              <w:t>Not specified</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Chromium</w:t>
            </w:r>
          </w:p>
        </w:tc>
        <w:tc>
          <w:tcPr>
            <w:tcW w:w="1027" w:type="dxa"/>
          </w:tcPr>
          <w:p w:rsidR="002A69EB" w:rsidRPr="000777D8" w:rsidRDefault="002A69EB" w:rsidP="00E55BFE">
            <w:pPr>
              <w:rPr>
                <w:sz w:val="20"/>
                <w:szCs w:val="20"/>
              </w:rPr>
            </w:pPr>
            <w:r w:rsidRPr="000777D8">
              <w:rPr>
                <w:sz w:val="20"/>
                <w:szCs w:val="20"/>
              </w:rPr>
              <w:t xml:space="preserve">  mg/Kg</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43.042 ± 4.27</w:t>
            </w:r>
          </w:p>
        </w:tc>
        <w:tc>
          <w:tcPr>
            <w:tcW w:w="2221" w:type="dxa"/>
          </w:tcPr>
          <w:p w:rsidR="002A69EB" w:rsidRPr="000777D8" w:rsidRDefault="002A69EB" w:rsidP="00E55BFE">
            <w:pPr>
              <w:jc w:val="center"/>
              <w:rPr>
                <w:sz w:val="20"/>
                <w:szCs w:val="20"/>
              </w:rPr>
            </w:pPr>
            <w:r w:rsidRPr="000777D8">
              <w:rPr>
                <w:sz w:val="20"/>
                <w:szCs w:val="20"/>
              </w:rPr>
              <w:t>Not specified</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Copper</w:t>
            </w:r>
          </w:p>
        </w:tc>
        <w:tc>
          <w:tcPr>
            <w:tcW w:w="1027" w:type="dxa"/>
          </w:tcPr>
          <w:p w:rsidR="002A69EB" w:rsidRPr="000777D8" w:rsidRDefault="002A69EB" w:rsidP="00E55BFE">
            <w:pPr>
              <w:rPr>
                <w:sz w:val="20"/>
                <w:szCs w:val="20"/>
              </w:rPr>
            </w:pPr>
            <w:r w:rsidRPr="000777D8">
              <w:rPr>
                <w:sz w:val="20"/>
                <w:szCs w:val="20"/>
              </w:rPr>
              <w:t xml:space="preserve">  mg/Kg</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3.938 ± 0.044</w:t>
            </w:r>
          </w:p>
        </w:tc>
        <w:tc>
          <w:tcPr>
            <w:tcW w:w="2221" w:type="dxa"/>
          </w:tcPr>
          <w:p w:rsidR="002A69EB" w:rsidRPr="000777D8" w:rsidRDefault="002A69EB" w:rsidP="00E55BFE">
            <w:pPr>
              <w:jc w:val="center"/>
              <w:rPr>
                <w:sz w:val="20"/>
                <w:szCs w:val="20"/>
              </w:rPr>
            </w:pPr>
            <w:r w:rsidRPr="000777D8">
              <w:rPr>
                <w:sz w:val="20"/>
                <w:szCs w:val="20"/>
              </w:rPr>
              <w:t>Not specified</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Lead</w:t>
            </w:r>
          </w:p>
        </w:tc>
        <w:tc>
          <w:tcPr>
            <w:tcW w:w="1027" w:type="dxa"/>
          </w:tcPr>
          <w:p w:rsidR="002A69EB" w:rsidRPr="000777D8" w:rsidRDefault="002A69EB" w:rsidP="00E55BFE">
            <w:pPr>
              <w:rPr>
                <w:sz w:val="20"/>
                <w:szCs w:val="20"/>
              </w:rPr>
            </w:pPr>
            <w:r w:rsidRPr="000777D8">
              <w:rPr>
                <w:sz w:val="20"/>
                <w:szCs w:val="20"/>
              </w:rPr>
              <w:t xml:space="preserve">  mg/Kg</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23.739 ± 2.665</w:t>
            </w:r>
          </w:p>
        </w:tc>
        <w:tc>
          <w:tcPr>
            <w:tcW w:w="2221" w:type="dxa"/>
          </w:tcPr>
          <w:p w:rsidR="002A69EB" w:rsidRPr="000777D8" w:rsidRDefault="002A69EB" w:rsidP="00E55BFE">
            <w:pPr>
              <w:jc w:val="center"/>
              <w:rPr>
                <w:sz w:val="20"/>
                <w:szCs w:val="20"/>
              </w:rPr>
            </w:pPr>
            <w:r w:rsidRPr="000777D8">
              <w:rPr>
                <w:sz w:val="20"/>
                <w:szCs w:val="20"/>
              </w:rPr>
              <w:t>Not specified</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Nickel</w:t>
            </w:r>
          </w:p>
        </w:tc>
        <w:tc>
          <w:tcPr>
            <w:tcW w:w="1027" w:type="dxa"/>
          </w:tcPr>
          <w:p w:rsidR="002A69EB" w:rsidRPr="000777D8" w:rsidRDefault="002A69EB" w:rsidP="00E55BFE">
            <w:pPr>
              <w:rPr>
                <w:sz w:val="20"/>
                <w:szCs w:val="20"/>
              </w:rPr>
            </w:pPr>
            <w:r w:rsidRPr="000777D8">
              <w:rPr>
                <w:sz w:val="20"/>
                <w:szCs w:val="20"/>
              </w:rPr>
              <w:t xml:space="preserve">  mg/Kg</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3.925 ± 0.295</w:t>
            </w:r>
          </w:p>
        </w:tc>
        <w:tc>
          <w:tcPr>
            <w:tcW w:w="2221" w:type="dxa"/>
          </w:tcPr>
          <w:p w:rsidR="002A69EB" w:rsidRPr="000777D8" w:rsidRDefault="002A69EB" w:rsidP="00E55BFE">
            <w:pPr>
              <w:jc w:val="center"/>
              <w:rPr>
                <w:sz w:val="20"/>
                <w:szCs w:val="20"/>
              </w:rPr>
            </w:pPr>
            <w:r w:rsidRPr="000777D8">
              <w:rPr>
                <w:sz w:val="20"/>
                <w:szCs w:val="20"/>
              </w:rPr>
              <w:t>Not specified</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Zinc</w:t>
            </w:r>
          </w:p>
        </w:tc>
        <w:tc>
          <w:tcPr>
            <w:tcW w:w="1027" w:type="dxa"/>
          </w:tcPr>
          <w:p w:rsidR="002A69EB" w:rsidRPr="000777D8" w:rsidRDefault="002A69EB" w:rsidP="00E55BFE">
            <w:pPr>
              <w:rPr>
                <w:sz w:val="20"/>
                <w:szCs w:val="20"/>
              </w:rPr>
            </w:pPr>
            <w:r w:rsidRPr="000777D8">
              <w:rPr>
                <w:sz w:val="20"/>
                <w:szCs w:val="20"/>
              </w:rPr>
              <w:t xml:space="preserve">  mg/Kg</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37431 ± 1094</w:t>
            </w:r>
          </w:p>
        </w:tc>
        <w:tc>
          <w:tcPr>
            <w:tcW w:w="2221" w:type="dxa"/>
          </w:tcPr>
          <w:p w:rsidR="002A69EB" w:rsidRPr="000777D8" w:rsidRDefault="002A69EB" w:rsidP="00E55BFE">
            <w:pPr>
              <w:jc w:val="center"/>
              <w:rPr>
                <w:sz w:val="20"/>
                <w:szCs w:val="20"/>
              </w:rPr>
            </w:pPr>
            <w:r w:rsidRPr="000777D8">
              <w:rPr>
                <w:sz w:val="20"/>
                <w:szCs w:val="20"/>
              </w:rPr>
              <w:t>Not specified</w:t>
            </w:r>
          </w:p>
        </w:tc>
      </w:tr>
      <w:tr w:rsidR="002A69EB" w:rsidRPr="000777D8" w:rsidTr="00E55BFE">
        <w:trPr>
          <w:jc w:val="center"/>
        </w:trPr>
        <w:tc>
          <w:tcPr>
            <w:tcW w:w="8223" w:type="dxa"/>
            <w:gridSpan w:val="5"/>
          </w:tcPr>
          <w:p w:rsidR="002A69EB" w:rsidRPr="000777D8" w:rsidRDefault="002A69EB" w:rsidP="00E55BFE">
            <w:pPr>
              <w:rPr>
                <w:sz w:val="20"/>
                <w:szCs w:val="20"/>
              </w:rPr>
            </w:pPr>
            <w:r w:rsidRPr="000777D8">
              <w:rPr>
                <w:b/>
                <w:sz w:val="20"/>
                <w:szCs w:val="20"/>
              </w:rPr>
              <w:t>Metals in TCLP</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Cadmium</w:t>
            </w:r>
          </w:p>
        </w:tc>
        <w:tc>
          <w:tcPr>
            <w:tcW w:w="1027" w:type="dxa"/>
          </w:tcPr>
          <w:p w:rsidR="002A69EB" w:rsidRPr="000777D8" w:rsidRDefault="002A69EB" w:rsidP="00E55BFE">
            <w:pPr>
              <w:jc w:val="center"/>
              <w:rPr>
                <w:sz w:val="20"/>
                <w:szCs w:val="20"/>
              </w:rPr>
            </w:pPr>
            <w:r w:rsidRPr="000777D8">
              <w:rPr>
                <w:sz w:val="20"/>
                <w:szCs w:val="20"/>
              </w:rPr>
              <w:t>mg/L</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0.904 ± 0.001</w:t>
            </w:r>
          </w:p>
        </w:tc>
        <w:tc>
          <w:tcPr>
            <w:tcW w:w="2221" w:type="dxa"/>
          </w:tcPr>
          <w:p w:rsidR="002A69EB" w:rsidRPr="000777D8" w:rsidRDefault="002A69EB" w:rsidP="00E55BFE">
            <w:pPr>
              <w:jc w:val="center"/>
              <w:rPr>
                <w:sz w:val="20"/>
                <w:szCs w:val="20"/>
              </w:rPr>
            </w:pPr>
            <w:r w:rsidRPr="000777D8">
              <w:rPr>
                <w:sz w:val="20"/>
                <w:szCs w:val="20"/>
              </w:rPr>
              <w:t>&lt; 1</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Chromium</w:t>
            </w:r>
          </w:p>
        </w:tc>
        <w:tc>
          <w:tcPr>
            <w:tcW w:w="1027" w:type="dxa"/>
          </w:tcPr>
          <w:p w:rsidR="002A69EB" w:rsidRPr="000777D8" w:rsidRDefault="002A69EB" w:rsidP="00E55BFE">
            <w:pPr>
              <w:jc w:val="center"/>
              <w:rPr>
                <w:sz w:val="20"/>
                <w:szCs w:val="20"/>
              </w:rPr>
            </w:pPr>
            <w:r w:rsidRPr="000777D8">
              <w:rPr>
                <w:sz w:val="20"/>
                <w:szCs w:val="20"/>
              </w:rPr>
              <w:t>mg/L</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1.949 ± 0.085</w:t>
            </w:r>
          </w:p>
        </w:tc>
        <w:tc>
          <w:tcPr>
            <w:tcW w:w="2221" w:type="dxa"/>
          </w:tcPr>
          <w:p w:rsidR="002A69EB" w:rsidRPr="000777D8" w:rsidRDefault="002A69EB" w:rsidP="00E55BFE">
            <w:pPr>
              <w:jc w:val="center"/>
              <w:rPr>
                <w:sz w:val="20"/>
                <w:szCs w:val="20"/>
              </w:rPr>
            </w:pPr>
            <w:r w:rsidRPr="000777D8">
              <w:rPr>
                <w:sz w:val="20"/>
                <w:szCs w:val="20"/>
              </w:rPr>
              <w:t>&lt; 5</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Copper</w:t>
            </w:r>
          </w:p>
        </w:tc>
        <w:tc>
          <w:tcPr>
            <w:tcW w:w="1027" w:type="dxa"/>
          </w:tcPr>
          <w:p w:rsidR="002A69EB" w:rsidRPr="000777D8" w:rsidRDefault="002A69EB" w:rsidP="00E55BFE">
            <w:pPr>
              <w:jc w:val="center"/>
              <w:rPr>
                <w:sz w:val="20"/>
                <w:szCs w:val="20"/>
              </w:rPr>
            </w:pPr>
            <w:r w:rsidRPr="000777D8">
              <w:rPr>
                <w:sz w:val="20"/>
                <w:szCs w:val="20"/>
              </w:rPr>
              <w:t>mg/L</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0.531 ± 0.009</w:t>
            </w:r>
          </w:p>
        </w:tc>
        <w:tc>
          <w:tcPr>
            <w:tcW w:w="2221" w:type="dxa"/>
          </w:tcPr>
          <w:p w:rsidR="002A69EB" w:rsidRPr="000777D8" w:rsidRDefault="002A69EB" w:rsidP="00E55BFE">
            <w:pPr>
              <w:jc w:val="center"/>
              <w:rPr>
                <w:sz w:val="20"/>
                <w:szCs w:val="20"/>
              </w:rPr>
            </w:pPr>
            <w:r w:rsidRPr="000777D8">
              <w:rPr>
                <w:sz w:val="20"/>
                <w:szCs w:val="20"/>
              </w:rPr>
              <w:t>&lt; 25</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Lead</w:t>
            </w:r>
          </w:p>
        </w:tc>
        <w:tc>
          <w:tcPr>
            <w:tcW w:w="1027" w:type="dxa"/>
          </w:tcPr>
          <w:p w:rsidR="002A69EB" w:rsidRPr="000777D8" w:rsidRDefault="002A69EB" w:rsidP="00E55BFE">
            <w:pPr>
              <w:jc w:val="center"/>
              <w:rPr>
                <w:sz w:val="20"/>
                <w:szCs w:val="20"/>
              </w:rPr>
            </w:pPr>
            <w:r w:rsidRPr="000777D8">
              <w:rPr>
                <w:sz w:val="20"/>
                <w:szCs w:val="20"/>
              </w:rPr>
              <w:t>mg/L</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0.582 ± 0.008</w:t>
            </w:r>
          </w:p>
        </w:tc>
        <w:tc>
          <w:tcPr>
            <w:tcW w:w="2221" w:type="dxa"/>
          </w:tcPr>
          <w:p w:rsidR="002A69EB" w:rsidRPr="000777D8" w:rsidRDefault="002A69EB" w:rsidP="00E55BFE">
            <w:pPr>
              <w:jc w:val="center"/>
              <w:rPr>
                <w:sz w:val="20"/>
                <w:szCs w:val="20"/>
              </w:rPr>
            </w:pPr>
            <w:r w:rsidRPr="000777D8">
              <w:rPr>
                <w:sz w:val="20"/>
                <w:szCs w:val="20"/>
              </w:rPr>
              <w:t>&lt; 5</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lastRenderedPageBreak/>
              <w:t>Nickel</w:t>
            </w:r>
          </w:p>
        </w:tc>
        <w:tc>
          <w:tcPr>
            <w:tcW w:w="1027" w:type="dxa"/>
          </w:tcPr>
          <w:p w:rsidR="002A69EB" w:rsidRPr="000777D8" w:rsidRDefault="002A69EB" w:rsidP="00E55BFE">
            <w:pPr>
              <w:jc w:val="center"/>
              <w:rPr>
                <w:sz w:val="20"/>
                <w:szCs w:val="20"/>
              </w:rPr>
            </w:pPr>
            <w:r w:rsidRPr="000777D8">
              <w:rPr>
                <w:sz w:val="20"/>
                <w:szCs w:val="20"/>
              </w:rPr>
              <w:t>mg/L</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0.491 ± 0.006</w:t>
            </w:r>
          </w:p>
        </w:tc>
        <w:tc>
          <w:tcPr>
            <w:tcW w:w="2221" w:type="dxa"/>
          </w:tcPr>
          <w:p w:rsidR="002A69EB" w:rsidRPr="000777D8" w:rsidRDefault="002A69EB" w:rsidP="00E55BFE">
            <w:pPr>
              <w:jc w:val="center"/>
              <w:rPr>
                <w:sz w:val="20"/>
                <w:szCs w:val="20"/>
              </w:rPr>
            </w:pPr>
            <w:r w:rsidRPr="000777D8">
              <w:rPr>
                <w:sz w:val="20"/>
                <w:szCs w:val="20"/>
              </w:rPr>
              <w:t>&lt; 20</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Zinc</w:t>
            </w:r>
          </w:p>
        </w:tc>
        <w:tc>
          <w:tcPr>
            <w:tcW w:w="1027" w:type="dxa"/>
          </w:tcPr>
          <w:p w:rsidR="002A69EB" w:rsidRPr="000777D8" w:rsidRDefault="002A69EB" w:rsidP="00E55BFE">
            <w:pPr>
              <w:jc w:val="center"/>
              <w:rPr>
                <w:sz w:val="20"/>
                <w:szCs w:val="20"/>
              </w:rPr>
            </w:pPr>
            <w:r w:rsidRPr="000777D8">
              <w:rPr>
                <w:sz w:val="20"/>
                <w:szCs w:val="20"/>
              </w:rPr>
              <w:t>mg/L</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b/>
                <w:sz w:val="20"/>
                <w:szCs w:val="20"/>
              </w:rPr>
            </w:pPr>
            <w:r w:rsidRPr="000777D8">
              <w:rPr>
                <w:b/>
                <w:sz w:val="20"/>
                <w:szCs w:val="20"/>
              </w:rPr>
              <w:t xml:space="preserve">28680 </w:t>
            </w:r>
            <w:r w:rsidRPr="000777D8">
              <w:rPr>
                <w:sz w:val="20"/>
                <w:szCs w:val="20"/>
              </w:rPr>
              <w:t>± 903</w:t>
            </w:r>
          </w:p>
        </w:tc>
        <w:tc>
          <w:tcPr>
            <w:tcW w:w="2221" w:type="dxa"/>
          </w:tcPr>
          <w:p w:rsidR="002A69EB" w:rsidRPr="000777D8" w:rsidRDefault="002A69EB" w:rsidP="00E55BFE">
            <w:pPr>
              <w:jc w:val="center"/>
              <w:rPr>
                <w:b/>
                <w:sz w:val="20"/>
                <w:szCs w:val="20"/>
              </w:rPr>
            </w:pPr>
            <w:r w:rsidRPr="000777D8">
              <w:rPr>
                <w:b/>
                <w:sz w:val="20"/>
                <w:szCs w:val="20"/>
              </w:rPr>
              <w:t>&lt; 250</w:t>
            </w:r>
          </w:p>
        </w:tc>
      </w:tr>
      <w:tr w:rsidR="002A69EB" w:rsidRPr="000777D8" w:rsidTr="00E55BFE">
        <w:trPr>
          <w:jc w:val="center"/>
        </w:trPr>
        <w:tc>
          <w:tcPr>
            <w:tcW w:w="8223" w:type="dxa"/>
            <w:gridSpan w:val="5"/>
          </w:tcPr>
          <w:p w:rsidR="002A69EB" w:rsidRPr="000777D8" w:rsidRDefault="002A69EB" w:rsidP="00E55BFE">
            <w:pPr>
              <w:rPr>
                <w:sz w:val="20"/>
                <w:szCs w:val="20"/>
              </w:rPr>
            </w:pPr>
            <w:r w:rsidRPr="000777D8">
              <w:rPr>
                <w:b/>
                <w:sz w:val="20"/>
                <w:szCs w:val="20"/>
              </w:rPr>
              <w:t>Metals in WLT</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Cadmium</w:t>
            </w:r>
          </w:p>
        </w:tc>
        <w:tc>
          <w:tcPr>
            <w:tcW w:w="1027" w:type="dxa"/>
          </w:tcPr>
          <w:p w:rsidR="002A69EB" w:rsidRPr="000777D8" w:rsidRDefault="002A69EB" w:rsidP="00E55BFE">
            <w:pPr>
              <w:jc w:val="center"/>
              <w:rPr>
                <w:sz w:val="20"/>
                <w:szCs w:val="20"/>
              </w:rPr>
            </w:pPr>
            <w:r w:rsidRPr="000777D8">
              <w:rPr>
                <w:sz w:val="20"/>
                <w:szCs w:val="20"/>
              </w:rPr>
              <w:t>mg/L</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b/>
                <w:sz w:val="20"/>
                <w:szCs w:val="20"/>
              </w:rPr>
            </w:pPr>
            <w:r w:rsidRPr="000777D8">
              <w:rPr>
                <w:b/>
                <w:sz w:val="20"/>
                <w:szCs w:val="20"/>
              </w:rPr>
              <w:t xml:space="preserve">0.849 </w:t>
            </w:r>
            <w:r w:rsidRPr="000777D8">
              <w:rPr>
                <w:sz w:val="20"/>
                <w:szCs w:val="20"/>
              </w:rPr>
              <w:t>± 0.008</w:t>
            </w:r>
          </w:p>
        </w:tc>
        <w:tc>
          <w:tcPr>
            <w:tcW w:w="2221" w:type="dxa"/>
          </w:tcPr>
          <w:p w:rsidR="002A69EB" w:rsidRPr="000777D8" w:rsidRDefault="002A69EB" w:rsidP="00E55BFE">
            <w:pPr>
              <w:jc w:val="center"/>
              <w:rPr>
                <w:b/>
                <w:sz w:val="20"/>
                <w:szCs w:val="20"/>
              </w:rPr>
            </w:pPr>
            <w:r w:rsidRPr="000777D8">
              <w:rPr>
                <w:b/>
                <w:sz w:val="20"/>
                <w:szCs w:val="20"/>
              </w:rPr>
              <w:t>&lt; 0.2</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Chromium</w:t>
            </w:r>
          </w:p>
        </w:tc>
        <w:tc>
          <w:tcPr>
            <w:tcW w:w="1027" w:type="dxa"/>
          </w:tcPr>
          <w:p w:rsidR="002A69EB" w:rsidRPr="000777D8" w:rsidRDefault="002A69EB" w:rsidP="00E55BFE">
            <w:pPr>
              <w:jc w:val="center"/>
              <w:rPr>
                <w:sz w:val="20"/>
                <w:szCs w:val="20"/>
              </w:rPr>
            </w:pPr>
            <w:r w:rsidRPr="000777D8">
              <w:rPr>
                <w:sz w:val="20"/>
                <w:szCs w:val="20"/>
              </w:rPr>
              <w:t>mg/L</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1.745 ± 0.133</w:t>
            </w:r>
          </w:p>
        </w:tc>
        <w:tc>
          <w:tcPr>
            <w:tcW w:w="2221" w:type="dxa"/>
          </w:tcPr>
          <w:p w:rsidR="002A69EB" w:rsidRPr="000777D8" w:rsidRDefault="002A69EB" w:rsidP="00E55BFE">
            <w:pPr>
              <w:jc w:val="center"/>
              <w:rPr>
                <w:sz w:val="20"/>
                <w:szCs w:val="20"/>
              </w:rPr>
            </w:pPr>
            <w:r w:rsidRPr="000777D8">
              <w:rPr>
                <w:sz w:val="20"/>
                <w:szCs w:val="20"/>
              </w:rPr>
              <w:t>Not applicable</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Copper</w:t>
            </w:r>
          </w:p>
        </w:tc>
        <w:tc>
          <w:tcPr>
            <w:tcW w:w="1027" w:type="dxa"/>
          </w:tcPr>
          <w:p w:rsidR="002A69EB" w:rsidRPr="000777D8" w:rsidRDefault="002A69EB" w:rsidP="00E55BFE">
            <w:pPr>
              <w:jc w:val="center"/>
              <w:rPr>
                <w:sz w:val="20"/>
                <w:szCs w:val="20"/>
              </w:rPr>
            </w:pPr>
            <w:r w:rsidRPr="000777D8">
              <w:rPr>
                <w:sz w:val="20"/>
                <w:szCs w:val="20"/>
              </w:rPr>
              <w:t>mg/L</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0.368 ± 0.013</w:t>
            </w:r>
          </w:p>
        </w:tc>
        <w:tc>
          <w:tcPr>
            <w:tcW w:w="2221" w:type="dxa"/>
          </w:tcPr>
          <w:p w:rsidR="002A69EB" w:rsidRPr="000777D8" w:rsidRDefault="002A69EB" w:rsidP="00E55BFE">
            <w:pPr>
              <w:jc w:val="center"/>
              <w:rPr>
                <w:sz w:val="20"/>
                <w:szCs w:val="20"/>
              </w:rPr>
            </w:pPr>
            <w:r w:rsidRPr="000777D8">
              <w:rPr>
                <w:sz w:val="20"/>
                <w:szCs w:val="20"/>
              </w:rPr>
              <w:t>&lt; 10</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Lead</w:t>
            </w:r>
          </w:p>
        </w:tc>
        <w:tc>
          <w:tcPr>
            <w:tcW w:w="1027" w:type="dxa"/>
          </w:tcPr>
          <w:p w:rsidR="002A69EB" w:rsidRPr="000777D8" w:rsidRDefault="002A69EB" w:rsidP="00E55BFE">
            <w:pPr>
              <w:jc w:val="center"/>
              <w:rPr>
                <w:sz w:val="20"/>
                <w:szCs w:val="20"/>
              </w:rPr>
            </w:pPr>
            <w:r w:rsidRPr="000777D8">
              <w:rPr>
                <w:sz w:val="20"/>
                <w:szCs w:val="20"/>
              </w:rPr>
              <w:t>mg/L</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0.466 ± 0.013</w:t>
            </w:r>
          </w:p>
        </w:tc>
        <w:tc>
          <w:tcPr>
            <w:tcW w:w="2221" w:type="dxa"/>
          </w:tcPr>
          <w:p w:rsidR="002A69EB" w:rsidRPr="000777D8" w:rsidRDefault="002A69EB" w:rsidP="00E55BFE">
            <w:pPr>
              <w:jc w:val="center"/>
              <w:rPr>
                <w:sz w:val="20"/>
                <w:szCs w:val="20"/>
              </w:rPr>
            </w:pPr>
            <w:r w:rsidRPr="000777D8">
              <w:rPr>
                <w:sz w:val="20"/>
                <w:szCs w:val="20"/>
              </w:rPr>
              <w:t>&lt; 2</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Nickel</w:t>
            </w:r>
          </w:p>
        </w:tc>
        <w:tc>
          <w:tcPr>
            <w:tcW w:w="1027" w:type="dxa"/>
          </w:tcPr>
          <w:p w:rsidR="002A69EB" w:rsidRPr="000777D8" w:rsidRDefault="002A69EB" w:rsidP="00E55BFE">
            <w:pPr>
              <w:jc w:val="center"/>
              <w:rPr>
                <w:sz w:val="20"/>
                <w:szCs w:val="20"/>
              </w:rPr>
            </w:pPr>
            <w:r w:rsidRPr="000777D8">
              <w:rPr>
                <w:sz w:val="20"/>
                <w:szCs w:val="20"/>
              </w:rPr>
              <w:t>mg/L</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sz w:val="20"/>
                <w:szCs w:val="20"/>
              </w:rPr>
            </w:pPr>
            <w:r w:rsidRPr="000777D8">
              <w:rPr>
                <w:sz w:val="20"/>
                <w:szCs w:val="20"/>
              </w:rPr>
              <w:t>0.429 ± 0.008</w:t>
            </w:r>
          </w:p>
        </w:tc>
        <w:tc>
          <w:tcPr>
            <w:tcW w:w="2221" w:type="dxa"/>
          </w:tcPr>
          <w:p w:rsidR="002A69EB" w:rsidRPr="000777D8" w:rsidRDefault="002A69EB" w:rsidP="00E55BFE">
            <w:pPr>
              <w:jc w:val="center"/>
              <w:rPr>
                <w:sz w:val="20"/>
                <w:szCs w:val="20"/>
              </w:rPr>
            </w:pPr>
            <w:r w:rsidRPr="000777D8">
              <w:rPr>
                <w:sz w:val="20"/>
                <w:szCs w:val="20"/>
              </w:rPr>
              <w:t>&lt; 3</w:t>
            </w:r>
          </w:p>
        </w:tc>
      </w:tr>
      <w:tr w:rsidR="002A69EB" w:rsidRPr="000777D8" w:rsidTr="00E55BFE">
        <w:trPr>
          <w:jc w:val="center"/>
        </w:trPr>
        <w:tc>
          <w:tcPr>
            <w:tcW w:w="1309" w:type="dxa"/>
          </w:tcPr>
          <w:p w:rsidR="002A69EB" w:rsidRPr="000777D8" w:rsidRDefault="002A69EB" w:rsidP="00E55BFE">
            <w:pPr>
              <w:rPr>
                <w:sz w:val="20"/>
                <w:szCs w:val="20"/>
              </w:rPr>
            </w:pPr>
            <w:r w:rsidRPr="000777D8">
              <w:rPr>
                <w:sz w:val="20"/>
                <w:szCs w:val="20"/>
              </w:rPr>
              <w:t>Zinc</w:t>
            </w:r>
          </w:p>
        </w:tc>
        <w:tc>
          <w:tcPr>
            <w:tcW w:w="1027" w:type="dxa"/>
          </w:tcPr>
          <w:p w:rsidR="002A69EB" w:rsidRPr="000777D8" w:rsidRDefault="002A69EB" w:rsidP="00E55BFE">
            <w:pPr>
              <w:jc w:val="center"/>
              <w:rPr>
                <w:sz w:val="20"/>
                <w:szCs w:val="20"/>
              </w:rPr>
            </w:pPr>
            <w:r w:rsidRPr="000777D8">
              <w:rPr>
                <w:sz w:val="20"/>
                <w:szCs w:val="20"/>
              </w:rPr>
              <w:t>mg/L</w:t>
            </w:r>
          </w:p>
        </w:tc>
        <w:tc>
          <w:tcPr>
            <w:tcW w:w="1973" w:type="dxa"/>
          </w:tcPr>
          <w:p w:rsidR="002A69EB" w:rsidRPr="000777D8" w:rsidRDefault="002A69EB" w:rsidP="00E55BFE">
            <w:pPr>
              <w:jc w:val="center"/>
              <w:rPr>
                <w:sz w:val="20"/>
                <w:szCs w:val="20"/>
              </w:rPr>
            </w:pPr>
            <w:r w:rsidRPr="000777D8">
              <w:rPr>
                <w:sz w:val="20"/>
                <w:szCs w:val="20"/>
              </w:rPr>
              <w:t>USEPA, SW846</w:t>
            </w:r>
          </w:p>
        </w:tc>
        <w:tc>
          <w:tcPr>
            <w:tcW w:w="1693" w:type="dxa"/>
          </w:tcPr>
          <w:p w:rsidR="002A69EB" w:rsidRPr="000777D8" w:rsidRDefault="002A69EB" w:rsidP="00E55BFE">
            <w:pPr>
              <w:jc w:val="center"/>
              <w:rPr>
                <w:b/>
                <w:sz w:val="20"/>
                <w:szCs w:val="20"/>
              </w:rPr>
            </w:pPr>
            <w:r w:rsidRPr="000777D8">
              <w:rPr>
                <w:b/>
                <w:sz w:val="20"/>
                <w:szCs w:val="20"/>
              </w:rPr>
              <w:t xml:space="preserve">22983 </w:t>
            </w:r>
            <w:r w:rsidRPr="000777D8">
              <w:rPr>
                <w:sz w:val="20"/>
                <w:szCs w:val="20"/>
              </w:rPr>
              <w:t>± 449</w:t>
            </w:r>
          </w:p>
        </w:tc>
        <w:tc>
          <w:tcPr>
            <w:tcW w:w="2221" w:type="dxa"/>
          </w:tcPr>
          <w:p w:rsidR="002A69EB" w:rsidRPr="000777D8" w:rsidRDefault="002A69EB" w:rsidP="00E55BFE">
            <w:pPr>
              <w:jc w:val="center"/>
              <w:rPr>
                <w:b/>
                <w:sz w:val="20"/>
                <w:szCs w:val="20"/>
              </w:rPr>
            </w:pPr>
            <w:r w:rsidRPr="000777D8">
              <w:rPr>
                <w:b/>
                <w:sz w:val="20"/>
                <w:szCs w:val="20"/>
              </w:rPr>
              <w:t>&lt; 10</w:t>
            </w:r>
          </w:p>
        </w:tc>
      </w:tr>
    </w:tbl>
    <w:p w:rsidR="002A69EB" w:rsidRPr="001068E0" w:rsidRDefault="00D92285" w:rsidP="002A69EB">
      <w:pPr>
        <w:spacing w:before="240" w:line="240" w:lineRule="auto"/>
        <w:rPr>
          <w:rFonts w:eastAsia="Arial Unicode MS"/>
          <w:b/>
          <w:sz w:val="20"/>
          <w:szCs w:val="20"/>
        </w:rPr>
      </w:pPr>
      <w:r>
        <w:rPr>
          <w:rFonts w:eastAsia="Arial Unicode MS"/>
          <w:b/>
          <w:sz w:val="20"/>
          <w:szCs w:val="20"/>
        </w:rPr>
        <w:t>3</w:t>
      </w:r>
      <w:r w:rsidR="002A69EB" w:rsidRPr="001068E0">
        <w:rPr>
          <w:rFonts w:eastAsia="Arial Unicode MS"/>
          <w:b/>
          <w:sz w:val="20"/>
          <w:szCs w:val="20"/>
        </w:rPr>
        <w:t>.1 Stabilization Fixation Time:</w:t>
      </w:r>
    </w:p>
    <w:p w:rsidR="0026024E" w:rsidRDefault="002A69EB" w:rsidP="0026024E">
      <w:pPr>
        <w:spacing w:line="276" w:lineRule="auto"/>
        <w:rPr>
          <w:sz w:val="20"/>
          <w:szCs w:val="20"/>
        </w:rPr>
      </w:pPr>
      <w:r w:rsidRPr="001068E0">
        <w:rPr>
          <w:rFonts w:eastAsia="Arial Unicode MS"/>
          <w:sz w:val="20"/>
          <w:szCs w:val="20"/>
        </w:rPr>
        <w:t xml:space="preserve">I have to checked the stabilization fixation time, taken one trial from SET-A. After stabilization process one trail selected &amp; checked at frequent interval conducted both water leachate and TCLP (as per Method) after 4 Hours, 8 Hours, 12 Hours, 16 Hours, 20 Hours and 24 Hours separately. Each interval all metals concentration levels measured on Atomic absorption spectrophotometer. </w:t>
      </w:r>
      <w:r w:rsidR="0026024E">
        <w:rPr>
          <w:sz w:val="20"/>
          <w:szCs w:val="20"/>
        </w:rPr>
        <w:t>Cerbo et al (2016)</w:t>
      </w:r>
      <w:r w:rsidR="00241263">
        <w:rPr>
          <w:sz w:val="20"/>
          <w:szCs w:val="20"/>
        </w:rPr>
        <w:t xml:space="preserve"> studied</w:t>
      </w:r>
      <w:r w:rsidR="0026024E">
        <w:rPr>
          <w:sz w:val="20"/>
          <w:szCs w:val="20"/>
        </w:rPr>
        <w:t xml:space="preserve"> stabilization of fly ash from incinerator reagens as cement additives concentrate in TCLP metals only in their experiments. Its take stabilization fixation time more than 7 days not hours.</w:t>
      </w:r>
      <w:r w:rsidR="0026024E">
        <w:rPr>
          <w:sz w:val="20"/>
          <w:szCs w:val="20"/>
        </w:rPr>
        <w:t xml:space="preserve"> </w:t>
      </w:r>
    </w:p>
    <w:p w:rsidR="002A69EB" w:rsidRPr="001068E0" w:rsidRDefault="002A69EB" w:rsidP="0026024E">
      <w:pPr>
        <w:spacing w:line="276" w:lineRule="auto"/>
        <w:rPr>
          <w:rFonts w:eastAsia="Arial Unicode MS"/>
          <w:sz w:val="20"/>
          <w:szCs w:val="20"/>
        </w:rPr>
      </w:pPr>
      <w:r w:rsidRPr="001068E0">
        <w:rPr>
          <w:rFonts w:eastAsia="Arial Unicode MS"/>
          <w:sz w:val="20"/>
          <w:szCs w:val="20"/>
        </w:rPr>
        <w:t>These results are tabulated as per below:</w:t>
      </w:r>
    </w:p>
    <w:p w:rsidR="002A69EB" w:rsidRPr="001068E0" w:rsidRDefault="002A69EB" w:rsidP="002A69EB">
      <w:pPr>
        <w:spacing w:before="240" w:line="240" w:lineRule="auto"/>
        <w:jc w:val="center"/>
        <w:rPr>
          <w:rFonts w:eastAsia="Arial Unicode MS"/>
          <w:b/>
          <w:sz w:val="20"/>
          <w:szCs w:val="20"/>
        </w:rPr>
      </w:pPr>
      <w:r w:rsidRPr="001068E0">
        <w:rPr>
          <w:rFonts w:eastAsia="Arial Unicode MS"/>
          <w:b/>
          <w:sz w:val="20"/>
          <w:szCs w:val="20"/>
        </w:rPr>
        <w:t xml:space="preserve">Table </w:t>
      </w:r>
      <w:r>
        <w:rPr>
          <w:rFonts w:eastAsia="Arial Unicode MS"/>
          <w:b/>
          <w:sz w:val="20"/>
          <w:szCs w:val="20"/>
        </w:rPr>
        <w:t>II</w:t>
      </w:r>
      <w:r w:rsidRPr="001068E0">
        <w:rPr>
          <w:rFonts w:eastAsia="Arial Unicode MS"/>
          <w:b/>
          <w:sz w:val="20"/>
          <w:szCs w:val="20"/>
        </w:rPr>
        <w:t xml:space="preserve"> : Cooler Cake (Water Leachate Test) Trial:</w:t>
      </w:r>
    </w:p>
    <w:tbl>
      <w:tblPr>
        <w:tblW w:w="9776" w:type="dxa"/>
        <w:tblLook w:val="04A0" w:firstRow="1" w:lastRow="0" w:firstColumn="1" w:lastColumn="0" w:noHBand="0" w:noVBand="1"/>
      </w:tblPr>
      <w:tblGrid>
        <w:gridCol w:w="1400"/>
        <w:gridCol w:w="1069"/>
        <w:gridCol w:w="1184"/>
        <w:gridCol w:w="1030"/>
        <w:gridCol w:w="1030"/>
        <w:gridCol w:w="1030"/>
        <w:gridCol w:w="735"/>
        <w:gridCol w:w="735"/>
        <w:gridCol w:w="1563"/>
      </w:tblGrid>
      <w:tr w:rsidR="002A69EB" w:rsidRPr="001068E0" w:rsidTr="00E55BFE">
        <w:trPr>
          <w:trHeight w:val="300"/>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Heavy Metal</w:t>
            </w:r>
          </w:p>
        </w:tc>
        <w:tc>
          <w:tcPr>
            <w:tcW w:w="8376" w:type="dxa"/>
            <w:gridSpan w:val="8"/>
            <w:tcBorders>
              <w:top w:val="single" w:sz="4" w:space="0" w:color="auto"/>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color w:val="000000"/>
                <w:sz w:val="20"/>
                <w:szCs w:val="20"/>
                <w:lang w:val="en-IN" w:eastAsia="en-IN"/>
              </w:rPr>
            </w:pPr>
            <w:r w:rsidRPr="001068E0">
              <w:rPr>
                <w:rFonts w:eastAsia="Times New Roman"/>
                <w:b/>
                <w:bCs/>
                <w:color w:val="000000"/>
                <w:sz w:val="20"/>
                <w:szCs w:val="20"/>
                <w:lang w:val="en-IN" w:eastAsia="en-IN"/>
              </w:rPr>
              <w:t>After Stabilization in Cooler Cake (Duration in Hours) in mg/L</w:t>
            </w:r>
          </w:p>
        </w:tc>
      </w:tr>
      <w:tr w:rsidR="002A69EB" w:rsidRPr="001068E0" w:rsidTr="00E55BFE">
        <w:trPr>
          <w:trHeight w:val="300"/>
        </w:trPr>
        <w:tc>
          <w:tcPr>
            <w:tcW w:w="1400" w:type="dxa"/>
            <w:vMerge/>
            <w:tcBorders>
              <w:top w:val="single" w:sz="4" w:space="0" w:color="auto"/>
              <w:left w:val="single" w:sz="4" w:space="0" w:color="auto"/>
              <w:bottom w:val="single" w:sz="4" w:space="0" w:color="auto"/>
              <w:right w:val="single" w:sz="4" w:space="0" w:color="auto"/>
            </w:tcBorders>
            <w:vAlign w:val="center"/>
            <w:hideMark/>
          </w:tcPr>
          <w:p w:rsidR="002A69EB" w:rsidRPr="001068E0" w:rsidRDefault="002A69EB" w:rsidP="00E55BFE">
            <w:pPr>
              <w:spacing w:after="0" w:line="240" w:lineRule="auto"/>
              <w:rPr>
                <w:rFonts w:eastAsia="Times New Roman"/>
                <w:b/>
                <w:bCs/>
                <w:sz w:val="20"/>
                <w:szCs w:val="20"/>
                <w:lang w:val="en-IN" w:eastAsia="en-IN"/>
              </w:rPr>
            </w:pPr>
          </w:p>
        </w:tc>
        <w:tc>
          <w:tcPr>
            <w:tcW w:w="1069"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0</w:t>
            </w:r>
          </w:p>
        </w:tc>
        <w:tc>
          <w:tcPr>
            <w:tcW w:w="118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4</w:t>
            </w:r>
          </w:p>
        </w:tc>
        <w:tc>
          <w:tcPr>
            <w:tcW w:w="1030"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8</w:t>
            </w:r>
          </w:p>
        </w:tc>
        <w:tc>
          <w:tcPr>
            <w:tcW w:w="1030"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12</w:t>
            </w:r>
          </w:p>
        </w:tc>
        <w:tc>
          <w:tcPr>
            <w:tcW w:w="1030"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16</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20</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24</w:t>
            </w:r>
          </w:p>
        </w:tc>
        <w:tc>
          <w:tcPr>
            <w:tcW w:w="1563"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color w:val="000000"/>
                <w:sz w:val="20"/>
                <w:szCs w:val="20"/>
                <w:lang w:val="en-IN" w:eastAsia="en-IN"/>
              </w:rPr>
            </w:pPr>
            <w:r w:rsidRPr="001068E0">
              <w:rPr>
                <w:rFonts w:eastAsia="Times New Roman"/>
                <w:b/>
                <w:bCs/>
                <w:color w:val="000000"/>
                <w:sz w:val="20"/>
                <w:szCs w:val="20"/>
                <w:lang w:val="en-IN" w:eastAsia="en-IN"/>
              </w:rPr>
              <w:t>Std. Limit</w:t>
            </w:r>
          </w:p>
        </w:tc>
      </w:tr>
      <w:tr w:rsidR="002A69EB" w:rsidRPr="001068E0" w:rsidTr="00E55BFE">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rPr>
                <w:rFonts w:eastAsia="Times New Roman"/>
                <w:b/>
                <w:bCs/>
                <w:sz w:val="20"/>
                <w:szCs w:val="20"/>
                <w:lang w:val="en-IN" w:eastAsia="en-IN"/>
              </w:rPr>
            </w:pPr>
            <w:r w:rsidRPr="001068E0">
              <w:rPr>
                <w:rFonts w:eastAsia="Times New Roman"/>
                <w:b/>
                <w:bCs/>
                <w:sz w:val="20"/>
                <w:szCs w:val="20"/>
                <w:lang w:val="en-IN" w:eastAsia="en-IN"/>
              </w:rPr>
              <w:t>Cadmium</w:t>
            </w:r>
          </w:p>
        </w:tc>
        <w:tc>
          <w:tcPr>
            <w:tcW w:w="1069"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0.849</w:t>
            </w:r>
          </w:p>
        </w:tc>
        <w:tc>
          <w:tcPr>
            <w:tcW w:w="118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0.546</w:t>
            </w:r>
          </w:p>
        </w:tc>
        <w:tc>
          <w:tcPr>
            <w:tcW w:w="1030"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0.181</w:t>
            </w:r>
          </w:p>
        </w:tc>
        <w:tc>
          <w:tcPr>
            <w:tcW w:w="1030"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0.178</w:t>
            </w:r>
          </w:p>
        </w:tc>
        <w:tc>
          <w:tcPr>
            <w:tcW w:w="1030"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0.168</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0.171</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0.169</w:t>
            </w:r>
          </w:p>
        </w:tc>
        <w:tc>
          <w:tcPr>
            <w:tcW w:w="1563"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&lt; 0.2</w:t>
            </w:r>
          </w:p>
        </w:tc>
      </w:tr>
      <w:tr w:rsidR="002A69EB" w:rsidRPr="001068E0" w:rsidTr="00E55BFE">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rPr>
                <w:rFonts w:eastAsia="Times New Roman"/>
                <w:b/>
                <w:bCs/>
                <w:sz w:val="20"/>
                <w:szCs w:val="20"/>
                <w:lang w:val="en-IN" w:eastAsia="en-IN"/>
              </w:rPr>
            </w:pPr>
            <w:r w:rsidRPr="001068E0">
              <w:rPr>
                <w:rFonts w:eastAsia="Times New Roman"/>
                <w:b/>
                <w:bCs/>
                <w:sz w:val="20"/>
                <w:szCs w:val="20"/>
                <w:lang w:val="en-IN" w:eastAsia="en-IN"/>
              </w:rPr>
              <w:t>Copper</w:t>
            </w:r>
          </w:p>
        </w:tc>
        <w:tc>
          <w:tcPr>
            <w:tcW w:w="1069"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0.368</w:t>
            </w:r>
          </w:p>
        </w:tc>
        <w:tc>
          <w:tcPr>
            <w:tcW w:w="1184"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0.187</w:t>
            </w:r>
          </w:p>
        </w:tc>
        <w:tc>
          <w:tcPr>
            <w:tcW w:w="1030"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0.004</w:t>
            </w:r>
          </w:p>
        </w:tc>
        <w:tc>
          <w:tcPr>
            <w:tcW w:w="1030"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0.003</w:t>
            </w:r>
          </w:p>
        </w:tc>
        <w:tc>
          <w:tcPr>
            <w:tcW w:w="1030"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0.004</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0.004</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0.004</w:t>
            </w:r>
          </w:p>
        </w:tc>
        <w:tc>
          <w:tcPr>
            <w:tcW w:w="1563"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&lt; 10</w:t>
            </w:r>
          </w:p>
        </w:tc>
      </w:tr>
      <w:tr w:rsidR="002A69EB" w:rsidRPr="001068E0" w:rsidTr="00E55BFE">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rPr>
                <w:rFonts w:eastAsia="Times New Roman"/>
                <w:b/>
                <w:bCs/>
                <w:sz w:val="20"/>
                <w:szCs w:val="20"/>
                <w:lang w:val="en-IN" w:eastAsia="en-IN"/>
              </w:rPr>
            </w:pPr>
            <w:r w:rsidRPr="001068E0">
              <w:rPr>
                <w:rFonts w:eastAsia="Times New Roman"/>
                <w:b/>
                <w:bCs/>
                <w:sz w:val="20"/>
                <w:szCs w:val="20"/>
                <w:lang w:val="en-IN" w:eastAsia="en-IN"/>
              </w:rPr>
              <w:t>Chromium</w:t>
            </w:r>
          </w:p>
        </w:tc>
        <w:tc>
          <w:tcPr>
            <w:tcW w:w="1069"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1.745</w:t>
            </w:r>
          </w:p>
        </w:tc>
        <w:tc>
          <w:tcPr>
            <w:tcW w:w="118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0.894</w:t>
            </w:r>
          </w:p>
        </w:tc>
        <w:tc>
          <w:tcPr>
            <w:tcW w:w="1030"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0.237</w:t>
            </w:r>
          </w:p>
        </w:tc>
        <w:tc>
          <w:tcPr>
            <w:tcW w:w="1030"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0.242</w:t>
            </w:r>
          </w:p>
        </w:tc>
        <w:tc>
          <w:tcPr>
            <w:tcW w:w="1030"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0.233</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0.238</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0.236</w:t>
            </w:r>
          </w:p>
        </w:tc>
        <w:tc>
          <w:tcPr>
            <w:tcW w:w="1563"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NA</w:t>
            </w:r>
          </w:p>
        </w:tc>
      </w:tr>
      <w:tr w:rsidR="002A69EB" w:rsidRPr="001068E0" w:rsidTr="00E55BFE">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rPr>
                <w:rFonts w:eastAsia="Times New Roman"/>
                <w:b/>
                <w:bCs/>
                <w:sz w:val="20"/>
                <w:szCs w:val="20"/>
                <w:lang w:val="en-IN" w:eastAsia="en-IN"/>
              </w:rPr>
            </w:pPr>
            <w:r w:rsidRPr="001068E0">
              <w:rPr>
                <w:rFonts w:eastAsia="Times New Roman"/>
                <w:b/>
                <w:bCs/>
                <w:sz w:val="20"/>
                <w:szCs w:val="20"/>
                <w:lang w:val="en-IN" w:eastAsia="en-IN"/>
              </w:rPr>
              <w:t>Lead</w:t>
            </w:r>
          </w:p>
        </w:tc>
        <w:tc>
          <w:tcPr>
            <w:tcW w:w="1069"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0.466</w:t>
            </w:r>
          </w:p>
        </w:tc>
        <w:tc>
          <w:tcPr>
            <w:tcW w:w="1184"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0.287</w:t>
            </w:r>
          </w:p>
        </w:tc>
        <w:tc>
          <w:tcPr>
            <w:tcW w:w="1030"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0.065</w:t>
            </w:r>
          </w:p>
        </w:tc>
        <w:tc>
          <w:tcPr>
            <w:tcW w:w="1030"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0.058</w:t>
            </w:r>
          </w:p>
        </w:tc>
        <w:tc>
          <w:tcPr>
            <w:tcW w:w="1030"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0.061</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0.062</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0.066</w:t>
            </w:r>
          </w:p>
        </w:tc>
        <w:tc>
          <w:tcPr>
            <w:tcW w:w="1563"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&lt; 2</w:t>
            </w:r>
          </w:p>
        </w:tc>
      </w:tr>
      <w:tr w:rsidR="002A69EB" w:rsidRPr="001068E0" w:rsidTr="00E55BFE">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rPr>
                <w:rFonts w:eastAsia="Times New Roman"/>
                <w:b/>
                <w:bCs/>
                <w:sz w:val="20"/>
                <w:szCs w:val="20"/>
                <w:lang w:val="en-IN" w:eastAsia="en-IN"/>
              </w:rPr>
            </w:pPr>
            <w:r w:rsidRPr="001068E0">
              <w:rPr>
                <w:rFonts w:eastAsia="Times New Roman"/>
                <w:b/>
                <w:bCs/>
                <w:sz w:val="20"/>
                <w:szCs w:val="20"/>
                <w:lang w:val="en-IN" w:eastAsia="en-IN"/>
              </w:rPr>
              <w:t>Nickel</w:t>
            </w:r>
          </w:p>
        </w:tc>
        <w:tc>
          <w:tcPr>
            <w:tcW w:w="1069"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0.429</w:t>
            </w:r>
          </w:p>
        </w:tc>
        <w:tc>
          <w:tcPr>
            <w:tcW w:w="1184"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0.229</w:t>
            </w:r>
          </w:p>
        </w:tc>
        <w:tc>
          <w:tcPr>
            <w:tcW w:w="1030"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0.075</w:t>
            </w:r>
          </w:p>
        </w:tc>
        <w:tc>
          <w:tcPr>
            <w:tcW w:w="1030"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0.081</w:t>
            </w:r>
          </w:p>
        </w:tc>
        <w:tc>
          <w:tcPr>
            <w:tcW w:w="1030"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0.078</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0.071</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0.069</w:t>
            </w:r>
          </w:p>
        </w:tc>
        <w:tc>
          <w:tcPr>
            <w:tcW w:w="1563"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&lt; 3</w:t>
            </w:r>
          </w:p>
        </w:tc>
      </w:tr>
      <w:tr w:rsidR="002A69EB" w:rsidRPr="001068E0" w:rsidTr="00E55BFE">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rPr>
                <w:rFonts w:eastAsia="Times New Roman"/>
                <w:b/>
                <w:bCs/>
                <w:sz w:val="20"/>
                <w:szCs w:val="20"/>
                <w:lang w:val="en-IN" w:eastAsia="en-IN"/>
              </w:rPr>
            </w:pPr>
            <w:r w:rsidRPr="001068E0">
              <w:rPr>
                <w:rFonts w:eastAsia="Times New Roman"/>
                <w:b/>
                <w:bCs/>
                <w:sz w:val="20"/>
                <w:szCs w:val="20"/>
                <w:lang w:val="en-IN" w:eastAsia="en-IN"/>
              </w:rPr>
              <w:t>Zinc</w:t>
            </w:r>
          </w:p>
        </w:tc>
        <w:tc>
          <w:tcPr>
            <w:tcW w:w="1069"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22983</w:t>
            </w:r>
          </w:p>
        </w:tc>
        <w:tc>
          <w:tcPr>
            <w:tcW w:w="118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286.600</w:t>
            </w:r>
          </w:p>
        </w:tc>
        <w:tc>
          <w:tcPr>
            <w:tcW w:w="1030"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0.424</w:t>
            </w:r>
          </w:p>
        </w:tc>
        <w:tc>
          <w:tcPr>
            <w:tcW w:w="1030"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0.529</w:t>
            </w:r>
          </w:p>
        </w:tc>
        <w:tc>
          <w:tcPr>
            <w:tcW w:w="1030"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0.474</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0.418</w:t>
            </w:r>
          </w:p>
        </w:tc>
        <w:tc>
          <w:tcPr>
            <w:tcW w:w="735"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0.435</w:t>
            </w:r>
          </w:p>
        </w:tc>
        <w:tc>
          <w:tcPr>
            <w:tcW w:w="1563"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&lt; 10</w:t>
            </w:r>
          </w:p>
        </w:tc>
      </w:tr>
    </w:tbl>
    <w:p w:rsidR="002A69EB" w:rsidRPr="001068E0" w:rsidRDefault="002A69EB" w:rsidP="002A69EB">
      <w:pPr>
        <w:spacing w:before="240" w:line="240" w:lineRule="auto"/>
        <w:jc w:val="center"/>
        <w:rPr>
          <w:rFonts w:eastAsia="Arial Unicode MS"/>
          <w:b/>
          <w:sz w:val="20"/>
          <w:szCs w:val="20"/>
        </w:rPr>
      </w:pPr>
      <w:r w:rsidRPr="001068E0">
        <w:rPr>
          <w:rFonts w:eastAsia="Arial Unicode MS"/>
          <w:b/>
          <w:sz w:val="20"/>
          <w:szCs w:val="20"/>
        </w:rPr>
        <w:t xml:space="preserve">Table </w:t>
      </w:r>
      <w:r>
        <w:rPr>
          <w:rFonts w:eastAsia="Arial Unicode MS"/>
          <w:b/>
          <w:sz w:val="20"/>
          <w:szCs w:val="20"/>
        </w:rPr>
        <w:t>III</w:t>
      </w:r>
      <w:r w:rsidRPr="001068E0">
        <w:rPr>
          <w:rFonts w:eastAsia="Arial Unicode MS"/>
          <w:b/>
          <w:sz w:val="20"/>
          <w:szCs w:val="20"/>
        </w:rPr>
        <w:t xml:space="preserve"> : Cooler Cake (TCLP Test) Trial:</w:t>
      </w:r>
    </w:p>
    <w:tbl>
      <w:tblPr>
        <w:tblW w:w="9805" w:type="dxa"/>
        <w:tblLook w:val="04A0" w:firstRow="1" w:lastRow="0" w:firstColumn="1" w:lastColumn="0" w:noHBand="0" w:noVBand="1"/>
      </w:tblPr>
      <w:tblGrid>
        <w:gridCol w:w="1400"/>
        <w:gridCol w:w="999"/>
        <w:gridCol w:w="1178"/>
        <w:gridCol w:w="1034"/>
        <w:gridCol w:w="1034"/>
        <w:gridCol w:w="1034"/>
        <w:gridCol w:w="876"/>
        <w:gridCol w:w="876"/>
        <w:gridCol w:w="1374"/>
      </w:tblGrid>
      <w:tr w:rsidR="002A69EB" w:rsidRPr="001068E0" w:rsidTr="00E55BFE">
        <w:trPr>
          <w:trHeight w:val="300"/>
        </w:trPr>
        <w:tc>
          <w:tcPr>
            <w:tcW w:w="14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Heavy Metal</w:t>
            </w:r>
          </w:p>
        </w:tc>
        <w:tc>
          <w:tcPr>
            <w:tcW w:w="8405" w:type="dxa"/>
            <w:gridSpan w:val="8"/>
            <w:tcBorders>
              <w:top w:val="single" w:sz="4" w:space="0" w:color="auto"/>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color w:val="000000"/>
                <w:sz w:val="20"/>
                <w:szCs w:val="20"/>
                <w:lang w:val="en-IN" w:eastAsia="en-IN"/>
              </w:rPr>
            </w:pPr>
            <w:r w:rsidRPr="001068E0">
              <w:rPr>
                <w:rFonts w:eastAsia="Times New Roman"/>
                <w:b/>
                <w:bCs/>
                <w:color w:val="000000"/>
                <w:sz w:val="20"/>
                <w:szCs w:val="20"/>
                <w:lang w:val="en-IN" w:eastAsia="en-IN"/>
              </w:rPr>
              <w:t>After Stabilization in Cooler Cake (Duration in Hours) in mg/L</w:t>
            </w:r>
          </w:p>
        </w:tc>
      </w:tr>
      <w:tr w:rsidR="002A69EB" w:rsidRPr="001068E0" w:rsidTr="00E55BFE">
        <w:trPr>
          <w:trHeight w:val="323"/>
        </w:trPr>
        <w:tc>
          <w:tcPr>
            <w:tcW w:w="1400" w:type="dxa"/>
            <w:vMerge/>
            <w:tcBorders>
              <w:top w:val="single" w:sz="4" w:space="0" w:color="auto"/>
              <w:left w:val="single" w:sz="4" w:space="0" w:color="auto"/>
              <w:bottom w:val="single" w:sz="4" w:space="0" w:color="auto"/>
              <w:right w:val="single" w:sz="4" w:space="0" w:color="auto"/>
            </w:tcBorders>
            <w:vAlign w:val="center"/>
            <w:hideMark/>
          </w:tcPr>
          <w:p w:rsidR="002A69EB" w:rsidRPr="001068E0" w:rsidRDefault="002A69EB" w:rsidP="00E55BFE">
            <w:pPr>
              <w:spacing w:after="0" w:line="240" w:lineRule="auto"/>
              <w:rPr>
                <w:rFonts w:eastAsia="Times New Roman"/>
                <w:b/>
                <w:bCs/>
                <w:sz w:val="20"/>
                <w:szCs w:val="20"/>
                <w:lang w:val="en-IN" w:eastAsia="en-IN"/>
              </w:rPr>
            </w:pPr>
          </w:p>
        </w:tc>
        <w:tc>
          <w:tcPr>
            <w:tcW w:w="999"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0</w:t>
            </w:r>
          </w:p>
        </w:tc>
        <w:tc>
          <w:tcPr>
            <w:tcW w:w="1178"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4</w:t>
            </w:r>
          </w:p>
        </w:tc>
        <w:tc>
          <w:tcPr>
            <w:tcW w:w="103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8</w:t>
            </w:r>
          </w:p>
        </w:tc>
        <w:tc>
          <w:tcPr>
            <w:tcW w:w="103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12</w:t>
            </w:r>
          </w:p>
        </w:tc>
        <w:tc>
          <w:tcPr>
            <w:tcW w:w="103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16</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20</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sz w:val="20"/>
                <w:szCs w:val="20"/>
                <w:lang w:val="en-IN" w:eastAsia="en-IN"/>
              </w:rPr>
            </w:pPr>
            <w:r w:rsidRPr="001068E0">
              <w:rPr>
                <w:rFonts w:eastAsia="Times New Roman"/>
                <w:b/>
                <w:bCs/>
                <w:sz w:val="20"/>
                <w:szCs w:val="20"/>
                <w:lang w:val="en-IN" w:eastAsia="en-IN"/>
              </w:rPr>
              <w:t>24</w:t>
            </w:r>
          </w:p>
        </w:tc>
        <w:tc>
          <w:tcPr>
            <w:tcW w:w="137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b/>
                <w:bCs/>
                <w:color w:val="000000"/>
                <w:sz w:val="20"/>
                <w:szCs w:val="20"/>
                <w:lang w:val="en-IN" w:eastAsia="en-IN"/>
              </w:rPr>
            </w:pPr>
            <w:r w:rsidRPr="001068E0">
              <w:rPr>
                <w:rFonts w:eastAsia="Times New Roman"/>
                <w:b/>
                <w:bCs/>
                <w:color w:val="000000"/>
                <w:sz w:val="20"/>
                <w:szCs w:val="20"/>
                <w:lang w:val="en-IN" w:eastAsia="en-IN"/>
              </w:rPr>
              <w:t>Std. Limit</w:t>
            </w:r>
          </w:p>
        </w:tc>
      </w:tr>
      <w:tr w:rsidR="002A69EB" w:rsidRPr="001068E0" w:rsidTr="00E55BFE">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rPr>
                <w:rFonts w:eastAsia="Times New Roman"/>
                <w:b/>
                <w:bCs/>
                <w:sz w:val="20"/>
                <w:szCs w:val="20"/>
                <w:lang w:val="en-IN" w:eastAsia="en-IN"/>
              </w:rPr>
            </w:pPr>
            <w:r w:rsidRPr="001068E0">
              <w:rPr>
                <w:rFonts w:eastAsia="Times New Roman"/>
                <w:b/>
                <w:bCs/>
                <w:sz w:val="20"/>
                <w:szCs w:val="20"/>
                <w:lang w:val="en-IN" w:eastAsia="en-IN"/>
              </w:rPr>
              <w:t>Cadmium</w:t>
            </w:r>
          </w:p>
        </w:tc>
        <w:tc>
          <w:tcPr>
            <w:tcW w:w="999"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0.904</w:t>
            </w:r>
          </w:p>
        </w:tc>
        <w:tc>
          <w:tcPr>
            <w:tcW w:w="1178"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0.439</w:t>
            </w:r>
          </w:p>
        </w:tc>
        <w:tc>
          <w:tcPr>
            <w:tcW w:w="103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0.241</w:t>
            </w:r>
          </w:p>
        </w:tc>
        <w:tc>
          <w:tcPr>
            <w:tcW w:w="103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0.233</w:t>
            </w:r>
          </w:p>
        </w:tc>
        <w:tc>
          <w:tcPr>
            <w:tcW w:w="103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0.238</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0.240</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0.236</w:t>
            </w:r>
          </w:p>
        </w:tc>
        <w:tc>
          <w:tcPr>
            <w:tcW w:w="137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&lt; 1</w:t>
            </w:r>
          </w:p>
        </w:tc>
      </w:tr>
      <w:tr w:rsidR="002A69EB" w:rsidRPr="001068E0" w:rsidTr="00E55BFE">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rPr>
                <w:rFonts w:eastAsia="Times New Roman"/>
                <w:b/>
                <w:bCs/>
                <w:sz w:val="20"/>
                <w:szCs w:val="20"/>
                <w:lang w:val="en-IN" w:eastAsia="en-IN"/>
              </w:rPr>
            </w:pPr>
            <w:r w:rsidRPr="001068E0">
              <w:rPr>
                <w:rFonts w:eastAsia="Times New Roman"/>
                <w:b/>
                <w:bCs/>
                <w:sz w:val="20"/>
                <w:szCs w:val="20"/>
                <w:lang w:val="en-IN" w:eastAsia="en-IN"/>
              </w:rPr>
              <w:t>Copper</w:t>
            </w:r>
          </w:p>
        </w:tc>
        <w:tc>
          <w:tcPr>
            <w:tcW w:w="999"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0.531</w:t>
            </w:r>
          </w:p>
        </w:tc>
        <w:tc>
          <w:tcPr>
            <w:tcW w:w="1178"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0.254</w:t>
            </w:r>
          </w:p>
        </w:tc>
        <w:tc>
          <w:tcPr>
            <w:tcW w:w="1034"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0.008</w:t>
            </w:r>
          </w:p>
        </w:tc>
        <w:tc>
          <w:tcPr>
            <w:tcW w:w="1034"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0.008</w:t>
            </w:r>
          </w:p>
        </w:tc>
        <w:tc>
          <w:tcPr>
            <w:tcW w:w="1034"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0.007</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0.008</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0.007</w:t>
            </w:r>
          </w:p>
        </w:tc>
        <w:tc>
          <w:tcPr>
            <w:tcW w:w="137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&lt; 25</w:t>
            </w:r>
          </w:p>
        </w:tc>
      </w:tr>
      <w:tr w:rsidR="002A69EB" w:rsidRPr="001068E0" w:rsidTr="00E55BFE">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rPr>
                <w:rFonts w:eastAsia="Times New Roman"/>
                <w:b/>
                <w:bCs/>
                <w:sz w:val="20"/>
                <w:szCs w:val="20"/>
                <w:lang w:val="en-IN" w:eastAsia="en-IN"/>
              </w:rPr>
            </w:pPr>
            <w:r w:rsidRPr="001068E0">
              <w:rPr>
                <w:rFonts w:eastAsia="Times New Roman"/>
                <w:b/>
                <w:bCs/>
                <w:sz w:val="20"/>
                <w:szCs w:val="20"/>
                <w:lang w:val="en-IN" w:eastAsia="en-IN"/>
              </w:rPr>
              <w:t>Chromium</w:t>
            </w:r>
          </w:p>
        </w:tc>
        <w:tc>
          <w:tcPr>
            <w:tcW w:w="999"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1.949</w:t>
            </w:r>
          </w:p>
        </w:tc>
        <w:tc>
          <w:tcPr>
            <w:tcW w:w="1178"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1.121</w:t>
            </w:r>
          </w:p>
        </w:tc>
        <w:tc>
          <w:tcPr>
            <w:tcW w:w="103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0.187</w:t>
            </w:r>
          </w:p>
        </w:tc>
        <w:tc>
          <w:tcPr>
            <w:tcW w:w="103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0.179</w:t>
            </w:r>
          </w:p>
        </w:tc>
        <w:tc>
          <w:tcPr>
            <w:tcW w:w="103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0.183</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0.184</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0.181</w:t>
            </w:r>
          </w:p>
        </w:tc>
        <w:tc>
          <w:tcPr>
            <w:tcW w:w="137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&lt; 5</w:t>
            </w:r>
          </w:p>
        </w:tc>
      </w:tr>
      <w:tr w:rsidR="002A69EB" w:rsidRPr="001068E0" w:rsidTr="00E55BFE">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rPr>
                <w:rFonts w:eastAsia="Times New Roman"/>
                <w:b/>
                <w:bCs/>
                <w:sz w:val="20"/>
                <w:szCs w:val="20"/>
                <w:lang w:val="en-IN" w:eastAsia="en-IN"/>
              </w:rPr>
            </w:pPr>
            <w:r w:rsidRPr="001068E0">
              <w:rPr>
                <w:rFonts w:eastAsia="Times New Roman"/>
                <w:b/>
                <w:bCs/>
                <w:sz w:val="20"/>
                <w:szCs w:val="20"/>
                <w:lang w:val="en-IN" w:eastAsia="en-IN"/>
              </w:rPr>
              <w:t>Lead</w:t>
            </w:r>
          </w:p>
        </w:tc>
        <w:tc>
          <w:tcPr>
            <w:tcW w:w="999"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0.582</w:t>
            </w:r>
          </w:p>
        </w:tc>
        <w:tc>
          <w:tcPr>
            <w:tcW w:w="1178"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0.314</w:t>
            </w:r>
          </w:p>
        </w:tc>
        <w:tc>
          <w:tcPr>
            <w:tcW w:w="1034"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0.056</w:t>
            </w:r>
          </w:p>
        </w:tc>
        <w:tc>
          <w:tcPr>
            <w:tcW w:w="1034"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0.057</w:t>
            </w:r>
          </w:p>
        </w:tc>
        <w:tc>
          <w:tcPr>
            <w:tcW w:w="1034"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0.052</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0.056</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0.051</w:t>
            </w:r>
          </w:p>
        </w:tc>
        <w:tc>
          <w:tcPr>
            <w:tcW w:w="137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&lt; 5</w:t>
            </w:r>
          </w:p>
        </w:tc>
      </w:tr>
      <w:tr w:rsidR="002A69EB" w:rsidRPr="001068E0" w:rsidTr="00E55BFE">
        <w:trPr>
          <w:trHeight w:val="300"/>
        </w:trPr>
        <w:tc>
          <w:tcPr>
            <w:tcW w:w="1400" w:type="dxa"/>
            <w:tcBorders>
              <w:top w:val="nil"/>
              <w:left w:val="single" w:sz="4" w:space="0" w:color="auto"/>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rPr>
                <w:rFonts w:eastAsia="Times New Roman"/>
                <w:b/>
                <w:bCs/>
                <w:sz w:val="20"/>
                <w:szCs w:val="20"/>
                <w:lang w:val="en-IN" w:eastAsia="en-IN"/>
              </w:rPr>
            </w:pPr>
            <w:r w:rsidRPr="001068E0">
              <w:rPr>
                <w:rFonts w:eastAsia="Times New Roman"/>
                <w:b/>
                <w:bCs/>
                <w:sz w:val="20"/>
                <w:szCs w:val="20"/>
                <w:lang w:val="en-IN" w:eastAsia="en-IN"/>
              </w:rPr>
              <w:t>Nickel</w:t>
            </w:r>
          </w:p>
        </w:tc>
        <w:tc>
          <w:tcPr>
            <w:tcW w:w="999"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0.491</w:t>
            </w:r>
          </w:p>
        </w:tc>
        <w:tc>
          <w:tcPr>
            <w:tcW w:w="1178"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0.265</w:t>
            </w:r>
          </w:p>
        </w:tc>
        <w:tc>
          <w:tcPr>
            <w:tcW w:w="1034"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0.063</w:t>
            </w:r>
          </w:p>
        </w:tc>
        <w:tc>
          <w:tcPr>
            <w:tcW w:w="1034"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0.067</w:t>
            </w:r>
          </w:p>
        </w:tc>
        <w:tc>
          <w:tcPr>
            <w:tcW w:w="1034" w:type="dxa"/>
            <w:tcBorders>
              <w:top w:val="nil"/>
              <w:left w:val="nil"/>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0.062</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0.055</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0.059</w:t>
            </w:r>
          </w:p>
        </w:tc>
        <w:tc>
          <w:tcPr>
            <w:tcW w:w="137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&lt; 20</w:t>
            </w:r>
          </w:p>
        </w:tc>
      </w:tr>
      <w:tr w:rsidR="002A69EB" w:rsidRPr="001068E0" w:rsidTr="00E55BFE">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rsidR="002A69EB" w:rsidRPr="001068E0" w:rsidRDefault="002A69EB" w:rsidP="00E55BFE">
            <w:pPr>
              <w:spacing w:after="0" w:line="240" w:lineRule="auto"/>
              <w:rPr>
                <w:rFonts w:eastAsia="Times New Roman"/>
                <w:b/>
                <w:bCs/>
                <w:sz w:val="20"/>
                <w:szCs w:val="20"/>
                <w:lang w:val="en-IN" w:eastAsia="en-IN"/>
              </w:rPr>
            </w:pPr>
            <w:r w:rsidRPr="001068E0">
              <w:rPr>
                <w:rFonts w:eastAsia="Times New Roman"/>
                <w:b/>
                <w:bCs/>
                <w:sz w:val="20"/>
                <w:szCs w:val="20"/>
                <w:lang w:val="en-IN" w:eastAsia="en-IN"/>
              </w:rPr>
              <w:t>Zinc</w:t>
            </w:r>
          </w:p>
        </w:tc>
        <w:tc>
          <w:tcPr>
            <w:tcW w:w="999"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28680</w:t>
            </w:r>
          </w:p>
        </w:tc>
        <w:tc>
          <w:tcPr>
            <w:tcW w:w="1178"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2549.000</w:t>
            </w:r>
          </w:p>
        </w:tc>
        <w:tc>
          <w:tcPr>
            <w:tcW w:w="103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70.830</w:t>
            </w:r>
          </w:p>
        </w:tc>
        <w:tc>
          <w:tcPr>
            <w:tcW w:w="103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71.340</w:t>
            </w:r>
          </w:p>
        </w:tc>
        <w:tc>
          <w:tcPr>
            <w:tcW w:w="103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68.370</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72.940</w:t>
            </w:r>
          </w:p>
        </w:tc>
        <w:tc>
          <w:tcPr>
            <w:tcW w:w="876"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sz w:val="20"/>
                <w:szCs w:val="20"/>
                <w:lang w:val="en-IN" w:eastAsia="en-IN"/>
              </w:rPr>
            </w:pPr>
            <w:r w:rsidRPr="001068E0">
              <w:rPr>
                <w:rFonts w:eastAsia="Times New Roman"/>
                <w:sz w:val="20"/>
                <w:szCs w:val="20"/>
                <w:lang w:val="en-IN" w:eastAsia="en-IN"/>
              </w:rPr>
              <w:t>68.320</w:t>
            </w:r>
          </w:p>
        </w:tc>
        <w:tc>
          <w:tcPr>
            <w:tcW w:w="1374" w:type="dxa"/>
            <w:tcBorders>
              <w:top w:val="nil"/>
              <w:left w:val="nil"/>
              <w:bottom w:val="single" w:sz="4" w:space="0" w:color="auto"/>
              <w:right w:val="single" w:sz="4" w:space="0" w:color="auto"/>
            </w:tcBorders>
            <w:shd w:val="clear" w:color="auto" w:fill="auto"/>
            <w:noWrap/>
            <w:vAlign w:val="bottom"/>
            <w:hideMark/>
          </w:tcPr>
          <w:p w:rsidR="002A69EB" w:rsidRPr="001068E0" w:rsidRDefault="002A69EB" w:rsidP="00E55BFE">
            <w:pPr>
              <w:spacing w:after="0" w:line="240" w:lineRule="auto"/>
              <w:jc w:val="center"/>
              <w:rPr>
                <w:rFonts w:eastAsia="Times New Roman"/>
                <w:color w:val="000000"/>
                <w:sz w:val="20"/>
                <w:szCs w:val="20"/>
                <w:lang w:val="en-IN" w:eastAsia="en-IN"/>
              </w:rPr>
            </w:pPr>
            <w:r w:rsidRPr="001068E0">
              <w:rPr>
                <w:rFonts w:eastAsia="Times New Roman"/>
                <w:color w:val="000000"/>
                <w:sz w:val="20"/>
                <w:szCs w:val="20"/>
                <w:lang w:val="en-IN" w:eastAsia="en-IN"/>
              </w:rPr>
              <w:t>&lt; 250</w:t>
            </w:r>
          </w:p>
        </w:tc>
      </w:tr>
    </w:tbl>
    <w:p w:rsidR="002A69EB" w:rsidRDefault="002A69EB" w:rsidP="002A69EB">
      <w:pPr>
        <w:spacing w:before="240" w:line="276" w:lineRule="auto"/>
        <w:rPr>
          <w:rFonts w:eastAsia="Arial Unicode MS"/>
          <w:sz w:val="20"/>
          <w:szCs w:val="20"/>
        </w:rPr>
      </w:pPr>
      <w:r w:rsidRPr="001068E0">
        <w:rPr>
          <w:rFonts w:eastAsia="Arial Unicode MS"/>
          <w:sz w:val="20"/>
          <w:szCs w:val="20"/>
        </w:rPr>
        <w:lastRenderedPageBreak/>
        <w:t>As per the above observation concluded the metals concentration levels from 4 Hours to 24 Hours are slowly reduced. I have observed most of the metals in both leachate reduced at after 8 Hours. I have fixed the curing time of the stabilization process optimized at 8 Hours each trials.</w:t>
      </w:r>
      <w:r w:rsidR="00CF56D0">
        <w:rPr>
          <w:rFonts w:eastAsia="Arial Unicode MS"/>
          <w:sz w:val="20"/>
          <w:szCs w:val="20"/>
        </w:rPr>
        <w:t xml:space="preserve"> Standard limits taken as per Hazardous Waste Management Series: HAZWAMS/CPCB/2010-11, May 24, 2010.</w:t>
      </w:r>
      <w:r w:rsidR="00102D6F">
        <w:rPr>
          <w:rFonts w:eastAsia="Arial Unicode MS"/>
          <w:sz w:val="20"/>
          <w:szCs w:val="20"/>
        </w:rPr>
        <w:t xml:space="preserve"> </w:t>
      </w:r>
    </w:p>
    <w:p w:rsidR="003448DE" w:rsidRDefault="003448DE" w:rsidP="002A69EB">
      <w:pPr>
        <w:spacing w:before="240" w:line="276" w:lineRule="auto"/>
        <w:rPr>
          <w:rFonts w:eastAsia="Arial Unicode MS"/>
          <w:sz w:val="20"/>
          <w:szCs w:val="20"/>
        </w:rPr>
      </w:pPr>
      <w:r>
        <w:rPr>
          <w:noProof/>
          <w:lang w:val="en-US"/>
        </w:rPr>
        <w:drawing>
          <wp:inline distT="0" distB="0" distL="0" distR="0" wp14:anchorId="37157D7C" wp14:editId="4E7BC4DB">
            <wp:extent cx="5731510" cy="1933575"/>
            <wp:effectExtent l="0" t="0" r="0"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448DE" w:rsidRDefault="003448DE" w:rsidP="002A69EB">
      <w:pPr>
        <w:spacing w:before="240" w:line="276" w:lineRule="auto"/>
        <w:rPr>
          <w:rFonts w:eastAsia="Arial Unicode MS"/>
          <w:sz w:val="20"/>
          <w:szCs w:val="20"/>
        </w:rPr>
      </w:pPr>
      <w:r>
        <w:rPr>
          <w:noProof/>
          <w:lang w:val="en-US"/>
        </w:rPr>
        <w:drawing>
          <wp:inline distT="0" distB="0" distL="0" distR="0" wp14:anchorId="7D3BD1FB" wp14:editId="7AF394DF">
            <wp:extent cx="5731510" cy="1952625"/>
            <wp:effectExtent l="0" t="0" r="0" b="0"/>
            <wp:docPr id="57" name="Chart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448DE" w:rsidRDefault="003448DE" w:rsidP="002A69EB">
      <w:pPr>
        <w:spacing w:before="240" w:line="276" w:lineRule="auto"/>
        <w:rPr>
          <w:rFonts w:eastAsia="Arial Unicode MS"/>
          <w:sz w:val="20"/>
          <w:szCs w:val="20"/>
        </w:rPr>
      </w:pPr>
      <w:r>
        <w:rPr>
          <w:noProof/>
          <w:lang w:val="en-US"/>
        </w:rPr>
        <w:drawing>
          <wp:inline distT="0" distB="0" distL="0" distR="0" wp14:anchorId="6DA3379B" wp14:editId="2999143F">
            <wp:extent cx="5731510" cy="2200275"/>
            <wp:effectExtent l="0" t="0" r="0" b="0"/>
            <wp:docPr id="60"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448DE" w:rsidRDefault="003448DE" w:rsidP="002A69EB">
      <w:pPr>
        <w:spacing w:before="240" w:line="276" w:lineRule="auto"/>
        <w:rPr>
          <w:rFonts w:eastAsia="Arial Unicode MS"/>
          <w:sz w:val="20"/>
          <w:szCs w:val="20"/>
        </w:rPr>
      </w:pPr>
      <w:r>
        <w:rPr>
          <w:noProof/>
          <w:lang w:val="en-US"/>
        </w:rPr>
        <w:lastRenderedPageBreak/>
        <w:drawing>
          <wp:inline distT="0" distB="0" distL="0" distR="0" wp14:anchorId="70AA6DC1" wp14:editId="55418025">
            <wp:extent cx="5731510" cy="2171700"/>
            <wp:effectExtent l="0" t="0" r="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B7EBF" w:rsidRPr="002128F1" w:rsidRDefault="00D92285" w:rsidP="00AB7EBF">
      <w:pPr>
        <w:spacing w:line="240" w:lineRule="auto"/>
        <w:rPr>
          <w:b/>
          <w:sz w:val="20"/>
          <w:szCs w:val="20"/>
          <w:lang w:eastAsia="en-IN"/>
        </w:rPr>
      </w:pPr>
      <w:r>
        <w:rPr>
          <w:b/>
          <w:sz w:val="20"/>
          <w:szCs w:val="20"/>
          <w:lang w:eastAsia="en-IN"/>
        </w:rPr>
        <w:t>3</w:t>
      </w:r>
      <w:r w:rsidR="00AB7EBF" w:rsidRPr="002128F1">
        <w:rPr>
          <w:b/>
          <w:sz w:val="20"/>
          <w:szCs w:val="20"/>
          <w:lang w:eastAsia="en-IN"/>
        </w:rPr>
        <w:t>.2 Stabilization Process (After Treatment)</w:t>
      </w:r>
    </w:p>
    <w:p w:rsidR="00AB7EBF" w:rsidRPr="002128F1" w:rsidRDefault="00795C9D" w:rsidP="00AB7EBF">
      <w:pPr>
        <w:spacing w:line="276" w:lineRule="auto"/>
        <w:rPr>
          <w:sz w:val="20"/>
          <w:szCs w:val="20"/>
          <w:lang w:eastAsia="en-IN"/>
        </w:rPr>
      </w:pPr>
      <w:r>
        <w:rPr>
          <w:sz w:val="20"/>
          <w:szCs w:val="20"/>
          <w:lang w:eastAsia="en-IN"/>
        </w:rPr>
        <w:t>Figure 2</w:t>
      </w:r>
      <w:r w:rsidR="00AB7EBF" w:rsidRPr="002128F1">
        <w:rPr>
          <w:sz w:val="20"/>
          <w:szCs w:val="20"/>
          <w:lang w:eastAsia="en-IN"/>
        </w:rPr>
        <w:t xml:space="preserve"> shows a flow diagram of the stabilization process using lime initially optimized before add sufficient water for homogeneously mixing with waste followed by addition of cement complete hardening of all heavy metals. Waste (50 g) was taken in a beaker add water slowly like slurry for perfect mixing completed add lime 1%, 2%, 3%, 4% and 5% individually stirring with the help of glass rod. Once the task completed lime process check the pH each experiment results noted. Initially waste pH observed acidic condition as per regulatory requirement pH should be in between 4 to 8. As my observation at 4% lime level pH is good and sufficient as per limit if more than add expensive cost is more. Now conclude the 4% lime optimized the stabilization of cooler cake. </w:t>
      </w:r>
      <w:r w:rsidR="00E545B8">
        <w:rPr>
          <w:sz w:val="20"/>
          <w:szCs w:val="20"/>
          <w:lang w:eastAsia="en-IN"/>
        </w:rPr>
        <w:t>Jayasankar &amp; Dr S Mohan (2018) studied stabilization of heavy metal containing hazardous waste  from tannery industry using as a reagent fly ash and fly ash with cement.</w:t>
      </w:r>
    </w:p>
    <w:p w:rsidR="00AB7EBF" w:rsidRPr="002128F1" w:rsidRDefault="00AB7EBF" w:rsidP="00AB7EBF">
      <w:pPr>
        <w:spacing w:line="276" w:lineRule="auto"/>
        <w:rPr>
          <w:b/>
          <w:sz w:val="20"/>
          <w:szCs w:val="20"/>
          <w:lang w:eastAsia="en-IN"/>
        </w:rPr>
      </w:pPr>
      <w:r w:rsidRPr="002128F1">
        <w:rPr>
          <w:sz w:val="20"/>
          <w:szCs w:val="20"/>
        </w:rPr>
        <w:t xml:space="preserve">A two level factorial design of experiment (Montgomery, 2001) was performed to study and optimize the use of sodium carbonate as stabilizing agent of FA. Solid/liquid mass ratio and the excess of stabilizing agent were chosen as experimental factors. In my experiment design once optimized with 4% lime followed by OPC used as total five Sets A, B, C, D &amp; E. Each Set again same trail five times done for consistency results out come to see the statistically calculated over all mean, standard deviation. </w:t>
      </w:r>
    </w:p>
    <w:p w:rsidR="00AB7EBF" w:rsidRPr="002128F1" w:rsidRDefault="00AB7EBF" w:rsidP="00AB7EBF">
      <w:pPr>
        <w:spacing w:line="276" w:lineRule="auto"/>
        <w:rPr>
          <w:sz w:val="20"/>
          <w:szCs w:val="20"/>
        </w:rPr>
      </w:pPr>
      <w:r w:rsidRPr="002128F1">
        <w:rPr>
          <w:b/>
          <w:sz w:val="20"/>
          <w:szCs w:val="20"/>
        </w:rPr>
        <w:tab/>
      </w:r>
      <w:r w:rsidRPr="002128F1">
        <w:rPr>
          <w:sz w:val="20"/>
          <w:szCs w:val="20"/>
        </w:rPr>
        <w:t xml:space="preserve">In my observations untreated of cooler cake both Water Leachate Test and Toxicity Characteristic Leaching Procedure metals are all acceptable except cadmium and zinc. Now, I am concentrating of Cadmium and Zinc metal properly studied using lime and cement combination where it is optimized results as per criterial of landfill. Each Set I have conducted five trails in same recipe from that calculated mean each metal in both WLT and TCLP. Actual landfill limits as per CPCB guidelines Cadmium &lt; 0.2 ppm and Zinc &lt;10 ppm in WLT same like that Zinc &lt; 250 ppm in TCLP. </w:t>
      </w:r>
      <w:r w:rsidR="00994892">
        <w:rPr>
          <w:sz w:val="20"/>
          <w:szCs w:val="20"/>
        </w:rPr>
        <w:t>Jesse et al (2011) studies stabilization of hazardous waste using cluan coal technology products on TCLP of metals.</w:t>
      </w:r>
      <w:r w:rsidR="00102D6F">
        <w:rPr>
          <w:sz w:val="20"/>
          <w:szCs w:val="20"/>
        </w:rPr>
        <w:t xml:space="preserve"> </w:t>
      </w:r>
    </w:p>
    <w:p w:rsidR="00AB7EBF" w:rsidRPr="002128F1" w:rsidRDefault="00AB7EBF" w:rsidP="00AB7EBF">
      <w:pPr>
        <w:spacing w:line="276" w:lineRule="auto"/>
        <w:rPr>
          <w:sz w:val="20"/>
          <w:szCs w:val="20"/>
        </w:rPr>
      </w:pPr>
      <w:r w:rsidRPr="002128F1">
        <w:rPr>
          <w:sz w:val="20"/>
          <w:szCs w:val="20"/>
        </w:rPr>
        <w:t>Optimization of recipe from SET-A to SET-E the results Cadmium concentration meet at SET-E (4% Lime &amp; 20% Cement), but Zinc concentration meet at SET-C (4% Lime &amp; 12 % Cement). Remaining metals are all acceptable limits from initially without treatment.</w:t>
      </w:r>
      <w:r w:rsidR="008B60EA">
        <w:rPr>
          <w:sz w:val="20"/>
          <w:szCs w:val="20"/>
        </w:rPr>
        <w:t xml:space="preserve"> </w:t>
      </w:r>
    </w:p>
    <w:p w:rsidR="00AB7EBF" w:rsidRPr="002128F1" w:rsidRDefault="00D92285" w:rsidP="00AB7EBF">
      <w:pPr>
        <w:spacing w:line="240" w:lineRule="auto"/>
        <w:rPr>
          <w:b/>
          <w:sz w:val="20"/>
          <w:szCs w:val="20"/>
        </w:rPr>
      </w:pPr>
      <w:r>
        <w:rPr>
          <w:b/>
          <w:sz w:val="20"/>
          <w:szCs w:val="20"/>
        </w:rPr>
        <w:t>3</w:t>
      </w:r>
      <w:r w:rsidR="00AB7EBF" w:rsidRPr="002128F1">
        <w:rPr>
          <w:b/>
          <w:sz w:val="20"/>
          <w:szCs w:val="20"/>
        </w:rPr>
        <w:t>.3 Water Leachate Test (Cadmium &amp; Zinc)</w:t>
      </w:r>
    </w:p>
    <w:p w:rsidR="00AB7EBF" w:rsidRPr="002128F1" w:rsidRDefault="00D92285" w:rsidP="00AB7EBF">
      <w:pPr>
        <w:spacing w:line="240" w:lineRule="auto"/>
        <w:jc w:val="center"/>
        <w:rPr>
          <w:b/>
          <w:sz w:val="20"/>
          <w:szCs w:val="20"/>
        </w:rPr>
      </w:pPr>
      <w:r>
        <w:rPr>
          <w:b/>
          <w:sz w:val="20"/>
          <w:szCs w:val="20"/>
        </w:rPr>
        <w:t>Table IV</w:t>
      </w:r>
      <w:r w:rsidR="00AB7EBF" w:rsidRPr="002128F1">
        <w:rPr>
          <w:b/>
          <w:sz w:val="20"/>
          <w:szCs w:val="20"/>
        </w:rPr>
        <w:t xml:space="preserve"> : SET-A (Cadmium in CC-WLT) 4% Lime &amp; 4% Cement</w:t>
      </w:r>
    </w:p>
    <w:tbl>
      <w:tblPr>
        <w:tblW w:w="6860" w:type="dxa"/>
        <w:jc w:val="center"/>
        <w:tblLook w:val="04A0" w:firstRow="1" w:lastRow="0" w:firstColumn="1" w:lastColumn="0" w:noHBand="0" w:noVBand="1"/>
      </w:tblPr>
      <w:tblGrid>
        <w:gridCol w:w="2695"/>
        <w:gridCol w:w="766"/>
        <w:gridCol w:w="960"/>
        <w:gridCol w:w="1000"/>
        <w:gridCol w:w="960"/>
        <w:gridCol w:w="960"/>
      </w:tblGrid>
      <w:tr w:rsidR="00AB7EBF" w:rsidRPr="002128F1" w:rsidTr="00E55BFE">
        <w:trPr>
          <w:trHeight w:val="300"/>
          <w:jc w:val="center"/>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Cadmium</w:t>
            </w:r>
          </w:p>
        </w:tc>
        <w:tc>
          <w:tcPr>
            <w:tcW w:w="285"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A2</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A5</w:t>
            </w:r>
          </w:p>
        </w:tc>
      </w:tr>
      <w:tr w:rsidR="00AB7EBF" w:rsidRPr="002128F1" w:rsidTr="00E55BFE">
        <w:trPr>
          <w:trHeight w:val="300"/>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285"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0.4405</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0.4513</w:t>
            </w:r>
          </w:p>
        </w:tc>
        <w:tc>
          <w:tcPr>
            <w:tcW w:w="100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0.4438</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0.4426</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0.4479</w:t>
            </w:r>
          </w:p>
        </w:tc>
      </w:tr>
      <w:tr w:rsidR="00AB7EBF" w:rsidRPr="002128F1" w:rsidTr="00E55BFE">
        <w:trPr>
          <w:trHeight w:val="300"/>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285"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0.0017</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0.0008</w:t>
            </w:r>
          </w:p>
        </w:tc>
        <w:tc>
          <w:tcPr>
            <w:tcW w:w="100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0.0015</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0.0009</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0.0035</w:t>
            </w:r>
          </w:p>
        </w:tc>
      </w:tr>
    </w:tbl>
    <w:p w:rsidR="00AB7EBF" w:rsidRPr="002128F1" w:rsidRDefault="00AB7EBF" w:rsidP="00AB7EBF">
      <w:pPr>
        <w:spacing w:line="240" w:lineRule="auto"/>
        <w:rPr>
          <w:sz w:val="20"/>
          <w:szCs w:val="20"/>
        </w:rPr>
      </w:pPr>
    </w:p>
    <w:p w:rsidR="00AB7EBF" w:rsidRPr="002128F1" w:rsidRDefault="00D92285" w:rsidP="00AB7EBF">
      <w:pPr>
        <w:spacing w:line="240" w:lineRule="auto"/>
        <w:jc w:val="center"/>
        <w:rPr>
          <w:b/>
          <w:sz w:val="20"/>
          <w:szCs w:val="20"/>
        </w:rPr>
      </w:pPr>
      <w:r>
        <w:rPr>
          <w:b/>
          <w:sz w:val="20"/>
          <w:szCs w:val="20"/>
        </w:rPr>
        <w:lastRenderedPageBreak/>
        <w:t>Table V</w:t>
      </w:r>
      <w:r w:rsidR="00AB7EBF" w:rsidRPr="002128F1">
        <w:rPr>
          <w:b/>
          <w:sz w:val="20"/>
          <w:szCs w:val="20"/>
        </w:rPr>
        <w:t xml:space="preserve"> : SET-B (Cadmium in CC-WLT) 4% Lime &amp; 8% Cement</w:t>
      </w:r>
    </w:p>
    <w:tbl>
      <w:tblPr>
        <w:tblW w:w="7231" w:type="dxa"/>
        <w:jc w:val="center"/>
        <w:tblLook w:val="04A0" w:firstRow="1" w:lastRow="0" w:firstColumn="1" w:lastColumn="0" w:noHBand="0" w:noVBand="1"/>
      </w:tblPr>
      <w:tblGrid>
        <w:gridCol w:w="2695"/>
        <w:gridCol w:w="766"/>
        <w:gridCol w:w="960"/>
        <w:gridCol w:w="960"/>
        <w:gridCol w:w="960"/>
        <w:gridCol w:w="960"/>
      </w:tblGrid>
      <w:tr w:rsidR="00AB7EBF" w:rsidRPr="002128F1" w:rsidTr="00E55BFE">
        <w:trPr>
          <w:trHeight w:val="300"/>
          <w:jc w:val="center"/>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Cadmium</w:t>
            </w:r>
          </w:p>
        </w:tc>
        <w:tc>
          <w:tcPr>
            <w:tcW w:w="69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B5</w:t>
            </w:r>
          </w:p>
        </w:tc>
      </w:tr>
      <w:tr w:rsidR="00AB7EBF" w:rsidRPr="002128F1" w:rsidTr="00E55BFE">
        <w:trPr>
          <w:trHeight w:val="300"/>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6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0.3828</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0.3814</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0.3805</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0.3812</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0.3810</w:t>
            </w:r>
          </w:p>
        </w:tc>
      </w:tr>
      <w:tr w:rsidR="00AB7EBF" w:rsidRPr="002128F1" w:rsidTr="00E55BFE">
        <w:trPr>
          <w:trHeight w:val="300"/>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w:t>
            </w:r>
          </w:p>
        </w:tc>
        <w:tc>
          <w:tcPr>
            <w:tcW w:w="6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0.0039</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0.0034</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0.0043</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0.0032</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0.0053</w:t>
            </w:r>
          </w:p>
        </w:tc>
      </w:tr>
    </w:tbl>
    <w:p w:rsidR="00AB7EBF" w:rsidRPr="002128F1" w:rsidRDefault="00AB7EBF" w:rsidP="00AB7EBF">
      <w:pPr>
        <w:spacing w:line="240" w:lineRule="auto"/>
        <w:rPr>
          <w:sz w:val="20"/>
          <w:szCs w:val="20"/>
        </w:rPr>
      </w:pPr>
    </w:p>
    <w:p w:rsidR="00AB7EBF" w:rsidRPr="002128F1" w:rsidRDefault="00D92285" w:rsidP="00AB7EBF">
      <w:pPr>
        <w:spacing w:line="240" w:lineRule="auto"/>
        <w:jc w:val="center"/>
        <w:rPr>
          <w:b/>
          <w:sz w:val="20"/>
          <w:szCs w:val="20"/>
        </w:rPr>
      </w:pPr>
      <w:r>
        <w:rPr>
          <w:b/>
          <w:sz w:val="20"/>
          <w:szCs w:val="20"/>
        </w:rPr>
        <w:t>Table VI</w:t>
      </w:r>
      <w:r w:rsidR="00AB7EBF" w:rsidRPr="002128F1">
        <w:rPr>
          <w:b/>
          <w:sz w:val="20"/>
          <w:szCs w:val="20"/>
        </w:rPr>
        <w:t xml:space="preserve"> : SET-C (Cadmium in CC-WLT) 4% Lime &amp; 12% Cement</w:t>
      </w:r>
    </w:p>
    <w:tbl>
      <w:tblPr>
        <w:tblW w:w="7051" w:type="dxa"/>
        <w:jc w:val="center"/>
        <w:tblLook w:val="04A0" w:firstRow="1" w:lastRow="0" w:firstColumn="1" w:lastColumn="0" w:noHBand="0" w:noVBand="1"/>
      </w:tblPr>
      <w:tblGrid>
        <w:gridCol w:w="2695"/>
        <w:gridCol w:w="766"/>
        <w:gridCol w:w="960"/>
        <w:gridCol w:w="960"/>
        <w:gridCol w:w="960"/>
        <w:gridCol w:w="960"/>
      </w:tblGrid>
      <w:tr w:rsidR="00AB7EBF" w:rsidRPr="002128F1" w:rsidTr="00E55BFE">
        <w:trPr>
          <w:trHeight w:val="300"/>
          <w:jc w:val="center"/>
        </w:trPr>
        <w:tc>
          <w:tcPr>
            <w:tcW w:w="26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Cadmium</w:t>
            </w:r>
          </w:p>
        </w:tc>
        <w:tc>
          <w:tcPr>
            <w:tcW w:w="5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C5</w:t>
            </w:r>
          </w:p>
        </w:tc>
      </w:tr>
      <w:tr w:rsidR="00AB7EBF" w:rsidRPr="002128F1" w:rsidTr="00E55BFE">
        <w:trPr>
          <w:trHeight w:val="300"/>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5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0.3224</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0.3314</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0.3256</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0.3222</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0.3271</w:t>
            </w:r>
          </w:p>
        </w:tc>
      </w:tr>
      <w:tr w:rsidR="00AB7EBF" w:rsidRPr="002128F1" w:rsidTr="00E55BFE">
        <w:trPr>
          <w:trHeight w:val="300"/>
          <w:jc w:val="center"/>
        </w:trPr>
        <w:tc>
          <w:tcPr>
            <w:tcW w:w="269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5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0.0013</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0.0021</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0.0017</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0.0014</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0.0014</w:t>
            </w:r>
          </w:p>
        </w:tc>
      </w:tr>
    </w:tbl>
    <w:p w:rsidR="00AB7EBF" w:rsidRPr="002128F1" w:rsidRDefault="00AB7EBF" w:rsidP="00AB7EBF">
      <w:pPr>
        <w:spacing w:line="240" w:lineRule="auto"/>
        <w:rPr>
          <w:sz w:val="20"/>
          <w:szCs w:val="20"/>
        </w:rPr>
      </w:pPr>
    </w:p>
    <w:p w:rsidR="00AB7EBF" w:rsidRPr="002128F1" w:rsidRDefault="00AB7EBF" w:rsidP="00AB7EBF">
      <w:pPr>
        <w:spacing w:line="240" w:lineRule="auto"/>
        <w:jc w:val="center"/>
        <w:rPr>
          <w:b/>
          <w:sz w:val="20"/>
          <w:szCs w:val="20"/>
        </w:rPr>
      </w:pPr>
      <w:r w:rsidRPr="002128F1">
        <w:rPr>
          <w:b/>
          <w:sz w:val="20"/>
          <w:szCs w:val="20"/>
        </w:rPr>
        <w:t xml:space="preserve">Table </w:t>
      </w:r>
      <w:r w:rsidR="00D92285">
        <w:rPr>
          <w:b/>
          <w:sz w:val="20"/>
          <w:szCs w:val="20"/>
        </w:rPr>
        <w:t>VII</w:t>
      </w:r>
      <w:r w:rsidRPr="002128F1">
        <w:rPr>
          <w:b/>
          <w:sz w:val="20"/>
          <w:szCs w:val="20"/>
        </w:rPr>
        <w:t xml:space="preserve"> : SET-D (Cadmium in CC-WLT) 4% Lime &amp; 16% Cement</w:t>
      </w:r>
    </w:p>
    <w:tbl>
      <w:tblPr>
        <w:tblW w:w="7141" w:type="dxa"/>
        <w:jc w:val="center"/>
        <w:tblLook w:val="04A0" w:firstRow="1" w:lastRow="0" w:firstColumn="1" w:lastColumn="0" w:noHBand="0" w:noVBand="1"/>
      </w:tblPr>
      <w:tblGrid>
        <w:gridCol w:w="2515"/>
        <w:gridCol w:w="786"/>
        <w:gridCol w:w="960"/>
        <w:gridCol w:w="960"/>
        <w:gridCol w:w="960"/>
        <w:gridCol w:w="960"/>
      </w:tblGrid>
      <w:tr w:rsidR="00AB7EBF" w:rsidRPr="002128F1" w:rsidTr="00E55BFE">
        <w:trPr>
          <w:trHeight w:val="300"/>
          <w:jc w:val="center"/>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Cadmium</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D5</w:t>
            </w:r>
          </w:p>
        </w:tc>
      </w:tr>
      <w:tr w:rsidR="00AB7EBF" w:rsidRPr="002128F1" w:rsidTr="00E55BFE">
        <w:trPr>
          <w:trHeight w:val="30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78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0.2330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0.2390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0.2301</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0.2355</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0.2293</w:t>
            </w:r>
          </w:p>
        </w:tc>
      </w:tr>
      <w:tr w:rsidR="00AB7EBF" w:rsidRPr="002128F1" w:rsidTr="00E55BFE">
        <w:trPr>
          <w:trHeight w:val="30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78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0.0012</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0.0009</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0.0013</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0.0012</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0.0008</w:t>
            </w:r>
          </w:p>
        </w:tc>
      </w:tr>
    </w:tbl>
    <w:p w:rsidR="00AB7EBF" w:rsidRPr="002128F1" w:rsidRDefault="00AB7EBF" w:rsidP="00AB7EBF">
      <w:pPr>
        <w:spacing w:line="240" w:lineRule="auto"/>
        <w:rPr>
          <w:sz w:val="20"/>
          <w:szCs w:val="20"/>
        </w:rPr>
      </w:pPr>
    </w:p>
    <w:p w:rsidR="00AB7EBF" w:rsidRPr="002128F1" w:rsidRDefault="00D92285" w:rsidP="00AB7EBF">
      <w:pPr>
        <w:spacing w:line="240" w:lineRule="auto"/>
        <w:jc w:val="center"/>
        <w:rPr>
          <w:b/>
          <w:sz w:val="20"/>
          <w:szCs w:val="20"/>
        </w:rPr>
      </w:pPr>
      <w:r>
        <w:rPr>
          <w:b/>
          <w:sz w:val="20"/>
          <w:szCs w:val="20"/>
        </w:rPr>
        <w:t>TableVIII</w:t>
      </w:r>
      <w:r w:rsidR="00AB7EBF" w:rsidRPr="002128F1">
        <w:rPr>
          <w:b/>
          <w:sz w:val="20"/>
          <w:szCs w:val="20"/>
        </w:rPr>
        <w:t xml:space="preserve"> : SET – E (cadmium in CC-WLT) 4% Lime &amp; 20% Cement</w:t>
      </w:r>
    </w:p>
    <w:tbl>
      <w:tblPr>
        <w:tblW w:w="7051" w:type="dxa"/>
        <w:jc w:val="center"/>
        <w:tblLook w:val="04A0" w:firstRow="1" w:lastRow="0" w:firstColumn="1" w:lastColumn="0" w:noHBand="0" w:noVBand="1"/>
      </w:tblPr>
      <w:tblGrid>
        <w:gridCol w:w="2425"/>
        <w:gridCol w:w="786"/>
        <w:gridCol w:w="960"/>
        <w:gridCol w:w="960"/>
        <w:gridCol w:w="960"/>
        <w:gridCol w:w="960"/>
      </w:tblGrid>
      <w:tr w:rsidR="00AB7EBF" w:rsidRPr="002128F1" w:rsidTr="00E55BFE">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Cadmium</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E5</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78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0.1809</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0.1792</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0.1826</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0.1785</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0.1793</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78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0.0008</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0.0010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0.0005</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0.0005</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0.0009</w:t>
            </w:r>
          </w:p>
        </w:tc>
      </w:tr>
    </w:tbl>
    <w:p w:rsidR="00AB7EBF" w:rsidRPr="002128F1" w:rsidRDefault="00AB7EBF" w:rsidP="00AB7EBF">
      <w:pPr>
        <w:spacing w:line="240" w:lineRule="auto"/>
        <w:rPr>
          <w:sz w:val="20"/>
          <w:szCs w:val="20"/>
        </w:rPr>
      </w:pPr>
    </w:p>
    <w:p w:rsidR="00AB7EBF" w:rsidRPr="002128F1" w:rsidRDefault="00D92285" w:rsidP="00AB7EBF">
      <w:pPr>
        <w:spacing w:line="240" w:lineRule="auto"/>
        <w:jc w:val="center"/>
        <w:rPr>
          <w:b/>
          <w:sz w:val="20"/>
          <w:szCs w:val="20"/>
        </w:rPr>
      </w:pPr>
      <w:r>
        <w:rPr>
          <w:b/>
          <w:sz w:val="20"/>
          <w:szCs w:val="20"/>
        </w:rPr>
        <w:t>Table IX</w:t>
      </w:r>
      <w:r w:rsidR="00AB7EBF" w:rsidRPr="002128F1">
        <w:rPr>
          <w:b/>
          <w:sz w:val="20"/>
          <w:szCs w:val="20"/>
        </w:rPr>
        <w:t xml:space="preserve"> : SET-A (Zinc in CC-WLT) 4% Lime &amp; 4% Cement</w:t>
      </w:r>
    </w:p>
    <w:tbl>
      <w:tblPr>
        <w:tblW w:w="7319" w:type="dxa"/>
        <w:jc w:val="center"/>
        <w:tblLook w:val="04A0" w:firstRow="1" w:lastRow="0" w:firstColumn="1" w:lastColumn="0" w:noHBand="0" w:noVBand="1"/>
      </w:tblPr>
      <w:tblGrid>
        <w:gridCol w:w="2425"/>
        <w:gridCol w:w="906"/>
        <w:gridCol w:w="996"/>
        <w:gridCol w:w="1000"/>
        <w:gridCol w:w="996"/>
        <w:gridCol w:w="996"/>
      </w:tblGrid>
      <w:tr w:rsidR="00AB7EBF" w:rsidRPr="002128F1" w:rsidTr="00E55BFE">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Zinc (ppm)</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A1</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A2</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A3</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A4</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A5</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90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18.5260</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19.0160</w:t>
            </w:r>
          </w:p>
        </w:tc>
        <w:tc>
          <w:tcPr>
            <w:tcW w:w="100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18.7250</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18.8630</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18.4120</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90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0.0042</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0.0096</w:t>
            </w:r>
          </w:p>
        </w:tc>
        <w:tc>
          <w:tcPr>
            <w:tcW w:w="100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0.0079</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0.0091</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0.0104</w:t>
            </w:r>
          </w:p>
        </w:tc>
      </w:tr>
    </w:tbl>
    <w:p w:rsidR="00AB7EBF" w:rsidRPr="002128F1" w:rsidRDefault="00AB7EBF" w:rsidP="00AB7EBF">
      <w:pPr>
        <w:spacing w:line="240" w:lineRule="auto"/>
        <w:jc w:val="center"/>
        <w:rPr>
          <w:b/>
          <w:sz w:val="20"/>
          <w:szCs w:val="20"/>
        </w:rPr>
      </w:pPr>
    </w:p>
    <w:p w:rsidR="00AB7EBF" w:rsidRPr="002128F1" w:rsidRDefault="00D92285" w:rsidP="00AB7EBF">
      <w:pPr>
        <w:spacing w:line="240" w:lineRule="auto"/>
        <w:jc w:val="center"/>
        <w:rPr>
          <w:b/>
          <w:sz w:val="20"/>
          <w:szCs w:val="20"/>
        </w:rPr>
      </w:pPr>
      <w:r>
        <w:rPr>
          <w:b/>
          <w:sz w:val="20"/>
          <w:szCs w:val="20"/>
        </w:rPr>
        <w:t>Table X</w:t>
      </w:r>
      <w:r w:rsidR="00AB7EBF" w:rsidRPr="002128F1">
        <w:rPr>
          <w:b/>
          <w:sz w:val="20"/>
          <w:szCs w:val="20"/>
        </w:rPr>
        <w:t xml:space="preserve"> : SET-B (Zinc in CC-WLT) 4% Lime &amp; 8% Cement</w:t>
      </w:r>
    </w:p>
    <w:tbl>
      <w:tblPr>
        <w:tblW w:w="7279" w:type="dxa"/>
        <w:jc w:val="center"/>
        <w:tblLook w:val="04A0" w:firstRow="1" w:lastRow="0" w:firstColumn="1" w:lastColumn="0" w:noHBand="0" w:noVBand="1"/>
      </w:tblPr>
      <w:tblGrid>
        <w:gridCol w:w="2425"/>
        <w:gridCol w:w="906"/>
        <w:gridCol w:w="960"/>
        <w:gridCol w:w="996"/>
        <w:gridCol w:w="996"/>
        <w:gridCol w:w="996"/>
      </w:tblGrid>
      <w:tr w:rsidR="00AB7EBF" w:rsidRPr="002128F1" w:rsidTr="00E55BFE">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Zinc (ppm)</w:t>
            </w:r>
          </w:p>
        </w:tc>
        <w:tc>
          <w:tcPr>
            <w:tcW w:w="90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B2</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B3</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B4</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B5</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90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10.3300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9.8680</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11.0250</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10.9220</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10.2770</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90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0.0079</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0.0110</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0.0137</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0.0057</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0.0057</w:t>
            </w:r>
          </w:p>
        </w:tc>
      </w:tr>
    </w:tbl>
    <w:p w:rsidR="00AB7EBF" w:rsidRPr="002128F1" w:rsidRDefault="00AB7EBF" w:rsidP="00AB7EBF">
      <w:pPr>
        <w:spacing w:line="240" w:lineRule="auto"/>
        <w:rPr>
          <w:b/>
          <w:sz w:val="20"/>
          <w:szCs w:val="20"/>
        </w:rPr>
      </w:pPr>
    </w:p>
    <w:p w:rsidR="00AB7EBF" w:rsidRPr="002128F1" w:rsidRDefault="00D92285" w:rsidP="00AB7EBF">
      <w:pPr>
        <w:spacing w:line="240" w:lineRule="auto"/>
        <w:jc w:val="center"/>
        <w:rPr>
          <w:b/>
          <w:sz w:val="20"/>
          <w:szCs w:val="20"/>
        </w:rPr>
      </w:pPr>
      <w:r>
        <w:rPr>
          <w:b/>
          <w:sz w:val="20"/>
          <w:szCs w:val="20"/>
        </w:rPr>
        <w:t>Table XI</w:t>
      </w:r>
      <w:r w:rsidR="00AB7EBF" w:rsidRPr="002128F1">
        <w:rPr>
          <w:b/>
          <w:sz w:val="20"/>
          <w:szCs w:val="20"/>
        </w:rPr>
        <w:t xml:space="preserve"> : SET-C (Zinc in CC-WLT) 4% Lime &amp; 12% Cement</w:t>
      </w:r>
    </w:p>
    <w:tbl>
      <w:tblPr>
        <w:tblW w:w="7051" w:type="dxa"/>
        <w:jc w:val="center"/>
        <w:tblLook w:val="04A0" w:firstRow="1" w:lastRow="0" w:firstColumn="1" w:lastColumn="0" w:noHBand="0" w:noVBand="1"/>
      </w:tblPr>
      <w:tblGrid>
        <w:gridCol w:w="2425"/>
        <w:gridCol w:w="786"/>
        <w:gridCol w:w="960"/>
        <w:gridCol w:w="960"/>
        <w:gridCol w:w="960"/>
        <w:gridCol w:w="960"/>
      </w:tblGrid>
      <w:tr w:rsidR="00AB7EBF" w:rsidRPr="002128F1" w:rsidTr="00E55BFE">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Zinc (ppm)</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C5</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78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6.1250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6.8670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6.2610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6.3710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6.5750</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78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0.0117</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0.0097</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0.0096</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0.0129</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0.0137</w:t>
            </w:r>
          </w:p>
        </w:tc>
      </w:tr>
    </w:tbl>
    <w:p w:rsidR="00AB7EBF" w:rsidRPr="002128F1" w:rsidRDefault="00AB7EBF" w:rsidP="00AB7EBF">
      <w:pPr>
        <w:spacing w:line="240" w:lineRule="auto"/>
        <w:rPr>
          <w:b/>
          <w:sz w:val="20"/>
          <w:szCs w:val="20"/>
        </w:rPr>
      </w:pPr>
    </w:p>
    <w:p w:rsidR="00795C9D" w:rsidRDefault="00795C9D" w:rsidP="00AB7EBF">
      <w:pPr>
        <w:spacing w:line="240" w:lineRule="auto"/>
        <w:jc w:val="center"/>
        <w:rPr>
          <w:b/>
          <w:sz w:val="20"/>
          <w:szCs w:val="20"/>
        </w:rPr>
      </w:pPr>
    </w:p>
    <w:p w:rsidR="00795C9D" w:rsidRDefault="00795C9D" w:rsidP="00AB7EBF">
      <w:pPr>
        <w:spacing w:line="240" w:lineRule="auto"/>
        <w:jc w:val="center"/>
        <w:rPr>
          <w:b/>
          <w:sz w:val="20"/>
          <w:szCs w:val="20"/>
        </w:rPr>
      </w:pPr>
    </w:p>
    <w:p w:rsidR="00AB7EBF" w:rsidRPr="002128F1" w:rsidRDefault="00D92285" w:rsidP="00AB7EBF">
      <w:pPr>
        <w:spacing w:line="240" w:lineRule="auto"/>
        <w:jc w:val="center"/>
        <w:rPr>
          <w:b/>
          <w:sz w:val="20"/>
          <w:szCs w:val="20"/>
        </w:rPr>
      </w:pPr>
      <w:r>
        <w:rPr>
          <w:b/>
          <w:sz w:val="20"/>
          <w:szCs w:val="20"/>
        </w:rPr>
        <w:lastRenderedPageBreak/>
        <w:t>Table XII</w:t>
      </w:r>
      <w:r w:rsidR="00AB7EBF" w:rsidRPr="002128F1">
        <w:rPr>
          <w:b/>
          <w:sz w:val="20"/>
          <w:szCs w:val="20"/>
        </w:rPr>
        <w:t xml:space="preserve"> : SET-D (Zinc in CC-WLT) 4% Lime &amp; 16% Cement</w:t>
      </w:r>
    </w:p>
    <w:tbl>
      <w:tblPr>
        <w:tblW w:w="7051" w:type="dxa"/>
        <w:jc w:val="center"/>
        <w:tblLook w:val="04A0" w:firstRow="1" w:lastRow="0" w:firstColumn="1" w:lastColumn="0" w:noHBand="0" w:noVBand="1"/>
      </w:tblPr>
      <w:tblGrid>
        <w:gridCol w:w="2425"/>
        <w:gridCol w:w="786"/>
        <w:gridCol w:w="960"/>
        <w:gridCol w:w="960"/>
        <w:gridCol w:w="960"/>
        <w:gridCol w:w="960"/>
      </w:tblGrid>
      <w:tr w:rsidR="00AB7EBF" w:rsidRPr="002128F1" w:rsidTr="00E55BFE">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Zinc (ppm)</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D5</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78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2.0810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1.9570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2.1220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2.0670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1.9690</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78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0.0089</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0.0084</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0.0084</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0.0172</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0.0089</w:t>
            </w:r>
          </w:p>
        </w:tc>
      </w:tr>
    </w:tbl>
    <w:p w:rsidR="00CE7872" w:rsidRDefault="00CE7872" w:rsidP="00AB7EBF">
      <w:pPr>
        <w:spacing w:line="240" w:lineRule="auto"/>
        <w:jc w:val="center"/>
        <w:rPr>
          <w:b/>
          <w:sz w:val="20"/>
          <w:szCs w:val="20"/>
        </w:rPr>
      </w:pPr>
    </w:p>
    <w:p w:rsidR="00AB7EBF" w:rsidRPr="002128F1" w:rsidRDefault="00E55BFE" w:rsidP="00AB7EBF">
      <w:pPr>
        <w:spacing w:line="240" w:lineRule="auto"/>
        <w:jc w:val="center"/>
        <w:rPr>
          <w:b/>
          <w:sz w:val="20"/>
          <w:szCs w:val="20"/>
        </w:rPr>
      </w:pPr>
      <w:r>
        <w:rPr>
          <w:b/>
          <w:sz w:val="20"/>
          <w:szCs w:val="20"/>
        </w:rPr>
        <w:t>Table XIII</w:t>
      </w:r>
      <w:r w:rsidR="00AB7EBF" w:rsidRPr="002128F1">
        <w:rPr>
          <w:b/>
          <w:sz w:val="20"/>
          <w:szCs w:val="20"/>
        </w:rPr>
        <w:t xml:space="preserve"> : SET-E (Zinc in CC-WLT) 4% Lime &amp; 20% Cement</w:t>
      </w:r>
    </w:p>
    <w:tbl>
      <w:tblPr>
        <w:tblW w:w="7051" w:type="dxa"/>
        <w:jc w:val="center"/>
        <w:tblLook w:val="04A0" w:firstRow="1" w:lastRow="0" w:firstColumn="1" w:lastColumn="0" w:noHBand="0" w:noVBand="1"/>
      </w:tblPr>
      <w:tblGrid>
        <w:gridCol w:w="2425"/>
        <w:gridCol w:w="786"/>
        <w:gridCol w:w="960"/>
        <w:gridCol w:w="960"/>
        <w:gridCol w:w="960"/>
        <w:gridCol w:w="960"/>
      </w:tblGrid>
      <w:tr w:rsidR="00AB7EBF" w:rsidRPr="002128F1" w:rsidTr="00E55BFE">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Zinc (ppm)</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E5</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78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0.4103</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0.3783</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0.4804</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0.4203</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0.4403</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78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0.0002</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0.0181</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0.0002</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0.0001</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0.0002</w:t>
            </w:r>
          </w:p>
        </w:tc>
      </w:tr>
    </w:tbl>
    <w:p w:rsidR="00AB7EBF" w:rsidRPr="002128F1" w:rsidRDefault="00AB7EBF" w:rsidP="00AB7EBF">
      <w:pPr>
        <w:spacing w:line="240" w:lineRule="auto"/>
        <w:rPr>
          <w:b/>
          <w:sz w:val="20"/>
          <w:szCs w:val="20"/>
        </w:rPr>
      </w:pPr>
    </w:p>
    <w:p w:rsidR="00AB7EBF" w:rsidRPr="00E55BFE" w:rsidRDefault="00AB7EBF" w:rsidP="00E55BFE">
      <w:pPr>
        <w:pStyle w:val="ListParagraph"/>
        <w:numPr>
          <w:ilvl w:val="1"/>
          <w:numId w:val="17"/>
        </w:numPr>
        <w:spacing w:after="160" w:line="240" w:lineRule="auto"/>
        <w:rPr>
          <w:b/>
          <w:sz w:val="20"/>
          <w:szCs w:val="20"/>
        </w:rPr>
      </w:pPr>
      <w:r w:rsidRPr="00E55BFE">
        <w:rPr>
          <w:b/>
          <w:sz w:val="20"/>
          <w:szCs w:val="20"/>
        </w:rPr>
        <w:t>Toxicity Characteristic Leaching Procedure (Zinc)</w:t>
      </w:r>
    </w:p>
    <w:p w:rsidR="00AB7EBF" w:rsidRPr="002128F1" w:rsidRDefault="00E55BFE" w:rsidP="00AB7EBF">
      <w:pPr>
        <w:spacing w:line="240" w:lineRule="auto"/>
        <w:jc w:val="center"/>
        <w:rPr>
          <w:b/>
          <w:sz w:val="20"/>
          <w:szCs w:val="20"/>
        </w:rPr>
      </w:pPr>
      <w:r>
        <w:rPr>
          <w:b/>
          <w:sz w:val="20"/>
          <w:szCs w:val="20"/>
        </w:rPr>
        <w:t>Table XIV</w:t>
      </w:r>
      <w:r w:rsidR="00AB7EBF" w:rsidRPr="002128F1">
        <w:rPr>
          <w:b/>
          <w:sz w:val="20"/>
          <w:szCs w:val="20"/>
        </w:rPr>
        <w:t xml:space="preserve"> : SET-A (Zinc in CC-TCLP) 4% Lime &amp; 4% Cement</w:t>
      </w:r>
    </w:p>
    <w:tbl>
      <w:tblPr>
        <w:tblW w:w="7051" w:type="dxa"/>
        <w:jc w:val="center"/>
        <w:tblLook w:val="04A0" w:firstRow="1" w:lastRow="0" w:firstColumn="1" w:lastColumn="0" w:noHBand="0" w:noVBand="1"/>
      </w:tblPr>
      <w:tblGrid>
        <w:gridCol w:w="2425"/>
        <w:gridCol w:w="786"/>
        <w:gridCol w:w="960"/>
        <w:gridCol w:w="960"/>
        <w:gridCol w:w="960"/>
        <w:gridCol w:w="960"/>
      </w:tblGrid>
      <w:tr w:rsidR="00AB7EBF" w:rsidRPr="002128F1" w:rsidTr="00E55BFE">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Zinc (ppm)</w:t>
            </w:r>
          </w:p>
        </w:tc>
        <w:tc>
          <w:tcPr>
            <w:tcW w:w="78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A3</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A4</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A5</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78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425.21</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430.16</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434.20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426.71</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428.70</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78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0.1194</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0.1475</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2.3203</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0.1294</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0.0935</w:t>
            </w:r>
          </w:p>
        </w:tc>
      </w:tr>
    </w:tbl>
    <w:p w:rsidR="00AB7EBF" w:rsidRPr="002128F1" w:rsidRDefault="00AB7EBF" w:rsidP="00AB7EBF">
      <w:pPr>
        <w:spacing w:line="240" w:lineRule="auto"/>
        <w:rPr>
          <w:b/>
          <w:sz w:val="20"/>
          <w:szCs w:val="20"/>
        </w:rPr>
      </w:pPr>
    </w:p>
    <w:p w:rsidR="00AB7EBF" w:rsidRPr="002128F1" w:rsidRDefault="00E55BFE" w:rsidP="00AB7EBF">
      <w:pPr>
        <w:spacing w:line="240" w:lineRule="auto"/>
        <w:jc w:val="center"/>
        <w:rPr>
          <w:b/>
          <w:sz w:val="20"/>
          <w:szCs w:val="20"/>
        </w:rPr>
      </w:pPr>
      <w:r>
        <w:rPr>
          <w:b/>
          <w:sz w:val="20"/>
          <w:szCs w:val="20"/>
        </w:rPr>
        <w:t>Table XV</w:t>
      </w:r>
      <w:r w:rsidR="00AB7EBF" w:rsidRPr="002128F1">
        <w:rPr>
          <w:b/>
          <w:sz w:val="20"/>
          <w:szCs w:val="20"/>
        </w:rPr>
        <w:t xml:space="preserve"> : SET-B (Zinc in CC-TCLP) 4% Lime &amp; 8% Cement</w:t>
      </w:r>
    </w:p>
    <w:tbl>
      <w:tblPr>
        <w:tblW w:w="7064" w:type="dxa"/>
        <w:jc w:val="center"/>
        <w:tblLook w:val="04A0" w:firstRow="1" w:lastRow="0" w:firstColumn="1" w:lastColumn="0" w:noHBand="0" w:noVBand="1"/>
      </w:tblPr>
      <w:tblGrid>
        <w:gridCol w:w="2511"/>
        <w:gridCol w:w="966"/>
        <w:gridCol w:w="1116"/>
        <w:gridCol w:w="960"/>
        <w:gridCol w:w="1116"/>
        <w:gridCol w:w="1116"/>
      </w:tblGrid>
      <w:tr w:rsidR="00AB7EBF" w:rsidRPr="002128F1" w:rsidTr="00E55BFE">
        <w:trPr>
          <w:trHeight w:val="300"/>
          <w:jc w:val="center"/>
        </w:trPr>
        <w:tc>
          <w:tcPr>
            <w:tcW w:w="2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Zinc (ppm)</w:t>
            </w:r>
          </w:p>
        </w:tc>
        <w:tc>
          <w:tcPr>
            <w:tcW w:w="245"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B1</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B2</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B5</w:t>
            </w:r>
          </w:p>
        </w:tc>
      </w:tr>
      <w:tr w:rsidR="00AB7EBF" w:rsidRPr="002128F1" w:rsidTr="00E55BFE">
        <w:trPr>
          <w:trHeight w:val="300"/>
          <w:jc w:val="center"/>
        </w:trPr>
        <w:tc>
          <w:tcPr>
            <w:tcW w:w="2511"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245"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298.7200</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297.6600</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289.70</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303.2500</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297.6400</w:t>
            </w:r>
          </w:p>
        </w:tc>
      </w:tr>
      <w:tr w:rsidR="00AB7EBF" w:rsidRPr="002128F1" w:rsidTr="00E55BFE">
        <w:trPr>
          <w:trHeight w:val="300"/>
          <w:jc w:val="center"/>
        </w:trPr>
        <w:tc>
          <w:tcPr>
            <w:tcW w:w="2511"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245"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0.1204</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0.0962</w:t>
            </w:r>
          </w:p>
        </w:tc>
        <w:tc>
          <w:tcPr>
            <w:tcW w:w="960"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0.0447</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0.1061</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0.1194</w:t>
            </w:r>
          </w:p>
        </w:tc>
      </w:tr>
    </w:tbl>
    <w:p w:rsidR="00AB7EBF" w:rsidRPr="002128F1" w:rsidRDefault="00AB7EBF" w:rsidP="00AB7EBF">
      <w:pPr>
        <w:spacing w:line="240" w:lineRule="auto"/>
        <w:rPr>
          <w:b/>
          <w:sz w:val="20"/>
          <w:szCs w:val="20"/>
        </w:rPr>
      </w:pPr>
    </w:p>
    <w:p w:rsidR="00AB7EBF" w:rsidRPr="002128F1" w:rsidRDefault="00E55BFE" w:rsidP="00AB7EBF">
      <w:pPr>
        <w:spacing w:line="240" w:lineRule="auto"/>
        <w:jc w:val="center"/>
        <w:rPr>
          <w:b/>
          <w:sz w:val="20"/>
          <w:szCs w:val="20"/>
        </w:rPr>
      </w:pPr>
      <w:r>
        <w:rPr>
          <w:b/>
          <w:sz w:val="20"/>
          <w:szCs w:val="20"/>
        </w:rPr>
        <w:t>Table XVI</w:t>
      </w:r>
      <w:r w:rsidR="00AB7EBF" w:rsidRPr="002128F1">
        <w:rPr>
          <w:b/>
          <w:sz w:val="20"/>
          <w:szCs w:val="20"/>
        </w:rPr>
        <w:t xml:space="preserve"> : SET-C (Zinc in CC-TCLP) 4% Lime &amp; 12% Cement</w:t>
      </w:r>
    </w:p>
    <w:tbl>
      <w:tblPr>
        <w:tblW w:w="7180" w:type="dxa"/>
        <w:jc w:val="center"/>
        <w:tblLook w:val="04A0" w:firstRow="1" w:lastRow="0" w:firstColumn="1" w:lastColumn="0" w:noHBand="0" w:noVBand="1"/>
      </w:tblPr>
      <w:tblGrid>
        <w:gridCol w:w="2425"/>
        <w:gridCol w:w="966"/>
        <w:gridCol w:w="1116"/>
        <w:gridCol w:w="1116"/>
        <w:gridCol w:w="1116"/>
        <w:gridCol w:w="1116"/>
      </w:tblGrid>
      <w:tr w:rsidR="00AB7EBF" w:rsidRPr="002128F1" w:rsidTr="00E55BFE">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Zinc (ppm)</w:t>
            </w:r>
          </w:p>
        </w:tc>
        <w:tc>
          <w:tcPr>
            <w:tcW w:w="291"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C1</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C5</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291"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205.7500</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227.8600</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210.2800</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208.1500</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207.7500</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291"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0.1061</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40.0772</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0.0908</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0.1369</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0.1118</w:t>
            </w:r>
          </w:p>
        </w:tc>
      </w:tr>
    </w:tbl>
    <w:p w:rsidR="00AB7EBF" w:rsidRPr="002128F1" w:rsidRDefault="00AB7EBF" w:rsidP="00AB7EBF">
      <w:pPr>
        <w:spacing w:line="240" w:lineRule="auto"/>
        <w:jc w:val="center"/>
        <w:rPr>
          <w:b/>
          <w:sz w:val="20"/>
          <w:szCs w:val="20"/>
        </w:rPr>
      </w:pPr>
    </w:p>
    <w:p w:rsidR="00AB7EBF" w:rsidRPr="002128F1" w:rsidRDefault="00E55BFE" w:rsidP="00AB7EBF">
      <w:pPr>
        <w:spacing w:line="240" w:lineRule="auto"/>
        <w:jc w:val="center"/>
        <w:rPr>
          <w:b/>
          <w:sz w:val="20"/>
          <w:szCs w:val="20"/>
        </w:rPr>
      </w:pPr>
      <w:r>
        <w:rPr>
          <w:b/>
          <w:sz w:val="20"/>
          <w:szCs w:val="20"/>
        </w:rPr>
        <w:t>Table XVII</w:t>
      </w:r>
      <w:r w:rsidR="00AB7EBF" w:rsidRPr="002128F1">
        <w:rPr>
          <w:b/>
          <w:sz w:val="20"/>
          <w:szCs w:val="20"/>
        </w:rPr>
        <w:t xml:space="preserve"> : SET-D (Zinc in CC-TCLP) 4% Lime &amp; 16% Cement</w:t>
      </w:r>
    </w:p>
    <w:tbl>
      <w:tblPr>
        <w:tblW w:w="7180" w:type="dxa"/>
        <w:jc w:val="center"/>
        <w:tblLook w:val="04A0" w:firstRow="1" w:lastRow="0" w:firstColumn="1" w:lastColumn="0" w:noHBand="0" w:noVBand="1"/>
      </w:tblPr>
      <w:tblGrid>
        <w:gridCol w:w="2425"/>
        <w:gridCol w:w="966"/>
        <w:gridCol w:w="1116"/>
        <w:gridCol w:w="1116"/>
        <w:gridCol w:w="1116"/>
        <w:gridCol w:w="1116"/>
      </w:tblGrid>
      <w:tr w:rsidR="00AB7EBF" w:rsidRPr="002128F1" w:rsidTr="00E55BFE">
        <w:trPr>
          <w:trHeight w:val="300"/>
          <w:jc w:val="center"/>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Zinc (ppm)</w:t>
            </w:r>
          </w:p>
        </w:tc>
        <w:tc>
          <w:tcPr>
            <w:tcW w:w="291"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D1</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D2</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D3</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D4</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D5</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291"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159.7300</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161.7600</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158.2800</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162.6400</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158.7500</w:t>
            </w:r>
          </w:p>
        </w:tc>
      </w:tr>
      <w:tr w:rsidR="00AB7EBF" w:rsidRPr="002128F1" w:rsidTr="00E55BFE">
        <w:trPr>
          <w:trHeight w:val="300"/>
          <w:jc w:val="center"/>
        </w:trPr>
        <w:tc>
          <w:tcPr>
            <w:tcW w:w="242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291"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0.0758</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0.0962</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0.1255</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0.0742</w:t>
            </w:r>
          </w:p>
        </w:tc>
        <w:tc>
          <w:tcPr>
            <w:tcW w:w="11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0.0791</w:t>
            </w:r>
          </w:p>
        </w:tc>
      </w:tr>
    </w:tbl>
    <w:p w:rsidR="00AB7EBF" w:rsidRPr="002128F1" w:rsidRDefault="00AB7EBF" w:rsidP="00AB7EBF">
      <w:pPr>
        <w:spacing w:line="240" w:lineRule="auto"/>
        <w:rPr>
          <w:b/>
          <w:sz w:val="20"/>
          <w:szCs w:val="20"/>
        </w:rPr>
      </w:pPr>
    </w:p>
    <w:p w:rsidR="00AB7EBF" w:rsidRPr="002128F1" w:rsidRDefault="00E55BFE" w:rsidP="00AB7EBF">
      <w:pPr>
        <w:spacing w:line="240" w:lineRule="auto"/>
        <w:jc w:val="center"/>
        <w:rPr>
          <w:b/>
          <w:sz w:val="20"/>
          <w:szCs w:val="20"/>
        </w:rPr>
      </w:pPr>
      <w:r>
        <w:rPr>
          <w:b/>
          <w:sz w:val="20"/>
          <w:szCs w:val="20"/>
        </w:rPr>
        <w:t>Table XVIII</w:t>
      </w:r>
      <w:r w:rsidR="00AB7EBF" w:rsidRPr="002128F1">
        <w:rPr>
          <w:b/>
          <w:sz w:val="20"/>
          <w:szCs w:val="20"/>
        </w:rPr>
        <w:t xml:space="preserve"> : SET-E (Zinc in CC-TCLP) 4% Lime &amp; 20% Cement</w:t>
      </w:r>
    </w:p>
    <w:tbl>
      <w:tblPr>
        <w:tblW w:w="7315" w:type="dxa"/>
        <w:jc w:val="center"/>
        <w:tblLook w:val="04A0" w:firstRow="1" w:lastRow="0" w:firstColumn="1" w:lastColumn="0" w:noHBand="0" w:noVBand="1"/>
      </w:tblPr>
      <w:tblGrid>
        <w:gridCol w:w="2515"/>
        <w:gridCol w:w="866"/>
        <w:gridCol w:w="996"/>
        <w:gridCol w:w="996"/>
        <w:gridCol w:w="996"/>
        <w:gridCol w:w="996"/>
      </w:tblGrid>
      <w:tr w:rsidR="00AB7EBF" w:rsidRPr="002128F1" w:rsidTr="00E55BFE">
        <w:trPr>
          <w:trHeight w:val="300"/>
          <w:jc w:val="center"/>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Zinc (ppm)</w:t>
            </w:r>
          </w:p>
        </w:tc>
        <w:tc>
          <w:tcPr>
            <w:tcW w:w="81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E1</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E2</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E3</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E4</w:t>
            </w:r>
          </w:p>
        </w:tc>
        <w:tc>
          <w:tcPr>
            <w:tcW w:w="996" w:type="dxa"/>
            <w:tcBorders>
              <w:top w:val="single" w:sz="4" w:space="0" w:color="auto"/>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b/>
                <w:bCs/>
                <w:sz w:val="20"/>
                <w:szCs w:val="20"/>
              </w:rPr>
            </w:pPr>
            <w:r w:rsidRPr="002128F1">
              <w:rPr>
                <w:rFonts w:eastAsia="Times New Roman"/>
                <w:b/>
                <w:bCs/>
                <w:sz w:val="20"/>
                <w:szCs w:val="20"/>
              </w:rPr>
              <w:t>E5</w:t>
            </w:r>
          </w:p>
        </w:tc>
      </w:tr>
      <w:tr w:rsidR="00AB7EBF" w:rsidRPr="002128F1" w:rsidTr="00E55BFE">
        <w:trPr>
          <w:trHeight w:val="30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Mean (5 replicates)</w:t>
            </w:r>
          </w:p>
        </w:tc>
        <w:tc>
          <w:tcPr>
            <w:tcW w:w="8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72.5340</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69.6300</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70.4360</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72.3560</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69.4400</w:t>
            </w:r>
          </w:p>
        </w:tc>
      </w:tr>
      <w:tr w:rsidR="00AB7EBF" w:rsidRPr="002128F1" w:rsidTr="00E55BFE">
        <w:trPr>
          <w:trHeight w:val="30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Std. Dev (5 replicates)</w:t>
            </w:r>
          </w:p>
        </w:tc>
        <w:tc>
          <w:tcPr>
            <w:tcW w:w="81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0.4458</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0.0158</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0.0230</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0.0241</w:t>
            </w:r>
          </w:p>
        </w:tc>
        <w:tc>
          <w:tcPr>
            <w:tcW w:w="996" w:type="dxa"/>
            <w:tcBorders>
              <w:top w:val="nil"/>
              <w:left w:val="nil"/>
              <w:bottom w:val="single" w:sz="4" w:space="0" w:color="auto"/>
              <w:right w:val="single" w:sz="4" w:space="0" w:color="auto"/>
            </w:tcBorders>
            <w:shd w:val="clear" w:color="auto" w:fill="auto"/>
            <w:noWrap/>
            <w:vAlign w:val="bottom"/>
            <w:hideMark/>
          </w:tcPr>
          <w:p w:rsidR="00AB7EBF" w:rsidRPr="002128F1" w:rsidRDefault="00AB7EBF" w:rsidP="00E55BFE">
            <w:pPr>
              <w:spacing w:after="0" w:line="240" w:lineRule="auto"/>
              <w:jc w:val="center"/>
              <w:rPr>
                <w:rFonts w:eastAsia="Times New Roman"/>
                <w:sz w:val="20"/>
                <w:szCs w:val="20"/>
              </w:rPr>
            </w:pPr>
            <w:r w:rsidRPr="002128F1">
              <w:rPr>
                <w:rFonts w:eastAsia="Times New Roman"/>
                <w:sz w:val="20"/>
                <w:szCs w:val="20"/>
              </w:rPr>
              <w:t>0.0158</w:t>
            </w:r>
          </w:p>
        </w:tc>
      </w:tr>
    </w:tbl>
    <w:p w:rsidR="00AB7EBF" w:rsidRPr="002128F1" w:rsidRDefault="00AB7EBF" w:rsidP="00AB7EBF">
      <w:pPr>
        <w:spacing w:line="240" w:lineRule="auto"/>
        <w:rPr>
          <w:b/>
          <w:sz w:val="20"/>
          <w:szCs w:val="20"/>
        </w:rPr>
      </w:pPr>
    </w:p>
    <w:p w:rsidR="00795C9D" w:rsidRDefault="00795C9D" w:rsidP="00AB7EBF">
      <w:pPr>
        <w:spacing w:line="240" w:lineRule="auto"/>
        <w:rPr>
          <w:b/>
          <w:sz w:val="20"/>
          <w:szCs w:val="20"/>
        </w:rPr>
      </w:pPr>
    </w:p>
    <w:p w:rsidR="00AB7EBF" w:rsidRPr="002128F1" w:rsidRDefault="00E55BFE" w:rsidP="00AB7EBF">
      <w:pPr>
        <w:spacing w:line="240" w:lineRule="auto"/>
        <w:rPr>
          <w:b/>
          <w:sz w:val="20"/>
          <w:szCs w:val="20"/>
        </w:rPr>
      </w:pPr>
      <w:r>
        <w:rPr>
          <w:b/>
          <w:sz w:val="20"/>
          <w:szCs w:val="20"/>
        </w:rPr>
        <w:lastRenderedPageBreak/>
        <w:t>3</w:t>
      </w:r>
      <w:r w:rsidR="00AB7EBF" w:rsidRPr="002128F1">
        <w:rPr>
          <w:b/>
          <w:sz w:val="20"/>
          <w:szCs w:val="20"/>
        </w:rPr>
        <w:t>.4 ANOVA</w:t>
      </w:r>
    </w:p>
    <w:p w:rsidR="00AB7EBF" w:rsidRPr="002128F1" w:rsidRDefault="00AB7EBF" w:rsidP="00AB7EBF">
      <w:pPr>
        <w:spacing w:line="276" w:lineRule="auto"/>
        <w:rPr>
          <w:sz w:val="20"/>
          <w:szCs w:val="20"/>
        </w:rPr>
      </w:pPr>
      <w:r w:rsidRPr="002128F1">
        <w:rPr>
          <w:sz w:val="20"/>
          <w:szCs w:val="20"/>
        </w:rPr>
        <w:t>An analysis of variance (ANOVA) was performed to check the significance of the effects of each factor and their interaction (Montgomery, 2001). The statistical test was based on the total error criteria with a confidence level of 95%. After optimization of our trails check the cadmium and zinc significance criteria with a confidence level of 95% using statistical techniques.</w:t>
      </w:r>
    </w:p>
    <w:p w:rsidR="00AB7EBF" w:rsidRPr="002128F1" w:rsidRDefault="007F7C0E" w:rsidP="00AB7EBF">
      <w:pPr>
        <w:spacing w:line="240" w:lineRule="auto"/>
        <w:jc w:val="center"/>
        <w:rPr>
          <w:b/>
          <w:sz w:val="20"/>
          <w:szCs w:val="20"/>
          <w:lang w:eastAsia="en-IN"/>
        </w:rPr>
      </w:pPr>
      <w:r>
        <w:rPr>
          <w:b/>
          <w:sz w:val="20"/>
          <w:szCs w:val="20"/>
          <w:lang w:eastAsia="en-IN"/>
        </w:rPr>
        <w:t>Table XIX</w:t>
      </w:r>
      <w:r w:rsidR="00AB7EBF" w:rsidRPr="002128F1">
        <w:rPr>
          <w:b/>
          <w:sz w:val="20"/>
          <w:szCs w:val="20"/>
          <w:lang w:eastAsia="en-IN"/>
        </w:rPr>
        <w:t xml:space="preserve"> : One Way ANOVA test, using F distribution df (4, 20) - Cadmium in WLT</w:t>
      </w:r>
    </w:p>
    <w:tbl>
      <w:tblPr>
        <w:tblStyle w:val="TableGrid"/>
        <w:tblW w:w="0" w:type="auto"/>
        <w:jc w:val="center"/>
        <w:tblLook w:val="04A0" w:firstRow="1" w:lastRow="0" w:firstColumn="1" w:lastColumn="0" w:noHBand="0" w:noVBand="1"/>
      </w:tblPr>
      <w:tblGrid>
        <w:gridCol w:w="2061"/>
        <w:gridCol w:w="724"/>
        <w:gridCol w:w="1800"/>
        <w:gridCol w:w="1710"/>
        <w:gridCol w:w="1440"/>
        <w:gridCol w:w="1281"/>
      </w:tblGrid>
      <w:tr w:rsidR="00AB7EBF" w:rsidRPr="002128F1" w:rsidTr="00E55BFE">
        <w:trPr>
          <w:jc w:val="center"/>
        </w:trPr>
        <w:tc>
          <w:tcPr>
            <w:tcW w:w="2061" w:type="dxa"/>
          </w:tcPr>
          <w:p w:rsidR="00AB7EBF" w:rsidRPr="002128F1" w:rsidRDefault="00AB7EBF" w:rsidP="00E55BFE">
            <w:pPr>
              <w:jc w:val="center"/>
              <w:rPr>
                <w:b/>
                <w:sz w:val="20"/>
                <w:szCs w:val="20"/>
                <w:lang w:eastAsia="en-IN"/>
              </w:rPr>
            </w:pPr>
            <w:r w:rsidRPr="002128F1">
              <w:rPr>
                <w:b/>
                <w:sz w:val="20"/>
                <w:szCs w:val="20"/>
                <w:lang w:eastAsia="en-IN"/>
              </w:rPr>
              <w:t>Source</w:t>
            </w:r>
          </w:p>
        </w:tc>
        <w:tc>
          <w:tcPr>
            <w:tcW w:w="724" w:type="dxa"/>
          </w:tcPr>
          <w:p w:rsidR="00AB7EBF" w:rsidRPr="002128F1" w:rsidRDefault="00AB7EBF" w:rsidP="00E55BFE">
            <w:pPr>
              <w:jc w:val="center"/>
              <w:rPr>
                <w:b/>
                <w:sz w:val="20"/>
                <w:szCs w:val="20"/>
                <w:lang w:eastAsia="en-IN"/>
              </w:rPr>
            </w:pPr>
            <w:r w:rsidRPr="002128F1">
              <w:rPr>
                <w:b/>
                <w:sz w:val="20"/>
                <w:szCs w:val="20"/>
                <w:lang w:eastAsia="en-IN"/>
              </w:rPr>
              <w:t>DF</w:t>
            </w:r>
          </w:p>
        </w:tc>
        <w:tc>
          <w:tcPr>
            <w:tcW w:w="1800" w:type="dxa"/>
          </w:tcPr>
          <w:p w:rsidR="00AB7EBF" w:rsidRPr="002128F1" w:rsidRDefault="00AB7EBF" w:rsidP="00E55BFE">
            <w:pPr>
              <w:jc w:val="center"/>
              <w:rPr>
                <w:b/>
                <w:sz w:val="20"/>
                <w:szCs w:val="20"/>
                <w:lang w:eastAsia="en-IN"/>
              </w:rPr>
            </w:pPr>
            <w:r w:rsidRPr="002128F1">
              <w:rPr>
                <w:b/>
                <w:sz w:val="20"/>
                <w:szCs w:val="20"/>
                <w:lang w:eastAsia="en-IN"/>
              </w:rPr>
              <w:t>Sum of Square</w:t>
            </w:r>
          </w:p>
        </w:tc>
        <w:tc>
          <w:tcPr>
            <w:tcW w:w="1710" w:type="dxa"/>
          </w:tcPr>
          <w:p w:rsidR="00AB7EBF" w:rsidRPr="002128F1" w:rsidRDefault="00AB7EBF" w:rsidP="00E55BFE">
            <w:pPr>
              <w:jc w:val="center"/>
              <w:rPr>
                <w:b/>
                <w:sz w:val="20"/>
                <w:szCs w:val="20"/>
                <w:lang w:eastAsia="en-IN"/>
              </w:rPr>
            </w:pPr>
            <w:r w:rsidRPr="002128F1">
              <w:rPr>
                <w:b/>
                <w:sz w:val="20"/>
                <w:szCs w:val="20"/>
                <w:lang w:eastAsia="en-IN"/>
              </w:rPr>
              <w:t>Mean Square</w:t>
            </w:r>
          </w:p>
        </w:tc>
        <w:tc>
          <w:tcPr>
            <w:tcW w:w="1440" w:type="dxa"/>
          </w:tcPr>
          <w:p w:rsidR="00AB7EBF" w:rsidRPr="002128F1" w:rsidRDefault="00AB7EBF" w:rsidP="00E55BFE">
            <w:pPr>
              <w:jc w:val="center"/>
              <w:rPr>
                <w:b/>
                <w:sz w:val="20"/>
                <w:szCs w:val="20"/>
                <w:lang w:eastAsia="en-IN"/>
              </w:rPr>
            </w:pPr>
            <w:r w:rsidRPr="002128F1">
              <w:rPr>
                <w:b/>
                <w:sz w:val="20"/>
                <w:szCs w:val="20"/>
                <w:lang w:eastAsia="en-IN"/>
              </w:rPr>
              <w:t>F Statistic</w:t>
            </w:r>
          </w:p>
        </w:tc>
        <w:tc>
          <w:tcPr>
            <w:tcW w:w="1281" w:type="dxa"/>
          </w:tcPr>
          <w:p w:rsidR="00AB7EBF" w:rsidRPr="002128F1" w:rsidRDefault="00AB7EBF" w:rsidP="00E55BFE">
            <w:pPr>
              <w:jc w:val="center"/>
              <w:rPr>
                <w:b/>
                <w:sz w:val="20"/>
                <w:szCs w:val="20"/>
                <w:lang w:eastAsia="en-IN"/>
              </w:rPr>
            </w:pPr>
            <w:r w:rsidRPr="002128F1">
              <w:rPr>
                <w:b/>
                <w:sz w:val="20"/>
                <w:szCs w:val="20"/>
                <w:lang w:eastAsia="en-IN"/>
              </w:rPr>
              <w:t>P-value</w:t>
            </w:r>
          </w:p>
        </w:tc>
      </w:tr>
      <w:tr w:rsidR="00AB7EBF" w:rsidRPr="002128F1" w:rsidTr="00E55BFE">
        <w:trPr>
          <w:jc w:val="center"/>
        </w:trPr>
        <w:tc>
          <w:tcPr>
            <w:tcW w:w="2061" w:type="dxa"/>
          </w:tcPr>
          <w:p w:rsidR="00AB7EBF" w:rsidRPr="002128F1" w:rsidRDefault="00AB7EBF" w:rsidP="00E55BFE">
            <w:pPr>
              <w:jc w:val="center"/>
              <w:rPr>
                <w:sz w:val="20"/>
                <w:szCs w:val="20"/>
                <w:lang w:eastAsia="en-IN"/>
              </w:rPr>
            </w:pPr>
            <w:r w:rsidRPr="002128F1">
              <w:rPr>
                <w:sz w:val="20"/>
                <w:szCs w:val="20"/>
                <w:lang w:eastAsia="en-IN"/>
              </w:rPr>
              <w:t>Groups (between)</w:t>
            </w:r>
          </w:p>
        </w:tc>
        <w:tc>
          <w:tcPr>
            <w:tcW w:w="724" w:type="dxa"/>
          </w:tcPr>
          <w:p w:rsidR="00AB7EBF" w:rsidRPr="002128F1" w:rsidRDefault="00AB7EBF" w:rsidP="00E55BFE">
            <w:pPr>
              <w:jc w:val="center"/>
              <w:rPr>
                <w:sz w:val="20"/>
                <w:szCs w:val="20"/>
                <w:lang w:eastAsia="en-IN"/>
              </w:rPr>
            </w:pPr>
            <w:r w:rsidRPr="002128F1">
              <w:rPr>
                <w:sz w:val="20"/>
                <w:szCs w:val="20"/>
                <w:lang w:eastAsia="en-IN"/>
              </w:rPr>
              <w:t>4</w:t>
            </w:r>
          </w:p>
        </w:tc>
        <w:tc>
          <w:tcPr>
            <w:tcW w:w="1800" w:type="dxa"/>
          </w:tcPr>
          <w:p w:rsidR="00AB7EBF" w:rsidRPr="002128F1" w:rsidRDefault="00AB7EBF" w:rsidP="00E55BFE">
            <w:pPr>
              <w:jc w:val="center"/>
              <w:rPr>
                <w:sz w:val="20"/>
                <w:szCs w:val="20"/>
                <w:lang w:eastAsia="en-IN"/>
              </w:rPr>
            </w:pPr>
            <w:r w:rsidRPr="002128F1">
              <w:rPr>
                <w:sz w:val="20"/>
                <w:szCs w:val="20"/>
                <w:lang w:eastAsia="en-IN"/>
              </w:rPr>
              <w:t>0.2306</w:t>
            </w:r>
          </w:p>
        </w:tc>
        <w:tc>
          <w:tcPr>
            <w:tcW w:w="1710" w:type="dxa"/>
          </w:tcPr>
          <w:p w:rsidR="00AB7EBF" w:rsidRPr="002128F1" w:rsidRDefault="00AB7EBF" w:rsidP="00E55BFE">
            <w:pPr>
              <w:jc w:val="center"/>
              <w:rPr>
                <w:sz w:val="20"/>
                <w:szCs w:val="20"/>
                <w:lang w:eastAsia="en-IN"/>
              </w:rPr>
            </w:pPr>
            <w:r w:rsidRPr="002128F1">
              <w:rPr>
                <w:sz w:val="20"/>
                <w:szCs w:val="20"/>
                <w:lang w:eastAsia="en-IN"/>
              </w:rPr>
              <w:t>0.05789</w:t>
            </w:r>
          </w:p>
        </w:tc>
        <w:tc>
          <w:tcPr>
            <w:tcW w:w="1440" w:type="dxa"/>
          </w:tcPr>
          <w:p w:rsidR="00AB7EBF" w:rsidRPr="002128F1" w:rsidRDefault="00AB7EBF" w:rsidP="00E55BFE">
            <w:pPr>
              <w:jc w:val="center"/>
              <w:rPr>
                <w:sz w:val="20"/>
                <w:szCs w:val="20"/>
                <w:lang w:eastAsia="en-IN"/>
              </w:rPr>
            </w:pPr>
            <w:r w:rsidRPr="002128F1">
              <w:rPr>
                <w:sz w:val="20"/>
                <w:szCs w:val="20"/>
                <w:lang w:eastAsia="en-IN"/>
              </w:rPr>
              <w:t>5156.8778</w:t>
            </w:r>
          </w:p>
        </w:tc>
        <w:tc>
          <w:tcPr>
            <w:tcW w:w="1281" w:type="dxa"/>
          </w:tcPr>
          <w:p w:rsidR="00AB7EBF" w:rsidRPr="002128F1" w:rsidRDefault="00AB7EBF" w:rsidP="00E55BFE">
            <w:pPr>
              <w:jc w:val="center"/>
              <w:rPr>
                <w:sz w:val="20"/>
                <w:szCs w:val="20"/>
                <w:lang w:eastAsia="en-IN"/>
              </w:rPr>
            </w:pPr>
            <w:r w:rsidRPr="002128F1">
              <w:rPr>
                <w:sz w:val="20"/>
                <w:szCs w:val="20"/>
                <w:lang w:eastAsia="en-IN"/>
              </w:rPr>
              <w:t>0</w:t>
            </w:r>
          </w:p>
        </w:tc>
      </w:tr>
      <w:tr w:rsidR="00AB7EBF" w:rsidRPr="002128F1" w:rsidTr="00E55BFE">
        <w:trPr>
          <w:jc w:val="center"/>
        </w:trPr>
        <w:tc>
          <w:tcPr>
            <w:tcW w:w="2061" w:type="dxa"/>
          </w:tcPr>
          <w:p w:rsidR="00AB7EBF" w:rsidRPr="002128F1" w:rsidRDefault="00AB7EBF" w:rsidP="00E55BFE">
            <w:pPr>
              <w:jc w:val="center"/>
              <w:rPr>
                <w:sz w:val="20"/>
                <w:szCs w:val="20"/>
                <w:lang w:eastAsia="en-IN"/>
              </w:rPr>
            </w:pPr>
            <w:r w:rsidRPr="002128F1">
              <w:rPr>
                <w:sz w:val="20"/>
                <w:szCs w:val="20"/>
                <w:lang w:eastAsia="en-IN"/>
              </w:rPr>
              <w:t>Error (Within)</w:t>
            </w:r>
          </w:p>
        </w:tc>
        <w:tc>
          <w:tcPr>
            <w:tcW w:w="724" w:type="dxa"/>
          </w:tcPr>
          <w:p w:rsidR="00AB7EBF" w:rsidRPr="002128F1" w:rsidRDefault="00AB7EBF" w:rsidP="00E55BFE">
            <w:pPr>
              <w:jc w:val="center"/>
              <w:rPr>
                <w:sz w:val="20"/>
                <w:szCs w:val="20"/>
                <w:lang w:eastAsia="en-IN"/>
              </w:rPr>
            </w:pPr>
            <w:r w:rsidRPr="002128F1">
              <w:rPr>
                <w:sz w:val="20"/>
                <w:szCs w:val="20"/>
                <w:lang w:eastAsia="en-IN"/>
              </w:rPr>
              <w:t>20</w:t>
            </w:r>
          </w:p>
        </w:tc>
        <w:tc>
          <w:tcPr>
            <w:tcW w:w="1800" w:type="dxa"/>
          </w:tcPr>
          <w:p w:rsidR="00AB7EBF" w:rsidRPr="002128F1" w:rsidRDefault="00AB7EBF" w:rsidP="00E55BFE">
            <w:pPr>
              <w:jc w:val="center"/>
              <w:rPr>
                <w:sz w:val="20"/>
                <w:szCs w:val="20"/>
                <w:lang w:eastAsia="en-IN"/>
              </w:rPr>
            </w:pPr>
            <w:r w:rsidRPr="002128F1">
              <w:rPr>
                <w:sz w:val="20"/>
                <w:szCs w:val="20"/>
                <w:lang w:eastAsia="en-IN"/>
              </w:rPr>
              <w:t>0.0002245</w:t>
            </w:r>
          </w:p>
        </w:tc>
        <w:tc>
          <w:tcPr>
            <w:tcW w:w="1710" w:type="dxa"/>
          </w:tcPr>
          <w:p w:rsidR="00AB7EBF" w:rsidRPr="002128F1" w:rsidRDefault="00AB7EBF" w:rsidP="00E55BFE">
            <w:pPr>
              <w:jc w:val="center"/>
              <w:rPr>
                <w:sz w:val="20"/>
                <w:szCs w:val="20"/>
                <w:lang w:eastAsia="en-IN"/>
              </w:rPr>
            </w:pPr>
            <w:r w:rsidRPr="002128F1">
              <w:rPr>
                <w:sz w:val="20"/>
                <w:szCs w:val="20"/>
                <w:lang w:eastAsia="en-IN"/>
              </w:rPr>
              <w:t>0.00001123</w:t>
            </w:r>
          </w:p>
        </w:tc>
        <w:tc>
          <w:tcPr>
            <w:tcW w:w="1440" w:type="dxa"/>
          </w:tcPr>
          <w:p w:rsidR="00AB7EBF" w:rsidRPr="002128F1" w:rsidRDefault="00AB7EBF" w:rsidP="00E55BFE">
            <w:pPr>
              <w:jc w:val="center"/>
              <w:rPr>
                <w:sz w:val="20"/>
                <w:szCs w:val="20"/>
                <w:lang w:eastAsia="en-IN"/>
              </w:rPr>
            </w:pPr>
          </w:p>
        </w:tc>
        <w:tc>
          <w:tcPr>
            <w:tcW w:w="1281" w:type="dxa"/>
          </w:tcPr>
          <w:p w:rsidR="00AB7EBF" w:rsidRPr="002128F1" w:rsidRDefault="00AB7EBF" w:rsidP="00E55BFE">
            <w:pPr>
              <w:jc w:val="center"/>
              <w:rPr>
                <w:sz w:val="20"/>
                <w:szCs w:val="20"/>
                <w:lang w:eastAsia="en-IN"/>
              </w:rPr>
            </w:pPr>
          </w:p>
        </w:tc>
      </w:tr>
      <w:tr w:rsidR="00AB7EBF" w:rsidRPr="002128F1" w:rsidTr="00E55BFE">
        <w:trPr>
          <w:jc w:val="center"/>
        </w:trPr>
        <w:tc>
          <w:tcPr>
            <w:tcW w:w="2061" w:type="dxa"/>
          </w:tcPr>
          <w:p w:rsidR="00AB7EBF" w:rsidRPr="002128F1" w:rsidRDefault="00AB7EBF" w:rsidP="00E55BFE">
            <w:pPr>
              <w:jc w:val="center"/>
              <w:rPr>
                <w:sz w:val="20"/>
                <w:szCs w:val="20"/>
                <w:lang w:eastAsia="en-IN"/>
              </w:rPr>
            </w:pPr>
            <w:r w:rsidRPr="002128F1">
              <w:rPr>
                <w:sz w:val="20"/>
                <w:szCs w:val="20"/>
                <w:lang w:eastAsia="en-IN"/>
              </w:rPr>
              <w:t>Total</w:t>
            </w:r>
          </w:p>
        </w:tc>
        <w:tc>
          <w:tcPr>
            <w:tcW w:w="724" w:type="dxa"/>
          </w:tcPr>
          <w:p w:rsidR="00AB7EBF" w:rsidRPr="002128F1" w:rsidRDefault="00AB7EBF" w:rsidP="00E55BFE">
            <w:pPr>
              <w:jc w:val="center"/>
              <w:rPr>
                <w:sz w:val="20"/>
                <w:szCs w:val="20"/>
                <w:lang w:eastAsia="en-IN"/>
              </w:rPr>
            </w:pPr>
            <w:r w:rsidRPr="002128F1">
              <w:rPr>
                <w:sz w:val="20"/>
                <w:szCs w:val="20"/>
                <w:lang w:eastAsia="en-IN"/>
              </w:rPr>
              <w:t>24</w:t>
            </w:r>
          </w:p>
        </w:tc>
        <w:tc>
          <w:tcPr>
            <w:tcW w:w="1800" w:type="dxa"/>
          </w:tcPr>
          <w:p w:rsidR="00AB7EBF" w:rsidRPr="002128F1" w:rsidRDefault="00AB7EBF" w:rsidP="00E55BFE">
            <w:pPr>
              <w:jc w:val="center"/>
              <w:rPr>
                <w:sz w:val="20"/>
                <w:szCs w:val="20"/>
                <w:lang w:eastAsia="en-IN"/>
              </w:rPr>
            </w:pPr>
            <w:r w:rsidRPr="002128F1">
              <w:rPr>
                <w:sz w:val="20"/>
                <w:szCs w:val="20"/>
                <w:lang w:eastAsia="en-IN"/>
              </w:rPr>
              <w:t>0.2318</w:t>
            </w:r>
          </w:p>
        </w:tc>
        <w:tc>
          <w:tcPr>
            <w:tcW w:w="1710" w:type="dxa"/>
          </w:tcPr>
          <w:p w:rsidR="00AB7EBF" w:rsidRPr="002128F1" w:rsidRDefault="00AB7EBF" w:rsidP="00E55BFE">
            <w:pPr>
              <w:jc w:val="center"/>
              <w:rPr>
                <w:sz w:val="20"/>
                <w:szCs w:val="20"/>
                <w:lang w:eastAsia="en-IN"/>
              </w:rPr>
            </w:pPr>
            <w:r w:rsidRPr="002128F1">
              <w:rPr>
                <w:sz w:val="20"/>
                <w:szCs w:val="20"/>
                <w:lang w:eastAsia="en-IN"/>
              </w:rPr>
              <w:t>0.009658</w:t>
            </w:r>
          </w:p>
        </w:tc>
        <w:tc>
          <w:tcPr>
            <w:tcW w:w="1440" w:type="dxa"/>
          </w:tcPr>
          <w:p w:rsidR="00AB7EBF" w:rsidRPr="002128F1" w:rsidRDefault="00AB7EBF" w:rsidP="00E55BFE">
            <w:pPr>
              <w:jc w:val="center"/>
              <w:rPr>
                <w:sz w:val="20"/>
                <w:szCs w:val="20"/>
                <w:lang w:eastAsia="en-IN"/>
              </w:rPr>
            </w:pPr>
          </w:p>
        </w:tc>
        <w:tc>
          <w:tcPr>
            <w:tcW w:w="1281" w:type="dxa"/>
          </w:tcPr>
          <w:p w:rsidR="00AB7EBF" w:rsidRPr="002128F1" w:rsidRDefault="00AB7EBF" w:rsidP="00E55BFE">
            <w:pPr>
              <w:jc w:val="center"/>
              <w:rPr>
                <w:sz w:val="20"/>
                <w:szCs w:val="20"/>
                <w:lang w:eastAsia="en-IN"/>
              </w:rPr>
            </w:pPr>
          </w:p>
        </w:tc>
      </w:tr>
    </w:tbl>
    <w:p w:rsidR="00AB7EBF" w:rsidRPr="002128F1" w:rsidRDefault="00AB7EBF" w:rsidP="00AB7EBF">
      <w:pPr>
        <w:spacing w:line="240" w:lineRule="auto"/>
        <w:rPr>
          <w:b/>
          <w:sz w:val="20"/>
          <w:szCs w:val="20"/>
          <w:lang w:eastAsia="en-IN"/>
        </w:rPr>
      </w:pPr>
    </w:p>
    <w:p w:rsidR="00AB7EBF" w:rsidRPr="002128F1" w:rsidRDefault="007F7C0E" w:rsidP="00AB7EBF">
      <w:pPr>
        <w:spacing w:line="240" w:lineRule="auto"/>
        <w:jc w:val="center"/>
        <w:rPr>
          <w:b/>
          <w:sz w:val="20"/>
          <w:szCs w:val="20"/>
          <w:lang w:eastAsia="en-IN"/>
        </w:rPr>
      </w:pPr>
      <w:r>
        <w:rPr>
          <w:b/>
          <w:sz w:val="20"/>
          <w:szCs w:val="20"/>
          <w:lang w:eastAsia="en-IN"/>
        </w:rPr>
        <w:t>Table XX</w:t>
      </w:r>
      <w:r w:rsidR="00AB7EBF" w:rsidRPr="002128F1">
        <w:rPr>
          <w:b/>
          <w:sz w:val="20"/>
          <w:szCs w:val="20"/>
          <w:lang w:eastAsia="en-IN"/>
        </w:rPr>
        <w:t xml:space="preserve"> :  One Way ANOVA test, using F distribution df (4, 20) – Zinc in WLT</w:t>
      </w:r>
    </w:p>
    <w:tbl>
      <w:tblPr>
        <w:tblStyle w:val="TableGrid"/>
        <w:tblW w:w="0" w:type="auto"/>
        <w:tblLook w:val="04A0" w:firstRow="1" w:lastRow="0" w:firstColumn="1" w:lastColumn="0" w:noHBand="0" w:noVBand="1"/>
      </w:tblPr>
      <w:tblGrid>
        <w:gridCol w:w="1998"/>
        <w:gridCol w:w="813"/>
        <w:gridCol w:w="1854"/>
        <w:gridCol w:w="1677"/>
        <w:gridCol w:w="1393"/>
        <w:gridCol w:w="1281"/>
      </w:tblGrid>
      <w:tr w:rsidR="00AB7EBF" w:rsidRPr="002128F1" w:rsidTr="00E55BFE">
        <w:tc>
          <w:tcPr>
            <w:tcW w:w="1998" w:type="dxa"/>
          </w:tcPr>
          <w:p w:rsidR="00AB7EBF" w:rsidRPr="002128F1" w:rsidRDefault="00AB7EBF" w:rsidP="00E55BFE">
            <w:pPr>
              <w:jc w:val="center"/>
              <w:rPr>
                <w:b/>
                <w:sz w:val="20"/>
                <w:szCs w:val="20"/>
                <w:lang w:eastAsia="en-IN"/>
              </w:rPr>
            </w:pPr>
            <w:r w:rsidRPr="002128F1">
              <w:rPr>
                <w:b/>
                <w:sz w:val="20"/>
                <w:szCs w:val="20"/>
                <w:lang w:eastAsia="en-IN"/>
              </w:rPr>
              <w:t>Source</w:t>
            </w:r>
          </w:p>
        </w:tc>
        <w:tc>
          <w:tcPr>
            <w:tcW w:w="813" w:type="dxa"/>
          </w:tcPr>
          <w:p w:rsidR="00AB7EBF" w:rsidRPr="002128F1" w:rsidRDefault="00AB7EBF" w:rsidP="00E55BFE">
            <w:pPr>
              <w:jc w:val="center"/>
              <w:rPr>
                <w:b/>
                <w:sz w:val="20"/>
                <w:szCs w:val="20"/>
                <w:lang w:eastAsia="en-IN"/>
              </w:rPr>
            </w:pPr>
            <w:r w:rsidRPr="002128F1">
              <w:rPr>
                <w:b/>
                <w:sz w:val="20"/>
                <w:szCs w:val="20"/>
                <w:lang w:eastAsia="en-IN"/>
              </w:rPr>
              <w:t>DF</w:t>
            </w:r>
          </w:p>
        </w:tc>
        <w:tc>
          <w:tcPr>
            <w:tcW w:w="1854" w:type="dxa"/>
          </w:tcPr>
          <w:p w:rsidR="00AB7EBF" w:rsidRPr="002128F1" w:rsidRDefault="00AB7EBF" w:rsidP="00E55BFE">
            <w:pPr>
              <w:jc w:val="center"/>
              <w:rPr>
                <w:b/>
                <w:sz w:val="20"/>
                <w:szCs w:val="20"/>
                <w:lang w:eastAsia="en-IN"/>
              </w:rPr>
            </w:pPr>
            <w:r w:rsidRPr="002128F1">
              <w:rPr>
                <w:b/>
                <w:sz w:val="20"/>
                <w:szCs w:val="20"/>
                <w:lang w:eastAsia="en-IN"/>
              </w:rPr>
              <w:t>Sum of Square</w:t>
            </w:r>
          </w:p>
        </w:tc>
        <w:tc>
          <w:tcPr>
            <w:tcW w:w="1677" w:type="dxa"/>
          </w:tcPr>
          <w:p w:rsidR="00AB7EBF" w:rsidRPr="002128F1" w:rsidRDefault="00AB7EBF" w:rsidP="00E55BFE">
            <w:pPr>
              <w:jc w:val="center"/>
              <w:rPr>
                <w:b/>
                <w:sz w:val="20"/>
                <w:szCs w:val="20"/>
                <w:lang w:eastAsia="en-IN"/>
              </w:rPr>
            </w:pPr>
            <w:r w:rsidRPr="002128F1">
              <w:rPr>
                <w:b/>
                <w:sz w:val="20"/>
                <w:szCs w:val="20"/>
                <w:lang w:eastAsia="en-IN"/>
              </w:rPr>
              <w:t>Mean Square</w:t>
            </w:r>
          </w:p>
        </w:tc>
        <w:tc>
          <w:tcPr>
            <w:tcW w:w="1393" w:type="dxa"/>
          </w:tcPr>
          <w:p w:rsidR="00AB7EBF" w:rsidRPr="002128F1" w:rsidRDefault="00AB7EBF" w:rsidP="00E55BFE">
            <w:pPr>
              <w:jc w:val="center"/>
              <w:rPr>
                <w:b/>
                <w:sz w:val="20"/>
                <w:szCs w:val="20"/>
                <w:lang w:eastAsia="en-IN"/>
              </w:rPr>
            </w:pPr>
            <w:r w:rsidRPr="002128F1">
              <w:rPr>
                <w:b/>
                <w:sz w:val="20"/>
                <w:szCs w:val="20"/>
                <w:lang w:eastAsia="en-IN"/>
              </w:rPr>
              <w:t>F Statistic</w:t>
            </w:r>
          </w:p>
        </w:tc>
        <w:tc>
          <w:tcPr>
            <w:tcW w:w="1281" w:type="dxa"/>
          </w:tcPr>
          <w:p w:rsidR="00AB7EBF" w:rsidRPr="002128F1" w:rsidRDefault="00AB7EBF" w:rsidP="00E55BFE">
            <w:pPr>
              <w:jc w:val="center"/>
              <w:rPr>
                <w:b/>
                <w:sz w:val="20"/>
                <w:szCs w:val="20"/>
                <w:lang w:eastAsia="en-IN"/>
              </w:rPr>
            </w:pPr>
            <w:r w:rsidRPr="002128F1">
              <w:rPr>
                <w:b/>
                <w:sz w:val="20"/>
                <w:szCs w:val="20"/>
                <w:lang w:eastAsia="en-IN"/>
              </w:rPr>
              <w:t>P-value</w:t>
            </w:r>
          </w:p>
        </w:tc>
      </w:tr>
      <w:tr w:rsidR="00AB7EBF" w:rsidRPr="002128F1" w:rsidTr="00E55BFE">
        <w:tc>
          <w:tcPr>
            <w:tcW w:w="1998" w:type="dxa"/>
          </w:tcPr>
          <w:p w:rsidR="00AB7EBF" w:rsidRPr="002128F1" w:rsidRDefault="00AB7EBF" w:rsidP="00E55BFE">
            <w:pPr>
              <w:jc w:val="center"/>
              <w:rPr>
                <w:sz w:val="20"/>
                <w:szCs w:val="20"/>
                <w:lang w:eastAsia="en-IN"/>
              </w:rPr>
            </w:pPr>
            <w:r w:rsidRPr="002128F1">
              <w:rPr>
                <w:sz w:val="20"/>
                <w:szCs w:val="20"/>
                <w:lang w:eastAsia="en-IN"/>
              </w:rPr>
              <w:t>Groups (between)</w:t>
            </w:r>
          </w:p>
        </w:tc>
        <w:tc>
          <w:tcPr>
            <w:tcW w:w="813" w:type="dxa"/>
          </w:tcPr>
          <w:p w:rsidR="00AB7EBF" w:rsidRPr="002128F1" w:rsidRDefault="00AB7EBF" w:rsidP="00E55BFE">
            <w:pPr>
              <w:jc w:val="center"/>
              <w:rPr>
                <w:sz w:val="20"/>
                <w:szCs w:val="20"/>
                <w:lang w:eastAsia="en-IN"/>
              </w:rPr>
            </w:pPr>
            <w:r w:rsidRPr="002128F1">
              <w:rPr>
                <w:sz w:val="20"/>
                <w:szCs w:val="20"/>
                <w:lang w:eastAsia="en-IN"/>
              </w:rPr>
              <w:t>4</w:t>
            </w:r>
          </w:p>
        </w:tc>
        <w:tc>
          <w:tcPr>
            <w:tcW w:w="1854" w:type="dxa"/>
          </w:tcPr>
          <w:p w:rsidR="00AB7EBF" w:rsidRPr="002128F1" w:rsidRDefault="00AB7EBF" w:rsidP="00E55BFE">
            <w:pPr>
              <w:jc w:val="center"/>
              <w:rPr>
                <w:sz w:val="20"/>
                <w:szCs w:val="20"/>
                <w:lang w:eastAsia="en-IN"/>
              </w:rPr>
            </w:pPr>
            <w:r w:rsidRPr="002128F1">
              <w:rPr>
                <w:sz w:val="20"/>
                <w:szCs w:val="20"/>
                <w:lang w:eastAsia="en-IN"/>
              </w:rPr>
              <w:t>1076.8956</w:t>
            </w:r>
          </w:p>
        </w:tc>
        <w:tc>
          <w:tcPr>
            <w:tcW w:w="1677" w:type="dxa"/>
          </w:tcPr>
          <w:p w:rsidR="00AB7EBF" w:rsidRPr="002128F1" w:rsidRDefault="00AB7EBF" w:rsidP="00E55BFE">
            <w:pPr>
              <w:jc w:val="center"/>
              <w:rPr>
                <w:sz w:val="20"/>
                <w:szCs w:val="20"/>
                <w:lang w:eastAsia="en-IN"/>
              </w:rPr>
            </w:pPr>
            <w:r w:rsidRPr="002128F1">
              <w:rPr>
                <w:sz w:val="20"/>
                <w:szCs w:val="20"/>
                <w:lang w:eastAsia="en-IN"/>
              </w:rPr>
              <w:t>269.2239</w:t>
            </w:r>
          </w:p>
        </w:tc>
        <w:tc>
          <w:tcPr>
            <w:tcW w:w="1393" w:type="dxa"/>
          </w:tcPr>
          <w:p w:rsidR="00AB7EBF" w:rsidRPr="002128F1" w:rsidRDefault="00AB7EBF" w:rsidP="00E55BFE">
            <w:pPr>
              <w:jc w:val="center"/>
              <w:rPr>
                <w:sz w:val="20"/>
                <w:szCs w:val="20"/>
                <w:lang w:eastAsia="en-IN"/>
              </w:rPr>
            </w:pPr>
            <w:r w:rsidRPr="002128F1">
              <w:rPr>
                <w:sz w:val="20"/>
                <w:szCs w:val="20"/>
                <w:lang w:eastAsia="en-IN"/>
              </w:rPr>
              <w:t>3490.6595</w:t>
            </w:r>
          </w:p>
        </w:tc>
        <w:tc>
          <w:tcPr>
            <w:tcW w:w="1281" w:type="dxa"/>
          </w:tcPr>
          <w:p w:rsidR="00AB7EBF" w:rsidRPr="002128F1" w:rsidRDefault="00AB7EBF" w:rsidP="00E55BFE">
            <w:pPr>
              <w:jc w:val="center"/>
              <w:rPr>
                <w:sz w:val="20"/>
                <w:szCs w:val="20"/>
                <w:lang w:eastAsia="en-IN"/>
              </w:rPr>
            </w:pPr>
            <w:r w:rsidRPr="002128F1">
              <w:rPr>
                <w:sz w:val="20"/>
                <w:szCs w:val="20"/>
                <w:lang w:eastAsia="en-IN"/>
              </w:rPr>
              <w:t>0</w:t>
            </w:r>
          </w:p>
        </w:tc>
      </w:tr>
      <w:tr w:rsidR="00AB7EBF" w:rsidRPr="002128F1" w:rsidTr="00E55BFE">
        <w:tc>
          <w:tcPr>
            <w:tcW w:w="1998" w:type="dxa"/>
          </w:tcPr>
          <w:p w:rsidR="00AB7EBF" w:rsidRPr="002128F1" w:rsidRDefault="00AB7EBF" w:rsidP="00E55BFE">
            <w:pPr>
              <w:jc w:val="center"/>
              <w:rPr>
                <w:sz w:val="20"/>
                <w:szCs w:val="20"/>
                <w:lang w:eastAsia="en-IN"/>
              </w:rPr>
            </w:pPr>
            <w:r w:rsidRPr="002128F1">
              <w:rPr>
                <w:sz w:val="20"/>
                <w:szCs w:val="20"/>
                <w:lang w:eastAsia="en-IN"/>
              </w:rPr>
              <w:t>Error (Within)</w:t>
            </w:r>
          </w:p>
        </w:tc>
        <w:tc>
          <w:tcPr>
            <w:tcW w:w="813" w:type="dxa"/>
          </w:tcPr>
          <w:p w:rsidR="00AB7EBF" w:rsidRPr="002128F1" w:rsidRDefault="00AB7EBF" w:rsidP="00E55BFE">
            <w:pPr>
              <w:jc w:val="center"/>
              <w:rPr>
                <w:sz w:val="20"/>
                <w:szCs w:val="20"/>
                <w:lang w:eastAsia="en-IN"/>
              </w:rPr>
            </w:pPr>
            <w:r w:rsidRPr="002128F1">
              <w:rPr>
                <w:sz w:val="20"/>
                <w:szCs w:val="20"/>
                <w:lang w:eastAsia="en-IN"/>
              </w:rPr>
              <w:t>20</w:t>
            </w:r>
          </w:p>
        </w:tc>
        <w:tc>
          <w:tcPr>
            <w:tcW w:w="1854" w:type="dxa"/>
          </w:tcPr>
          <w:p w:rsidR="00AB7EBF" w:rsidRPr="002128F1" w:rsidRDefault="00AB7EBF" w:rsidP="00E55BFE">
            <w:pPr>
              <w:jc w:val="center"/>
              <w:rPr>
                <w:sz w:val="20"/>
                <w:szCs w:val="20"/>
                <w:lang w:eastAsia="en-IN"/>
              </w:rPr>
            </w:pPr>
            <w:r w:rsidRPr="002128F1">
              <w:rPr>
                <w:sz w:val="20"/>
                <w:szCs w:val="20"/>
                <w:lang w:eastAsia="en-IN"/>
              </w:rPr>
              <w:t>1.5425</w:t>
            </w:r>
          </w:p>
        </w:tc>
        <w:tc>
          <w:tcPr>
            <w:tcW w:w="1677" w:type="dxa"/>
          </w:tcPr>
          <w:p w:rsidR="00AB7EBF" w:rsidRPr="002128F1" w:rsidRDefault="00AB7EBF" w:rsidP="00E55BFE">
            <w:pPr>
              <w:jc w:val="center"/>
              <w:rPr>
                <w:sz w:val="20"/>
                <w:szCs w:val="20"/>
                <w:lang w:eastAsia="en-IN"/>
              </w:rPr>
            </w:pPr>
            <w:r w:rsidRPr="002128F1">
              <w:rPr>
                <w:sz w:val="20"/>
                <w:szCs w:val="20"/>
                <w:lang w:eastAsia="en-IN"/>
              </w:rPr>
              <w:t>0.07713</w:t>
            </w:r>
          </w:p>
        </w:tc>
        <w:tc>
          <w:tcPr>
            <w:tcW w:w="1393" w:type="dxa"/>
          </w:tcPr>
          <w:p w:rsidR="00AB7EBF" w:rsidRPr="002128F1" w:rsidRDefault="00AB7EBF" w:rsidP="00E55BFE">
            <w:pPr>
              <w:jc w:val="center"/>
              <w:rPr>
                <w:sz w:val="20"/>
                <w:szCs w:val="20"/>
                <w:lang w:eastAsia="en-IN"/>
              </w:rPr>
            </w:pPr>
          </w:p>
        </w:tc>
        <w:tc>
          <w:tcPr>
            <w:tcW w:w="1281" w:type="dxa"/>
          </w:tcPr>
          <w:p w:rsidR="00AB7EBF" w:rsidRPr="002128F1" w:rsidRDefault="00AB7EBF" w:rsidP="00E55BFE">
            <w:pPr>
              <w:jc w:val="center"/>
              <w:rPr>
                <w:sz w:val="20"/>
                <w:szCs w:val="20"/>
                <w:lang w:eastAsia="en-IN"/>
              </w:rPr>
            </w:pPr>
          </w:p>
        </w:tc>
      </w:tr>
      <w:tr w:rsidR="00AB7EBF" w:rsidRPr="002128F1" w:rsidTr="00E55BFE">
        <w:tc>
          <w:tcPr>
            <w:tcW w:w="1998" w:type="dxa"/>
          </w:tcPr>
          <w:p w:rsidR="00AB7EBF" w:rsidRPr="002128F1" w:rsidRDefault="00AB7EBF" w:rsidP="00E55BFE">
            <w:pPr>
              <w:jc w:val="center"/>
              <w:rPr>
                <w:sz w:val="20"/>
                <w:szCs w:val="20"/>
                <w:lang w:eastAsia="en-IN"/>
              </w:rPr>
            </w:pPr>
            <w:r w:rsidRPr="002128F1">
              <w:rPr>
                <w:sz w:val="20"/>
                <w:szCs w:val="20"/>
                <w:lang w:eastAsia="en-IN"/>
              </w:rPr>
              <w:t>Total</w:t>
            </w:r>
          </w:p>
        </w:tc>
        <w:tc>
          <w:tcPr>
            <w:tcW w:w="813" w:type="dxa"/>
          </w:tcPr>
          <w:p w:rsidR="00AB7EBF" w:rsidRPr="002128F1" w:rsidRDefault="00AB7EBF" w:rsidP="00E55BFE">
            <w:pPr>
              <w:jc w:val="center"/>
              <w:rPr>
                <w:sz w:val="20"/>
                <w:szCs w:val="20"/>
                <w:lang w:eastAsia="en-IN"/>
              </w:rPr>
            </w:pPr>
            <w:r w:rsidRPr="002128F1">
              <w:rPr>
                <w:sz w:val="20"/>
                <w:szCs w:val="20"/>
                <w:lang w:eastAsia="en-IN"/>
              </w:rPr>
              <w:t>24</w:t>
            </w:r>
          </w:p>
        </w:tc>
        <w:tc>
          <w:tcPr>
            <w:tcW w:w="1854" w:type="dxa"/>
          </w:tcPr>
          <w:p w:rsidR="00AB7EBF" w:rsidRPr="002128F1" w:rsidRDefault="00AB7EBF" w:rsidP="00E55BFE">
            <w:pPr>
              <w:jc w:val="center"/>
              <w:rPr>
                <w:sz w:val="20"/>
                <w:szCs w:val="20"/>
                <w:lang w:eastAsia="en-IN"/>
              </w:rPr>
            </w:pPr>
            <w:r w:rsidRPr="002128F1">
              <w:rPr>
                <w:sz w:val="20"/>
                <w:szCs w:val="20"/>
                <w:lang w:eastAsia="en-IN"/>
              </w:rPr>
              <w:t>1078.4381</w:t>
            </w:r>
          </w:p>
        </w:tc>
        <w:tc>
          <w:tcPr>
            <w:tcW w:w="1677" w:type="dxa"/>
          </w:tcPr>
          <w:p w:rsidR="00AB7EBF" w:rsidRPr="002128F1" w:rsidRDefault="00AB7EBF" w:rsidP="00E55BFE">
            <w:pPr>
              <w:jc w:val="center"/>
              <w:rPr>
                <w:sz w:val="20"/>
                <w:szCs w:val="20"/>
                <w:lang w:eastAsia="en-IN"/>
              </w:rPr>
            </w:pPr>
            <w:r w:rsidRPr="002128F1">
              <w:rPr>
                <w:sz w:val="20"/>
                <w:szCs w:val="20"/>
                <w:lang w:eastAsia="en-IN"/>
              </w:rPr>
              <w:t>44.9349</w:t>
            </w:r>
          </w:p>
        </w:tc>
        <w:tc>
          <w:tcPr>
            <w:tcW w:w="1393" w:type="dxa"/>
          </w:tcPr>
          <w:p w:rsidR="00AB7EBF" w:rsidRPr="002128F1" w:rsidRDefault="00AB7EBF" w:rsidP="00E55BFE">
            <w:pPr>
              <w:jc w:val="center"/>
              <w:rPr>
                <w:sz w:val="20"/>
                <w:szCs w:val="20"/>
                <w:lang w:eastAsia="en-IN"/>
              </w:rPr>
            </w:pPr>
          </w:p>
        </w:tc>
        <w:tc>
          <w:tcPr>
            <w:tcW w:w="1281" w:type="dxa"/>
          </w:tcPr>
          <w:p w:rsidR="00AB7EBF" w:rsidRPr="002128F1" w:rsidRDefault="00AB7EBF" w:rsidP="00E55BFE">
            <w:pPr>
              <w:jc w:val="center"/>
              <w:rPr>
                <w:sz w:val="20"/>
                <w:szCs w:val="20"/>
                <w:lang w:eastAsia="en-IN"/>
              </w:rPr>
            </w:pPr>
          </w:p>
        </w:tc>
      </w:tr>
    </w:tbl>
    <w:p w:rsidR="00AB7EBF" w:rsidRPr="002128F1" w:rsidRDefault="00AB7EBF" w:rsidP="00AB7EBF">
      <w:pPr>
        <w:spacing w:line="240" w:lineRule="auto"/>
        <w:jc w:val="center"/>
        <w:rPr>
          <w:b/>
          <w:sz w:val="20"/>
          <w:szCs w:val="20"/>
          <w:lang w:eastAsia="en-IN"/>
        </w:rPr>
      </w:pPr>
    </w:p>
    <w:p w:rsidR="00AB7EBF" w:rsidRPr="002128F1" w:rsidRDefault="007F7C0E" w:rsidP="00AB7EBF">
      <w:pPr>
        <w:spacing w:line="240" w:lineRule="auto"/>
        <w:jc w:val="center"/>
        <w:rPr>
          <w:b/>
          <w:sz w:val="20"/>
          <w:szCs w:val="20"/>
          <w:lang w:eastAsia="en-IN"/>
        </w:rPr>
      </w:pPr>
      <w:r>
        <w:rPr>
          <w:b/>
          <w:sz w:val="20"/>
          <w:szCs w:val="20"/>
          <w:lang w:eastAsia="en-IN"/>
        </w:rPr>
        <w:t>Table XXI</w:t>
      </w:r>
      <w:r w:rsidR="00AB7EBF" w:rsidRPr="002128F1">
        <w:rPr>
          <w:b/>
          <w:sz w:val="20"/>
          <w:szCs w:val="20"/>
          <w:lang w:eastAsia="en-IN"/>
        </w:rPr>
        <w:t xml:space="preserve"> :  One Way ANOVA test, using F distribution df (4, 20) – Zinc in TCLP</w:t>
      </w:r>
    </w:p>
    <w:tbl>
      <w:tblPr>
        <w:tblStyle w:val="TableGrid"/>
        <w:tblW w:w="0" w:type="auto"/>
        <w:jc w:val="center"/>
        <w:tblLook w:val="04A0" w:firstRow="1" w:lastRow="0" w:firstColumn="1" w:lastColumn="0" w:noHBand="0" w:noVBand="1"/>
      </w:tblPr>
      <w:tblGrid>
        <w:gridCol w:w="2078"/>
        <w:gridCol w:w="699"/>
        <w:gridCol w:w="1795"/>
        <w:gridCol w:w="1800"/>
        <w:gridCol w:w="1453"/>
        <w:gridCol w:w="1191"/>
      </w:tblGrid>
      <w:tr w:rsidR="00AB7EBF" w:rsidRPr="002128F1" w:rsidTr="00E55BFE">
        <w:trPr>
          <w:jc w:val="center"/>
        </w:trPr>
        <w:tc>
          <w:tcPr>
            <w:tcW w:w="2078" w:type="dxa"/>
          </w:tcPr>
          <w:p w:rsidR="00AB7EBF" w:rsidRPr="002128F1" w:rsidRDefault="00AB7EBF" w:rsidP="00E55BFE">
            <w:pPr>
              <w:jc w:val="center"/>
              <w:rPr>
                <w:b/>
                <w:sz w:val="20"/>
                <w:szCs w:val="20"/>
                <w:lang w:eastAsia="en-IN"/>
              </w:rPr>
            </w:pPr>
            <w:r w:rsidRPr="002128F1">
              <w:rPr>
                <w:b/>
                <w:sz w:val="20"/>
                <w:szCs w:val="20"/>
                <w:lang w:eastAsia="en-IN"/>
              </w:rPr>
              <w:t>Source</w:t>
            </w:r>
          </w:p>
        </w:tc>
        <w:tc>
          <w:tcPr>
            <w:tcW w:w="699" w:type="dxa"/>
          </w:tcPr>
          <w:p w:rsidR="00AB7EBF" w:rsidRPr="002128F1" w:rsidRDefault="00AB7EBF" w:rsidP="00E55BFE">
            <w:pPr>
              <w:jc w:val="center"/>
              <w:rPr>
                <w:b/>
                <w:sz w:val="20"/>
                <w:szCs w:val="20"/>
                <w:lang w:eastAsia="en-IN"/>
              </w:rPr>
            </w:pPr>
            <w:r w:rsidRPr="002128F1">
              <w:rPr>
                <w:b/>
                <w:sz w:val="20"/>
                <w:szCs w:val="20"/>
                <w:lang w:eastAsia="en-IN"/>
              </w:rPr>
              <w:t>DF</w:t>
            </w:r>
          </w:p>
        </w:tc>
        <w:tc>
          <w:tcPr>
            <w:tcW w:w="1795" w:type="dxa"/>
          </w:tcPr>
          <w:p w:rsidR="00AB7EBF" w:rsidRPr="002128F1" w:rsidRDefault="00AB7EBF" w:rsidP="00E55BFE">
            <w:pPr>
              <w:jc w:val="center"/>
              <w:rPr>
                <w:b/>
                <w:sz w:val="20"/>
                <w:szCs w:val="20"/>
                <w:lang w:eastAsia="en-IN"/>
              </w:rPr>
            </w:pPr>
            <w:r w:rsidRPr="002128F1">
              <w:rPr>
                <w:b/>
                <w:sz w:val="20"/>
                <w:szCs w:val="20"/>
                <w:lang w:eastAsia="en-IN"/>
              </w:rPr>
              <w:t>Sum of Square</w:t>
            </w:r>
          </w:p>
        </w:tc>
        <w:tc>
          <w:tcPr>
            <w:tcW w:w="1800" w:type="dxa"/>
          </w:tcPr>
          <w:p w:rsidR="00AB7EBF" w:rsidRPr="002128F1" w:rsidRDefault="00AB7EBF" w:rsidP="00E55BFE">
            <w:pPr>
              <w:jc w:val="center"/>
              <w:rPr>
                <w:b/>
                <w:sz w:val="20"/>
                <w:szCs w:val="20"/>
                <w:lang w:eastAsia="en-IN"/>
              </w:rPr>
            </w:pPr>
            <w:r w:rsidRPr="002128F1">
              <w:rPr>
                <w:b/>
                <w:sz w:val="20"/>
                <w:szCs w:val="20"/>
                <w:lang w:eastAsia="en-IN"/>
              </w:rPr>
              <w:t>Mean Square</w:t>
            </w:r>
          </w:p>
        </w:tc>
        <w:tc>
          <w:tcPr>
            <w:tcW w:w="1453" w:type="dxa"/>
          </w:tcPr>
          <w:p w:rsidR="00AB7EBF" w:rsidRPr="002128F1" w:rsidRDefault="00AB7EBF" w:rsidP="00E55BFE">
            <w:pPr>
              <w:jc w:val="center"/>
              <w:rPr>
                <w:b/>
                <w:sz w:val="20"/>
                <w:szCs w:val="20"/>
                <w:lang w:eastAsia="en-IN"/>
              </w:rPr>
            </w:pPr>
            <w:r w:rsidRPr="002128F1">
              <w:rPr>
                <w:b/>
                <w:sz w:val="20"/>
                <w:szCs w:val="20"/>
                <w:lang w:eastAsia="en-IN"/>
              </w:rPr>
              <w:t>F Statistic</w:t>
            </w:r>
          </w:p>
        </w:tc>
        <w:tc>
          <w:tcPr>
            <w:tcW w:w="1191" w:type="dxa"/>
          </w:tcPr>
          <w:p w:rsidR="00AB7EBF" w:rsidRPr="002128F1" w:rsidRDefault="00AB7EBF" w:rsidP="00E55BFE">
            <w:pPr>
              <w:jc w:val="center"/>
              <w:rPr>
                <w:b/>
                <w:sz w:val="20"/>
                <w:szCs w:val="20"/>
                <w:lang w:eastAsia="en-IN"/>
              </w:rPr>
            </w:pPr>
            <w:r w:rsidRPr="002128F1">
              <w:rPr>
                <w:b/>
                <w:sz w:val="20"/>
                <w:szCs w:val="20"/>
                <w:lang w:eastAsia="en-IN"/>
              </w:rPr>
              <w:t>P-value</w:t>
            </w:r>
          </w:p>
        </w:tc>
      </w:tr>
      <w:tr w:rsidR="00AB7EBF" w:rsidRPr="002128F1" w:rsidTr="00E55BFE">
        <w:trPr>
          <w:jc w:val="center"/>
        </w:trPr>
        <w:tc>
          <w:tcPr>
            <w:tcW w:w="2078" w:type="dxa"/>
          </w:tcPr>
          <w:p w:rsidR="00AB7EBF" w:rsidRPr="002128F1" w:rsidRDefault="00AB7EBF" w:rsidP="00E55BFE">
            <w:pPr>
              <w:jc w:val="center"/>
              <w:rPr>
                <w:sz w:val="20"/>
                <w:szCs w:val="20"/>
                <w:lang w:eastAsia="en-IN"/>
              </w:rPr>
            </w:pPr>
            <w:r w:rsidRPr="002128F1">
              <w:rPr>
                <w:sz w:val="20"/>
                <w:szCs w:val="20"/>
                <w:lang w:eastAsia="en-IN"/>
              </w:rPr>
              <w:t>Groups (between)</w:t>
            </w:r>
          </w:p>
        </w:tc>
        <w:tc>
          <w:tcPr>
            <w:tcW w:w="699" w:type="dxa"/>
          </w:tcPr>
          <w:p w:rsidR="00AB7EBF" w:rsidRPr="002128F1" w:rsidRDefault="00AB7EBF" w:rsidP="00E55BFE">
            <w:pPr>
              <w:jc w:val="center"/>
              <w:rPr>
                <w:sz w:val="20"/>
                <w:szCs w:val="20"/>
                <w:lang w:eastAsia="en-IN"/>
              </w:rPr>
            </w:pPr>
            <w:r w:rsidRPr="002128F1">
              <w:rPr>
                <w:sz w:val="20"/>
                <w:szCs w:val="20"/>
                <w:lang w:eastAsia="en-IN"/>
              </w:rPr>
              <w:t>4</w:t>
            </w:r>
          </w:p>
        </w:tc>
        <w:tc>
          <w:tcPr>
            <w:tcW w:w="1795" w:type="dxa"/>
          </w:tcPr>
          <w:p w:rsidR="00AB7EBF" w:rsidRPr="002128F1" w:rsidRDefault="00AB7EBF" w:rsidP="00E55BFE">
            <w:pPr>
              <w:jc w:val="center"/>
              <w:rPr>
                <w:sz w:val="20"/>
                <w:szCs w:val="20"/>
                <w:lang w:eastAsia="en-IN"/>
              </w:rPr>
            </w:pPr>
            <w:r w:rsidRPr="002128F1">
              <w:rPr>
                <w:sz w:val="20"/>
                <w:szCs w:val="20"/>
                <w:lang w:eastAsia="en-IN"/>
              </w:rPr>
              <w:t>372890.7187</w:t>
            </w:r>
          </w:p>
        </w:tc>
        <w:tc>
          <w:tcPr>
            <w:tcW w:w="1800" w:type="dxa"/>
          </w:tcPr>
          <w:p w:rsidR="00AB7EBF" w:rsidRPr="002128F1" w:rsidRDefault="00AB7EBF" w:rsidP="00E55BFE">
            <w:pPr>
              <w:jc w:val="center"/>
              <w:rPr>
                <w:sz w:val="20"/>
                <w:szCs w:val="20"/>
                <w:lang w:eastAsia="en-IN"/>
              </w:rPr>
            </w:pPr>
            <w:r w:rsidRPr="002128F1">
              <w:rPr>
                <w:sz w:val="20"/>
                <w:szCs w:val="20"/>
                <w:lang w:eastAsia="en-IN"/>
              </w:rPr>
              <w:t>93222.6797</w:t>
            </w:r>
          </w:p>
        </w:tc>
        <w:tc>
          <w:tcPr>
            <w:tcW w:w="1453" w:type="dxa"/>
          </w:tcPr>
          <w:p w:rsidR="00AB7EBF" w:rsidRPr="002128F1" w:rsidRDefault="00AB7EBF" w:rsidP="00E55BFE">
            <w:pPr>
              <w:jc w:val="center"/>
              <w:rPr>
                <w:sz w:val="20"/>
                <w:szCs w:val="20"/>
                <w:lang w:eastAsia="en-IN"/>
              </w:rPr>
            </w:pPr>
            <w:r w:rsidRPr="002128F1">
              <w:rPr>
                <w:sz w:val="20"/>
                <w:szCs w:val="20"/>
                <w:lang w:eastAsia="en-IN"/>
              </w:rPr>
              <w:t>3781.5487</w:t>
            </w:r>
          </w:p>
        </w:tc>
        <w:tc>
          <w:tcPr>
            <w:tcW w:w="1191" w:type="dxa"/>
          </w:tcPr>
          <w:p w:rsidR="00AB7EBF" w:rsidRPr="002128F1" w:rsidRDefault="00AB7EBF" w:rsidP="00E55BFE">
            <w:pPr>
              <w:jc w:val="center"/>
              <w:rPr>
                <w:sz w:val="20"/>
                <w:szCs w:val="20"/>
                <w:lang w:eastAsia="en-IN"/>
              </w:rPr>
            </w:pPr>
            <w:r w:rsidRPr="002128F1">
              <w:rPr>
                <w:sz w:val="20"/>
                <w:szCs w:val="20"/>
                <w:lang w:eastAsia="en-IN"/>
              </w:rPr>
              <w:t>0</w:t>
            </w:r>
          </w:p>
        </w:tc>
      </w:tr>
      <w:tr w:rsidR="00AB7EBF" w:rsidRPr="002128F1" w:rsidTr="00E55BFE">
        <w:trPr>
          <w:jc w:val="center"/>
        </w:trPr>
        <w:tc>
          <w:tcPr>
            <w:tcW w:w="2078" w:type="dxa"/>
          </w:tcPr>
          <w:p w:rsidR="00AB7EBF" w:rsidRPr="002128F1" w:rsidRDefault="00AB7EBF" w:rsidP="00E55BFE">
            <w:pPr>
              <w:jc w:val="center"/>
              <w:rPr>
                <w:sz w:val="20"/>
                <w:szCs w:val="20"/>
                <w:lang w:eastAsia="en-IN"/>
              </w:rPr>
            </w:pPr>
            <w:r w:rsidRPr="002128F1">
              <w:rPr>
                <w:sz w:val="20"/>
                <w:szCs w:val="20"/>
                <w:lang w:eastAsia="en-IN"/>
              </w:rPr>
              <w:t>Error (Within)</w:t>
            </w:r>
          </w:p>
        </w:tc>
        <w:tc>
          <w:tcPr>
            <w:tcW w:w="699" w:type="dxa"/>
          </w:tcPr>
          <w:p w:rsidR="00AB7EBF" w:rsidRPr="002128F1" w:rsidRDefault="00AB7EBF" w:rsidP="00E55BFE">
            <w:pPr>
              <w:jc w:val="center"/>
              <w:rPr>
                <w:sz w:val="20"/>
                <w:szCs w:val="20"/>
                <w:lang w:eastAsia="en-IN"/>
              </w:rPr>
            </w:pPr>
            <w:r w:rsidRPr="002128F1">
              <w:rPr>
                <w:sz w:val="20"/>
                <w:szCs w:val="20"/>
                <w:lang w:eastAsia="en-IN"/>
              </w:rPr>
              <w:t>20</w:t>
            </w:r>
          </w:p>
        </w:tc>
        <w:tc>
          <w:tcPr>
            <w:tcW w:w="1795" w:type="dxa"/>
          </w:tcPr>
          <w:p w:rsidR="00AB7EBF" w:rsidRPr="002128F1" w:rsidRDefault="00AB7EBF" w:rsidP="00E55BFE">
            <w:pPr>
              <w:jc w:val="center"/>
              <w:rPr>
                <w:sz w:val="20"/>
                <w:szCs w:val="20"/>
                <w:lang w:eastAsia="en-IN"/>
              </w:rPr>
            </w:pPr>
            <w:r w:rsidRPr="002128F1">
              <w:rPr>
                <w:sz w:val="20"/>
                <w:szCs w:val="20"/>
                <w:lang w:eastAsia="en-IN"/>
              </w:rPr>
              <w:t>493.0397</w:t>
            </w:r>
          </w:p>
        </w:tc>
        <w:tc>
          <w:tcPr>
            <w:tcW w:w="1800" w:type="dxa"/>
          </w:tcPr>
          <w:p w:rsidR="00AB7EBF" w:rsidRPr="002128F1" w:rsidRDefault="00AB7EBF" w:rsidP="00E55BFE">
            <w:pPr>
              <w:jc w:val="center"/>
              <w:rPr>
                <w:sz w:val="20"/>
                <w:szCs w:val="20"/>
                <w:lang w:eastAsia="en-IN"/>
              </w:rPr>
            </w:pPr>
            <w:r w:rsidRPr="002128F1">
              <w:rPr>
                <w:sz w:val="20"/>
                <w:szCs w:val="20"/>
                <w:lang w:eastAsia="en-IN"/>
              </w:rPr>
              <w:t>24.652</w:t>
            </w:r>
          </w:p>
        </w:tc>
        <w:tc>
          <w:tcPr>
            <w:tcW w:w="1453" w:type="dxa"/>
          </w:tcPr>
          <w:p w:rsidR="00AB7EBF" w:rsidRPr="002128F1" w:rsidRDefault="00AB7EBF" w:rsidP="00E55BFE">
            <w:pPr>
              <w:jc w:val="center"/>
              <w:rPr>
                <w:sz w:val="20"/>
                <w:szCs w:val="20"/>
                <w:lang w:eastAsia="en-IN"/>
              </w:rPr>
            </w:pPr>
          </w:p>
        </w:tc>
        <w:tc>
          <w:tcPr>
            <w:tcW w:w="1191" w:type="dxa"/>
          </w:tcPr>
          <w:p w:rsidR="00AB7EBF" w:rsidRPr="002128F1" w:rsidRDefault="00AB7EBF" w:rsidP="00E55BFE">
            <w:pPr>
              <w:jc w:val="center"/>
              <w:rPr>
                <w:sz w:val="20"/>
                <w:szCs w:val="20"/>
                <w:lang w:eastAsia="en-IN"/>
              </w:rPr>
            </w:pPr>
          </w:p>
        </w:tc>
      </w:tr>
      <w:tr w:rsidR="00AB7EBF" w:rsidRPr="002128F1" w:rsidTr="00E55BFE">
        <w:trPr>
          <w:jc w:val="center"/>
        </w:trPr>
        <w:tc>
          <w:tcPr>
            <w:tcW w:w="2078" w:type="dxa"/>
          </w:tcPr>
          <w:p w:rsidR="00AB7EBF" w:rsidRPr="002128F1" w:rsidRDefault="00AB7EBF" w:rsidP="00E55BFE">
            <w:pPr>
              <w:jc w:val="center"/>
              <w:rPr>
                <w:sz w:val="20"/>
                <w:szCs w:val="20"/>
                <w:lang w:eastAsia="en-IN"/>
              </w:rPr>
            </w:pPr>
            <w:r w:rsidRPr="002128F1">
              <w:rPr>
                <w:sz w:val="20"/>
                <w:szCs w:val="20"/>
                <w:lang w:eastAsia="en-IN"/>
              </w:rPr>
              <w:t>Total</w:t>
            </w:r>
          </w:p>
        </w:tc>
        <w:tc>
          <w:tcPr>
            <w:tcW w:w="699" w:type="dxa"/>
          </w:tcPr>
          <w:p w:rsidR="00AB7EBF" w:rsidRPr="002128F1" w:rsidRDefault="00AB7EBF" w:rsidP="00E55BFE">
            <w:pPr>
              <w:jc w:val="center"/>
              <w:rPr>
                <w:sz w:val="20"/>
                <w:szCs w:val="20"/>
                <w:lang w:eastAsia="en-IN"/>
              </w:rPr>
            </w:pPr>
            <w:r w:rsidRPr="002128F1">
              <w:rPr>
                <w:sz w:val="20"/>
                <w:szCs w:val="20"/>
                <w:lang w:eastAsia="en-IN"/>
              </w:rPr>
              <w:t>24</w:t>
            </w:r>
          </w:p>
        </w:tc>
        <w:tc>
          <w:tcPr>
            <w:tcW w:w="1795" w:type="dxa"/>
          </w:tcPr>
          <w:p w:rsidR="00AB7EBF" w:rsidRPr="002128F1" w:rsidRDefault="00AB7EBF" w:rsidP="00E55BFE">
            <w:pPr>
              <w:jc w:val="center"/>
              <w:rPr>
                <w:sz w:val="20"/>
                <w:szCs w:val="20"/>
                <w:lang w:eastAsia="en-IN"/>
              </w:rPr>
            </w:pPr>
            <w:r w:rsidRPr="002128F1">
              <w:rPr>
                <w:sz w:val="20"/>
                <w:szCs w:val="20"/>
                <w:lang w:eastAsia="en-IN"/>
              </w:rPr>
              <w:t>373383.7584</w:t>
            </w:r>
          </w:p>
        </w:tc>
        <w:tc>
          <w:tcPr>
            <w:tcW w:w="1800" w:type="dxa"/>
          </w:tcPr>
          <w:p w:rsidR="00AB7EBF" w:rsidRPr="002128F1" w:rsidRDefault="00AB7EBF" w:rsidP="00E55BFE">
            <w:pPr>
              <w:jc w:val="center"/>
              <w:rPr>
                <w:sz w:val="20"/>
                <w:szCs w:val="20"/>
                <w:lang w:eastAsia="en-IN"/>
              </w:rPr>
            </w:pPr>
            <w:r w:rsidRPr="002128F1">
              <w:rPr>
                <w:sz w:val="20"/>
                <w:szCs w:val="20"/>
                <w:lang w:eastAsia="en-IN"/>
              </w:rPr>
              <w:t>15557.6566</w:t>
            </w:r>
          </w:p>
        </w:tc>
        <w:tc>
          <w:tcPr>
            <w:tcW w:w="1453" w:type="dxa"/>
          </w:tcPr>
          <w:p w:rsidR="00AB7EBF" w:rsidRPr="002128F1" w:rsidRDefault="00AB7EBF" w:rsidP="00E55BFE">
            <w:pPr>
              <w:jc w:val="center"/>
              <w:rPr>
                <w:sz w:val="20"/>
                <w:szCs w:val="20"/>
                <w:lang w:eastAsia="en-IN"/>
              </w:rPr>
            </w:pPr>
          </w:p>
        </w:tc>
        <w:tc>
          <w:tcPr>
            <w:tcW w:w="1191" w:type="dxa"/>
          </w:tcPr>
          <w:p w:rsidR="00AB7EBF" w:rsidRPr="002128F1" w:rsidRDefault="00AB7EBF" w:rsidP="00E55BFE">
            <w:pPr>
              <w:jc w:val="center"/>
              <w:rPr>
                <w:sz w:val="20"/>
                <w:szCs w:val="20"/>
                <w:lang w:eastAsia="en-IN"/>
              </w:rPr>
            </w:pPr>
          </w:p>
        </w:tc>
      </w:tr>
    </w:tbl>
    <w:p w:rsidR="00AB7EBF" w:rsidRPr="002128F1" w:rsidRDefault="00AB7EBF" w:rsidP="00AB7EBF">
      <w:pPr>
        <w:spacing w:line="240" w:lineRule="auto"/>
        <w:rPr>
          <w:sz w:val="20"/>
          <w:szCs w:val="20"/>
          <w:lang w:eastAsia="en-IN"/>
        </w:rPr>
      </w:pPr>
    </w:p>
    <w:p w:rsidR="00AB7EBF" w:rsidRPr="002128F1" w:rsidRDefault="00AB7EBF" w:rsidP="00AB7EBF">
      <w:pPr>
        <w:spacing w:line="276" w:lineRule="auto"/>
        <w:rPr>
          <w:sz w:val="20"/>
          <w:szCs w:val="20"/>
          <w:lang w:eastAsia="en-IN"/>
        </w:rPr>
      </w:pPr>
      <w:r w:rsidRPr="002128F1">
        <w:rPr>
          <w:sz w:val="20"/>
          <w:szCs w:val="20"/>
          <w:lang w:eastAsia="en-IN"/>
        </w:rPr>
        <w:t>As per ANOVA, p-value is less than F Statistic, H0 rejected. The difference between sample averages of same groups is to be statistically significant. P-value equal to 0, It means that the chance of type I error is small.</w:t>
      </w:r>
    </w:p>
    <w:p w:rsidR="00AB7EBF" w:rsidRPr="002128F1" w:rsidRDefault="00AB7EBF" w:rsidP="00AB7EBF">
      <w:pPr>
        <w:spacing w:line="360" w:lineRule="auto"/>
        <w:jc w:val="center"/>
        <w:rPr>
          <w:b/>
          <w:sz w:val="20"/>
          <w:szCs w:val="20"/>
          <w:lang w:eastAsia="en-IN"/>
        </w:rPr>
      </w:pPr>
      <w:r w:rsidRPr="002128F1">
        <w:rPr>
          <w:sz w:val="20"/>
          <w:szCs w:val="20"/>
          <w:lang w:eastAsia="en-IN"/>
        </w:rPr>
        <w:t>All cadmium and zinc observation of F statistic vale is more than p-vale, whi</w:t>
      </w:r>
      <w:r>
        <w:rPr>
          <w:sz w:val="20"/>
          <w:szCs w:val="20"/>
          <w:lang w:eastAsia="en-IN"/>
        </w:rPr>
        <w:t xml:space="preserve">ch is 95% confidence acceptance </w:t>
      </w:r>
      <w:r w:rsidRPr="002128F1">
        <w:rPr>
          <w:sz w:val="20"/>
          <w:szCs w:val="20"/>
          <w:lang w:eastAsia="en-IN"/>
        </w:rPr>
        <w:t>level. In Tukey HSD test the means of pairs are significantly different.</w:t>
      </w:r>
      <w:r w:rsidRPr="002128F1">
        <w:rPr>
          <w:sz w:val="20"/>
          <w:szCs w:val="20"/>
          <w:lang w:eastAsia="en-IN"/>
        </w:rPr>
        <w:br/>
      </w:r>
    </w:p>
    <w:p w:rsidR="003448DE" w:rsidRDefault="003448DE" w:rsidP="002A69EB">
      <w:pPr>
        <w:spacing w:before="240" w:line="276" w:lineRule="auto"/>
        <w:rPr>
          <w:rFonts w:eastAsia="Arial Unicode MS"/>
          <w:sz w:val="20"/>
          <w:szCs w:val="20"/>
        </w:rPr>
      </w:pPr>
    </w:p>
    <w:p w:rsidR="003448DE" w:rsidRDefault="003448DE" w:rsidP="002A69EB">
      <w:pPr>
        <w:spacing w:before="240" w:line="276" w:lineRule="auto"/>
        <w:rPr>
          <w:rFonts w:eastAsia="Arial Unicode MS"/>
          <w:sz w:val="20"/>
          <w:szCs w:val="20"/>
        </w:rPr>
      </w:pPr>
    </w:p>
    <w:p w:rsidR="003448DE" w:rsidRDefault="003448DE" w:rsidP="002A69EB">
      <w:pPr>
        <w:spacing w:before="240" w:line="276" w:lineRule="auto"/>
        <w:rPr>
          <w:rFonts w:eastAsia="Arial Unicode MS"/>
          <w:sz w:val="20"/>
          <w:szCs w:val="20"/>
        </w:rPr>
      </w:pPr>
    </w:p>
    <w:p w:rsidR="00E11026" w:rsidRPr="002128F1" w:rsidRDefault="00E11026" w:rsidP="00E11026">
      <w:pPr>
        <w:spacing w:line="360" w:lineRule="auto"/>
        <w:jc w:val="center"/>
        <w:rPr>
          <w:b/>
          <w:sz w:val="20"/>
          <w:szCs w:val="20"/>
          <w:lang w:eastAsia="en-IN"/>
        </w:rPr>
      </w:pPr>
      <w:r>
        <w:rPr>
          <w:b/>
          <w:sz w:val="20"/>
          <w:szCs w:val="20"/>
          <w:lang w:eastAsia="en-IN"/>
        </w:rPr>
        <w:lastRenderedPageBreak/>
        <w:t>Table XXII</w:t>
      </w:r>
      <w:r w:rsidRPr="002128F1">
        <w:rPr>
          <w:b/>
          <w:sz w:val="20"/>
          <w:szCs w:val="20"/>
          <w:lang w:eastAsia="en-IN"/>
        </w:rPr>
        <w:t xml:space="preserve"> : Permissible Limits Table of Heavy metals (BIS and WHO)</w:t>
      </w:r>
    </w:p>
    <w:tbl>
      <w:tblPr>
        <w:tblStyle w:val="TableGrid"/>
        <w:tblW w:w="9311" w:type="dxa"/>
        <w:tblLook w:val="04A0" w:firstRow="1" w:lastRow="0" w:firstColumn="1" w:lastColumn="0" w:noHBand="0" w:noVBand="1"/>
      </w:tblPr>
      <w:tblGrid>
        <w:gridCol w:w="2157"/>
        <w:gridCol w:w="4050"/>
        <w:gridCol w:w="3104"/>
      </w:tblGrid>
      <w:tr w:rsidR="00E11026" w:rsidRPr="002128F1" w:rsidTr="00E11026">
        <w:trPr>
          <w:trHeight w:val="826"/>
        </w:trPr>
        <w:tc>
          <w:tcPr>
            <w:tcW w:w="2157" w:type="dxa"/>
          </w:tcPr>
          <w:p w:rsidR="00E11026" w:rsidRPr="002128F1" w:rsidRDefault="00E11026" w:rsidP="006D6591">
            <w:pPr>
              <w:rPr>
                <w:sz w:val="20"/>
                <w:szCs w:val="20"/>
                <w:lang w:eastAsia="en-IN"/>
              </w:rPr>
            </w:pPr>
            <w:r w:rsidRPr="002128F1">
              <w:rPr>
                <w:sz w:val="20"/>
                <w:szCs w:val="20"/>
                <w:lang w:eastAsia="en-IN"/>
              </w:rPr>
              <w:t>Name of the Metal</w:t>
            </w:r>
          </w:p>
        </w:tc>
        <w:tc>
          <w:tcPr>
            <w:tcW w:w="4050" w:type="dxa"/>
          </w:tcPr>
          <w:p w:rsidR="00E11026" w:rsidRPr="002128F1" w:rsidRDefault="00E11026" w:rsidP="006D6591">
            <w:pPr>
              <w:jc w:val="center"/>
              <w:rPr>
                <w:sz w:val="20"/>
                <w:szCs w:val="20"/>
                <w:lang w:eastAsia="en-IN"/>
              </w:rPr>
            </w:pPr>
            <w:r w:rsidRPr="002128F1">
              <w:rPr>
                <w:sz w:val="20"/>
                <w:szCs w:val="20"/>
                <w:lang w:eastAsia="en-IN"/>
              </w:rPr>
              <w:t>BIS (mg/L)</w:t>
            </w:r>
          </w:p>
          <w:p w:rsidR="00E11026" w:rsidRPr="002128F1" w:rsidRDefault="00E11026" w:rsidP="006D6591">
            <w:pPr>
              <w:jc w:val="center"/>
              <w:rPr>
                <w:sz w:val="20"/>
                <w:szCs w:val="20"/>
                <w:lang w:eastAsia="en-IN"/>
              </w:rPr>
            </w:pPr>
            <w:r w:rsidRPr="002128F1">
              <w:rPr>
                <w:sz w:val="20"/>
                <w:szCs w:val="20"/>
                <w:lang w:eastAsia="en-IN"/>
              </w:rPr>
              <w:t xml:space="preserve"> IS-10500 : 2012</w:t>
            </w:r>
          </w:p>
        </w:tc>
        <w:tc>
          <w:tcPr>
            <w:tcW w:w="3104" w:type="dxa"/>
          </w:tcPr>
          <w:p w:rsidR="00E11026" w:rsidRPr="002128F1" w:rsidRDefault="00E11026" w:rsidP="006D6591">
            <w:pPr>
              <w:jc w:val="center"/>
              <w:rPr>
                <w:sz w:val="20"/>
                <w:szCs w:val="20"/>
                <w:lang w:eastAsia="en-IN"/>
              </w:rPr>
            </w:pPr>
            <w:r w:rsidRPr="002128F1">
              <w:rPr>
                <w:sz w:val="20"/>
                <w:szCs w:val="20"/>
                <w:lang w:eastAsia="en-IN"/>
              </w:rPr>
              <w:t xml:space="preserve">WHO (mg/L) </w:t>
            </w:r>
          </w:p>
          <w:p w:rsidR="00E11026" w:rsidRPr="002128F1" w:rsidRDefault="00E11026" w:rsidP="006D6591">
            <w:pPr>
              <w:jc w:val="center"/>
              <w:rPr>
                <w:sz w:val="20"/>
                <w:szCs w:val="20"/>
                <w:lang w:eastAsia="en-IN"/>
              </w:rPr>
            </w:pPr>
            <w:r w:rsidRPr="002128F1">
              <w:rPr>
                <w:sz w:val="20"/>
                <w:szCs w:val="20"/>
                <w:lang w:eastAsia="en-IN"/>
              </w:rPr>
              <w:t>Water Quality 4</w:t>
            </w:r>
            <w:r w:rsidRPr="002128F1">
              <w:rPr>
                <w:sz w:val="20"/>
                <w:szCs w:val="20"/>
                <w:vertAlign w:val="superscript"/>
                <w:lang w:eastAsia="en-IN"/>
              </w:rPr>
              <w:t>th</w:t>
            </w:r>
            <w:r w:rsidRPr="002128F1">
              <w:rPr>
                <w:sz w:val="20"/>
                <w:szCs w:val="20"/>
                <w:lang w:eastAsia="en-IN"/>
              </w:rPr>
              <w:t xml:space="preserve"> Edition 2017</w:t>
            </w:r>
          </w:p>
        </w:tc>
      </w:tr>
      <w:tr w:rsidR="00E11026" w:rsidRPr="002128F1" w:rsidTr="00E11026">
        <w:trPr>
          <w:trHeight w:val="420"/>
        </w:trPr>
        <w:tc>
          <w:tcPr>
            <w:tcW w:w="2157" w:type="dxa"/>
          </w:tcPr>
          <w:p w:rsidR="00E11026" w:rsidRPr="002128F1" w:rsidRDefault="00E11026" w:rsidP="006D6591">
            <w:pPr>
              <w:rPr>
                <w:sz w:val="20"/>
                <w:szCs w:val="20"/>
                <w:lang w:eastAsia="en-IN"/>
              </w:rPr>
            </w:pPr>
            <w:r w:rsidRPr="002128F1">
              <w:rPr>
                <w:sz w:val="20"/>
                <w:szCs w:val="20"/>
                <w:lang w:eastAsia="en-IN"/>
              </w:rPr>
              <w:t>Arsenic</w:t>
            </w:r>
          </w:p>
        </w:tc>
        <w:tc>
          <w:tcPr>
            <w:tcW w:w="4050" w:type="dxa"/>
          </w:tcPr>
          <w:p w:rsidR="00E11026" w:rsidRPr="002128F1" w:rsidRDefault="00E11026" w:rsidP="006D6591">
            <w:pPr>
              <w:jc w:val="center"/>
              <w:rPr>
                <w:sz w:val="20"/>
                <w:szCs w:val="20"/>
                <w:lang w:eastAsia="en-IN"/>
              </w:rPr>
            </w:pPr>
            <w:r w:rsidRPr="002128F1">
              <w:rPr>
                <w:sz w:val="20"/>
                <w:szCs w:val="20"/>
                <w:lang w:eastAsia="en-IN"/>
              </w:rPr>
              <w:t>0.01</w:t>
            </w:r>
          </w:p>
        </w:tc>
        <w:tc>
          <w:tcPr>
            <w:tcW w:w="3104" w:type="dxa"/>
          </w:tcPr>
          <w:p w:rsidR="00E11026" w:rsidRPr="002128F1" w:rsidRDefault="00E11026" w:rsidP="006D6591">
            <w:pPr>
              <w:jc w:val="center"/>
              <w:rPr>
                <w:sz w:val="20"/>
                <w:szCs w:val="20"/>
                <w:lang w:eastAsia="en-IN"/>
              </w:rPr>
            </w:pPr>
            <w:r w:rsidRPr="002128F1">
              <w:rPr>
                <w:sz w:val="20"/>
                <w:szCs w:val="20"/>
                <w:lang w:eastAsia="en-IN"/>
              </w:rPr>
              <w:t>0.01</w:t>
            </w:r>
          </w:p>
        </w:tc>
      </w:tr>
      <w:tr w:rsidR="00E11026" w:rsidRPr="002128F1" w:rsidTr="00E11026">
        <w:trPr>
          <w:trHeight w:val="406"/>
        </w:trPr>
        <w:tc>
          <w:tcPr>
            <w:tcW w:w="2157" w:type="dxa"/>
          </w:tcPr>
          <w:p w:rsidR="00E11026" w:rsidRPr="002128F1" w:rsidRDefault="00E11026" w:rsidP="006D6591">
            <w:pPr>
              <w:rPr>
                <w:sz w:val="20"/>
                <w:szCs w:val="20"/>
                <w:lang w:eastAsia="en-IN"/>
              </w:rPr>
            </w:pPr>
            <w:r w:rsidRPr="002128F1">
              <w:rPr>
                <w:sz w:val="20"/>
                <w:szCs w:val="20"/>
                <w:lang w:eastAsia="en-IN"/>
              </w:rPr>
              <w:t>Cadmium</w:t>
            </w:r>
          </w:p>
        </w:tc>
        <w:tc>
          <w:tcPr>
            <w:tcW w:w="4050" w:type="dxa"/>
          </w:tcPr>
          <w:p w:rsidR="00E11026" w:rsidRPr="002128F1" w:rsidRDefault="00E11026" w:rsidP="006D6591">
            <w:pPr>
              <w:jc w:val="center"/>
              <w:rPr>
                <w:sz w:val="20"/>
                <w:szCs w:val="20"/>
                <w:lang w:eastAsia="en-IN"/>
              </w:rPr>
            </w:pPr>
            <w:r w:rsidRPr="002128F1">
              <w:rPr>
                <w:sz w:val="20"/>
                <w:szCs w:val="20"/>
                <w:lang w:eastAsia="en-IN"/>
              </w:rPr>
              <w:t>0.01</w:t>
            </w:r>
          </w:p>
        </w:tc>
        <w:tc>
          <w:tcPr>
            <w:tcW w:w="3104" w:type="dxa"/>
          </w:tcPr>
          <w:p w:rsidR="00E11026" w:rsidRPr="002128F1" w:rsidRDefault="00E11026" w:rsidP="006D6591">
            <w:pPr>
              <w:jc w:val="center"/>
              <w:rPr>
                <w:sz w:val="20"/>
                <w:szCs w:val="20"/>
                <w:lang w:eastAsia="en-IN"/>
              </w:rPr>
            </w:pPr>
            <w:r w:rsidRPr="002128F1">
              <w:rPr>
                <w:sz w:val="20"/>
                <w:szCs w:val="20"/>
                <w:lang w:eastAsia="en-IN"/>
              </w:rPr>
              <w:t>0.003</w:t>
            </w:r>
          </w:p>
        </w:tc>
      </w:tr>
      <w:tr w:rsidR="00E11026" w:rsidRPr="002128F1" w:rsidTr="00E11026">
        <w:trPr>
          <w:trHeight w:val="406"/>
        </w:trPr>
        <w:tc>
          <w:tcPr>
            <w:tcW w:w="2157" w:type="dxa"/>
          </w:tcPr>
          <w:p w:rsidR="00E11026" w:rsidRPr="002128F1" w:rsidRDefault="00E11026" w:rsidP="006D6591">
            <w:pPr>
              <w:rPr>
                <w:sz w:val="20"/>
                <w:szCs w:val="20"/>
                <w:lang w:eastAsia="en-IN"/>
              </w:rPr>
            </w:pPr>
            <w:r w:rsidRPr="002128F1">
              <w:rPr>
                <w:sz w:val="20"/>
                <w:szCs w:val="20"/>
                <w:lang w:eastAsia="en-IN"/>
              </w:rPr>
              <w:t>Chromium</w:t>
            </w:r>
          </w:p>
        </w:tc>
        <w:tc>
          <w:tcPr>
            <w:tcW w:w="4050" w:type="dxa"/>
          </w:tcPr>
          <w:p w:rsidR="00E11026" w:rsidRPr="002128F1" w:rsidRDefault="00E11026" w:rsidP="006D6591">
            <w:pPr>
              <w:jc w:val="center"/>
              <w:rPr>
                <w:sz w:val="20"/>
                <w:szCs w:val="20"/>
                <w:lang w:eastAsia="en-IN"/>
              </w:rPr>
            </w:pPr>
            <w:r w:rsidRPr="002128F1">
              <w:rPr>
                <w:sz w:val="20"/>
                <w:szCs w:val="20"/>
                <w:lang w:eastAsia="en-IN"/>
              </w:rPr>
              <w:t>0.05</w:t>
            </w:r>
          </w:p>
        </w:tc>
        <w:tc>
          <w:tcPr>
            <w:tcW w:w="3104" w:type="dxa"/>
          </w:tcPr>
          <w:p w:rsidR="00E11026" w:rsidRPr="002128F1" w:rsidRDefault="00E11026" w:rsidP="006D6591">
            <w:pPr>
              <w:jc w:val="center"/>
              <w:rPr>
                <w:sz w:val="20"/>
                <w:szCs w:val="20"/>
                <w:lang w:eastAsia="en-IN"/>
              </w:rPr>
            </w:pPr>
            <w:r w:rsidRPr="002128F1">
              <w:rPr>
                <w:sz w:val="20"/>
                <w:szCs w:val="20"/>
                <w:lang w:eastAsia="en-IN"/>
              </w:rPr>
              <w:t>0.05</w:t>
            </w:r>
          </w:p>
        </w:tc>
      </w:tr>
      <w:tr w:rsidR="00E11026" w:rsidRPr="002128F1" w:rsidTr="00E11026">
        <w:trPr>
          <w:trHeight w:val="420"/>
        </w:trPr>
        <w:tc>
          <w:tcPr>
            <w:tcW w:w="2157" w:type="dxa"/>
          </w:tcPr>
          <w:p w:rsidR="00E11026" w:rsidRPr="002128F1" w:rsidRDefault="00E11026" w:rsidP="006D6591">
            <w:pPr>
              <w:rPr>
                <w:sz w:val="20"/>
                <w:szCs w:val="20"/>
                <w:lang w:eastAsia="en-IN"/>
              </w:rPr>
            </w:pPr>
            <w:r w:rsidRPr="002128F1">
              <w:rPr>
                <w:sz w:val="20"/>
                <w:szCs w:val="20"/>
                <w:lang w:eastAsia="en-IN"/>
              </w:rPr>
              <w:t>Lead</w:t>
            </w:r>
          </w:p>
        </w:tc>
        <w:tc>
          <w:tcPr>
            <w:tcW w:w="4050" w:type="dxa"/>
          </w:tcPr>
          <w:p w:rsidR="00E11026" w:rsidRPr="002128F1" w:rsidRDefault="00E11026" w:rsidP="006D6591">
            <w:pPr>
              <w:jc w:val="center"/>
              <w:rPr>
                <w:sz w:val="20"/>
                <w:szCs w:val="20"/>
                <w:lang w:eastAsia="en-IN"/>
              </w:rPr>
            </w:pPr>
            <w:r w:rsidRPr="002128F1">
              <w:rPr>
                <w:sz w:val="20"/>
                <w:szCs w:val="20"/>
                <w:lang w:eastAsia="en-IN"/>
              </w:rPr>
              <w:t>0.01</w:t>
            </w:r>
          </w:p>
        </w:tc>
        <w:tc>
          <w:tcPr>
            <w:tcW w:w="3104" w:type="dxa"/>
          </w:tcPr>
          <w:p w:rsidR="00E11026" w:rsidRPr="002128F1" w:rsidRDefault="00E11026" w:rsidP="006D6591">
            <w:pPr>
              <w:jc w:val="center"/>
              <w:rPr>
                <w:sz w:val="20"/>
                <w:szCs w:val="20"/>
                <w:lang w:eastAsia="en-IN"/>
              </w:rPr>
            </w:pPr>
            <w:r w:rsidRPr="002128F1">
              <w:rPr>
                <w:sz w:val="20"/>
                <w:szCs w:val="20"/>
                <w:lang w:eastAsia="en-IN"/>
              </w:rPr>
              <w:t>0.01</w:t>
            </w:r>
          </w:p>
        </w:tc>
      </w:tr>
      <w:tr w:rsidR="00E11026" w:rsidRPr="002128F1" w:rsidTr="00E11026">
        <w:trPr>
          <w:trHeight w:val="406"/>
        </w:trPr>
        <w:tc>
          <w:tcPr>
            <w:tcW w:w="2157" w:type="dxa"/>
          </w:tcPr>
          <w:p w:rsidR="00E11026" w:rsidRPr="002128F1" w:rsidRDefault="00E11026" w:rsidP="006D6591">
            <w:pPr>
              <w:rPr>
                <w:sz w:val="20"/>
                <w:szCs w:val="20"/>
                <w:lang w:eastAsia="en-IN"/>
              </w:rPr>
            </w:pPr>
            <w:r w:rsidRPr="002128F1">
              <w:rPr>
                <w:sz w:val="20"/>
                <w:szCs w:val="20"/>
                <w:lang w:eastAsia="en-IN"/>
              </w:rPr>
              <w:t>Mercury</w:t>
            </w:r>
          </w:p>
        </w:tc>
        <w:tc>
          <w:tcPr>
            <w:tcW w:w="4050" w:type="dxa"/>
          </w:tcPr>
          <w:p w:rsidR="00E11026" w:rsidRPr="002128F1" w:rsidRDefault="00E11026" w:rsidP="006D6591">
            <w:pPr>
              <w:jc w:val="center"/>
              <w:rPr>
                <w:sz w:val="20"/>
                <w:szCs w:val="20"/>
                <w:lang w:eastAsia="en-IN"/>
              </w:rPr>
            </w:pPr>
            <w:r w:rsidRPr="002128F1">
              <w:rPr>
                <w:sz w:val="20"/>
                <w:szCs w:val="20"/>
                <w:lang w:eastAsia="en-IN"/>
              </w:rPr>
              <w:t>0.001</w:t>
            </w:r>
          </w:p>
        </w:tc>
        <w:tc>
          <w:tcPr>
            <w:tcW w:w="3104" w:type="dxa"/>
          </w:tcPr>
          <w:p w:rsidR="00E11026" w:rsidRPr="002128F1" w:rsidRDefault="00E11026" w:rsidP="006D6591">
            <w:pPr>
              <w:jc w:val="center"/>
              <w:rPr>
                <w:sz w:val="20"/>
                <w:szCs w:val="20"/>
                <w:lang w:eastAsia="en-IN"/>
              </w:rPr>
            </w:pPr>
            <w:r w:rsidRPr="002128F1">
              <w:rPr>
                <w:sz w:val="20"/>
                <w:szCs w:val="20"/>
                <w:lang w:eastAsia="en-IN"/>
              </w:rPr>
              <w:t>0.006</w:t>
            </w:r>
          </w:p>
        </w:tc>
      </w:tr>
      <w:tr w:rsidR="00E11026" w:rsidRPr="002128F1" w:rsidTr="00E11026">
        <w:trPr>
          <w:trHeight w:val="420"/>
        </w:trPr>
        <w:tc>
          <w:tcPr>
            <w:tcW w:w="2157" w:type="dxa"/>
          </w:tcPr>
          <w:p w:rsidR="00E11026" w:rsidRPr="002128F1" w:rsidRDefault="00E11026" w:rsidP="006D6591">
            <w:pPr>
              <w:rPr>
                <w:sz w:val="20"/>
                <w:szCs w:val="20"/>
                <w:lang w:eastAsia="en-IN"/>
              </w:rPr>
            </w:pPr>
            <w:r w:rsidRPr="002128F1">
              <w:rPr>
                <w:sz w:val="20"/>
                <w:szCs w:val="20"/>
                <w:lang w:eastAsia="en-IN"/>
              </w:rPr>
              <w:t>Nickel</w:t>
            </w:r>
          </w:p>
        </w:tc>
        <w:tc>
          <w:tcPr>
            <w:tcW w:w="4050" w:type="dxa"/>
          </w:tcPr>
          <w:p w:rsidR="00E11026" w:rsidRPr="002128F1" w:rsidRDefault="00E11026" w:rsidP="006D6591">
            <w:pPr>
              <w:jc w:val="center"/>
              <w:rPr>
                <w:sz w:val="20"/>
                <w:szCs w:val="20"/>
                <w:lang w:eastAsia="en-IN"/>
              </w:rPr>
            </w:pPr>
            <w:r w:rsidRPr="002128F1">
              <w:rPr>
                <w:sz w:val="20"/>
                <w:szCs w:val="20"/>
                <w:lang w:eastAsia="en-IN"/>
              </w:rPr>
              <w:t>0.02</w:t>
            </w:r>
          </w:p>
        </w:tc>
        <w:tc>
          <w:tcPr>
            <w:tcW w:w="3104" w:type="dxa"/>
          </w:tcPr>
          <w:p w:rsidR="00E11026" w:rsidRPr="002128F1" w:rsidRDefault="00E11026" w:rsidP="006D6591">
            <w:pPr>
              <w:jc w:val="center"/>
              <w:rPr>
                <w:sz w:val="20"/>
                <w:szCs w:val="20"/>
                <w:lang w:eastAsia="en-IN"/>
              </w:rPr>
            </w:pPr>
            <w:r w:rsidRPr="002128F1">
              <w:rPr>
                <w:sz w:val="20"/>
                <w:szCs w:val="20"/>
                <w:lang w:eastAsia="en-IN"/>
              </w:rPr>
              <w:t>0.02</w:t>
            </w:r>
          </w:p>
        </w:tc>
      </w:tr>
      <w:tr w:rsidR="00E11026" w:rsidRPr="002128F1" w:rsidTr="00E11026">
        <w:trPr>
          <w:trHeight w:val="406"/>
        </w:trPr>
        <w:tc>
          <w:tcPr>
            <w:tcW w:w="2157" w:type="dxa"/>
          </w:tcPr>
          <w:p w:rsidR="00E11026" w:rsidRPr="002128F1" w:rsidRDefault="00E11026" w:rsidP="006D6591">
            <w:pPr>
              <w:rPr>
                <w:sz w:val="20"/>
                <w:szCs w:val="20"/>
                <w:lang w:eastAsia="en-IN"/>
              </w:rPr>
            </w:pPr>
            <w:r w:rsidRPr="002128F1">
              <w:rPr>
                <w:sz w:val="20"/>
                <w:szCs w:val="20"/>
                <w:lang w:eastAsia="en-IN"/>
              </w:rPr>
              <w:t>Selenium</w:t>
            </w:r>
          </w:p>
        </w:tc>
        <w:tc>
          <w:tcPr>
            <w:tcW w:w="4050" w:type="dxa"/>
          </w:tcPr>
          <w:p w:rsidR="00E11026" w:rsidRPr="002128F1" w:rsidRDefault="00E11026" w:rsidP="006D6591">
            <w:pPr>
              <w:jc w:val="center"/>
              <w:rPr>
                <w:sz w:val="20"/>
                <w:szCs w:val="20"/>
                <w:lang w:eastAsia="en-IN"/>
              </w:rPr>
            </w:pPr>
            <w:r w:rsidRPr="002128F1">
              <w:rPr>
                <w:sz w:val="20"/>
                <w:szCs w:val="20"/>
                <w:lang w:eastAsia="en-IN"/>
              </w:rPr>
              <w:t>0.01</w:t>
            </w:r>
          </w:p>
        </w:tc>
        <w:tc>
          <w:tcPr>
            <w:tcW w:w="3104" w:type="dxa"/>
          </w:tcPr>
          <w:p w:rsidR="00E11026" w:rsidRPr="002128F1" w:rsidRDefault="00E11026" w:rsidP="006D6591">
            <w:pPr>
              <w:jc w:val="center"/>
              <w:rPr>
                <w:sz w:val="20"/>
                <w:szCs w:val="20"/>
                <w:lang w:eastAsia="en-IN"/>
              </w:rPr>
            </w:pPr>
            <w:r w:rsidRPr="002128F1">
              <w:rPr>
                <w:sz w:val="20"/>
                <w:szCs w:val="20"/>
                <w:lang w:eastAsia="en-IN"/>
              </w:rPr>
              <w:t>0.01</w:t>
            </w:r>
          </w:p>
        </w:tc>
      </w:tr>
      <w:tr w:rsidR="00E11026" w:rsidRPr="002128F1" w:rsidTr="00E11026">
        <w:trPr>
          <w:trHeight w:val="406"/>
        </w:trPr>
        <w:tc>
          <w:tcPr>
            <w:tcW w:w="2157" w:type="dxa"/>
          </w:tcPr>
          <w:p w:rsidR="00E11026" w:rsidRPr="002128F1" w:rsidRDefault="00E11026" w:rsidP="006D6591">
            <w:pPr>
              <w:rPr>
                <w:sz w:val="20"/>
                <w:szCs w:val="20"/>
                <w:lang w:eastAsia="en-IN"/>
              </w:rPr>
            </w:pPr>
            <w:r w:rsidRPr="002128F1">
              <w:rPr>
                <w:sz w:val="20"/>
                <w:szCs w:val="20"/>
                <w:lang w:eastAsia="en-IN"/>
              </w:rPr>
              <w:t>Antimony</w:t>
            </w:r>
          </w:p>
        </w:tc>
        <w:tc>
          <w:tcPr>
            <w:tcW w:w="4050" w:type="dxa"/>
          </w:tcPr>
          <w:p w:rsidR="00E11026" w:rsidRPr="002128F1" w:rsidRDefault="00E11026" w:rsidP="006D6591">
            <w:pPr>
              <w:jc w:val="center"/>
              <w:rPr>
                <w:sz w:val="20"/>
                <w:szCs w:val="20"/>
                <w:lang w:eastAsia="en-IN"/>
              </w:rPr>
            </w:pPr>
            <w:r w:rsidRPr="002128F1">
              <w:rPr>
                <w:sz w:val="20"/>
                <w:szCs w:val="20"/>
                <w:lang w:eastAsia="en-IN"/>
              </w:rPr>
              <w:t>0.01</w:t>
            </w:r>
          </w:p>
        </w:tc>
        <w:tc>
          <w:tcPr>
            <w:tcW w:w="3104" w:type="dxa"/>
          </w:tcPr>
          <w:p w:rsidR="00E11026" w:rsidRPr="002128F1" w:rsidRDefault="00E11026" w:rsidP="006D6591">
            <w:pPr>
              <w:jc w:val="center"/>
              <w:rPr>
                <w:sz w:val="20"/>
                <w:szCs w:val="20"/>
                <w:lang w:eastAsia="en-IN"/>
              </w:rPr>
            </w:pPr>
            <w:r w:rsidRPr="002128F1">
              <w:rPr>
                <w:sz w:val="20"/>
                <w:szCs w:val="20"/>
                <w:lang w:eastAsia="en-IN"/>
              </w:rPr>
              <w:t>0.02</w:t>
            </w:r>
          </w:p>
        </w:tc>
      </w:tr>
      <w:tr w:rsidR="00E11026" w:rsidRPr="002128F1" w:rsidTr="00E11026">
        <w:trPr>
          <w:trHeight w:val="420"/>
        </w:trPr>
        <w:tc>
          <w:tcPr>
            <w:tcW w:w="2157" w:type="dxa"/>
          </w:tcPr>
          <w:p w:rsidR="00E11026" w:rsidRPr="002128F1" w:rsidRDefault="00E11026" w:rsidP="006D6591">
            <w:pPr>
              <w:rPr>
                <w:sz w:val="20"/>
                <w:szCs w:val="20"/>
                <w:lang w:eastAsia="en-IN"/>
              </w:rPr>
            </w:pPr>
            <w:r w:rsidRPr="002128F1">
              <w:rPr>
                <w:sz w:val="20"/>
                <w:szCs w:val="20"/>
                <w:lang w:eastAsia="en-IN"/>
              </w:rPr>
              <w:t>Thallium</w:t>
            </w:r>
          </w:p>
        </w:tc>
        <w:tc>
          <w:tcPr>
            <w:tcW w:w="4050" w:type="dxa"/>
          </w:tcPr>
          <w:p w:rsidR="00E11026" w:rsidRPr="002128F1" w:rsidRDefault="00E11026" w:rsidP="006D6591">
            <w:pPr>
              <w:jc w:val="center"/>
              <w:rPr>
                <w:sz w:val="20"/>
                <w:szCs w:val="20"/>
                <w:lang w:eastAsia="en-IN"/>
              </w:rPr>
            </w:pPr>
            <w:r w:rsidRPr="002128F1">
              <w:rPr>
                <w:sz w:val="20"/>
                <w:szCs w:val="20"/>
                <w:lang w:eastAsia="en-IN"/>
              </w:rPr>
              <w:t>0.002</w:t>
            </w:r>
          </w:p>
        </w:tc>
        <w:tc>
          <w:tcPr>
            <w:tcW w:w="3104" w:type="dxa"/>
          </w:tcPr>
          <w:p w:rsidR="00E11026" w:rsidRPr="002128F1" w:rsidRDefault="00E11026" w:rsidP="006D6591">
            <w:pPr>
              <w:jc w:val="center"/>
              <w:rPr>
                <w:sz w:val="20"/>
                <w:szCs w:val="20"/>
                <w:lang w:eastAsia="en-IN"/>
              </w:rPr>
            </w:pPr>
            <w:r w:rsidRPr="002128F1">
              <w:rPr>
                <w:sz w:val="20"/>
                <w:szCs w:val="20"/>
                <w:lang w:eastAsia="en-IN"/>
              </w:rPr>
              <w:t>0.001</w:t>
            </w:r>
          </w:p>
        </w:tc>
      </w:tr>
      <w:tr w:rsidR="00E11026" w:rsidRPr="002128F1" w:rsidTr="00E11026">
        <w:trPr>
          <w:trHeight w:val="406"/>
        </w:trPr>
        <w:tc>
          <w:tcPr>
            <w:tcW w:w="2157" w:type="dxa"/>
          </w:tcPr>
          <w:p w:rsidR="00E11026" w:rsidRPr="002128F1" w:rsidRDefault="00E11026" w:rsidP="006D6591">
            <w:pPr>
              <w:rPr>
                <w:sz w:val="20"/>
                <w:szCs w:val="20"/>
                <w:lang w:eastAsia="en-IN"/>
              </w:rPr>
            </w:pPr>
            <w:r w:rsidRPr="002128F1">
              <w:rPr>
                <w:sz w:val="20"/>
                <w:szCs w:val="20"/>
                <w:lang w:eastAsia="en-IN"/>
              </w:rPr>
              <w:t>Copper</w:t>
            </w:r>
          </w:p>
        </w:tc>
        <w:tc>
          <w:tcPr>
            <w:tcW w:w="4050" w:type="dxa"/>
          </w:tcPr>
          <w:p w:rsidR="00E11026" w:rsidRPr="002128F1" w:rsidRDefault="00E11026" w:rsidP="006D6591">
            <w:pPr>
              <w:jc w:val="center"/>
              <w:rPr>
                <w:sz w:val="20"/>
                <w:szCs w:val="20"/>
                <w:lang w:eastAsia="en-IN"/>
              </w:rPr>
            </w:pPr>
            <w:r w:rsidRPr="002128F1">
              <w:rPr>
                <w:sz w:val="20"/>
                <w:szCs w:val="20"/>
                <w:lang w:eastAsia="en-IN"/>
              </w:rPr>
              <w:t>2</w:t>
            </w:r>
          </w:p>
        </w:tc>
        <w:tc>
          <w:tcPr>
            <w:tcW w:w="3104" w:type="dxa"/>
          </w:tcPr>
          <w:p w:rsidR="00E11026" w:rsidRPr="002128F1" w:rsidRDefault="00E11026" w:rsidP="006D6591">
            <w:pPr>
              <w:jc w:val="center"/>
              <w:rPr>
                <w:sz w:val="20"/>
                <w:szCs w:val="20"/>
                <w:lang w:eastAsia="en-IN"/>
              </w:rPr>
            </w:pPr>
            <w:r w:rsidRPr="002128F1">
              <w:rPr>
                <w:sz w:val="20"/>
                <w:szCs w:val="20"/>
                <w:lang w:eastAsia="en-IN"/>
              </w:rPr>
              <w:t>2</w:t>
            </w:r>
          </w:p>
        </w:tc>
      </w:tr>
      <w:tr w:rsidR="00E11026" w:rsidRPr="002128F1" w:rsidTr="00E11026">
        <w:trPr>
          <w:trHeight w:val="66"/>
        </w:trPr>
        <w:tc>
          <w:tcPr>
            <w:tcW w:w="2157" w:type="dxa"/>
          </w:tcPr>
          <w:p w:rsidR="00E11026" w:rsidRPr="002128F1" w:rsidRDefault="00E11026" w:rsidP="006D6591">
            <w:pPr>
              <w:rPr>
                <w:sz w:val="20"/>
                <w:szCs w:val="20"/>
                <w:lang w:eastAsia="en-IN"/>
              </w:rPr>
            </w:pPr>
            <w:r w:rsidRPr="002128F1">
              <w:rPr>
                <w:sz w:val="20"/>
                <w:szCs w:val="20"/>
                <w:lang w:eastAsia="en-IN"/>
              </w:rPr>
              <w:t>Zinc</w:t>
            </w:r>
          </w:p>
        </w:tc>
        <w:tc>
          <w:tcPr>
            <w:tcW w:w="4050" w:type="dxa"/>
          </w:tcPr>
          <w:p w:rsidR="00E11026" w:rsidRPr="002128F1" w:rsidRDefault="00E11026" w:rsidP="006D6591">
            <w:pPr>
              <w:jc w:val="center"/>
              <w:rPr>
                <w:sz w:val="20"/>
                <w:szCs w:val="20"/>
                <w:lang w:eastAsia="en-IN"/>
              </w:rPr>
            </w:pPr>
            <w:r w:rsidRPr="002128F1">
              <w:rPr>
                <w:sz w:val="20"/>
                <w:szCs w:val="20"/>
                <w:lang w:eastAsia="en-IN"/>
              </w:rPr>
              <w:t>5</w:t>
            </w:r>
          </w:p>
        </w:tc>
        <w:tc>
          <w:tcPr>
            <w:tcW w:w="3104" w:type="dxa"/>
          </w:tcPr>
          <w:p w:rsidR="00E11026" w:rsidRPr="002128F1" w:rsidRDefault="00E11026" w:rsidP="006D6591">
            <w:pPr>
              <w:jc w:val="center"/>
              <w:rPr>
                <w:sz w:val="20"/>
                <w:szCs w:val="20"/>
                <w:lang w:eastAsia="en-IN"/>
              </w:rPr>
            </w:pPr>
            <w:r w:rsidRPr="002128F1">
              <w:rPr>
                <w:sz w:val="20"/>
                <w:szCs w:val="20"/>
                <w:lang w:eastAsia="en-IN"/>
              </w:rPr>
              <w:t>3</w:t>
            </w:r>
          </w:p>
        </w:tc>
      </w:tr>
    </w:tbl>
    <w:p w:rsidR="0034022F" w:rsidRDefault="0034022F" w:rsidP="0034022F">
      <w:pPr>
        <w:pStyle w:val="Heading1"/>
      </w:pPr>
    </w:p>
    <w:p w:rsidR="006C01C7" w:rsidRPr="00B26C1C" w:rsidRDefault="006C3A0A" w:rsidP="0034022F">
      <w:pPr>
        <w:pStyle w:val="Heading1"/>
      </w:pPr>
      <w:r w:rsidRPr="00B26C1C">
        <w:t>CONCLUSIONS AND RECOMMENDATIONS</w:t>
      </w:r>
      <w:r w:rsidR="00CC1B6D">
        <w:t xml:space="preserve"> </w:t>
      </w:r>
    </w:p>
    <w:p w:rsidR="0034022F" w:rsidRDefault="0034022F" w:rsidP="00BB201D">
      <w:pPr>
        <w:spacing w:line="276" w:lineRule="auto"/>
        <w:rPr>
          <w:sz w:val="20"/>
          <w:szCs w:val="20"/>
        </w:rPr>
      </w:pPr>
    </w:p>
    <w:p w:rsidR="00BB201D" w:rsidRPr="002128F1" w:rsidRDefault="00BB201D" w:rsidP="00BB201D">
      <w:pPr>
        <w:spacing w:line="276" w:lineRule="auto"/>
        <w:rPr>
          <w:sz w:val="20"/>
          <w:szCs w:val="20"/>
        </w:rPr>
      </w:pPr>
      <w:r w:rsidRPr="002128F1">
        <w:rPr>
          <w:sz w:val="20"/>
          <w:szCs w:val="20"/>
        </w:rPr>
        <w:t xml:space="preserve">The type of cooler cake waste will affect the quality of the final product of stabilization process. The effect of inorganic heavy metal substances on the quality of the stabilization product seen based on the final concentration of water leachate and TCLP test. Once stabilized with lime the waste pH also neutral its not effect or react with other substances in environmental. In optimization SET-E after stabilization indicate the concentration both cadmium and zinc in water and TCLP well within the limits as per criteria. In this design we are using fixation time of stabilization curing are also very less i.e., after 8 hours easily cured got the result within the limits. Cost of reagents for this process very cheaper also use less quantities in waste mechanism even zinc value very high before treatment. </w:t>
      </w:r>
    </w:p>
    <w:p w:rsidR="00BB201D" w:rsidRDefault="00BB201D" w:rsidP="00BB201D">
      <w:pPr>
        <w:spacing w:line="276" w:lineRule="auto"/>
        <w:rPr>
          <w:sz w:val="20"/>
          <w:szCs w:val="20"/>
        </w:rPr>
      </w:pPr>
      <w:r w:rsidRPr="002128F1">
        <w:rPr>
          <w:sz w:val="20"/>
          <w:szCs w:val="20"/>
        </w:rPr>
        <w:tab/>
        <w:t>In this stabilization process use sufficient of water for homogeneously mixing waste with lime and cement vital role of this mechanism. Once fix the design like brick shape you can use (brick replacement) final product of stabilization block based on the shape. Use environmentally friendly walls, garden area, etc., Finally monitor the metals in ground water or surface water or soil at landfill surrounding area for environmental pollutants.</w:t>
      </w:r>
      <w:r w:rsidR="008B60EA">
        <w:rPr>
          <w:sz w:val="20"/>
          <w:szCs w:val="20"/>
        </w:rPr>
        <w:t xml:space="preserve"> Disposal of landfill after stabilized waste strictly followed as per Hazardous Waste Management guidelines 2016.</w:t>
      </w:r>
    </w:p>
    <w:p w:rsidR="0034022F" w:rsidRDefault="0034022F" w:rsidP="00BB201D">
      <w:pPr>
        <w:spacing w:line="276" w:lineRule="auto"/>
        <w:rPr>
          <w:sz w:val="20"/>
          <w:szCs w:val="20"/>
        </w:rPr>
      </w:pPr>
    </w:p>
    <w:p w:rsidR="0034022F" w:rsidRDefault="0034022F" w:rsidP="00BB201D">
      <w:pPr>
        <w:spacing w:line="276" w:lineRule="auto"/>
        <w:rPr>
          <w:sz w:val="20"/>
          <w:szCs w:val="20"/>
        </w:rPr>
      </w:pPr>
    </w:p>
    <w:p w:rsidR="0034022F" w:rsidRPr="002128F1" w:rsidRDefault="0034022F" w:rsidP="00BB201D">
      <w:pPr>
        <w:spacing w:line="276" w:lineRule="auto"/>
        <w:rPr>
          <w:sz w:val="20"/>
          <w:szCs w:val="20"/>
        </w:rPr>
      </w:pPr>
    </w:p>
    <w:p w:rsidR="004D2C97" w:rsidRDefault="004D2C97" w:rsidP="0034022F">
      <w:pPr>
        <w:pStyle w:val="Heading1"/>
      </w:pPr>
    </w:p>
    <w:p w:rsidR="00886844" w:rsidRDefault="00CA3E48" w:rsidP="0034022F">
      <w:pPr>
        <w:pStyle w:val="Heading1"/>
        <w:rPr>
          <w:color w:val="FF0000"/>
        </w:rPr>
      </w:pPr>
      <w:r w:rsidRPr="00B26C1C">
        <w:lastRenderedPageBreak/>
        <w:t>REFERENCES</w:t>
      </w:r>
      <w:bookmarkStart w:id="3" w:name="_GoBack"/>
      <w:bookmarkEnd w:id="3"/>
    </w:p>
    <w:p w:rsidR="003E6599" w:rsidRDefault="003E6599" w:rsidP="00CA3E48">
      <w:pPr>
        <w:pStyle w:val="Default"/>
        <w:jc w:val="center"/>
        <w:rPr>
          <w:b/>
          <w:color w:val="FF0000"/>
          <w:sz w:val="20"/>
          <w:szCs w:val="20"/>
        </w:rPr>
      </w:pPr>
    </w:p>
    <w:p w:rsidR="003E6599" w:rsidRPr="003E6599" w:rsidRDefault="003E6599" w:rsidP="00E342E8">
      <w:pPr>
        <w:spacing w:after="0" w:line="240" w:lineRule="auto"/>
        <w:rPr>
          <w:rFonts w:eastAsia="Times New Roman"/>
          <w:color w:val="000000"/>
          <w:sz w:val="16"/>
          <w:szCs w:val="16"/>
        </w:rPr>
      </w:pPr>
      <w:r w:rsidRPr="003E6599">
        <w:rPr>
          <w:rFonts w:eastAsia="Times New Roman"/>
          <w:color w:val="000000"/>
          <w:sz w:val="16"/>
          <w:szCs w:val="16"/>
        </w:rPr>
        <w:t xml:space="preserve">[1] Olcay Yilmaz, </w:t>
      </w:r>
      <w:r w:rsidRPr="003E6599">
        <w:rPr>
          <w:sz w:val="16"/>
          <w:szCs w:val="16"/>
        </w:rPr>
        <w:t>Erdal COKCA, Kahraman UNLU, “</w:t>
      </w:r>
      <w:r w:rsidRPr="003E6599">
        <w:rPr>
          <w:rFonts w:eastAsia="Times New Roman"/>
          <w:color w:val="000000"/>
          <w:sz w:val="16"/>
          <w:szCs w:val="16"/>
        </w:rPr>
        <w:t xml:space="preserve">Comparison of Two Leaching Tests to Assess the Effectiveness of Cement-Based Hazardous Waste Solidification/Stabilization”, </w:t>
      </w:r>
      <w:r w:rsidRPr="003E6599">
        <w:rPr>
          <w:sz w:val="16"/>
          <w:szCs w:val="16"/>
        </w:rPr>
        <w:t>Turkish J. Eng. Env. Sci. 27 (2003), 201 – 212.</w:t>
      </w:r>
      <w:r w:rsidRPr="003E6599">
        <w:rPr>
          <w:rFonts w:eastAsia="Times New Roman"/>
          <w:color w:val="000000"/>
          <w:sz w:val="16"/>
          <w:szCs w:val="16"/>
        </w:rPr>
        <w:t xml:space="preserve"> (2002)</w:t>
      </w:r>
    </w:p>
    <w:p w:rsidR="003E6599" w:rsidRPr="003E6599" w:rsidRDefault="003E6599" w:rsidP="00E342E8">
      <w:pPr>
        <w:spacing w:after="0" w:line="240" w:lineRule="auto"/>
        <w:rPr>
          <w:rFonts w:eastAsia="Times New Roman"/>
          <w:color w:val="000000"/>
          <w:sz w:val="16"/>
          <w:szCs w:val="16"/>
        </w:rPr>
      </w:pPr>
      <w:r w:rsidRPr="003E6599">
        <w:rPr>
          <w:rFonts w:eastAsia="Times New Roman"/>
          <w:color w:val="000000"/>
          <w:sz w:val="16"/>
          <w:szCs w:val="16"/>
        </w:rPr>
        <w:t xml:space="preserve">[2] </w:t>
      </w:r>
      <w:r w:rsidRPr="003E6599">
        <w:rPr>
          <w:sz w:val="16"/>
          <w:szCs w:val="16"/>
        </w:rPr>
        <w:t>Hazardous Waste Management Series: HAZWAMS/CPCB/2010-2011, May 24, 2010.</w:t>
      </w:r>
    </w:p>
    <w:p w:rsidR="003E6599" w:rsidRPr="003E6599" w:rsidRDefault="003E6599" w:rsidP="00E342E8">
      <w:pPr>
        <w:spacing w:after="0" w:line="240" w:lineRule="auto"/>
        <w:rPr>
          <w:rFonts w:eastAsia="Times New Roman"/>
          <w:color w:val="000000"/>
          <w:sz w:val="16"/>
          <w:szCs w:val="16"/>
        </w:rPr>
      </w:pPr>
      <w:r w:rsidRPr="003E6599">
        <w:rPr>
          <w:rFonts w:eastAsia="Times New Roman"/>
          <w:color w:val="000000"/>
          <w:sz w:val="16"/>
          <w:szCs w:val="16"/>
        </w:rPr>
        <w:t>[3] United States Environmental Protection Agency Hazardous Waste Methods, SW846, 1980</w:t>
      </w:r>
    </w:p>
    <w:p w:rsidR="003E6599" w:rsidRPr="003E6599" w:rsidRDefault="003E6599" w:rsidP="00E342E8">
      <w:pPr>
        <w:spacing w:after="0" w:line="240" w:lineRule="auto"/>
        <w:rPr>
          <w:rFonts w:eastAsia="Times New Roman"/>
          <w:color w:val="000000"/>
          <w:sz w:val="16"/>
          <w:szCs w:val="16"/>
        </w:rPr>
      </w:pPr>
      <w:r w:rsidRPr="003E6599">
        <w:rPr>
          <w:rFonts w:eastAsia="Times New Roman"/>
          <w:color w:val="000000"/>
          <w:sz w:val="16"/>
          <w:szCs w:val="16"/>
        </w:rPr>
        <w:t xml:space="preserve">[4] Standard Methods for the Examination of Water and Wastewater (APHA), 2024 Edition. </w:t>
      </w:r>
    </w:p>
    <w:p w:rsidR="003E6599" w:rsidRPr="003E6599" w:rsidRDefault="003E6599" w:rsidP="00E342E8">
      <w:pPr>
        <w:spacing w:after="0" w:line="240" w:lineRule="auto"/>
        <w:rPr>
          <w:rFonts w:eastAsia="Times New Roman"/>
          <w:color w:val="000000"/>
          <w:sz w:val="16"/>
          <w:szCs w:val="16"/>
        </w:rPr>
      </w:pPr>
      <w:r w:rsidRPr="003E6599">
        <w:rPr>
          <w:rFonts w:eastAsia="Times New Roman"/>
          <w:color w:val="000000"/>
          <w:sz w:val="16"/>
          <w:szCs w:val="16"/>
        </w:rPr>
        <w:t>[5] Hazardous and Other Wastes (Management and Transboundary Movement) Rules, 2016</w:t>
      </w:r>
    </w:p>
    <w:p w:rsidR="003E6599" w:rsidRPr="003E6599" w:rsidRDefault="003E6599" w:rsidP="00E342E8">
      <w:pPr>
        <w:spacing w:after="0" w:line="240" w:lineRule="auto"/>
        <w:rPr>
          <w:rFonts w:eastAsia="Times New Roman"/>
          <w:color w:val="000000"/>
          <w:sz w:val="16"/>
          <w:szCs w:val="16"/>
        </w:rPr>
      </w:pPr>
      <w:r w:rsidRPr="003E6599">
        <w:rPr>
          <w:rFonts w:eastAsia="Times New Roman"/>
          <w:color w:val="000000"/>
          <w:sz w:val="16"/>
          <w:szCs w:val="16"/>
        </w:rPr>
        <w:t xml:space="preserve">[6] </w:t>
      </w:r>
      <w:r w:rsidRPr="003E6599">
        <w:rPr>
          <w:sz w:val="16"/>
          <w:szCs w:val="16"/>
        </w:rPr>
        <w:t>A. Andres, I. Ortiz, J.R. Viguri, A. Irabien,” Long</w:t>
      </w:r>
      <w:r w:rsidRPr="003E6599">
        <w:rPr>
          <w:rFonts w:eastAsia="Times New Roman"/>
          <w:color w:val="000000"/>
          <w:sz w:val="16"/>
          <w:szCs w:val="16"/>
        </w:rPr>
        <w:t xml:space="preserve">-term behavior of toxic metals in stabilized steel foundry dusts”, </w:t>
      </w:r>
      <w:r w:rsidRPr="003E6599">
        <w:rPr>
          <w:sz w:val="16"/>
          <w:szCs w:val="16"/>
        </w:rPr>
        <w:t>Journal of Hazardous Materials 40 (1995) 31-42, (</w:t>
      </w:r>
      <w:r w:rsidRPr="003E6599">
        <w:rPr>
          <w:rFonts w:eastAsia="Times New Roman"/>
          <w:color w:val="000000"/>
          <w:sz w:val="16"/>
          <w:szCs w:val="16"/>
        </w:rPr>
        <w:t>1995).</w:t>
      </w:r>
    </w:p>
    <w:p w:rsidR="003E6599" w:rsidRPr="003E6599" w:rsidRDefault="003E6599" w:rsidP="00E342E8">
      <w:pPr>
        <w:spacing w:after="0" w:line="240" w:lineRule="auto"/>
        <w:rPr>
          <w:rFonts w:eastAsia="Times New Roman"/>
          <w:color w:val="000000"/>
          <w:sz w:val="16"/>
          <w:szCs w:val="16"/>
        </w:rPr>
      </w:pPr>
      <w:r w:rsidRPr="003E6599">
        <w:rPr>
          <w:rFonts w:eastAsia="Times New Roman"/>
          <w:color w:val="000000"/>
          <w:sz w:val="16"/>
          <w:szCs w:val="16"/>
        </w:rPr>
        <w:t xml:space="preserve">[7] </w:t>
      </w:r>
      <w:r w:rsidRPr="003E6599">
        <w:rPr>
          <w:sz w:val="16"/>
          <w:szCs w:val="16"/>
        </w:rPr>
        <w:t>PAUL L. BISHOP, “</w:t>
      </w:r>
      <w:r w:rsidRPr="003E6599">
        <w:rPr>
          <w:rFonts w:eastAsia="Times New Roman"/>
          <w:color w:val="000000"/>
          <w:sz w:val="16"/>
          <w:szCs w:val="16"/>
        </w:rPr>
        <w:t xml:space="preserve">Leaching of Inorganic Hazardous Constituents from Stabilized/Solidified Hazardous Wastes”, </w:t>
      </w:r>
      <w:r w:rsidRPr="003E6599">
        <w:rPr>
          <w:sz w:val="16"/>
          <w:szCs w:val="16"/>
        </w:rPr>
        <w:t>HAZARDOUS WASTE &amp; HAZARDOUS MATERIALS Volume 5, Number 2,</w:t>
      </w:r>
      <w:r w:rsidRPr="003E6599">
        <w:rPr>
          <w:rFonts w:eastAsia="Times New Roman"/>
          <w:color w:val="000000"/>
          <w:sz w:val="16"/>
          <w:szCs w:val="16"/>
        </w:rPr>
        <w:t xml:space="preserve"> </w:t>
      </w:r>
      <w:r w:rsidRPr="003E6599">
        <w:rPr>
          <w:sz w:val="16"/>
          <w:szCs w:val="16"/>
        </w:rPr>
        <w:t>1988 Mary Ann Liebert, Inc., Publishers,</w:t>
      </w:r>
      <w:r w:rsidRPr="003E6599">
        <w:rPr>
          <w:rFonts w:eastAsia="Times New Roman"/>
          <w:color w:val="000000"/>
          <w:sz w:val="16"/>
          <w:szCs w:val="16"/>
        </w:rPr>
        <w:t xml:space="preserve"> (1988).</w:t>
      </w:r>
    </w:p>
    <w:p w:rsidR="003E6599" w:rsidRPr="003E6599" w:rsidRDefault="003E6599" w:rsidP="00E342E8">
      <w:pPr>
        <w:spacing w:after="0" w:line="240" w:lineRule="auto"/>
        <w:rPr>
          <w:sz w:val="16"/>
          <w:szCs w:val="16"/>
        </w:rPr>
      </w:pPr>
      <w:r w:rsidRPr="003E6599">
        <w:rPr>
          <w:rFonts w:eastAsia="Times New Roman"/>
          <w:color w:val="000000"/>
          <w:sz w:val="16"/>
          <w:szCs w:val="16"/>
        </w:rPr>
        <w:t xml:space="preserve">[8] </w:t>
      </w:r>
      <w:r w:rsidRPr="003E6599">
        <w:rPr>
          <w:sz w:val="16"/>
          <w:szCs w:val="16"/>
        </w:rPr>
        <w:t xml:space="preserve">Atlas Adonis V. Cerbo, Florencio Ballesteros Jr, Teng Chien Chen, Ming-Chun Lu, Springer, </w:t>
      </w:r>
      <w:r w:rsidRPr="003E6599">
        <w:rPr>
          <w:rFonts w:eastAsia="Times New Roman"/>
          <w:color w:val="000000"/>
          <w:sz w:val="16"/>
          <w:szCs w:val="16"/>
        </w:rPr>
        <w:t xml:space="preserve">Solidification/stabilization of fly ash from city refuse incinerator facility and heavy metal sludge with cement additives”, </w:t>
      </w:r>
      <w:r w:rsidRPr="003E6599">
        <w:rPr>
          <w:sz w:val="16"/>
          <w:szCs w:val="16"/>
        </w:rPr>
        <w:t>Environ Sci Pollut Res DOI 10.1007/s11356-016-7943-z, (</w:t>
      </w:r>
      <w:r w:rsidRPr="003E6599">
        <w:rPr>
          <w:rFonts w:eastAsia="Times New Roman"/>
          <w:color w:val="000000"/>
          <w:sz w:val="16"/>
          <w:szCs w:val="16"/>
        </w:rPr>
        <w:t>2016).</w:t>
      </w:r>
    </w:p>
    <w:p w:rsidR="003E6599" w:rsidRPr="003E6599" w:rsidRDefault="003E6599" w:rsidP="00E342E8">
      <w:pPr>
        <w:spacing w:after="0" w:line="240" w:lineRule="auto"/>
        <w:rPr>
          <w:sz w:val="16"/>
          <w:szCs w:val="16"/>
        </w:rPr>
      </w:pPr>
      <w:r w:rsidRPr="003E6599">
        <w:rPr>
          <w:rFonts w:eastAsia="Times New Roman"/>
          <w:color w:val="000000"/>
          <w:sz w:val="16"/>
          <w:szCs w:val="16"/>
        </w:rPr>
        <w:t xml:space="preserve">[9] </w:t>
      </w:r>
      <w:r w:rsidRPr="003E6599">
        <w:rPr>
          <w:sz w:val="16"/>
          <w:szCs w:val="16"/>
        </w:rPr>
        <w:t>Evangelina Atanes, Blanca Cuesta-García, Antonio Nieto-Márquez, Francisco Fernández-Martínez, “</w:t>
      </w:r>
      <w:r w:rsidRPr="003E6599">
        <w:rPr>
          <w:rFonts w:eastAsia="Times New Roman"/>
          <w:color w:val="000000"/>
          <w:sz w:val="16"/>
          <w:szCs w:val="16"/>
        </w:rPr>
        <w:t>A mixed separation-immobilization method for soluble salts removal and stabilization of heavy</w:t>
      </w:r>
      <w:r w:rsidRPr="003E6599">
        <w:rPr>
          <w:sz w:val="16"/>
          <w:szCs w:val="16"/>
        </w:rPr>
        <w:t xml:space="preserve"> </w:t>
      </w:r>
      <w:r w:rsidRPr="003E6599">
        <w:rPr>
          <w:rFonts w:eastAsia="Times New Roman"/>
          <w:color w:val="000000"/>
          <w:sz w:val="16"/>
          <w:szCs w:val="16"/>
        </w:rPr>
        <w:t>metals in municipal solid waste incineration fly ash” Journal of Environmental management, 240,</w:t>
      </w:r>
      <w:r w:rsidRPr="003E6599">
        <w:rPr>
          <w:sz w:val="16"/>
          <w:szCs w:val="16"/>
        </w:rPr>
        <w:t xml:space="preserve"> </w:t>
      </w:r>
      <w:r w:rsidRPr="003E6599">
        <w:rPr>
          <w:rFonts w:eastAsia="Times New Roman"/>
          <w:color w:val="000000"/>
          <w:sz w:val="16"/>
          <w:szCs w:val="16"/>
        </w:rPr>
        <w:t>359-367, (2019).</w:t>
      </w:r>
    </w:p>
    <w:p w:rsidR="003E6599" w:rsidRPr="003E6599" w:rsidRDefault="003E6599" w:rsidP="00E342E8">
      <w:pPr>
        <w:spacing w:after="0" w:line="240" w:lineRule="auto"/>
        <w:rPr>
          <w:rFonts w:eastAsia="Times New Roman"/>
          <w:color w:val="000000"/>
          <w:sz w:val="16"/>
          <w:szCs w:val="16"/>
        </w:rPr>
      </w:pPr>
      <w:r w:rsidRPr="003E6599">
        <w:rPr>
          <w:rFonts w:eastAsia="Times New Roman"/>
          <w:color w:val="000000"/>
          <w:sz w:val="16"/>
          <w:szCs w:val="16"/>
        </w:rPr>
        <w:t xml:space="preserve">[10] </w:t>
      </w:r>
      <w:r w:rsidRPr="003E6599">
        <w:rPr>
          <w:sz w:val="16"/>
          <w:szCs w:val="16"/>
        </w:rPr>
        <w:t>H. Ganjidoust1, A. Hassani1 &amp; A. Rajabpour Ashkiki, “</w:t>
      </w:r>
      <w:r w:rsidRPr="003E6599">
        <w:rPr>
          <w:rFonts w:eastAsia="Times New Roman"/>
          <w:color w:val="000000"/>
          <w:sz w:val="16"/>
          <w:szCs w:val="16"/>
        </w:rPr>
        <w:t xml:space="preserve">Cement-Based Solidication/Stabilization of Heavy Metal Contaminated Soils with the Objective of Achieving High Compressive Strength for the Final Matrix”, </w:t>
      </w:r>
      <w:r w:rsidRPr="003E6599">
        <w:rPr>
          <w:sz w:val="16"/>
          <w:szCs w:val="16"/>
        </w:rPr>
        <w:t>Transaction A: Civil Engineering Vol. 16, No. 2, pp. 107{115 c Sharif University of Technology, April (2009).</w:t>
      </w:r>
    </w:p>
    <w:p w:rsidR="003E6599" w:rsidRPr="003E6599" w:rsidRDefault="003E6599" w:rsidP="00E342E8">
      <w:pPr>
        <w:spacing w:after="0" w:line="240" w:lineRule="auto"/>
        <w:rPr>
          <w:rFonts w:eastAsia="Times New Roman"/>
          <w:color w:val="000000"/>
          <w:sz w:val="16"/>
          <w:szCs w:val="16"/>
        </w:rPr>
      </w:pPr>
      <w:r w:rsidRPr="003E6599">
        <w:rPr>
          <w:rFonts w:eastAsia="Times New Roman"/>
          <w:color w:val="000000"/>
          <w:sz w:val="16"/>
          <w:szCs w:val="16"/>
        </w:rPr>
        <w:t xml:space="preserve">[11] </w:t>
      </w:r>
      <w:r w:rsidRPr="003E6599">
        <w:rPr>
          <w:sz w:val="16"/>
          <w:szCs w:val="16"/>
        </w:rPr>
        <w:t>R. Jayasankar, Dr.S. Mohan, “</w:t>
      </w:r>
      <w:r w:rsidRPr="003E6599">
        <w:rPr>
          <w:rFonts w:eastAsia="Times New Roman"/>
          <w:color w:val="000000"/>
          <w:sz w:val="16"/>
          <w:szCs w:val="16"/>
        </w:rPr>
        <w:t>COMPARATIVE STUDY OF SOLIDIFICATION AND</w:t>
      </w:r>
    </w:p>
    <w:p w:rsidR="003E6599" w:rsidRPr="003E6599" w:rsidRDefault="003E6599" w:rsidP="00E342E8">
      <w:pPr>
        <w:spacing w:after="0" w:line="240" w:lineRule="auto"/>
        <w:rPr>
          <w:rFonts w:eastAsia="Times New Roman"/>
          <w:color w:val="000000"/>
          <w:sz w:val="16"/>
          <w:szCs w:val="16"/>
        </w:rPr>
      </w:pPr>
      <w:r w:rsidRPr="003E6599">
        <w:rPr>
          <w:rFonts w:eastAsia="Times New Roman"/>
          <w:color w:val="000000"/>
          <w:sz w:val="16"/>
          <w:szCs w:val="16"/>
        </w:rPr>
        <w:t xml:space="preserve"> STABILIZATION OF HAZARDOUS WASTE FROM TANNERY INDUSTRY” </w:t>
      </w:r>
      <w:r w:rsidRPr="003E6599">
        <w:rPr>
          <w:sz w:val="16"/>
          <w:szCs w:val="16"/>
        </w:rPr>
        <w:t>International Journal of Creative Research Thoughts (IJCRT), Volume 6, Issue 1 March 2018 | ISSN: 2320-2882, (</w:t>
      </w:r>
      <w:r w:rsidRPr="003E6599">
        <w:rPr>
          <w:rFonts w:eastAsia="Times New Roman"/>
          <w:color w:val="000000"/>
          <w:sz w:val="16"/>
          <w:szCs w:val="16"/>
        </w:rPr>
        <w:t>2018).</w:t>
      </w:r>
    </w:p>
    <w:p w:rsidR="003E6599" w:rsidRPr="003E6599" w:rsidRDefault="003E6599" w:rsidP="00E342E8">
      <w:pPr>
        <w:spacing w:after="0" w:line="240" w:lineRule="auto"/>
        <w:rPr>
          <w:rFonts w:eastAsia="Times New Roman"/>
          <w:color w:val="000000"/>
          <w:sz w:val="16"/>
          <w:szCs w:val="16"/>
        </w:rPr>
      </w:pPr>
      <w:r w:rsidRPr="003E6599">
        <w:rPr>
          <w:rFonts w:eastAsia="Times New Roman"/>
          <w:color w:val="000000"/>
          <w:sz w:val="16"/>
          <w:szCs w:val="16"/>
        </w:rPr>
        <w:t xml:space="preserve">[12] </w:t>
      </w:r>
      <w:r w:rsidRPr="003E6599">
        <w:rPr>
          <w:sz w:val="16"/>
          <w:szCs w:val="16"/>
        </w:rPr>
        <w:t>Jesse W. Pritts, Ronald D. Neufeld &amp; James T. Cobb, “</w:t>
      </w:r>
      <w:r w:rsidRPr="003E6599">
        <w:rPr>
          <w:rFonts w:eastAsia="Times New Roman"/>
          <w:color w:val="000000"/>
          <w:sz w:val="16"/>
          <w:szCs w:val="16"/>
        </w:rPr>
        <w:t xml:space="preserve">Stabilization of Heavy Metal Containing Hazardous Wastes with Byproducts from Advanced Clean Coal Technology Systems”, </w:t>
      </w:r>
      <w:r w:rsidRPr="003E6599">
        <w:rPr>
          <w:sz w:val="16"/>
          <w:szCs w:val="16"/>
        </w:rPr>
        <w:t>Journal of</w:t>
      </w:r>
      <w:r w:rsidRPr="003E6599">
        <w:rPr>
          <w:rFonts w:eastAsia="Times New Roman"/>
          <w:color w:val="000000"/>
          <w:sz w:val="16"/>
          <w:szCs w:val="16"/>
        </w:rPr>
        <w:t xml:space="preserve"> </w:t>
      </w:r>
      <w:r w:rsidRPr="003E6599">
        <w:rPr>
          <w:sz w:val="16"/>
          <w:szCs w:val="16"/>
        </w:rPr>
        <w:t>the Air &amp; Waste Management Association, ISSN: 1096-2247, Taylor &amp; Francis, (</w:t>
      </w:r>
      <w:r w:rsidRPr="003E6599">
        <w:rPr>
          <w:rFonts w:eastAsia="Times New Roman"/>
          <w:color w:val="000000"/>
          <w:sz w:val="16"/>
          <w:szCs w:val="16"/>
        </w:rPr>
        <w:t>2011).</w:t>
      </w:r>
    </w:p>
    <w:p w:rsidR="003E6599" w:rsidRDefault="003E6599" w:rsidP="00E342E8">
      <w:pPr>
        <w:spacing w:after="0" w:line="240" w:lineRule="auto"/>
        <w:rPr>
          <w:rFonts w:eastAsia="Times New Roman"/>
          <w:color w:val="000000"/>
          <w:sz w:val="16"/>
          <w:szCs w:val="16"/>
        </w:rPr>
      </w:pPr>
      <w:r w:rsidRPr="003E6599">
        <w:rPr>
          <w:rFonts w:eastAsia="Times New Roman"/>
          <w:color w:val="000000"/>
          <w:sz w:val="16"/>
          <w:szCs w:val="16"/>
        </w:rPr>
        <w:t xml:space="preserve">[13] </w:t>
      </w:r>
      <w:r w:rsidRPr="003E6599">
        <w:rPr>
          <w:sz w:val="16"/>
          <w:szCs w:val="16"/>
        </w:rPr>
        <w:t>Jiang Jianguo</w:t>
      </w:r>
      <w:r w:rsidRPr="003E6599">
        <w:rPr>
          <w:rFonts w:ascii="Cambria Math" w:hAnsi="Cambria Math" w:cs="Cambria Math"/>
          <w:sz w:val="16"/>
          <w:szCs w:val="16"/>
        </w:rPr>
        <w:t>∗</w:t>
      </w:r>
      <w:r w:rsidRPr="003E6599">
        <w:rPr>
          <w:sz w:val="16"/>
          <w:szCs w:val="16"/>
        </w:rPr>
        <w:t>, Wang Jun, Xu Xin, Wang Wei, Deng Zhou, Zhang Yan, “</w:t>
      </w:r>
      <w:r w:rsidRPr="003E6599">
        <w:rPr>
          <w:rFonts w:eastAsia="Times New Roman"/>
          <w:color w:val="000000"/>
          <w:sz w:val="16"/>
          <w:szCs w:val="16"/>
        </w:rPr>
        <w:t xml:space="preserve">Heavy metal stabilization in municipal solid waste incineration flyash using heavy metal chelating agents”, </w:t>
      </w:r>
      <w:r w:rsidRPr="003E6599">
        <w:rPr>
          <w:sz w:val="16"/>
          <w:szCs w:val="16"/>
        </w:rPr>
        <w:t>Journal of</w:t>
      </w:r>
      <w:r w:rsidRPr="003E6599">
        <w:rPr>
          <w:rFonts w:eastAsia="Times New Roman"/>
          <w:color w:val="000000"/>
          <w:sz w:val="16"/>
          <w:szCs w:val="16"/>
        </w:rPr>
        <w:t xml:space="preserve"> </w:t>
      </w:r>
      <w:r w:rsidRPr="003E6599">
        <w:rPr>
          <w:sz w:val="16"/>
          <w:szCs w:val="16"/>
        </w:rPr>
        <w:t>Hazardous Materials B113 (2004) 141–146,</w:t>
      </w:r>
      <w:r w:rsidRPr="003E6599">
        <w:rPr>
          <w:rFonts w:eastAsia="Times New Roman"/>
          <w:color w:val="000000"/>
          <w:sz w:val="16"/>
          <w:szCs w:val="16"/>
        </w:rPr>
        <w:t xml:space="preserve"> (2004).</w:t>
      </w:r>
    </w:p>
    <w:p w:rsidR="005D5D6D" w:rsidRPr="003E6599" w:rsidRDefault="005D5D6D" w:rsidP="00E342E8">
      <w:pPr>
        <w:spacing w:after="0" w:line="240" w:lineRule="auto"/>
        <w:rPr>
          <w:rFonts w:eastAsia="Times New Roman"/>
          <w:color w:val="000000"/>
          <w:sz w:val="16"/>
          <w:szCs w:val="16"/>
        </w:rPr>
      </w:pPr>
      <w:r>
        <w:rPr>
          <w:rFonts w:eastAsia="Times New Roman"/>
          <w:color w:val="000000"/>
          <w:sz w:val="16"/>
          <w:szCs w:val="16"/>
        </w:rPr>
        <w:t>[14] Douglas C. Montgomery (2001) Design and Analysis of Experiments, eighth edition, Arizona State University.</w:t>
      </w:r>
    </w:p>
    <w:bookmarkEnd w:id="0"/>
    <w:bookmarkEnd w:id="1"/>
    <w:bookmarkEnd w:id="2"/>
    <w:p w:rsidR="003E6599" w:rsidRDefault="003E6599" w:rsidP="00E342E8">
      <w:pPr>
        <w:pStyle w:val="Default"/>
        <w:jc w:val="center"/>
        <w:rPr>
          <w:b/>
          <w:bCs/>
          <w:sz w:val="20"/>
          <w:szCs w:val="20"/>
        </w:rPr>
      </w:pPr>
    </w:p>
    <w:sectPr w:rsidR="003E6599" w:rsidSect="00714AD6">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A2D" w:rsidRDefault="00627A2D" w:rsidP="00A82CA4">
      <w:r>
        <w:separator/>
      </w:r>
    </w:p>
    <w:p w:rsidR="00627A2D" w:rsidRDefault="00627A2D"/>
  </w:endnote>
  <w:endnote w:type="continuationSeparator" w:id="0">
    <w:p w:rsidR="00627A2D" w:rsidRDefault="00627A2D" w:rsidP="00A82CA4">
      <w:r>
        <w:continuationSeparator/>
      </w:r>
    </w:p>
    <w:p w:rsidR="00627A2D" w:rsidRDefault="00627A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591" w:rsidRPr="00935FE1" w:rsidRDefault="006D6591" w:rsidP="00714AD6">
    <w:pPr>
      <w:pStyle w:val="Footer"/>
      <w:ind w:right="27"/>
      <w:jc w:val="center"/>
      <w:rPr>
        <w:sz w:val="20"/>
      </w:rPr>
    </w:pPr>
    <w:r>
      <w:rPr>
        <w:sz w:val="20"/>
      </w:rPr>
      <w:pict>
        <v:rect id="_x0000_i1026" style="width:494.9pt;height:4.6pt" o:hrpct="989" o:hralign="center" o:hrstd="t" o:hrnoshade="t" o:hr="t" fillcolor="#943634" stroked="f"/>
      </w:pict>
    </w:r>
    <w:r w:rsidRPr="00935FE1">
      <w:rPr>
        <w:sz w:val="20"/>
      </w:rPr>
      <w:t xml:space="preserve">| IJMER | ISSN: 2249–6645 |     </w:t>
    </w:r>
    <w:r>
      <w:rPr>
        <w:sz w:val="20"/>
      </w:rPr>
      <w:t xml:space="preserve">              </w:t>
    </w:r>
    <w:r w:rsidRPr="00935FE1">
      <w:rPr>
        <w:color w:val="4F6228"/>
        <w:sz w:val="20"/>
      </w:rPr>
      <w:t>www.ijmer.com</w:t>
    </w:r>
    <w:r>
      <w:rPr>
        <w:color w:val="4F6228"/>
        <w:sz w:val="20"/>
        <w:lang w:val="en-US"/>
      </w:rPr>
      <w:t xml:space="preserve">                    </w:t>
    </w:r>
    <w:r w:rsidRPr="00935FE1">
      <w:rPr>
        <w:sz w:val="20"/>
      </w:rPr>
      <w:t xml:space="preserve">    </w:t>
    </w:r>
    <w:r>
      <w:rPr>
        <w:sz w:val="20"/>
      </w:rPr>
      <w:t xml:space="preserve">         | Vol. 8 | Iss. 8 | August</w:t>
    </w:r>
    <w:r w:rsidRPr="00935FE1">
      <w:rPr>
        <w:sz w:val="20"/>
      </w:rPr>
      <w:t xml:space="preserve"> 2018 | </w:t>
    </w:r>
    <w:r w:rsidRPr="00935FE1">
      <w:rPr>
        <w:sz w:val="20"/>
      </w:rPr>
      <w:fldChar w:fldCharType="begin"/>
    </w:r>
    <w:r w:rsidRPr="00935FE1">
      <w:rPr>
        <w:sz w:val="20"/>
      </w:rPr>
      <w:instrText xml:space="preserve"> PAGE   \* MERGEFORMAT </w:instrText>
    </w:r>
    <w:r w:rsidRPr="00935FE1">
      <w:rPr>
        <w:sz w:val="20"/>
      </w:rPr>
      <w:fldChar w:fldCharType="separate"/>
    </w:r>
    <w:r w:rsidR="0034022F">
      <w:rPr>
        <w:noProof/>
        <w:sz w:val="20"/>
      </w:rPr>
      <w:t>28</w:t>
    </w:r>
    <w:r w:rsidRPr="00935FE1">
      <w:rPr>
        <w:sz w:val="20"/>
      </w:rPr>
      <w:fldChar w:fldCharType="end"/>
    </w:r>
    <w:r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591" w:rsidRPr="00935FE1" w:rsidRDefault="006D6591" w:rsidP="000D7C31">
    <w:pPr>
      <w:pStyle w:val="Footer"/>
      <w:ind w:right="27"/>
      <w:jc w:val="center"/>
      <w:rPr>
        <w:sz w:val="20"/>
      </w:rPr>
    </w:pPr>
    <w:r>
      <w:rPr>
        <w:sz w:val="20"/>
      </w:rPr>
      <w:pict>
        <v:rect id="_x0000_i1027" style="width:494.9pt;height:4.6pt" o:hrpct="989" o:hralign="center" o:hrstd="t" o:hrnoshade="t" o:hr="t" fillcolor="#943634" stroked="f"/>
      </w:pict>
    </w:r>
    <w:r w:rsidRPr="00935FE1">
      <w:rPr>
        <w:sz w:val="20"/>
      </w:rPr>
      <w:t xml:space="preserve">| IJMER | ISSN: 2249–6645 |     </w:t>
    </w:r>
    <w:r>
      <w:rPr>
        <w:sz w:val="20"/>
      </w:rPr>
      <w:t xml:space="preserve">              </w:t>
    </w:r>
    <w:r w:rsidRPr="00935FE1">
      <w:rPr>
        <w:color w:val="4F6228"/>
        <w:sz w:val="20"/>
      </w:rPr>
      <w:t>www.ijmer.com</w:t>
    </w:r>
    <w:r>
      <w:rPr>
        <w:color w:val="4F6228"/>
        <w:sz w:val="20"/>
        <w:lang w:val="en-US"/>
      </w:rPr>
      <w:t xml:space="preserve">                    </w:t>
    </w:r>
    <w:r w:rsidRPr="00935FE1">
      <w:rPr>
        <w:sz w:val="20"/>
      </w:rPr>
      <w:t xml:space="preserve">    </w:t>
    </w:r>
    <w:r>
      <w:rPr>
        <w:sz w:val="20"/>
      </w:rPr>
      <w:t xml:space="preserve">         | Vol. 8 | Iss. 8 | August</w:t>
    </w:r>
    <w:r w:rsidRPr="00935FE1">
      <w:rPr>
        <w:sz w:val="20"/>
      </w:rPr>
      <w:t xml:space="preserve"> 2018 | </w:t>
    </w:r>
    <w:r w:rsidRPr="00935FE1">
      <w:rPr>
        <w:sz w:val="20"/>
      </w:rPr>
      <w:fldChar w:fldCharType="begin"/>
    </w:r>
    <w:r w:rsidRPr="00935FE1">
      <w:rPr>
        <w:sz w:val="20"/>
      </w:rPr>
      <w:instrText xml:space="preserve"> PAGE   \* MERGEFORMAT </w:instrText>
    </w:r>
    <w:r w:rsidRPr="00935FE1">
      <w:rPr>
        <w:sz w:val="20"/>
      </w:rPr>
      <w:fldChar w:fldCharType="separate"/>
    </w:r>
    <w:r w:rsidR="0034022F">
      <w:rPr>
        <w:noProof/>
        <w:sz w:val="20"/>
      </w:rPr>
      <w:t>29</w:t>
    </w:r>
    <w:r w:rsidRPr="00935FE1">
      <w:rPr>
        <w:sz w:val="20"/>
      </w:rPr>
      <w:fldChar w:fldCharType="end"/>
    </w:r>
    <w:r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591" w:rsidRPr="00935FE1" w:rsidRDefault="006D6591" w:rsidP="000D7C31">
    <w:pPr>
      <w:pStyle w:val="Footer"/>
      <w:ind w:right="27"/>
      <w:jc w:val="center"/>
      <w:rPr>
        <w:sz w:val="20"/>
      </w:rPr>
    </w:pPr>
    <w:r>
      <w:rPr>
        <w:sz w:val="20"/>
      </w:rPr>
      <w:pict>
        <v:rect id="_x0000_i1028" style="width:494.9pt;height:4.6pt" o:hrpct="989" o:hralign="center" o:hrstd="t" o:hrnoshade="t" o:hr="t" fillcolor="#943634" stroked="f"/>
      </w:pict>
    </w:r>
    <w:r w:rsidRPr="00935FE1">
      <w:rPr>
        <w:sz w:val="20"/>
      </w:rPr>
      <w:t xml:space="preserve">| IJMER | ISSN: 2249–6645 |     </w:t>
    </w:r>
    <w:r>
      <w:rPr>
        <w:sz w:val="20"/>
      </w:rPr>
      <w:t xml:space="preserve">              </w:t>
    </w:r>
    <w:r w:rsidRPr="00935FE1">
      <w:rPr>
        <w:color w:val="4F6228"/>
        <w:sz w:val="20"/>
      </w:rPr>
      <w:t>www.ijmer.com</w:t>
    </w:r>
    <w:r>
      <w:rPr>
        <w:color w:val="4F6228"/>
        <w:sz w:val="20"/>
        <w:lang w:val="en-US"/>
      </w:rPr>
      <w:t xml:space="preserve">                    </w:t>
    </w:r>
    <w:r w:rsidRPr="00935FE1">
      <w:rPr>
        <w:sz w:val="20"/>
      </w:rPr>
      <w:t xml:space="preserve">    </w:t>
    </w:r>
    <w:r>
      <w:rPr>
        <w:sz w:val="20"/>
      </w:rPr>
      <w:t xml:space="preserve">         | Vol. 8 | Iss. 8 | August</w:t>
    </w:r>
    <w:r w:rsidRPr="00935FE1">
      <w:rPr>
        <w:sz w:val="20"/>
      </w:rPr>
      <w:t xml:space="preserve"> 2018 | </w:t>
    </w:r>
    <w:r w:rsidRPr="00935FE1">
      <w:rPr>
        <w:sz w:val="20"/>
      </w:rPr>
      <w:fldChar w:fldCharType="begin"/>
    </w:r>
    <w:r w:rsidRPr="00935FE1">
      <w:rPr>
        <w:sz w:val="20"/>
      </w:rPr>
      <w:instrText xml:space="preserve"> PAGE   \* MERGEFORMAT </w:instrText>
    </w:r>
    <w:r w:rsidRPr="00935FE1">
      <w:rPr>
        <w:sz w:val="20"/>
      </w:rPr>
      <w:fldChar w:fldCharType="separate"/>
    </w:r>
    <w:r w:rsidR="0034022F">
      <w:rPr>
        <w:noProof/>
        <w:sz w:val="20"/>
      </w:rPr>
      <w:t>17</w:t>
    </w:r>
    <w:r w:rsidRPr="00935FE1">
      <w:rPr>
        <w:sz w:val="20"/>
      </w:rPr>
      <w:fldChar w:fldCharType="end"/>
    </w:r>
    <w:r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A2D" w:rsidRDefault="00627A2D" w:rsidP="00A82CA4">
      <w:r>
        <w:separator/>
      </w:r>
    </w:p>
    <w:p w:rsidR="00627A2D" w:rsidRDefault="00627A2D"/>
  </w:footnote>
  <w:footnote w:type="continuationSeparator" w:id="0">
    <w:p w:rsidR="00627A2D" w:rsidRDefault="00627A2D" w:rsidP="00A82CA4">
      <w:r>
        <w:continuationSeparator/>
      </w:r>
    </w:p>
    <w:p w:rsidR="00627A2D" w:rsidRDefault="00627A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591" w:rsidRPr="000D7C31" w:rsidRDefault="006D6591" w:rsidP="001A5C06">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Fluctuationsin Jaber Al-Ahmadwetlandarea,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591" w:rsidRPr="000D7C31" w:rsidRDefault="006D6591" w:rsidP="000D7C31">
    <w:pPr>
      <w:pStyle w:val="AbstractLiteratur"/>
      <w:pBdr>
        <w:bottom w:val="single" w:sz="4" w:space="1" w:color="auto"/>
      </w:pBdr>
      <w:spacing w:before="0" w:after="200" w:line="240" w:lineRule="auto"/>
      <w:jc w:val="right"/>
      <w:rPr>
        <w:b w:val="0"/>
        <w:i/>
        <w:sz w:val="22"/>
        <w:szCs w:val="20"/>
        <w:lang w:val="en-US"/>
      </w:rPr>
    </w:pPr>
    <w:r w:rsidRPr="000D7C31">
      <w:rPr>
        <w:b w:val="0"/>
        <w:i/>
        <w:sz w:val="22"/>
        <w:szCs w:val="20"/>
        <w:lang w:val="en-US"/>
      </w:rPr>
      <w:t xml:space="preserve">Markov Chain Time Series Analysis Of Soil Water Level Fluctuationsin Jaber Al-Ahmadwetlandarea,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591" w:rsidRPr="000D7C31" w:rsidRDefault="006D6591"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rsidR="006D6591" w:rsidRPr="000D7C31" w:rsidRDefault="006D6591"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rsidR="006D6591" w:rsidRPr="000D7C31" w:rsidRDefault="006D6591"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rsidR="006D6591" w:rsidRPr="000D7C31" w:rsidRDefault="006D6591"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color w:val="984806"/>
        <w:sz w:val="44"/>
        <w:lang w:val="en-US"/>
      </w:rPr>
      <w:pict>
        <v:roundrect id="_x0000_s2050" style="position:absolute;margin-left:-.75pt;margin-top:1.15pt;width:450.15pt;height:7.95pt;z-index:251658240" arcsize="10923f" fillcolor="#ddd8c2" strokecolor="#0d0d0d">
          <v:textbox style="mso-next-textbox:#_x0000_s2050">
            <w:txbxContent>
              <w:p w:rsidR="006D6591" w:rsidRDefault="006D6591" w:rsidP="000D7C31"/>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1.25pt;height:11.25pt" o:bullet="t">
        <v:imagedata r:id="rId1" o:title="artD484"/>
      </v:shape>
    </w:pict>
  </w:numPicBullet>
  <w:abstractNum w:abstractNumId="0"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8DE3C64"/>
    <w:multiLevelType w:val="multilevel"/>
    <w:tmpl w:val="CA28F33E"/>
    <w:lvl w:ilvl="0">
      <w:start w:val="6"/>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867AC8"/>
    <w:multiLevelType w:val="multilevel"/>
    <w:tmpl w:val="D3F048C8"/>
    <w:lvl w:ilvl="0">
      <w:start w:val="1"/>
      <w:numFmt w:val="upperRoman"/>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
  </w:num>
  <w:num w:numId="3">
    <w:abstractNumId w:val="15"/>
  </w:num>
  <w:num w:numId="4">
    <w:abstractNumId w:val="0"/>
  </w:num>
  <w:num w:numId="5">
    <w:abstractNumId w:val="7"/>
  </w:num>
  <w:num w:numId="6">
    <w:abstractNumId w:val="1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6"/>
  </w:num>
  <w:num w:numId="11">
    <w:abstractNumId w:val="17"/>
  </w:num>
  <w:num w:numId="12">
    <w:abstractNumId w:val="14"/>
  </w:num>
  <w:num w:numId="13">
    <w:abstractNumId w:val="9"/>
  </w:num>
  <w:num w:numId="14">
    <w:abstractNumId w:val="5"/>
  </w:num>
  <w:num w:numId="15">
    <w:abstractNumId w:val="12"/>
  </w:num>
  <w:num w:numId="16">
    <w:abstractNumId w:val="4"/>
  </w:num>
  <w:num w:numId="17">
    <w:abstractNumId w:val="10"/>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95E5A"/>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6777"/>
    <w:rsid w:val="00097A4A"/>
    <w:rsid w:val="000A1767"/>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2D6F"/>
    <w:rsid w:val="00103B49"/>
    <w:rsid w:val="00104787"/>
    <w:rsid w:val="00105EFF"/>
    <w:rsid w:val="001103F4"/>
    <w:rsid w:val="001120E5"/>
    <w:rsid w:val="00112553"/>
    <w:rsid w:val="00113BD6"/>
    <w:rsid w:val="001150CA"/>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4C6"/>
    <w:rsid w:val="00170524"/>
    <w:rsid w:val="001718B5"/>
    <w:rsid w:val="00171ADD"/>
    <w:rsid w:val="0017311D"/>
    <w:rsid w:val="0017431E"/>
    <w:rsid w:val="00174BC6"/>
    <w:rsid w:val="00180017"/>
    <w:rsid w:val="0018557E"/>
    <w:rsid w:val="001867D7"/>
    <w:rsid w:val="0019096B"/>
    <w:rsid w:val="001925EE"/>
    <w:rsid w:val="00193821"/>
    <w:rsid w:val="00194252"/>
    <w:rsid w:val="001973B7"/>
    <w:rsid w:val="001974B3"/>
    <w:rsid w:val="001A3F0A"/>
    <w:rsid w:val="001A500D"/>
    <w:rsid w:val="001A5C06"/>
    <w:rsid w:val="001A68CB"/>
    <w:rsid w:val="001A702F"/>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6C44"/>
    <w:rsid w:val="002174FF"/>
    <w:rsid w:val="00221198"/>
    <w:rsid w:val="00225F2F"/>
    <w:rsid w:val="00226D6B"/>
    <w:rsid w:val="002331EF"/>
    <w:rsid w:val="00233F65"/>
    <w:rsid w:val="0023619A"/>
    <w:rsid w:val="00237190"/>
    <w:rsid w:val="00237F16"/>
    <w:rsid w:val="00240485"/>
    <w:rsid w:val="00241263"/>
    <w:rsid w:val="00242F81"/>
    <w:rsid w:val="00243E04"/>
    <w:rsid w:val="00246C75"/>
    <w:rsid w:val="00252ACC"/>
    <w:rsid w:val="002577B1"/>
    <w:rsid w:val="00257EA4"/>
    <w:rsid w:val="0026024E"/>
    <w:rsid w:val="00262539"/>
    <w:rsid w:val="00262CC2"/>
    <w:rsid w:val="00263D46"/>
    <w:rsid w:val="0026433C"/>
    <w:rsid w:val="00270EE4"/>
    <w:rsid w:val="00275A01"/>
    <w:rsid w:val="0027645A"/>
    <w:rsid w:val="00285696"/>
    <w:rsid w:val="00285A58"/>
    <w:rsid w:val="002877BF"/>
    <w:rsid w:val="002902D0"/>
    <w:rsid w:val="0029193C"/>
    <w:rsid w:val="00293E19"/>
    <w:rsid w:val="0029472A"/>
    <w:rsid w:val="00295283"/>
    <w:rsid w:val="00295A6E"/>
    <w:rsid w:val="00295E5A"/>
    <w:rsid w:val="00297FC4"/>
    <w:rsid w:val="002A1E8E"/>
    <w:rsid w:val="002A69EB"/>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6030"/>
    <w:rsid w:val="0034022F"/>
    <w:rsid w:val="00342321"/>
    <w:rsid w:val="00344356"/>
    <w:rsid w:val="003448DE"/>
    <w:rsid w:val="003453FA"/>
    <w:rsid w:val="003539F7"/>
    <w:rsid w:val="0035400C"/>
    <w:rsid w:val="003613A6"/>
    <w:rsid w:val="0036339A"/>
    <w:rsid w:val="003657DD"/>
    <w:rsid w:val="0036794C"/>
    <w:rsid w:val="00380198"/>
    <w:rsid w:val="00383F10"/>
    <w:rsid w:val="00384AE9"/>
    <w:rsid w:val="00387F6B"/>
    <w:rsid w:val="00390FAE"/>
    <w:rsid w:val="00393BDF"/>
    <w:rsid w:val="003963B9"/>
    <w:rsid w:val="003A094C"/>
    <w:rsid w:val="003A4EDB"/>
    <w:rsid w:val="003A5B39"/>
    <w:rsid w:val="003B28D9"/>
    <w:rsid w:val="003B2F1B"/>
    <w:rsid w:val="003B524B"/>
    <w:rsid w:val="003B6DD0"/>
    <w:rsid w:val="003C7D57"/>
    <w:rsid w:val="003C7F3D"/>
    <w:rsid w:val="003D224E"/>
    <w:rsid w:val="003D5B33"/>
    <w:rsid w:val="003D7A11"/>
    <w:rsid w:val="003E3FAB"/>
    <w:rsid w:val="003E6599"/>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C9B"/>
    <w:rsid w:val="00452E33"/>
    <w:rsid w:val="0045740B"/>
    <w:rsid w:val="00461F09"/>
    <w:rsid w:val="0046203F"/>
    <w:rsid w:val="00462764"/>
    <w:rsid w:val="0046560C"/>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2C97"/>
    <w:rsid w:val="004D33B9"/>
    <w:rsid w:val="004D4922"/>
    <w:rsid w:val="004E04A9"/>
    <w:rsid w:val="004E19A6"/>
    <w:rsid w:val="004E27CD"/>
    <w:rsid w:val="004E5CF8"/>
    <w:rsid w:val="004E6821"/>
    <w:rsid w:val="00500334"/>
    <w:rsid w:val="00503124"/>
    <w:rsid w:val="0050714B"/>
    <w:rsid w:val="0051348F"/>
    <w:rsid w:val="00515531"/>
    <w:rsid w:val="005169D9"/>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D5D6D"/>
    <w:rsid w:val="005E05E3"/>
    <w:rsid w:val="005E2EB3"/>
    <w:rsid w:val="005E34EB"/>
    <w:rsid w:val="005E7EC1"/>
    <w:rsid w:val="005F5091"/>
    <w:rsid w:val="006023C0"/>
    <w:rsid w:val="0060253F"/>
    <w:rsid w:val="0060418E"/>
    <w:rsid w:val="00606F47"/>
    <w:rsid w:val="00612919"/>
    <w:rsid w:val="006177E8"/>
    <w:rsid w:val="006233FC"/>
    <w:rsid w:val="0062423D"/>
    <w:rsid w:val="00627A2D"/>
    <w:rsid w:val="00631A66"/>
    <w:rsid w:val="00635BA7"/>
    <w:rsid w:val="006375C9"/>
    <w:rsid w:val="00644073"/>
    <w:rsid w:val="00644C10"/>
    <w:rsid w:val="0064779D"/>
    <w:rsid w:val="0065568A"/>
    <w:rsid w:val="00656F5A"/>
    <w:rsid w:val="0066279E"/>
    <w:rsid w:val="00662880"/>
    <w:rsid w:val="0066390E"/>
    <w:rsid w:val="00663FD1"/>
    <w:rsid w:val="00667283"/>
    <w:rsid w:val="00667971"/>
    <w:rsid w:val="006736F5"/>
    <w:rsid w:val="006751EB"/>
    <w:rsid w:val="00680268"/>
    <w:rsid w:val="00680C71"/>
    <w:rsid w:val="0068281C"/>
    <w:rsid w:val="00685AD7"/>
    <w:rsid w:val="00687A2C"/>
    <w:rsid w:val="00696B57"/>
    <w:rsid w:val="006A28C3"/>
    <w:rsid w:val="006A4967"/>
    <w:rsid w:val="006A50A3"/>
    <w:rsid w:val="006A6D6C"/>
    <w:rsid w:val="006A7AE1"/>
    <w:rsid w:val="006B19E7"/>
    <w:rsid w:val="006B3DB2"/>
    <w:rsid w:val="006B5876"/>
    <w:rsid w:val="006C01C7"/>
    <w:rsid w:val="006C1A5A"/>
    <w:rsid w:val="006C3A0A"/>
    <w:rsid w:val="006C3A72"/>
    <w:rsid w:val="006C46B8"/>
    <w:rsid w:val="006D3588"/>
    <w:rsid w:val="006D6591"/>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405F"/>
    <w:rsid w:val="00742085"/>
    <w:rsid w:val="00742F3C"/>
    <w:rsid w:val="00743C41"/>
    <w:rsid w:val="00746412"/>
    <w:rsid w:val="0075062C"/>
    <w:rsid w:val="00750DA7"/>
    <w:rsid w:val="00751683"/>
    <w:rsid w:val="0075175B"/>
    <w:rsid w:val="007524F3"/>
    <w:rsid w:val="00752F44"/>
    <w:rsid w:val="00754CC9"/>
    <w:rsid w:val="00755093"/>
    <w:rsid w:val="00756F53"/>
    <w:rsid w:val="00764BE7"/>
    <w:rsid w:val="00766097"/>
    <w:rsid w:val="00767DF4"/>
    <w:rsid w:val="007705A2"/>
    <w:rsid w:val="007706E1"/>
    <w:rsid w:val="00777335"/>
    <w:rsid w:val="00777A93"/>
    <w:rsid w:val="00780D5A"/>
    <w:rsid w:val="00783365"/>
    <w:rsid w:val="00784368"/>
    <w:rsid w:val="0078558A"/>
    <w:rsid w:val="007934A1"/>
    <w:rsid w:val="00795C9D"/>
    <w:rsid w:val="00795F92"/>
    <w:rsid w:val="007A0E40"/>
    <w:rsid w:val="007A1DCD"/>
    <w:rsid w:val="007A42D1"/>
    <w:rsid w:val="007A5402"/>
    <w:rsid w:val="007A719A"/>
    <w:rsid w:val="007A7EA4"/>
    <w:rsid w:val="007B0A75"/>
    <w:rsid w:val="007B18AD"/>
    <w:rsid w:val="007B324D"/>
    <w:rsid w:val="007B3FF7"/>
    <w:rsid w:val="007B5518"/>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7F7C0E"/>
    <w:rsid w:val="008040CF"/>
    <w:rsid w:val="0080428B"/>
    <w:rsid w:val="00806C1E"/>
    <w:rsid w:val="00811453"/>
    <w:rsid w:val="0081603A"/>
    <w:rsid w:val="008235A4"/>
    <w:rsid w:val="00823664"/>
    <w:rsid w:val="00825871"/>
    <w:rsid w:val="008265D5"/>
    <w:rsid w:val="0082667B"/>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A6123"/>
    <w:rsid w:val="008B04CD"/>
    <w:rsid w:val="008B2E10"/>
    <w:rsid w:val="008B48B4"/>
    <w:rsid w:val="008B60EA"/>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4AEF"/>
    <w:rsid w:val="009576BB"/>
    <w:rsid w:val="0096230A"/>
    <w:rsid w:val="00964AE1"/>
    <w:rsid w:val="009652C9"/>
    <w:rsid w:val="00977B26"/>
    <w:rsid w:val="009832EA"/>
    <w:rsid w:val="00986A9B"/>
    <w:rsid w:val="00993886"/>
    <w:rsid w:val="00993A29"/>
    <w:rsid w:val="0099455A"/>
    <w:rsid w:val="00994892"/>
    <w:rsid w:val="009951CA"/>
    <w:rsid w:val="009A097C"/>
    <w:rsid w:val="009A0C18"/>
    <w:rsid w:val="009A5532"/>
    <w:rsid w:val="009B01F9"/>
    <w:rsid w:val="009B0ADC"/>
    <w:rsid w:val="009B1FA1"/>
    <w:rsid w:val="009B2E6D"/>
    <w:rsid w:val="009B3193"/>
    <w:rsid w:val="009B3CF9"/>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4CAC"/>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1D1A"/>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3793"/>
    <w:rsid w:val="00A8449D"/>
    <w:rsid w:val="00A86600"/>
    <w:rsid w:val="00A92E05"/>
    <w:rsid w:val="00A9638D"/>
    <w:rsid w:val="00AA2018"/>
    <w:rsid w:val="00AA28D0"/>
    <w:rsid w:val="00AA2FFC"/>
    <w:rsid w:val="00AB5589"/>
    <w:rsid w:val="00AB5B1A"/>
    <w:rsid w:val="00AB62FB"/>
    <w:rsid w:val="00AB7587"/>
    <w:rsid w:val="00AB7EBF"/>
    <w:rsid w:val="00AC277B"/>
    <w:rsid w:val="00AC3177"/>
    <w:rsid w:val="00AC54AE"/>
    <w:rsid w:val="00AC58BD"/>
    <w:rsid w:val="00AD106B"/>
    <w:rsid w:val="00AD2745"/>
    <w:rsid w:val="00AD529B"/>
    <w:rsid w:val="00AE1756"/>
    <w:rsid w:val="00AE28C5"/>
    <w:rsid w:val="00AF34AB"/>
    <w:rsid w:val="00AF36B1"/>
    <w:rsid w:val="00AF5511"/>
    <w:rsid w:val="00AF6FF8"/>
    <w:rsid w:val="00B000B1"/>
    <w:rsid w:val="00B01FDE"/>
    <w:rsid w:val="00B03800"/>
    <w:rsid w:val="00B03FE8"/>
    <w:rsid w:val="00B052FC"/>
    <w:rsid w:val="00B078B1"/>
    <w:rsid w:val="00B11B37"/>
    <w:rsid w:val="00B16003"/>
    <w:rsid w:val="00B21C29"/>
    <w:rsid w:val="00B229C6"/>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3DE"/>
    <w:rsid w:val="00B56ACC"/>
    <w:rsid w:val="00B57462"/>
    <w:rsid w:val="00B67BB7"/>
    <w:rsid w:val="00B7023E"/>
    <w:rsid w:val="00B71060"/>
    <w:rsid w:val="00B722CA"/>
    <w:rsid w:val="00B7340A"/>
    <w:rsid w:val="00B74950"/>
    <w:rsid w:val="00B807B9"/>
    <w:rsid w:val="00B808F5"/>
    <w:rsid w:val="00B815D8"/>
    <w:rsid w:val="00B8572A"/>
    <w:rsid w:val="00B87D94"/>
    <w:rsid w:val="00B90D87"/>
    <w:rsid w:val="00B91679"/>
    <w:rsid w:val="00B92E62"/>
    <w:rsid w:val="00B96EF3"/>
    <w:rsid w:val="00BA53A3"/>
    <w:rsid w:val="00BA5AC1"/>
    <w:rsid w:val="00BA6C60"/>
    <w:rsid w:val="00BB1368"/>
    <w:rsid w:val="00BB1D7B"/>
    <w:rsid w:val="00BB201D"/>
    <w:rsid w:val="00BB474B"/>
    <w:rsid w:val="00BB4AD5"/>
    <w:rsid w:val="00BB6BFB"/>
    <w:rsid w:val="00BB7FA8"/>
    <w:rsid w:val="00BC12DE"/>
    <w:rsid w:val="00BC4B70"/>
    <w:rsid w:val="00BC6CA1"/>
    <w:rsid w:val="00BD0335"/>
    <w:rsid w:val="00BD0717"/>
    <w:rsid w:val="00BD36E9"/>
    <w:rsid w:val="00BD3BB2"/>
    <w:rsid w:val="00BE2BEF"/>
    <w:rsid w:val="00BE3792"/>
    <w:rsid w:val="00BE45F8"/>
    <w:rsid w:val="00BE57E8"/>
    <w:rsid w:val="00BE6E4C"/>
    <w:rsid w:val="00BF1163"/>
    <w:rsid w:val="00BF227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3C"/>
    <w:rsid w:val="00C747F7"/>
    <w:rsid w:val="00C7547D"/>
    <w:rsid w:val="00C77393"/>
    <w:rsid w:val="00C80382"/>
    <w:rsid w:val="00C82036"/>
    <w:rsid w:val="00C83059"/>
    <w:rsid w:val="00C83FE0"/>
    <w:rsid w:val="00C846E2"/>
    <w:rsid w:val="00C90D91"/>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E7872"/>
    <w:rsid w:val="00CF0E33"/>
    <w:rsid w:val="00CF5299"/>
    <w:rsid w:val="00CF56D0"/>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2285"/>
    <w:rsid w:val="00D94CE2"/>
    <w:rsid w:val="00D9594D"/>
    <w:rsid w:val="00DA609C"/>
    <w:rsid w:val="00DA7C4F"/>
    <w:rsid w:val="00DB00EE"/>
    <w:rsid w:val="00DB0AED"/>
    <w:rsid w:val="00DB2808"/>
    <w:rsid w:val="00DC154B"/>
    <w:rsid w:val="00DC359C"/>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1026"/>
    <w:rsid w:val="00E13B7C"/>
    <w:rsid w:val="00E14321"/>
    <w:rsid w:val="00E2255D"/>
    <w:rsid w:val="00E22AEB"/>
    <w:rsid w:val="00E2448F"/>
    <w:rsid w:val="00E26D7C"/>
    <w:rsid w:val="00E33981"/>
    <w:rsid w:val="00E342E8"/>
    <w:rsid w:val="00E36750"/>
    <w:rsid w:val="00E373E2"/>
    <w:rsid w:val="00E4485C"/>
    <w:rsid w:val="00E5187A"/>
    <w:rsid w:val="00E545B8"/>
    <w:rsid w:val="00E55BFE"/>
    <w:rsid w:val="00E57090"/>
    <w:rsid w:val="00E641BA"/>
    <w:rsid w:val="00E67391"/>
    <w:rsid w:val="00E752AF"/>
    <w:rsid w:val="00E774A0"/>
    <w:rsid w:val="00E77D6E"/>
    <w:rsid w:val="00E81885"/>
    <w:rsid w:val="00E84573"/>
    <w:rsid w:val="00E9021E"/>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1BA4"/>
    <w:rsid w:val="00ED21FC"/>
    <w:rsid w:val="00ED58FC"/>
    <w:rsid w:val="00ED7D86"/>
    <w:rsid w:val="00EE12C9"/>
    <w:rsid w:val="00EE17B3"/>
    <w:rsid w:val="00EE2694"/>
    <w:rsid w:val="00EE48CD"/>
    <w:rsid w:val="00EE4BC8"/>
    <w:rsid w:val="00EE6EA5"/>
    <w:rsid w:val="00EF11A8"/>
    <w:rsid w:val="00EF6033"/>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1634"/>
    <w:rsid w:val="00F35BC5"/>
    <w:rsid w:val="00F40081"/>
    <w:rsid w:val="00F42085"/>
    <w:rsid w:val="00F458C1"/>
    <w:rsid w:val="00F45E49"/>
    <w:rsid w:val="00F469A1"/>
    <w:rsid w:val="00F5299E"/>
    <w:rsid w:val="00F544DA"/>
    <w:rsid w:val="00F569E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38E1"/>
    <w:rsid w:val="00FC59D0"/>
    <w:rsid w:val="00FC5B4A"/>
    <w:rsid w:val="00FC605A"/>
    <w:rsid w:val="00FC7EE5"/>
    <w:rsid w:val="00FD190B"/>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26ACABB"/>
  <w15:docId w15:val="{50BD207D-A869-4625-943D-F5D8515A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34022F"/>
    <w:pPr>
      <w:spacing w:after="0" w:line="240" w:lineRule="auto"/>
      <w:ind w:left="360" w:hanging="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34022F"/>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3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chart" Target="charts/chart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chart" Target="charts/chart4.xm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uneswararao.k\Desktop\Literature%20latest%20(Oct%202024)\Cake%20Publication%202024\Revised%20after%20corrections\Results%20of%20stabilization(Fixation%20Tim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uneswararao.k\Desktop\Literature%20latest%20(Oct%202024)\Cake%20Publication%202024\Revised%20after%20corrections\Results%20of%20stabilization(Fixation%20Tim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uneswararao.k\Desktop\Literature%20latest%20(Oct%202024)\Cake%20Publication%202024\Revised%20after%20corrections\Results%20of%20stabilization(Fixation%20Tim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uneswararao.k\Desktop\Literature%20latest%20(Oct%202024)\Cake%20Publication%202024\Revised%20after%20corrections\Results%20of%20stabilization(Fixation%20Time).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Cadmium in WLT after stabilization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'WLT &amp; TCLP in CC (2)'!$B$18</c:f>
              <c:strCache>
                <c:ptCount val="1"/>
                <c:pt idx="0">
                  <c:v>Cadmium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'WLT &amp; TCLP in CC (2)'!$C$17:$I$17</c:f>
              <c:numCache>
                <c:formatCode>General</c:formatCode>
                <c:ptCount val="7"/>
                <c:pt idx="0">
                  <c:v>0</c:v>
                </c:pt>
                <c:pt idx="1">
                  <c:v>4</c:v>
                </c:pt>
                <c:pt idx="2">
                  <c:v>8</c:v>
                </c:pt>
                <c:pt idx="3">
                  <c:v>12</c:v>
                </c:pt>
                <c:pt idx="4">
                  <c:v>16</c:v>
                </c:pt>
                <c:pt idx="5">
                  <c:v>20</c:v>
                </c:pt>
                <c:pt idx="6">
                  <c:v>24</c:v>
                </c:pt>
              </c:numCache>
            </c:numRef>
          </c:cat>
          <c:val>
            <c:numRef>
              <c:f>'WLT &amp; TCLP in CC (2)'!$C$18:$I$18</c:f>
              <c:numCache>
                <c:formatCode>0.000</c:formatCode>
                <c:ptCount val="7"/>
                <c:pt idx="0">
                  <c:v>0.84899999999999998</c:v>
                </c:pt>
                <c:pt idx="1">
                  <c:v>0.54600000000000004</c:v>
                </c:pt>
                <c:pt idx="2">
                  <c:v>0.18099999999999999</c:v>
                </c:pt>
                <c:pt idx="3">
                  <c:v>0.17799999999999999</c:v>
                </c:pt>
                <c:pt idx="4">
                  <c:v>0.16800000000000001</c:v>
                </c:pt>
                <c:pt idx="5">
                  <c:v>0.17100000000000001</c:v>
                </c:pt>
                <c:pt idx="6">
                  <c:v>0.16900000000000001</c:v>
                </c:pt>
              </c:numCache>
            </c:numRef>
          </c:val>
          <c:smooth val="0"/>
          <c:extLst>
            <c:ext xmlns:c16="http://schemas.microsoft.com/office/drawing/2014/chart" uri="{C3380CC4-5D6E-409C-BE32-E72D297353CC}">
              <c16:uniqueId val="{00000000-B926-4FB6-96EE-37A07A52FCCA}"/>
            </c:ext>
          </c:extLst>
        </c:ser>
        <c:ser>
          <c:idx val="1"/>
          <c:order val="1"/>
          <c:tx>
            <c:strRef>
              <c:f>'WLT &amp; TCLP in CC (2)'!$B$19</c:f>
              <c:strCache>
                <c:ptCount val="1"/>
                <c:pt idx="0">
                  <c:v>Standard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'WLT &amp; TCLP in CC (2)'!$C$17:$I$17</c:f>
              <c:numCache>
                <c:formatCode>General</c:formatCode>
                <c:ptCount val="7"/>
                <c:pt idx="0">
                  <c:v>0</c:v>
                </c:pt>
                <c:pt idx="1">
                  <c:v>4</c:v>
                </c:pt>
                <c:pt idx="2">
                  <c:v>8</c:v>
                </c:pt>
                <c:pt idx="3">
                  <c:v>12</c:v>
                </c:pt>
                <c:pt idx="4">
                  <c:v>16</c:v>
                </c:pt>
                <c:pt idx="5">
                  <c:v>20</c:v>
                </c:pt>
                <c:pt idx="6">
                  <c:v>24</c:v>
                </c:pt>
              </c:numCache>
            </c:numRef>
          </c:cat>
          <c:val>
            <c:numRef>
              <c:f>'WLT &amp; TCLP in CC (2)'!$C$19:$I$19</c:f>
              <c:numCache>
                <c:formatCode>0.000</c:formatCode>
                <c:ptCount val="7"/>
                <c:pt idx="0">
                  <c:v>0.2</c:v>
                </c:pt>
                <c:pt idx="1">
                  <c:v>0.2</c:v>
                </c:pt>
                <c:pt idx="2">
                  <c:v>0.2</c:v>
                </c:pt>
                <c:pt idx="3">
                  <c:v>0.2</c:v>
                </c:pt>
                <c:pt idx="4">
                  <c:v>0.2</c:v>
                </c:pt>
                <c:pt idx="5">
                  <c:v>0.2</c:v>
                </c:pt>
                <c:pt idx="6">
                  <c:v>0.2</c:v>
                </c:pt>
              </c:numCache>
            </c:numRef>
          </c:val>
          <c:smooth val="0"/>
          <c:extLst>
            <c:ext xmlns:c16="http://schemas.microsoft.com/office/drawing/2014/chart" uri="{C3380CC4-5D6E-409C-BE32-E72D297353CC}">
              <c16:uniqueId val="{00000001-B926-4FB6-96EE-37A07A52FCCA}"/>
            </c:ext>
          </c:extLst>
        </c:ser>
        <c:dLbls>
          <c:showLegendKey val="0"/>
          <c:showVal val="0"/>
          <c:showCatName val="0"/>
          <c:showSerName val="0"/>
          <c:showPercent val="0"/>
          <c:showBubbleSize val="0"/>
        </c:dLbls>
        <c:marker val="1"/>
        <c:smooth val="0"/>
        <c:axId val="2056255871"/>
        <c:axId val="2056256287"/>
      </c:lineChart>
      <c:catAx>
        <c:axId val="205625587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Stabilization time in Hrs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6256287"/>
        <c:crosses val="autoZero"/>
        <c:auto val="1"/>
        <c:lblAlgn val="ctr"/>
        <c:lblOffset val="100"/>
        <c:noMultiLvlLbl val="0"/>
      </c:catAx>
      <c:valAx>
        <c:axId val="20562562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Concentration in mg/l</a:t>
                </a:r>
              </a:p>
            </c:rich>
          </c:tx>
          <c:layout>
            <c:manualLayout>
              <c:xMode val="edge"/>
              <c:yMode val="edge"/>
              <c:x val="6.2042986926656329E-2"/>
              <c:y val="2.0600000000000025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6255871"/>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US"/>
          </a:p>
        </c:txPr>
      </c:dTable>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b="1"/>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Zinc in WLT after stabilization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'WLT &amp; TCLP in CC (2)'!$B$22</c:f>
              <c:strCache>
                <c:ptCount val="1"/>
                <c:pt idx="0">
                  <c:v>Zinc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'WLT &amp; TCLP in CC (2)'!$C$21:$I$21</c:f>
              <c:numCache>
                <c:formatCode>General</c:formatCode>
                <c:ptCount val="7"/>
                <c:pt idx="0">
                  <c:v>0</c:v>
                </c:pt>
                <c:pt idx="1">
                  <c:v>4</c:v>
                </c:pt>
                <c:pt idx="2">
                  <c:v>8</c:v>
                </c:pt>
                <c:pt idx="3">
                  <c:v>12</c:v>
                </c:pt>
                <c:pt idx="4">
                  <c:v>16</c:v>
                </c:pt>
                <c:pt idx="5">
                  <c:v>20</c:v>
                </c:pt>
                <c:pt idx="6">
                  <c:v>24</c:v>
                </c:pt>
              </c:numCache>
            </c:numRef>
          </c:cat>
          <c:val>
            <c:numRef>
              <c:f>'WLT &amp; TCLP in CC (2)'!$C$22:$I$22</c:f>
              <c:numCache>
                <c:formatCode>0.000</c:formatCode>
                <c:ptCount val="7"/>
                <c:pt idx="0" formatCode="0">
                  <c:v>22983</c:v>
                </c:pt>
                <c:pt idx="1">
                  <c:v>286.60000000000002</c:v>
                </c:pt>
                <c:pt idx="2">
                  <c:v>0.42399999999999999</c:v>
                </c:pt>
                <c:pt idx="3">
                  <c:v>0.52900000000000003</c:v>
                </c:pt>
                <c:pt idx="4">
                  <c:v>0.47399999999999998</c:v>
                </c:pt>
                <c:pt idx="5">
                  <c:v>0.41799999999999998</c:v>
                </c:pt>
                <c:pt idx="6">
                  <c:v>0.435</c:v>
                </c:pt>
              </c:numCache>
            </c:numRef>
          </c:val>
          <c:smooth val="0"/>
          <c:extLst>
            <c:ext xmlns:c16="http://schemas.microsoft.com/office/drawing/2014/chart" uri="{C3380CC4-5D6E-409C-BE32-E72D297353CC}">
              <c16:uniqueId val="{00000000-8902-4B79-A3A2-5BA71334B550}"/>
            </c:ext>
          </c:extLst>
        </c:ser>
        <c:ser>
          <c:idx val="1"/>
          <c:order val="1"/>
          <c:tx>
            <c:strRef>
              <c:f>'WLT &amp; TCLP in CC (2)'!$B$23</c:f>
              <c:strCache>
                <c:ptCount val="1"/>
                <c:pt idx="0">
                  <c:v>Standard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'WLT &amp; TCLP in CC (2)'!$C$21:$I$21</c:f>
              <c:numCache>
                <c:formatCode>General</c:formatCode>
                <c:ptCount val="7"/>
                <c:pt idx="0">
                  <c:v>0</c:v>
                </c:pt>
                <c:pt idx="1">
                  <c:v>4</c:v>
                </c:pt>
                <c:pt idx="2">
                  <c:v>8</c:v>
                </c:pt>
                <c:pt idx="3">
                  <c:v>12</c:v>
                </c:pt>
                <c:pt idx="4">
                  <c:v>16</c:v>
                </c:pt>
                <c:pt idx="5">
                  <c:v>20</c:v>
                </c:pt>
                <c:pt idx="6">
                  <c:v>24</c:v>
                </c:pt>
              </c:numCache>
            </c:numRef>
          </c:cat>
          <c:val>
            <c:numRef>
              <c:f>'WLT &amp; TCLP in CC (2)'!$C$23:$I$23</c:f>
              <c:numCache>
                <c:formatCode>0</c:formatCode>
                <c:ptCount val="7"/>
                <c:pt idx="0">
                  <c:v>10</c:v>
                </c:pt>
                <c:pt idx="1">
                  <c:v>10</c:v>
                </c:pt>
                <c:pt idx="2">
                  <c:v>10</c:v>
                </c:pt>
                <c:pt idx="3">
                  <c:v>10</c:v>
                </c:pt>
                <c:pt idx="4">
                  <c:v>10</c:v>
                </c:pt>
                <c:pt idx="5">
                  <c:v>10</c:v>
                </c:pt>
                <c:pt idx="6">
                  <c:v>10</c:v>
                </c:pt>
              </c:numCache>
            </c:numRef>
          </c:val>
          <c:smooth val="0"/>
          <c:extLst>
            <c:ext xmlns:c16="http://schemas.microsoft.com/office/drawing/2014/chart" uri="{C3380CC4-5D6E-409C-BE32-E72D297353CC}">
              <c16:uniqueId val="{00000001-8902-4B79-A3A2-5BA71334B550}"/>
            </c:ext>
          </c:extLst>
        </c:ser>
        <c:dLbls>
          <c:showLegendKey val="0"/>
          <c:showVal val="0"/>
          <c:showCatName val="0"/>
          <c:showSerName val="0"/>
          <c:showPercent val="0"/>
          <c:showBubbleSize val="0"/>
        </c:dLbls>
        <c:marker val="1"/>
        <c:smooth val="0"/>
        <c:axId val="2056255871"/>
        <c:axId val="2056256287"/>
      </c:lineChart>
      <c:catAx>
        <c:axId val="205625587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Stabilization time in Hrs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6256287"/>
        <c:crosses val="autoZero"/>
        <c:auto val="1"/>
        <c:lblAlgn val="ctr"/>
        <c:lblOffset val="100"/>
        <c:noMultiLvlLbl val="0"/>
      </c:catAx>
      <c:valAx>
        <c:axId val="20562562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Concentration in mg/l</a:t>
                </a:r>
              </a:p>
            </c:rich>
          </c:tx>
          <c:layout>
            <c:manualLayout>
              <c:xMode val="edge"/>
              <c:yMode val="edge"/>
              <c:x val="5.7611345003323731E-2"/>
              <c:y val="2.0097560975609757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6255871"/>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US"/>
          </a:p>
        </c:txPr>
      </c:dTable>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b="1"/>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Cadmium in TCLP after stabilization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'WLT &amp; TCLP in CC (2)'!$B$30</c:f>
              <c:strCache>
                <c:ptCount val="1"/>
                <c:pt idx="0">
                  <c:v>Cadmium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'WLT &amp; TCLP in CC (2)'!$C$29:$I$29</c:f>
              <c:numCache>
                <c:formatCode>General</c:formatCode>
                <c:ptCount val="7"/>
                <c:pt idx="0">
                  <c:v>0</c:v>
                </c:pt>
                <c:pt idx="1">
                  <c:v>4</c:v>
                </c:pt>
                <c:pt idx="2">
                  <c:v>8</c:v>
                </c:pt>
                <c:pt idx="3">
                  <c:v>12</c:v>
                </c:pt>
                <c:pt idx="4">
                  <c:v>16</c:v>
                </c:pt>
                <c:pt idx="5">
                  <c:v>20</c:v>
                </c:pt>
                <c:pt idx="6">
                  <c:v>24</c:v>
                </c:pt>
              </c:numCache>
            </c:numRef>
          </c:cat>
          <c:val>
            <c:numRef>
              <c:f>'WLT &amp; TCLP in CC (2)'!$C$30:$I$30</c:f>
              <c:numCache>
                <c:formatCode>0.000</c:formatCode>
                <c:ptCount val="7"/>
                <c:pt idx="0">
                  <c:v>0.90400000000000003</c:v>
                </c:pt>
                <c:pt idx="1">
                  <c:v>0.439</c:v>
                </c:pt>
                <c:pt idx="2">
                  <c:v>0.24099999999999999</c:v>
                </c:pt>
                <c:pt idx="3">
                  <c:v>0.23300000000000001</c:v>
                </c:pt>
                <c:pt idx="4">
                  <c:v>0.23799999999999999</c:v>
                </c:pt>
                <c:pt idx="5">
                  <c:v>0.24</c:v>
                </c:pt>
                <c:pt idx="6">
                  <c:v>0.23599999999999999</c:v>
                </c:pt>
              </c:numCache>
            </c:numRef>
          </c:val>
          <c:smooth val="0"/>
          <c:extLst>
            <c:ext xmlns:c16="http://schemas.microsoft.com/office/drawing/2014/chart" uri="{C3380CC4-5D6E-409C-BE32-E72D297353CC}">
              <c16:uniqueId val="{00000000-9705-4B93-8C6C-D0EB15DBB667}"/>
            </c:ext>
          </c:extLst>
        </c:ser>
        <c:ser>
          <c:idx val="1"/>
          <c:order val="1"/>
          <c:tx>
            <c:strRef>
              <c:f>'WLT &amp; TCLP in CC (2)'!$B$31</c:f>
              <c:strCache>
                <c:ptCount val="1"/>
                <c:pt idx="0">
                  <c:v>Standard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'WLT &amp; TCLP in CC (2)'!$C$29:$I$29</c:f>
              <c:numCache>
                <c:formatCode>General</c:formatCode>
                <c:ptCount val="7"/>
                <c:pt idx="0">
                  <c:v>0</c:v>
                </c:pt>
                <c:pt idx="1">
                  <c:v>4</c:v>
                </c:pt>
                <c:pt idx="2">
                  <c:v>8</c:v>
                </c:pt>
                <c:pt idx="3">
                  <c:v>12</c:v>
                </c:pt>
                <c:pt idx="4">
                  <c:v>16</c:v>
                </c:pt>
                <c:pt idx="5">
                  <c:v>20</c:v>
                </c:pt>
                <c:pt idx="6">
                  <c:v>24</c:v>
                </c:pt>
              </c:numCache>
            </c:numRef>
          </c:cat>
          <c:val>
            <c:numRef>
              <c:f>'WLT &amp; TCLP in CC (2)'!$C$31:$I$31</c:f>
              <c:numCache>
                <c:formatCode>General</c:formatCode>
                <c:ptCount val="7"/>
                <c:pt idx="0">
                  <c:v>1</c:v>
                </c:pt>
                <c:pt idx="1">
                  <c:v>1</c:v>
                </c:pt>
                <c:pt idx="2">
                  <c:v>1</c:v>
                </c:pt>
                <c:pt idx="3">
                  <c:v>1</c:v>
                </c:pt>
                <c:pt idx="4">
                  <c:v>1</c:v>
                </c:pt>
                <c:pt idx="5">
                  <c:v>1</c:v>
                </c:pt>
                <c:pt idx="6">
                  <c:v>1</c:v>
                </c:pt>
              </c:numCache>
            </c:numRef>
          </c:val>
          <c:smooth val="0"/>
          <c:extLst>
            <c:ext xmlns:c16="http://schemas.microsoft.com/office/drawing/2014/chart" uri="{C3380CC4-5D6E-409C-BE32-E72D297353CC}">
              <c16:uniqueId val="{00000001-9705-4B93-8C6C-D0EB15DBB667}"/>
            </c:ext>
          </c:extLst>
        </c:ser>
        <c:dLbls>
          <c:showLegendKey val="0"/>
          <c:showVal val="0"/>
          <c:showCatName val="0"/>
          <c:showSerName val="0"/>
          <c:showPercent val="0"/>
          <c:showBubbleSize val="0"/>
        </c:dLbls>
        <c:marker val="1"/>
        <c:smooth val="0"/>
        <c:axId val="2056255871"/>
        <c:axId val="2056256287"/>
      </c:lineChart>
      <c:catAx>
        <c:axId val="205625587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Stabilization time in Hrs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6256287"/>
        <c:crosses val="autoZero"/>
        <c:auto val="1"/>
        <c:lblAlgn val="ctr"/>
        <c:lblOffset val="100"/>
        <c:noMultiLvlLbl val="0"/>
      </c:catAx>
      <c:valAx>
        <c:axId val="20562562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Concentration in mg/l</a:t>
                </a:r>
              </a:p>
            </c:rich>
          </c:tx>
          <c:layout>
            <c:manualLayout>
              <c:xMode val="edge"/>
              <c:yMode val="edge"/>
              <c:x val="6.4258807888322625E-2"/>
              <c:y val="6.4011544011544019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6255871"/>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US"/>
          </a:p>
        </c:txPr>
      </c:dTable>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b="1"/>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Zinc in TCLP after stabilization</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'WLT &amp; TCLP in CC (2)'!$B$37</c:f>
              <c:strCache>
                <c:ptCount val="1"/>
                <c:pt idx="0">
                  <c:v>Zinc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'WLT &amp; TCLP in CC (2)'!$C$36:$I$36</c:f>
              <c:numCache>
                <c:formatCode>General</c:formatCode>
                <c:ptCount val="7"/>
                <c:pt idx="0">
                  <c:v>0</c:v>
                </c:pt>
                <c:pt idx="1">
                  <c:v>4</c:v>
                </c:pt>
                <c:pt idx="2">
                  <c:v>8</c:v>
                </c:pt>
                <c:pt idx="3">
                  <c:v>12</c:v>
                </c:pt>
                <c:pt idx="4">
                  <c:v>16</c:v>
                </c:pt>
                <c:pt idx="5">
                  <c:v>20</c:v>
                </c:pt>
                <c:pt idx="6">
                  <c:v>24</c:v>
                </c:pt>
              </c:numCache>
            </c:numRef>
          </c:cat>
          <c:val>
            <c:numRef>
              <c:f>'WLT &amp; TCLP in CC (2)'!$C$37:$I$37</c:f>
              <c:numCache>
                <c:formatCode>0.000</c:formatCode>
                <c:ptCount val="7"/>
                <c:pt idx="0" formatCode="0">
                  <c:v>28680</c:v>
                </c:pt>
                <c:pt idx="1">
                  <c:v>2549</c:v>
                </c:pt>
                <c:pt idx="2">
                  <c:v>70.83</c:v>
                </c:pt>
                <c:pt idx="3">
                  <c:v>71.34</c:v>
                </c:pt>
                <c:pt idx="4">
                  <c:v>68.37</c:v>
                </c:pt>
                <c:pt idx="5">
                  <c:v>72.94</c:v>
                </c:pt>
                <c:pt idx="6">
                  <c:v>68.319999999999993</c:v>
                </c:pt>
              </c:numCache>
            </c:numRef>
          </c:val>
          <c:smooth val="0"/>
          <c:extLst>
            <c:ext xmlns:c16="http://schemas.microsoft.com/office/drawing/2014/chart" uri="{C3380CC4-5D6E-409C-BE32-E72D297353CC}">
              <c16:uniqueId val="{00000000-72C3-42FD-9EDB-5C77B81C7EBC}"/>
            </c:ext>
          </c:extLst>
        </c:ser>
        <c:ser>
          <c:idx val="1"/>
          <c:order val="1"/>
          <c:tx>
            <c:strRef>
              <c:f>'WLT &amp; TCLP in CC (2)'!$B$38</c:f>
              <c:strCache>
                <c:ptCount val="1"/>
                <c:pt idx="0">
                  <c:v>Standard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'WLT &amp; TCLP in CC (2)'!$C$36:$I$36</c:f>
              <c:numCache>
                <c:formatCode>General</c:formatCode>
                <c:ptCount val="7"/>
                <c:pt idx="0">
                  <c:v>0</c:v>
                </c:pt>
                <c:pt idx="1">
                  <c:v>4</c:v>
                </c:pt>
                <c:pt idx="2">
                  <c:v>8</c:v>
                </c:pt>
                <c:pt idx="3">
                  <c:v>12</c:v>
                </c:pt>
                <c:pt idx="4">
                  <c:v>16</c:v>
                </c:pt>
                <c:pt idx="5">
                  <c:v>20</c:v>
                </c:pt>
                <c:pt idx="6">
                  <c:v>24</c:v>
                </c:pt>
              </c:numCache>
            </c:numRef>
          </c:cat>
          <c:val>
            <c:numRef>
              <c:f>'WLT &amp; TCLP in CC (2)'!$C$38:$I$38</c:f>
              <c:numCache>
                <c:formatCode>0</c:formatCode>
                <c:ptCount val="7"/>
                <c:pt idx="0">
                  <c:v>250</c:v>
                </c:pt>
                <c:pt idx="1">
                  <c:v>250</c:v>
                </c:pt>
                <c:pt idx="2">
                  <c:v>250</c:v>
                </c:pt>
                <c:pt idx="3">
                  <c:v>250</c:v>
                </c:pt>
                <c:pt idx="4">
                  <c:v>250</c:v>
                </c:pt>
                <c:pt idx="5">
                  <c:v>250</c:v>
                </c:pt>
                <c:pt idx="6">
                  <c:v>250</c:v>
                </c:pt>
              </c:numCache>
            </c:numRef>
          </c:val>
          <c:smooth val="0"/>
          <c:extLst>
            <c:ext xmlns:c16="http://schemas.microsoft.com/office/drawing/2014/chart" uri="{C3380CC4-5D6E-409C-BE32-E72D297353CC}">
              <c16:uniqueId val="{00000001-72C3-42FD-9EDB-5C77B81C7EBC}"/>
            </c:ext>
          </c:extLst>
        </c:ser>
        <c:dLbls>
          <c:showLegendKey val="0"/>
          <c:showVal val="0"/>
          <c:showCatName val="0"/>
          <c:showSerName val="0"/>
          <c:showPercent val="0"/>
          <c:showBubbleSize val="0"/>
        </c:dLbls>
        <c:marker val="1"/>
        <c:smooth val="0"/>
        <c:axId val="2056255871"/>
        <c:axId val="2056256287"/>
      </c:lineChart>
      <c:catAx>
        <c:axId val="2056255871"/>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Stabilization time in Hrs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6256287"/>
        <c:crosses val="autoZero"/>
        <c:auto val="1"/>
        <c:lblAlgn val="ctr"/>
        <c:lblOffset val="100"/>
        <c:noMultiLvlLbl val="0"/>
      </c:catAx>
      <c:valAx>
        <c:axId val="20562562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a:t>Concentration in mg/l</a:t>
                </a:r>
              </a:p>
            </c:rich>
          </c:tx>
          <c:layout>
            <c:manualLayout>
              <c:xMode val="edge"/>
              <c:yMode val="edge"/>
              <c:x val="5.9827165964990027E-2"/>
              <c:y val="5.9005847953216388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2056255871"/>
        <c:crosses val="autoZero"/>
        <c:crossBetween val="between"/>
      </c:valAx>
      <c:dTable>
        <c:showHorzBorder val="1"/>
        <c:showVertBorder val="1"/>
        <c:showOutline val="1"/>
        <c:showKeys val="1"/>
        <c:spPr>
          <a:noFill/>
          <a:ln w="9525" cap="flat" cmpd="sng" algn="ctr">
            <a:solidFill>
              <a:schemeClr val="tx1"/>
            </a:solidFill>
            <a:round/>
          </a:ln>
          <a:effectLst/>
        </c:spPr>
        <c:txPr>
          <a:bodyPr rot="0" spcFirstLastPara="1" vertOverflow="ellipsis" vert="horz" wrap="square" anchor="ctr" anchorCtr="1"/>
          <a:lstStyle/>
          <a:p>
            <a:pPr rtl="0">
              <a:defRPr sz="900" b="1" i="0" u="none" strike="noStrike" kern="1200" baseline="0">
                <a:solidFill>
                  <a:schemeClr val="tx1">
                    <a:lumMod val="65000"/>
                    <a:lumOff val="35000"/>
                  </a:schemeClr>
                </a:solidFill>
                <a:latin typeface="+mn-lt"/>
                <a:ea typeface="+mn-ea"/>
                <a:cs typeface="+mn-cs"/>
              </a:defRPr>
            </a:pPr>
            <a:endParaRPr lang="en-US"/>
          </a:p>
        </c:txPr>
      </c:dTable>
      <c:spPr>
        <a:noFill/>
        <a:ln>
          <a:solidFill>
            <a:schemeClr val="tx1"/>
          </a:solid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864262DA-DA98-4109-AF11-145301D43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576</TotalTime>
  <Pages>13</Pages>
  <Words>3866</Words>
  <Characters>22041</Characters>
  <Application>Microsoft Office Word</Application>
  <DocSecurity>0</DocSecurity>
  <Lines>183</Lines>
  <Paragraphs>51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25856</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Muneshwara Rao Kasakani</cp:lastModifiedBy>
  <cp:revision>115</cp:revision>
  <cp:lastPrinted>2025-02-28T03:18:00Z</cp:lastPrinted>
  <dcterms:created xsi:type="dcterms:W3CDTF">2018-07-29T15:01:00Z</dcterms:created>
  <dcterms:modified xsi:type="dcterms:W3CDTF">2025-02-28T06:08:00Z</dcterms:modified>
</cp:coreProperties>
</file>