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DCB712" w14:textId="293A1D25" w:rsidR="000D7C31" w:rsidRPr="00275D5B" w:rsidRDefault="00275D5B" w:rsidP="001C181A">
      <w:pPr>
        <w:spacing w:line="276" w:lineRule="auto"/>
        <w:jc w:val="center"/>
        <w:rPr>
          <w:rFonts w:asciiTheme="majorBidi" w:hAnsiTheme="majorBidi" w:cstheme="majorBidi"/>
          <w:b/>
          <w:bCs/>
          <w:sz w:val="32"/>
          <w:szCs w:val="32"/>
        </w:rPr>
      </w:pPr>
      <w:r w:rsidRPr="00FC5EE8">
        <w:rPr>
          <w:rFonts w:asciiTheme="majorBidi" w:hAnsiTheme="majorBidi" w:cstheme="majorBidi"/>
          <w:b/>
          <w:bCs/>
          <w:sz w:val="32"/>
          <w:szCs w:val="32"/>
        </w:rPr>
        <w:t>Non-contact Displacement Measurement Sensor Using Image Processing Technique</w:t>
      </w:r>
    </w:p>
    <w:p w14:paraId="6AE525EF" w14:textId="77777777" w:rsidR="00275D5B" w:rsidRPr="000A7DE4" w:rsidRDefault="00275D5B" w:rsidP="00275D5B">
      <w:pPr>
        <w:jc w:val="center"/>
        <w:rPr>
          <w:rFonts w:asciiTheme="majorBidi" w:hAnsiTheme="majorBidi" w:cstheme="majorBidi"/>
          <w:sz w:val="28"/>
          <w:szCs w:val="28"/>
          <w:vertAlign w:val="superscript"/>
        </w:rPr>
      </w:pPr>
      <w:r w:rsidRPr="000A7DE4">
        <w:rPr>
          <w:rFonts w:asciiTheme="majorBidi" w:hAnsiTheme="majorBidi" w:cstheme="majorBidi"/>
          <w:sz w:val="28"/>
          <w:szCs w:val="28"/>
        </w:rPr>
        <w:t>Ahmed Noshy</w:t>
      </w:r>
      <w:r w:rsidRPr="000A7DE4">
        <w:rPr>
          <w:rFonts w:asciiTheme="majorBidi" w:hAnsiTheme="majorBidi" w:cstheme="majorBidi"/>
          <w:sz w:val="28"/>
          <w:szCs w:val="28"/>
          <w:vertAlign w:val="superscript"/>
        </w:rPr>
        <w:t>1</w:t>
      </w:r>
      <w:r w:rsidRPr="000A7DE4">
        <w:rPr>
          <w:sz w:val="28"/>
          <w:szCs w:val="28"/>
        </w:rPr>
        <w:t>*</w:t>
      </w:r>
      <w:r w:rsidRPr="000A7DE4">
        <w:rPr>
          <w:rFonts w:asciiTheme="majorBidi" w:hAnsiTheme="majorBidi" w:cstheme="majorBidi"/>
          <w:sz w:val="28"/>
          <w:szCs w:val="28"/>
        </w:rPr>
        <w:t>, Ezzeldin Kamel</w:t>
      </w:r>
      <w:r w:rsidRPr="000A7DE4">
        <w:rPr>
          <w:rFonts w:asciiTheme="majorBidi" w:hAnsiTheme="majorBidi" w:cstheme="majorBidi"/>
          <w:sz w:val="28"/>
          <w:szCs w:val="28"/>
          <w:vertAlign w:val="superscript"/>
        </w:rPr>
        <w:t>2</w:t>
      </w:r>
      <w:r w:rsidRPr="000A7DE4">
        <w:rPr>
          <w:rFonts w:asciiTheme="majorBidi" w:hAnsiTheme="majorBidi" w:cstheme="majorBidi"/>
          <w:sz w:val="28"/>
          <w:szCs w:val="28"/>
        </w:rPr>
        <w:t>, Ayman Hussein Hosny</w:t>
      </w:r>
      <w:r w:rsidRPr="000A7DE4">
        <w:rPr>
          <w:rFonts w:asciiTheme="majorBidi" w:hAnsiTheme="majorBidi" w:cstheme="majorBidi"/>
          <w:sz w:val="28"/>
          <w:szCs w:val="28"/>
          <w:vertAlign w:val="superscript"/>
        </w:rPr>
        <w:t>3</w:t>
      </w:r>
    </w:p>
    <w:p w14:paraId="6A44C8CD" w14:textId="77777777" w:rsidR="00275D5B" w:rsidRPr="005120D1" w:rsidRDefault="00275D5B" w:rsidP="00275D5B">
      <w:pPr>
        <w:tabs>
          <w:tab w:val="left" w:pos="720"/>
        </w:tabs>
        <w:spacing w:after="0" w:line="240" w:lineRule="auto"/>
        <w:ind w:left="360" w:hanging="90"/>
        <w:contextualSpacing/>
        <w:jc w:val="center"/>
        <w:rPr>
          <w:rFonts w:asciiTheme="majorBidi" w:eastAsia="Times New Roman" w:hAnsiTheme="majorBidi" w:cstheme="majorBidi"/>
          <w:i/>
          <w:iCs/>
          <w:sz w:val="20"/>
          <w:szCs w:val="20"/>
        </w:rPr>
      </w:pPr>
      <w:bookmarkStart w:id="0" w:name="_Hlk158486898"/>
      <w:r w:rsidRPr="00CC14AB">
        <w:rPr>
          <w:rFonts w:asciiTheme="majorBidi" w:eastAsia="DengXian" w:hAnsiTheme="majorBidi" w:cstheme="majorBidi"/>
          <w:i/>
          <w:iCs/>
          <w:sz w:val="20"/>
          <w:szCs w:val="20"/>
          <w:vertAlign w:val="superscript"/>
        </w:rPr>
        <w:t>1</w:t>
      </w:r>
      <w:r w:rsidRPr="00CC14AB">
        <w:rPr>
          <w:rFonts w:asciiTheme="majorBidi" w:eastAsia="DengXian" w:hAnsiTheme="majorBidi" w:cstheme="majorBidi"/>
          <w:i/>
          <w:iCs/>
          <w:sz w:val="20"/>
          <w:szCs w:val="20"/>
        </w:rPr>
        <w:t xml:space="preserve"> </w:t>
      </w:r>
      <w:r w:rsidRPr="005120D1">
        <w:rPr>
          <w:rFonts w:asciiTheme="majorBidi" w:eastAsia="DengXian" w:hAnsiTheme="majorBidi" w:cstheme="majorBidi"/>
          <w:i/>
          <w:iCs/>
          <w:sz w:val="20"/>
          <w:szCs w:val="20"/>
        </w:rPr>
        <w:t>Ph.D. Student</w:t>
      </w:r>
      <w:bookmarkEnd w:id="0"/>
      <w:r w:rsidRPr="005120D1">
        <w:rPr>
          <w:rFonts w:asciiTheme="majorBidi" w:eastAsia="DengXian" w:hAnsiTheme="majorBidi" w:cstheme="majorBidi"/>
          <w:i/>
          <w:iCs/>
          <w:sz w:val="20"/>
          <w:szCs w:val="20"/>
        </w:rPr>
        <w:t xml:space="preserve">, </w:t>
      </w:r>
      <w:r w:rsidRPr="005120D1">
        <w:rPr>
          <w:rFonts w:asciiTheme="majorBidi" w:eastAsia="Times New Roman" w:hAnsiTheme="majorBidi" w:cstheme="majorBidi"/>
          <w:i/>
          <w:iCs/>
          <w:sz w:val="20"/>
          <w:szCs w:val="20"/>
        </w:rPr>
        <w:t xml:space="preserve">Structural Engineering Department, Ain Shams University, Cairo, Egypt. </w:t>
      </w:r>
    </w:p>
    <w:p w14:paraId="6BD85163" w14:textId="77777777" w:rsidR="00275D5B" w:rsidRPr="005120D1" w:rsidRDefault="00275D5B" w:rsidP="00275D5B">
      <w:pPr>
        <w:pStyle w:val="ListParagraph"/>
        <w:tabs>
          <w:tab w:val="left" w:pos="1005"/>
        </w:tabs>
        <w:spacing w:line="240" w:lineRule="auto"/>
        <w:ind w:left="360" w:firstLine="90"/>
        <w:jc w:val="center"/>
        <w:rPr>
          <w:rFonts w:asciiTheme="majorBidi" w:eastAsiaTheme="majorEastAsia" w:hAnsiTheme="majorBidi" w:cstheme="majorBidi"/>
          <w:i/>
          <w:iCs/>
          <w:color w:val="0563C1"/>
          <w:sz w:val="20"/>
          <w:szCs w:val="20"/>
          <w:u w:val="single"/>
        </w:rPr>
      </w:pPr>
      <w:r w:rsidRPr="005120D1">
        <w:rPr>
          <w:rFonts w:asciiTheme="majorBidi" w:eastAsia="DengXian" w:hAnsiTheme="majorBidi" w:cstheme="majorBidi"/>
          <w:i/>
          <w:iCs/>
          <w:sz w:val="20"/>
          <w:szCs w:val="20"/>
          <w:vertAlign w:val="superscript"/>
        </w:rPr>
        <w:t xml:space="preserve">2 </w:t>
      </w:r>
      <w:r w:rsidRPr="005120D1">
        <w:rPr>
          <w:rFonts w:asciiTheme="majorBidi" w:eastAsia="DengXian" w:hAnsiTheme="majorBidi" w:cstheme="majorBidi"/>
          <w:i/>
          <w:iCs/>
          <w:sz w:val="20"/>
          <w:szCs w:val="20"/>
        </w:rPr>
        <w:t>Associate Professor, Construction Research Institute, National Water Research Center, Egypt</w:t>
      </w:r>
      <w:r w:rsidRPr="005120D1">
        <w:rPr>
          <w:rFonts w:asciiTheme="majorBidi" w:eastAsiaTheme="majorEastAsia" w:hAnsiTheme="majorBidi" w:cstheme="majorBidi"/>
          <w:i/>
          <w:iCs/>
          <w:sz w:val="20"/>
          <w:szCs w:val="20"/>
        </w:rPr>
        <w:t>.</w:t>
      </w:r>
    </w:p>
    <w:p w14:paraId="64B738E6" w14:textId="77777777" w:rsidR="00275D5B" w:rsidRPr="005120D1" w:rsidRDefault="00275D5B" w:rsidP="00275D5B">
      <w:pPr>
        <w:pStyle w:val="ListParagraph"/>
        <w:tabs>
          <w:tab w:val="left" w:pos="1005"/>
        </w:tabs>
        <w:spacing w:line="240" w:lineRule="auto"/>
        <w:ind w:left="360" w:firstLine="90"/>
        <w:jc w:val="center"/>
        <w:rPr>
          <w:rStyle w:val="Hyperlink"/>
          <w:rFonts w:asciiTheme="majorBidi" w:eastAsiaTheme="majorEastAsia" w:hAnsiTheme="majorBidi" w:cstheme="majorBidi"/>
          <w:i/>
          <w:iCs/>
          <w:sz w:val="20"/>
          <w:szCs w:val="20"/>
        </w:rPr>
      </w:pPr>
      <w:r w:rsidRPr="005120D1">
        <w:rPr>
          <w:rFonts w:asciiTheme="majorBidi" w:hAnsiTheme="majorBidi" w:cstheme="majorBidi"/>
          <w:i/>
          <w:iCs/>
          <w:sz w:val="20"/>
          <w:szCs w:val="20"/>
          <w:vertAlign w:val="superscript"/>
        </w:rPr>
        <w:t>3</w:t>
      </w:r>
      <w:r w:rsidRPr="005120D1">
        <w:rPr>
          <w:rFonts w:asciiTheme="majorBidi" w:hAnsiTheme="majorBidi" w:cstheme="majorBidi"/>
          <w:i/>
          <w:iCs/>
          <w:sz w:val="20"/>
          <w:szCs w:val="20"/>
        </w:rPr>
        <w:t xml:space="preserve"> Professor, Structural Engineering Department, Ain Shams University, Cairo, Egypt.  </w:t>
      </w:r>
    </w:p>
    <w:p w14:paraId="77424886" w14:textId="77777777" w:rsidR="001C181A" w:rsidRPr="005120D1" w:rsidRDefault="00275D5B" w:rsidP="001C181A">
      <w:pPr>
        <w:pStyle w:val="ListParagraph"/>
        <w:tabs>
          <w:tab w:val="left" w:pos="1005"/>
        </w:tabs>
        <w:spacing w:line="240" w:lineRule="auto"/>
        <w:ind w:left="360" w:firstLine="90"/>
        <w:jc w:val="center"/>
        <w:rPr>
          <w:rFonts w:asciiTheme="majorBidi" w:hAnsiTheme="majorBidi" w:cstheme="majorBidi"/>
          <w:i/>
          <w:iCs/>
          <w:sz w:val="18"/>
          <w:szCs w:val="18"/>
        </w:rPr>
      </w:pPr>
      <w:r w:rsidRPr="005120D1">
        <w:rPr>
          <w:rFonts w:asciiTheme="majorBidi" w:hAnsiTheme="majorBidi" w:cstheme="majorBidi"/>
          <w:i/>
          <w:iCs/>
          <w:sz w:val="20"/>
          <w:szCs w:val="20"/>
        </w:rPr>
        <w:t xml:space="preserve">*Corresponding author: </w:t>
      </w:r>
      <w:r w:rsidRPr="005120D1">
        <w:rPr>
          <w:rStyle w:val="Hyperlink"/>
          <w:rFonts w:asciiTheme="majorBidi" w:hAnsiTheme="majorBidi" w:cstheme="majorBidi"/>
          <w:i/>
          <w:iCs/>
          <w:sz w:val="20"/>
          <w:szCs w:val="20"/>
        </w:rPr>
        <w:t>ahmed_noshy@nwrc.gov.eg</w:t>
      </w:r>
      <w:r w:rsidRPr="005120D1">
        <w:rPr>
          <w:rFonts w:asciiTheme="majorBidi" w:hAnsiTheme="majorBidi" w:cstheme="majorBidi"/>
          <w:i/>
          <w:iCs/>
          <w:sz w:val="18"/>
          <w:szCs w:val="18"/>
        </w:rPr>
        <w:t xml:space="preserve"> </w:t>
      </w:r>
    </w:p>
    <w:p w14:paraId="262480E4" w14:textId="77777777" w:rsidR="001C181A" w:rsidRDefault="001C181A" w:rsidP="001C181A">
      <w:pPr>
        <w:pStyle w:val="ListParagraph"/>
        <w:tabs>
          <w:tab w:val="left" w:pos="1005"/>
        </w:tabs>
        <w:spacing w:line="240" w:lineRule="auto"/>
        <w:ind w:left="360" w:firstLine="90"/>
        <w:jc w:val="center"/>
        <w:rPr>
          <w:i/>
          <w:iCs/>
          <w:noProof/>
          <w:sz w:val="20"/>
          <w:szCs w:val="20"/>
        </w:rPr>
      </w:pPr>
    </w:p>
    <w:p w14:paraId="0A7F4F18" w14:textId="44E52761" w:rsidR="00FD4499" w:rsidRPr="001C181A" w:rsidRDefault="0000451C" w:rsidP="001C181A">
      <w:pPr>
        <w:pStyle w:val="ListParagraph"/>
        <w:tabs>
          <w:tab w:val="left" w:pos="1005"/>
        </w:tabs>
        <w:spacing w:line="240" w:lineRule="auto"/>
        <w:ind w:left="360" w:firstLine="90"/>
        <w:jc w:val="center"/>
        <w:rPr>
          <w:i/>
          <w:iCs/>
          <w:sz w:val="18"/>
          <w:szCs w:val="18"/>
        </w:rPr>
      </w:pPr>
      <w:r>
        <w:rPr>
          <w:i/>
          <w:iCs/>
          <w:noProof/>
          <w:sz w:val="20"/>
          <w:szCs w:val="20"/>
        </w:rPr>
        <mc:AlternateContent>
          <mc:Choice Requires="wps">
            <w:drawing>
              <wp:anchor distT="0" distB="0" distL="114300" distR="114300" simplePos="0" relativeHeight="251658240" behindDoc="0" locked="0" layoutInCell="1" allowOverlap="1" wp14:anchorId="3EC6C21D" wp14:editId="1E7A08CA">
                <wp:simplePos x="0" y="0"/>
                <wp:positionH relativeFrom="column">
                  <wp:posOffset>-9525</wp:posOffset>
                </wp:positionH>
                <wp:positionV relativeFrom="paragraph">
                  <wp:posOffset>142875</wp:posOffset>
                </wp:positionV>
                <wp:extent cx="5678805" cy="2533650"/>
                <wp:effectExtent l="0" t="0" r="36195" b="57150"/>
                <wp:wrapNone/>
                <wp:docPr id="23200363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2533650"/>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1C0C1297" w14:textId="6D221B28" w:rsidR="00275D5B" w:rsidRPr="00275D5B" w:rsidRDefault="00275D5B" w:rsidP="007F66AA">
                            <w:pPr>
                              <w:spacing w:after="0" w:line="276" w:lineRule="auto"/>
                              <w:rPr>
                                <w:i/>
                                <w:iCs/>
                                <w:sz w:val="20"/>
                                <w:szCs w:val="20"/>
                                <w:lang w:val="en-US"/>
                              </w:rPr>
                            </w:pPr>
                            <w:bookmarkStart w:id="1" w:name="_Hlk166447719"/>
                            <w:r w:rsidRPr="00275D5B">
                              <w:rPr>
                                <w:b/>
                                <w:bCs/>
                                <w:i/>
                                <w:iCs/>
                                <w:sz w:val="20"/>
                                <w:szCs w:val="20"/>
                                <w:lang w:val="en-US"/>
                              </w:rPr>
                              <w:t>ABSTRACT</w:t>
                            </w:r>
                            <w:r>
                              <w:rPr>
                                <w:i/>
                                <w:iCs/>
                                <w:sz w:val="20"/>
                                <w:szCs w:val="20"/>
                                <w:lang w:val="en-US"/>
                              </w:rPr>
                              <w:t>:</w:t>
                            </w:r>
                            <w:r w:rsidRPr="00275D5B">
                              <w:rPr>
                                <w:i/>
                                <w:iCs/>
                                <w:sz w:val="20"/>
                                <w:szCs w:val="20"/>
                                <w:lang w:val="en-US"/>
                              </w:rPr>
                              <w:t xml:space="preserve"> Engineers can execute timely structural repairs and maintenance if they have a complete understanding of a structure's </w:t>
                            </w:r>
                            <w:proofErr w:type="spellStart"/>
                            <w:r w:rsidRPr="00275D5B">
                              <w:rPr>
                                <w:i/>
                                <w:iCs/>
                                <w:sz w:val="20"/>
                                <w:szCs w:val="20"/>
                                <w:lang w:val="en-US"/>
                              </w:rPr>
                              <w:t>behaviour</w:t>
                            </w:r>
                            <w:proofErr w:type="spellEnd"/>
                            <w:r w:rsidRPr="00275D5B">
                              <w:rPr>
                                <w:i/>
                                <w:iCs/>
                                <w:sz w:val="20"/>
                                <w:szCs w:val="20"/>
                                <w:lang w:val="en-US"/>
                              </w:rPr>
                              <w:t xml:space="preserve"> based on accurate displacement measurements. In this study, sophisticated methods were used to create algorithms for motion recognition based on artificial targets fixed on the structure surface were tracked using image processing technologies. A few lab tests were conducted to confirm the suggested algorithm's validity. The usefulness of image processing techniques in measuring structural displacements under static and dynamic loads was evaluated experimentally in comparison to more conventional approaches like acceleration sensors and linear variable differential transformers (LVDTs).</w:t>
                            </w:r>
                          </w:p>
                          <w:p w14:paraId="69F059FD" w14:textId="7B0ADAEC" w:rsidR="007B62F3" w:rsidRPr="00275D5B" w:rsidRDefault="00275D5B" w:rsidP="007F66AA">
                            <w:pPr>
                              <w:spacing w:after="160" w:line="240" w:lineRule="auto"/>
                              <w:rPr>
                                <w:i/>
                                <w:iCs/>
                                <w:sz w:val="20"/>
                                <w:szCs w:val="20"/>
                                <w:lang w:val="en-US"/>
                              </w:rPr>
                            </w:pPr>
                            <w:r w:rsidRPr="00275D5B">
                              <w:rPr>
                                <w:i/>
                                <w:iCs/>
                                <w:sz w:val="20"/>
                                <w:szCs w:val="20"/>
                                <w:lang w:val="en-US"/>
                              </w:rPr>
                              <w:t>Finally, the suggested approach offers low-cost, simple implementation, precise displacement data in real-time, and the ability to measure displacement for several targets with a single camera. This makes it a potentially useful non-contact sensor for predicting structural displacement measurements in the field and in laboratories. It can get around problems that other traditional displacement sensors have.</w:t>
                            </w:r>
                            <w:bookmarkEnd w:id="1"/>
                          </w:p>
                          <w:p w14:paraId="44B932D3" w14:textId="5AB162B9" w:rsidR="007B62F3" w:rsidRPr="00275D5B" w:rsidRDefault="007B62F3" w:rsidP="00275D5B">
                            <w:pPr>
                              <w:spacing w:line="276" w:lineRule="auto"/>
                              <w:rPr>
                                <w:rFonts w:asciiTheme="majorBidi" w:hAnsiTheme="majorBidi" w:cstheme="majorBidi"/>
                                <w:sz w:val="20"/>
                                <w:szCs w:val="20"/>
                              </w:rPr>
                            </w:pPr>
                            <w:r w:rsidRPr="00B26C1C">
                              <w:rPr>
                                <w:b/>
                                <w:bCs/>
                                <w:i/>
                                <w:iCs/>
                                <w:sz w:val="20"/>
                                <w:szCs w:val="20"/>
                                <w:lang w:val="en-US"/>
                              </w:rPr>
                              <w:t>KEYW</w:t>
                            </w:r>
                            <w:r w:rsidR="005120D1">
                              <w:rPr>
                                <w:b/>
                                <w:bCs/>
                                <w:i/>
                                <w:iCs/>
                                <w:sz w:val="20"/>
                                <w:szCs w:val="20"/>
                                <w:lang w:val="en-US"/>
                              </w:rPr>
                              <w:t>ORDS</w:t>
                            </w:r>
                            <w:r w:rsidRPr="00B26C1C">
                              <w:rPr>
                                <w:b/>
                                <w:bCs/>
                                <w:i/>
                                <w:iCs/>
                                <w:sz w:val="20"/>
                                <w:szCs w:val="20"/>
                                <w:lang w:val="en-US"/>
                              </w:rPr>
                              <w:t>:</w:t>
                            </w:r>
                            <w:r w:rsidR="00FC605A" w:rsidRPr="00FC605A">
                              <w:rPr>
                                <w:b/>
                                <w:i/>
                                <w:color w:val="FF0000"/>
                                <w:sz w:val="20"/>
                                <w:szCs w:val="20"/>
                              </w:rPr>
                              <w:t xml:space="preserve"> </w:t>
                            </w:r>
                            <w:r w:rsidR="00275D5B" w:rsidRPr="00CC14AB">
                              <w:rPr>
                                <w:rFonts w:asciiTheme="majorBidi" w:hAnsiTheme="majorBidi" w:cstheme="majorBidi"/>
                                <w:sz w:val="20"/>
                                <w:szCs w:val="20"/>
                              </w:rPr>
                              <w:t>Structural displacement measurement, Traditional displacement sensors, Image processing technique, Static and dynamic loads.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6C21D" id="AutoShape 15" o:spid="_x0000_s1026" style="position:absolute;left:0;text-align:left;margin-left:-.75pt;margin-top:11.25pt;width:447.15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" strokecolor="#d99594" strokeweight="1pt">
                <v:fill color2="#e5b8b7" focus="100%" type="gradient"/>
                <v:shadow on="t" color="#622423" opacity=".5" offset="1pt"/>
                <v:textbox>
                  <w:txbxContent>
                    <w:p w14:paraId="1C0C1297" w14:textId="6D221B28" w:rsidR="00275D5B" w:rsidRPr="00275D5B" w:rsidRDefault="00275D5B" w:rsidP="007F66AA">
                      <w:pPr>
                        <w:spacing w:after="0" w:line="276" w:lineRule="auto"/>
                        <w:rPr>
                          <w:i/>
                          <w:iCs/>
                          <w:sz w:val="20"/>
                          <w:szCs w:val="20"/>
                          <w:lang w:val="en-US"/>
                        </w:rPr>
                      </w:pPr>
                      <w:bookmarkStart w:id="2" w:name="_Hlk166447719"/>
                      <w:r w:rsidRPr="00275D5B">
                        <w:rPr>
                          <w:b/>
                          <w:bCs/>
                          <w:i/>
                          <w:iCs/>
                          <w:sz w:val="20"/>
                          <w:szCs w:val="20"/>
                          <w:lang w:val="en-US"/>
                        </w:rPr>
                        <w:t>ABSTRACT</w:t>
                      </w:r>
                      <w:r>
                        <w:rPr>
                          <w:i/>
                          <w:iCs/>
                          <w:sz w:val="20"/>
                          <w:szCs w:val="20"/>
                          <w:lang w:val="en-US"/>
                        </w:rPr>
                        <w:t>:</w:t>
                      </w:r>
                      <w:r w:rsidRPr="00275D5B">
                        <w:rPr>
                          <w:i/>
                          <w:iCs/>
                          <w:sz w:val="20"/>
                          <w:szCs w:val="20"/>
                          <w:lang w:val="en-US"/>
                        </w:rPr>
                        <w:t xml:space="preserve"> Engineers can execute timely structural repairs and maintenance if they have a complete understanding of a structure's </w:t>
                      </w:r>
                      <w:proofErr w:type="spellStart"/>
                      <w:r w:rsidRPr="00275D5B">
                        <w:rPr>
                          <w:i/>
                          <w:iCs/>
                          <w:sz w:val="20"/>
                          <w:szCs w:val="20"/>
                          <w:lang w:val="en-US"/>
                        </w:rPr>
                        <w:t>behaviour</w:t>
                      </w:r>
                      <w:proofErr w:type="spellEnd"/>
                      <w:r w:rsidRPr="00275D5B">
                        <w:rPr>
                          <w:i/>
                          <w:iCs/>
                          <w:sz w:val="20"/>
                          <w:szCs w:val="20"/>
                          <w:lang w:val="en-US"/>
                        </w:rPr>
                        <w:t xml:space="preserve"> based on accurate displacement measurements. In this study, sophisticated methods were used to create algorithms for motion recognition based on artificial targets fixed on the structure surface were tracked using image processing technologies. A few lab tests were conducted to confirm the suggested algorithm's validity. The usefulness of image processing techniques in measuring structural displacements under static and dynamic loads was evaluated experimentally in comparison to more conventional approaches like acceleration sensors and linear variable differential transformers (LVDTs).</w:t>
                      </w:r>
                    </w:p>
                    <w:p w14:paraId="69F059FD" w14:textId="7B0ADAEC" w:rsidR="007B62F3" w:rsidRPr="00275D5B" w:rsidRDefault="00275D5B" w:rsidP="007F66AA">
                      <w:pPr>
                        <w:spacing w:after="160" w:line="240" w:lineRule="auto"/>
                        <w:rPr>
                          <w:i/>
                          <w:iCs/>
                          <w:sz w:val="20"/>
                          <w:szCs w:val="20"/>
                          <w:lang w:val="en-US"/>
                        </w:rPr>
                      </w:pPr>
                      <w:r w:rsidRPr="00275D5B">
                        <w:rPr>
                          <w:i/>
                          <w:iCs/>
                          <w:sz w:val="20"/>
                          <w:szCs w:val="20"/>
                          <w:lang w:val="en-US"/>
                        </w:rPr>
                        <w:t>Finally, the suggested approach offers low-cost, simple implementation, precise displacement data in real-time, and the ability to measure displacement for several targets with a single camera. This makes it a potentially useful non-contact sensor for predicting structural displacement measurements in the field and in laboratories. It can get around problems that other traditional displacement sensors have.</w:t>
                      </w:r>
                      <w:bookmarkEnd w:id="2"/>
                    </w:p>
                    <w:p w14:paraId="44B932D3" w14:textId="5AB162B9" w:rsidR="007B62F3" w:rsidRPr="00275D5B" w:rsidRDefault="007B62F3" w:rsidP="00275D5B">
                      <w:pPr>
                        <w:spacing w:line="276" w:lineRule="auto"/>
                        <w:rPr>
                          <w:rFonts w:asciiTheme="majorBidi" w:hAnsiTheme="majorBidi" w:cstheme="majorBidi"/>
                          <w:sz w:val="20"/>
                          <w:szCs w:val="20"/>
                        </w:rPr>
                      </w:pPr>
                      <w:r w:rsidRPr="00B26C1C">
                        <w:rPr>
                          <w:b/>
                          <w:bCs/>
                          <w:i/>
                          <w:iCs/>
                          <w:sz w:val="20"/>
                          <w:szCs w:val="20"/>
                          <w:lang w:val="en-US"/>
                        </w:rPr>
                        <w:t>KEYW</w:t>
                      </w:r>
                      <w:r w:rsidR="005120D1">
                        <w:rPr>
                          <w:b/>
                          <w:bCs/>
                          <w:i/>
                          <w:iCs/>
                          <w:sz w:val="20"/>
                          <w:szCs w:val="20"/>
                          <w:lang w:val="en-US"/>
                        </w:rPr>
                        <w:t>ORDS</w:t>
                      </w:r>
                      <w:r w:rsidRPr="00B26C1C">
                        <w:rPr>
                          <w:b/>
                          <w:bCs/>
                          <w:i/>
                          <w:iCs/>
                          <w:sz w:val="20"/>
                          <w:szCs w:val="20"/>
                          <w:lang w:val="en-US"/>
                        </w:rPr>
                        <w:t>:</w:t>
                      </w:r>
                      <w:r w:rsidR="00FC605A" w:rsidRPr="00FC605A">
                        <w:rPr>
                          <w:b/>
                          <w:i/>
                          <w:color w:val="FF0000"/>
                          <w:sz w:val="20"/>
                          <w:szCs w:val="20"/>
                        </w:rPr>
                        <w:t xml:space="preserve"> </w:t>
                      </w:r>
                      <w:r w:rsidR="00275D5B" w:rsidRPr="00CC14AB">
                        <w:rPr>
                          <w:rFonts w:asciiTheme="majorBidi" w:hAnsiTheme="majorBidi" w:cstheme="majorBidi"/>
                          <w:sz w:val="20"/>
                          <w:szCs w:val="20"/>
                        </w:rPr>
                        <w:t>Structural displacement measurement, Traditional displacement sensors, Image processing technique, Static and dynamic loads.</w:t>
                      </w:r>
                    </w:p>
                  </w:txbxContent>
                </v:textbox>
              </v:roundrect>
            </w:pict>
          </mc:Fallback>
        </mc:AlternateContent>
      </w:r>
    </w:p>
    <w:p w14:paraId="5109F0CF" w14:textId="1423E655" w:rsidR="000D7C31" w:rsidRDefault="000D7C31" w:rsidP="00A730AA">
      <w:pPr>
        <w:pStyle w:val="AbstractLiteratur"/>
        <w:spacing w:before="0" w:after="0" w:line="240" w:lineRule="auto"/>
        <w:jc w:val="both"/>
        <w:rPr>
          <w:i/>
          <w:iCs/>
          <w:sz w:val="20"/>
          <w:szCs w:val="20"/>
          <w:lang w:val="en-US"/>
        </w:rPr>
      </w:pPr>
    </w:p>
    <w:p w14:paraId="05680BAC" w14:textId="77777777" w:rsidR="000D7C31" w:rsidRDefault="000D7C31" w:rsidP="00A730AA">
      <w:pPr>
        <w:pStyle w:val="AbstractLiteratur"/>
        <w:spacing w:before="0" w:after="0" w:line="240" w:lineRule="auto"/>
        <w:jc w:val="both"/>
        <w:rPr>
          <w:i/>
          <w:iCs/>
          <w:sz w:val="20"/>
          <w:szCs w:val="20"/>
          <w:lang w:val="en-US"/>
        </w:rPr>
      </w:pPr>
    </w:p>
    <w:p w14:paraId="03946A21" w14:textId="77777777" w:rsidR="000D7C31" w:rsidRDefault="000D7C31" w:rsidP="00A730AA">
      <w:pPr>
        <w:pStyle w:val="AbstractLiteratur"/>
        <w:spacing w:before="0" w:after="0" w:line="240" w:lineRule="auto"/>
        <w:jc w:val="both"/>
        <w:rPr>
          <w:i/>
          <w:iCs/>
          <w:sz w:val="20"/>
          <w:szCs w:val="20"/>
          <w:lang w:val="en-US"/>
        </w:rPr>
      </w:pPr>
    </w:p>
    <w:p w14:paraId="6FB820A5" w14:textId="77777777" w:rsidR="000D7C31" w:rsidRDefault="000D7C31" w:rsidP="00A730AA">
      <w:pPr>
        <w:pStyle w:val="AbstractLiteratur"/>
        <w:spacing w:before="0" w:after="0" w:line="240" w:lineRule="auto"/>
        <w:jc w:val="both"/>
        <w:rPr>
          <w:i/>
          <w:iCs/>
          <w:sz w:val="20"/>
          <w:szCs w:val="20"/>
          <w:lang w:val="en-US"/>
        </w:rPr>
      </w:pPr>
    </w:p>
    <w:p w14:paraId="05C93DAD" w14:textId="77777777" w:rsidR="000D7C31" w:rsidRDefault="000D7C31" w:rsidP="00A730AA">
      <w:pPr>
        <w:pStyle w:val="AbstractLiteratur"/>
        <w:spacing w:before="0" w:after="0" w:line="240" w:lineRule="auto"/>
        <w:jc w:val="both"/>
        <w:rPr>
          <w:i/>
          <w:iCs/>
          <w:sz w:val="20"/>
          <w:szCs w:val="20"/>
          <w:lang w:val="en-US"/>
        </w:rPr>
      </w:pPr>
    </w:p>
    <w:p w14:paraId="144FC056" w14:textId="77777777" w:rsidR="000D7C31" w:rsidRDefault="000D7C31" w:rsidP="00A730AA">
      <w:pPr>
        <w:pStyle w:val="AbstractLiteratur"/>
        <w:spacing w:before="0" w:after="0" w:line="240" w:lineRule="auto"/>
        <w:jc w:val="both"/>
        <w:rPr>
          <w:i/>
          <w:iCs/>
          <w:sz w:val="20"/>
          <w:szCs w:val="20"/>
          <w:lang w:val="en-US"/>
        </w:rPr>
      </w:pPr>
    </w:p>
    <w:p w14:paraId="52925658" w14:textId="77777777" w:rsidR="000D7C31" w:rsidRDefault="000D7C31" w:rsidP="00A730AA">
      <w:pPr>
        <w:pStyle w:val="AbstractLiteratur"/>
        <w:spacing w:before="0" w:after="0" w:line="240" w:lineRule="auto"/>
        <w:jc w:val="both"/>
        <w:rPr>
          <w:i/>
          <w:iCs/>
          <w:sz w:val="20"/>
          <w:szCs w:val="20"/>
          <w:lang w:val="en-US"/>
        </w:rPr>
      </w:pPr>
    </w:p>
    <w:p w14:paraId="53074329" w14:textId="77777777" w:rsidR="000D7C31" w:rsidRDefault="000D7C31" w:rsidP="00A730AA">
      <w:pPr>
        <w:pStyle w:val="AbstractLiteratur"/>
        <w:spacing w:before="0" w:after="0" w:line="240" w:lineRule="auto"/>
        <w:jc w:val="both"/>
        <w:rPr>
          <w:i/>
          <w:iCs/>
          <w:sz w:val="20"/>
          <w:szCs w:val="20"/>
          <w:lang w:val="en-US"/>
        </w:rPr>
      </w:pPr>
    </w:p>
    <w:p w14:paraId="58A869E3" w14:textId="77777777" w:rsidR="000D7C31" w:rsidRDefault="000D7C31" w:rsidP="00A730AA">
      <w:pPr>
        <w:pStyle w:val="AbstractLiteratur"/>
        <w:spacing w:before="0" w:after="0" w:line="240" w:lineRule="auto"/>
        <w:jc w:val="both"/>
        <w:rPr>
          <w:i/>
          <w:iCs/>
          <w:sz w:val="20"/>
          <w:szCs w:val="20"/>
          <w:lang w:val="en-US"/>
        </w:rPr>
      </w:pPr>
    </w:p>
    <w:p w14:paraId="4FF31C2E" w14:textId="77777777" w:rsidR="000D7C31" w:rsidRDefault="000D7C31" w:rsidP="00A730AA">
      <w:pPr>
        <w:pStyle w:val="AbstractLiteratur"/>
        <w:spacing w:before="0" w:after="0" w:line="240" w:lineRule="auto"/>
        <w:jc w:val="both"/>
        <w:rPr>
          <w:i/>
          <w:iCs/>
          <w:sz w:val="20"/>
          <w:szCs w:val="20"/>
          <w:lang w:val="en-US"/>
        </w:rPr>
      </w:pPr>
    </w:p>
    <w:p w14:paraId="3C8CEE12" w14:textId="77777777" w:rsidR="000D7C31" w:rsidRDefault="000D7C31" w:rsidP="00A730AA">
      <w:pPr>
        <w:pStyle w:val="AbstractLiteratur"/>
        <w:spacing w:before="0" w:after="0" w:line="240" w:lineRule="auto"/>
        <w:jc w:val="both"/>
        <w:rPr>
          <w:i/>
          <w:iCs/>
          <w:sz w:val="20"/>
          <w:szCs w:val="20"/>
          <w:lang w:val="en-US"/>
        </w:rPr>
      </w:pPr>
    </w:p>
    <w:p w14:paraId="05960ED2" w14:textId="77777777" w:rsidR="000D7C31" w:rsidRDefault="000D7C31" w:rsidP="00A730AA">
      <w:pPr>
        <w:pStyle w:val="AbstractLiteratur"/>
        <w:spacing w:before="0" w:after="0" w:line="240" w:lineRule="auto"/>
        <w:jc w:val="both"/>
        <w:rPr>
          <w:i/>
          <w:iCs/>
          <w:sz w:val="20"/>
          <w:szCs w:val="20"/>
          <w:lang w:val="en-US"/>
        </w:rPr>
      </w:pPr>
    </w:p>
    <w:p w14:paraId="68C33F71" w14:textId="77777777" w:rsidR="000D7C31" w:rsidRDefault="000D7C31" w:rsidP="00A730AA">
      <w:pPr>
        <w:pStyle w:val="AbstractLiteratur"/>
        <w:spacing w:before="0" w:after="0" w:line="240" w:lineRule="auto"/>
        <w:jc w:val="both"/>
        <w:rPr>
          <w:i/>
          <w:iCs/>
          <w:sz w:val="20"/>
          <w:szCs w:val="20"/>
          <w:lang w:val="en-US"/>
        </w:rPr>
      </w:pPr>
    </w:p>
    <w:p w14:paraId="2565B1E3" w14:textId="77777777" w:rsidR="000D7C31" w:rsidRDefault="000D7C31" w:rsidP="00A730AA">
      <w:pPr>
        <w:pStyle w:val="AbstractLiteratur"/>
        <w:spacing w:before="0" w:after="0" w:line="240" w:lineRule="auto"/>
        <w:jc w:val="both"/>
        <w:rPr>
          <w:i/>
          <w:iCs/>
          <w:sz w:val="20"/>
          <w:szCs w:val="20"/>
          <w:lang w:val="en-US"/>
        </w:rPr>
      </w:pPr>
    </w:p>
    <w:p w14:paraId="6BDEE9F0" w14:textId="77777777" w:rsidR="001C181A" w:rsidRPr="00275D5B" w:rsidRDefault="001C181A" w:rsidP="00275D5B">
      <w:pPr>
        <w:rPr>
          <w:lang w:val="en-US"/>
        </w:rPr>
      </w:pPr>
    </w:p>
    <w:p w14:paraId="625A1E04" w14:textId="75E13C66"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14:paraId="363E6CC6" w14:textId="77777777"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14:paraId="13DFC24C" w14:textId="77777777"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14:paraId="117A06CA" w14:textId="64323F98" w:rsidR="00B078B1" w:rsidRPr="00B26C1C" w:rsidRDefault="009D035E" w:rsidP="001C181A">
      <w:pPr>
        <w:pStyle w:val="Heading1"/>
      </w:pPr>
      <w:r w:rsidRPr="00B26C1C">
        <w:t>INTRODUCTION</w:t>
      </w:r>
      <w:r w:rsidR="00CC1B6D">
        <w:t xml:space="preserve"> </w:t>
      </w:r>
    </w:p>
    <w:p w14:paraId="7B8C8075" w14:textId="529C4AA3" w:rsidR="00275D5B" w:rsidRPr="00275D5B" w:rsidRDefault="00275D5B" w:rsidP="007F66AA">
      <w:pPr>
        <w:pStyle w:val="Default"/>
        <w:spacing w:line="276" w:lineRule="auto"/>
        <w:jc w:val="both"/>
        <w:rPr>
          <w:color w:val="auto"/>
          <w:sz w:val="20"/>
          <w:szCs w:val="20"/>
        </w:rPr>
      </w:pPr>
      <w:r w:rsidRPr="00275D5B">
        <w:rPr>
          <w:color w:val="auto"/>
          <w:sz w:val="20"/>
          <w:szCs w:val="20"/>
        </w:rPr>
        <w:t xml:space="preserve">Structural health monitoring has several techniques like visual inspections, and </w:t>
      </w:r>
      <w:r w:rsidR="005120D1">
        <w:rPr>
          <w:color w:val="auto"/>
          <w:sz w:val="20"/>
          <w:szCs w:val="20"/>
        </w:rPr>
        <w:t xml:space="preserve">the </w:t>
      </w:r>
      <w:r w:rsidRPr="00275D5B">
        <w:rPr>
          <w:color w:val="auto"/>
          <w:sz w:val="20"/>
          <w:szCs w:val="20"/>
        </w:rPr>
        <w:t>use of displacement sensors to track the structural displacements, which play a pivotal role in understanding how a structure responds to external forces, environmental conditions, and dynamic loads. When engineers have a thorough grasp of a structure's behavior and can detect displacement accurately, they can do repairs and maintenance in a timely manner. In structural design codes such as (AASHTO, 2012), (Eurocode, 2003), and (ECP203, 2018), the displacement data are immediately utili</w:t>
      </w:r>
      <w:r w:rsidR="005120D1">
        <w:rPr>
          <w:color w:val="auto"/>
          <w:sz w:val="20"/>
          <w:szCs w:val="20"/>
        </w:rPr>
        <w:t>z</w:t>
      </w:r>
      <w:r w:rsidRPr="00275D5B">
        <w:rPr>
          <w:color w:val="auto"/>
          <w:sz w:val="20"/>
          <w:szCs w:val="20"/>
        </w:rPr>
        <w:t>ed as a safety index.</w:t>
      </w:r>
    </w:p>
    <w:p w14:paraId="2EC92159" w14:textId="77777777" w:rsidR="00956D4C" w:rsidRDefault="00275D5B" w:rsidP="007F66AA">
      <w:pPr>
        <w:pStyle w:val="Default"/>
        <w:spacing w:line="276" w:lineRule="auto"/>
        <w:jc w:val="both"/>
        <w:rPr>
          <w:color w:val="auto"/>
          <w:sz w:val="20"/>
          <w:szCs w:val="20"/>
        </w:rPr>
      </w:pPr>
      <w:r w:rsidRPr="00275D5B">
        <w:rPr>
          <w:color w:val="auto"/>
          <w:sz w:val="20"/>
          <w:szCs w:val="20"/>
        </w:rPr>
        <w:t>Numerous studies, encompassing laboratory experiments and on-site tests, have been undertaken to examine and analyze the behavior of structural elements. These studies typically utilize a variety of sensors and diverse methods to comprehensively displacements and deformations that are comprehensively reviewed (Ma et al., 2023). Upon review, these sensors can be categorized as either (1) contact or (2) non-contact types, depending on the accessibility of the displacement measurement point.</w:t>
      </w:r>
    </w:p>
    <w:p w14:paraId="38A4A07C" w14:textId="769B42D2" w:rsidR="00275D5B" w:rsidRPr="00275D5B" w:rsidRDefault="00275D5B" w:rsidP="007F66AA">
      <w:pPr>
        <w:pStyle w:val="Default"/>
        <w:spacing w:line="276" w:lineRule="auto"/>
        <w:jc w:val="both"/>
        <w:rPr>
          <w:color w:val="auto"/>
          <w:sz w:val="20"/>
          <w:szCs w:val="20"/>
        </w:rPr>
      </w:pPr>
      <w:r w:rsidRPr="00275D5B">
        <w:rPr>
          <w:color w:val="auto"/>
          <w:sz w:val="20"/>
          <w:szCs w:val="20"/>
        </w:rPr>
        <w:t>Contact displacement sensors are in direct physical contact with the object they are measuring, making them suitable for applications where precise and accurate measurements are required. Linear variable differential transformers (</w:t>
      </w:r>
      <w:proofErr w:type="spellStart"/>
      <w:r w:rsidRPr="00275D5B">
        <w:rPr>
          <w:color w:val="auto"/>
          <w:sz w:val="20"/>
          <w:szCs w:val="20"/>
        </w:rPr>
        <w:t>LVDTs</w:t>
      </w:r>
      <w:proofErr w:type="spellEnd"/>
      <w:r w:rsidRPr="00275D5B">
        <w:rPr>
          <w:color w:val="auto"/>
          <w:sz w:val="20"/>
          <w:szCs w:val="20"/>
        </w:rPr>
        <w:t>) as contact sensor</w:t>
      </w:r>
      <w:r w:rsidR="005120D1">
        <w:rPr>
          <w:color w:val="auto"/>
          <w:sz w:val="20"/>
          <w:szCs w:val="20"/>
        </w:rPr>
        <w:t>s</w:t>
      </w:r>
      <w:r w:rsidRPr="00275D5B">
        <w:rPr>
          <w:color w:val="auto"/>
          <w:sz w:val="20"/>
          <w:szCs w:val="20"/>
        </w:rPr>
        <w:t xml:space="preserve"> widely used for displacement measurement, offer high measurement accuracy (Joshi &amp; Harle, 2017; Nassif et al., 2005), but limited range used for measuring small linear </w:t>
      </w:r>
      <w:r w:rsidRPr="00275D5B">
        <w:rPr>
          <w:color w:val="auto"/>
          <w:sz w:val="20"/>
          <w:szCs w:val="20"/>
        </w:rPr>
        <w:lastRenderedPageBreak/>
        <w:t>displacements and are not suitable for measuring larger deformations or rotations, required physical installation onto the structure which can be time-consuming and expensive, only one-dimensional data output which can limit their utility for complex monitoring applications, and one sensor measure the displacement for only one target, and high cost for multi-point's displacement.</w:t>
      </w:r>
    </w:p>
    <w:p w14:paraId="1EAD8DC4" w14:textId="77442CA8" w:rsidR="00275D5B" w:rsidRPr="00275D5B" w:rsidRDefault="00275D5B" w:rsidP="007F66AA">
      <w:pPr>
        <w:pStyle w:val="Default"/>
        <w:spacing w:line="276" w:lineRule="auto"/>
        <w:jc w:val="both"/>
        <w:rPr>
          <w:color w:val="auto"/>
          <w:sz w:val="20"/>
          <w:szCs w:val="20"/>
        </w:rPr>
      </w:pPr>
      <w:r w:rsidRPr="00275D5B">
        <w:rPr>
          <w:color w:val="auto"/>
          <w:sz w:val="20"/>
          <w:szCs w:val="20"/>
        </w:rPr>
        <w:t>The vibrations of structures are commonly measured by accelerometers as contact sensor</w:t>
      </w:r>
      <w:r w:rsidR="005120D1">
        <w:rPr>
          <w:color w:val="auto"/>
          <w:sz w:val="20"/>
          <w:szCs w:val="20"/>
        </w:rPr>
        <w:t>s</w:t>
      </w:r>
      <w:r w:rsidRPr="00275D5B">
        <w:rPr>
          <w:color w:val="auto"/>
          <w:sz w:val="20"/>
          <w:szCs w:val="20"/>
        </w:rPr>
        <w:t xml:space="preserve">. By integrating acceleration measurements twice, displacement </w:t>
      </w:r>
      <w:r w:rsidR="005120D1">
        <w:rPr>
          <w:color w:val="auto"/>
          <w:sz w:val="20"/>
          <w:szCs w:val="20"/>
        </w:rPr>
        <w:t xml:space="preserve">is </w:t>
      </w:r>
      <w:r w:rsidRPr="00275D5B">
        <w:rPr>
          <w:color w:val="auto"/>
          <w:sz w:val="20"/>
          <w:szCs w:val="20"/>
        </w:rPr>
        <w:t xml:space="preserve">readily estimated (Gomez et al., 2018; Hong et al., 2013). Accelerometers have several benefits, including the ability to measure extremely small changes in acceleration over a wide frequency range, and the ability to detect possible problems early. The drawbacks of accelerometers that need to be physically installed include their sensitivity to outside noise, which can affect their accuracy. Additionally, some accelerometers have limited frequency ranges, making them unsuitable for measuring high-frequency vibrations or sudden movements. Finally, </w:t>
      </w:r>
      <w:r w:rsidR="005120D1">
        <w:rPr>
          <w:color w:val="auto"/>
          <w:sz w:val="20"/>
          <w:szCs w:val="20"/>
        </w:rPr>
        <w:t xml:space="preserve">the </w:t>
      </w:r>
      <w:r w:rsidRPr="00275D5B">
        <w:rPr>
          <w:color w:val="auto"/>
          <w:sz w:val="20"/>
          <w:szCs w:val="20"/>
        </w:rPr>
        <w:t>calibration of accelerometers is necessary on a regular basis to ensure that they are providing accurate measurements, which can take time and require speciali</w:t>
      </w:r>
      <w:r w:rsidR="005120D1">
        <w:rPr>
          <w:color w:val="auto"/>
          <w:sz w:val="20"/>
          <w:szCs w:val="20"/>
        </w:rPr>
        <w:t>z</w:t>
      </w:r>
      <w:r w:rsidRPr="00275D5B">
        <w:rPr>
          <w:color w:val="auto"/>
          <w:sz w:val="20"/>
          <w:szCs w:val="20"/>
        </w:rPr>
        <w:t>ed equipment (Haritos, 2009).</w:t>
      </w:r>
    </w:p>
    <w:p w14:paraId="227DA71D" w14:textId="72E84264" w:rsidR="00293E19" w:rsidRDefault="005120D1" w:rsidP="007F66AA">
      <w:pPr>
        <w:pStyle w:val="Default"/>
        <w:spacing w:line="276" w:lineRule="auto"/>
        <w:jc w:val="both"/>
        <w:rPr>
          <w:color w:val="auto"/>
          <w:sz w:val="20"/>
          <w:szCs w:val="20"/>
        </w:rPr>
      </w:pPr>
      <w:r>
        <w:rPr>
          <w:color w:val="auto"/>
          <w:sz w:val="20"/>
          <w:szCs w:val="20"/>
        </w:rPr>
        <w:t>To overcome</w:t>
      </w:r>
      <w:r w:rsidR="00275D5B" w:rsidRPr="00275D5B">
        <w:rPr>
          <w:color w:val="auto"/>
          <w:sz w:val="20"/>
          <w:szCs w:val="20"/>
        </w:rPr>
        <w:t xml:space="preserve"> previous traditional sensor challenges, a non-contact displacement sensor based on image processing was developed. The system consists of </w:t>
      </w:r>
      <w:r>
        <w:rPr>
          <w:color w:val="auto"/>
          <w:sz w:val="20"/>
          <w:szCs w:val="20"/>
        </w:rPr>
        <w:t xml:space="preserve">a </w:t>
      </w:r>
      <w:r w:rsidR="00275D5B" w:rsidRPr="00275D5B">
        <w:rPr>
          <w:color w:val="auto"/>
          <w:sz w:val="20"/>
          <w:szCs w:val="20"/>
        </w:rPr>
        <w:t xml:space="preserve">camera for recording videos </w:t>
      </w:r>
      <w:r>
        <w:rPr>
          <w:color w:val="auto"/>
          <w:sz w:val="20"/>
          <w:szCs w:val="20"/>
        </w:rPr>
        <w:t xml:space="preserve">and a </w:t>
      </w:r>
      <w:r w:rsidR="00275D5B" w:rsidRPr="00275D5B">
        <w:rPr>
          <w:color w:val="auto"/>
          <w:sz w:val="20"/>
          <w:szCs w:val="20"/>
        </w:rPr>
        <w:t xml:space="preserve">zoom lens for far targets, and they are fixed on </w:t>
      </w:r>
      <w:r>
        <w:rPr>
          <w:color w:val="auto"/>
          <w:sz w:val="20"/>
          <w:szCs w:val="20"/>
        </w:rPr>
        <w:t xml:space="preserve">a </w:t>
      </w:r>
      <w:r w:rsidR="00275D5B" w:rsidRPr="00275D5B">
        <w:rPr>
          <w:color w:val="auto"/>
          <w:sz w:val="20"/>
          <w:szCs w:val="20"/>
        </w:rPr>
        <w:t xml:space="preserve">tripod for stability. </w:t>
      </w:r>
      <w:r>
        <w:rPr>
          <w:color w:val="auto"/>
          <w:sz w:val="20"/>
          <w:szCs w:val="20"/>
        </w:rPr>
        <w:t>The c</w:t>
      </w:r>
      <w:r w:rsidR="00275D5B" w:rsidRPr="00275D5B">
        <w:rPr>
          <w:color w:val="auto"/>
          <w:sz w:val="20"/>
          <w:szCs w:val="20"/>
        </w:rPr>
        <w:t>amera is connected to a computer responsible for running the displacement measurement algorithm by image processing the recorded video. According to (Xu &amp; Brownjohn, 2018) review</w:t>
      </w:r>
      <w:r>
        <w:rPr>
          <w:color w:val="auto"/>
          <w:sz w:val="20"/>
          <w:szCs w:val="20"/>
        </w:rPr>
        <w:t>,</w:t>
      </w:r>
      <w:r w:rsidR="00275D5B" w:rsidRPr="00275D5B">
        <w:rPr>
          <w:color w:val="auto"/>
          <w:sz w:val="20"/>
          <w:szCs w:val="20"/>
        </w:rPr>
        <w:t xml:space="preserve"> there are three primary steps for any image processing algorithm as shown in </w:t>
      </w:r>
      <w:r>
        <w:rPr>
          <w:color w:val="FF0000"/>
          <w:sz w:val="20"/>
          <w:szCs w:val="20"/>
        </w:rPr>
        <w:t>F</w:t>
      </w:r>
      <w:r w:rsidR="00275D5B" w:rsidRPr="0000451C">
        <w:rPr>
          <w:color w:val="FF0000"/>
          <w:sz w:val="20"/>
          <w:szCs w:val="20"/>
        </w:rPr>
        <w:t>igure 1</w:t>
      </w:r>
      <w:r w:rsidR="00275D5B" w:rsidRPr="00275D5B">
        <w:rPr>
          <w:color w:val="auto"/>
          <w:sz w:val="20"/>
          <w:szCs w:val="20"/>
        </w:rPr>
        <w:t>, and their common methods.</w:t>
      </w:r>
    </w:p>
    <w:p w14:paraId="3FB67DDC" w14:textId="77777777" w:rsidR="00275D5B" w:rsidRDefault="00275D5B" w:rsidP="0000451C">
      <w:pPr>
        <w:pStyle w:val="Default"/>
        <w:jc w:val="both"/>
        <w:rPr>
          <w:b/>
          <w:bCs/>
          <w:i/>
          <w:iCs/>
          <w:sz w:val="20"/>
          <w:szCs w:val="20"/>
        </w:rPr>
      </w:pPr>
    </w:p>
    <w:p w14:paraId="4980D8BA" w14:textId="04189C5E" w:rsidR="00293E19" w:rsidRDefault="0000451C" w:rsidP="0000451C">
      <w:pPr>
        <w:pStyle w:val="Default"/>
        <w:jc w:val="center"/>
        <w:rPr>
          <w:b/>
          <w:bCs/>
          <w:i/>
          <w:iCs/>
          <w:sz w:val="20"/>
          <w:szCs w:val="20"/>
        </w:rPr>
      </w:pPr>
      <w:r>
        <w:rPr>
          <w:b/>
          <w:bCs/>
          <w:i/>
          <w:iCs/>
          <w:noProof/>
          <w:sz w:val="20"/>
          <w:szCs w:val="20"/>
        </w:rPr>
        <w:drawing>
          <wp:inline distT="0" distB="0" distL="0" distR="0" wp14:anchorId="4EC5034E" wp14:editId="5730D564">
            <wp:extent cx="4848027" cy="2594760"/>
            <wp:effectExtent l="0" t="0" r="0" b="0"/>
            <wp:docPr id="165474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491" cy="2599825"/>
                    </a:xfrm>
                    <a:prstGeom prst="rect">
                      <a:avLst/>
                    </a:prstGeom>
                    <a:noFill/>
                  </pic:spPr>
                </pic:pic>
              </a:graphicData>
            </a:graphic>
          </wp:inline>
        </w:drawing>
      </w:r>
    </w:p>
    <w:p w14:paraId="30C60421" w14:textId="77777777" w:rsidR="0000451C" w:rsidRPr="0000451C" w:rsidRDefault="0000451C" w:rsidP="0000451C">
      <w:pPr>
        <w:jc w:val="center"/>
        <w:rPr>
          <w:rFonts w:asciiTheme="majorBidi" w:hAnsiTheme="majorBidi" w:cstheme="majorBidi"/>
          <w:b/>
          <w:bCs/>
          <w:sz w:val="20"/>
          <w:szCs w:val="20"/>
        </w:rPr>
      </w:pPr>
      <w:bookmarkStart w:id="3" w:name="_Hlk158491982"/>
      <w:r w:rsidRPr="0000451C">
        <w:rPr>
          <w:rFonts w:asciiTheme="majorBidi" w:hAnsiTheme="majorBidi" w:cstheme="majorBidi"/>
          <w:b/>
          <w:bCs/>
          <w:color w:val="FF0000"/>
          <w:sz w:val="20"/>
          <w:szCs w:val="20"/>
        </w:rPr>
        <w:t>Figure 1.</w:t>
      </w:r>
      <w:r w:rsidRPr="0000451C">
        <w:rPr>
          <w:rFonts w:eastAsia="宋体"/>
          <w:b/>
          <w:bCs/>
          <w:sz w:val="20"/>
          <w:szCs w:val="20"/>
        </w:rPr>
        <w:t xml:space="preserve"> Video-processing procedures for structural displacement measurement </w:t>
      </w:r>
    </w:p>
    <w:bookmarkEnd w:id="3"/>
    <w:p w14:paraId="4F37FFA3" w14:textId="068E4B3D" w:rsidR="0000451C" w:rsidRPr="0000451C" w:rsidRDefault="0000451C" w:rsidP="007F66AA">
      <w:pPr>
        <w:pStyle w:val="Default"/>
        <w:spacing w:line="276" w:lineRule="auto"/>
        <w:jc w:val="both"/>
        <w:rPr>
          <w:color w:val="auto"/>
          <w:sz w:val="20"/>
          <w:szCs w:val="20"/>
        </w:rPr>
      </w:pPr>
      <w:r w:rsidRPr="0000451C">
        <w:rPr>
          <w:color w:val="auto"/>
          <w:sz w:val="20"/>
          <w:szCs w:val="20"/>
        </w:rPr>
        <w:t xml:space="preserve">Any recorded video consists of numerous sequential frames; the target is </w:t>
      </w:r>
      <w:proofErr w:type="gramStart"/>
      <w:r w:rsidRPr="0000451C">
        <w:rPr>
          <w:color w:val="auto"/>
          <w:sz w:val="20"/>
          <w:szCs w:val="20"/>
        </w:rPr>
        <w:t>recogni</w:t>
      </w:r>
      <w:r w:rsidR="005120D1">
        <w:rPr>
          <w:color w:val="auto"/>
          <w:sz w:val="20"/>
          <w:szCs w:val="20"/>
        </w:rPr>
        <w:t>z</w:t>
      </w:r>
      <w:r w:rsidRPr="0000451C">
        <w:rPr>
          <w:color w:val="auto"/>
          <w:sz w:val="20"/>
          <w:szCs w:val="20"/>
        </w:rPr>
        <w:t>ed</w:t>
      </w:r>
      <w:proofErr w:type="gramEnd"/>
      <w:r w:rsidRPr="0000451C">
        <w:rPr>
          <w:color w:val="auto"/>
          <w:sz w:val="20"/>
          <w:szCs w:val="20"/>
        </w:rPr>
        <w:t xml:space="preserve"> and its initial coordinates are determined at the first frame; any target tracking method then records the change in target coordinates frame by frame and estimates the displacement in pixels. The displacement in pixel units is finally translated to the physical displacement in mm or cm by camera calibration. Smartphones were used by </w:t>
      </w:r>
      <w:sdt>
        <w:sdtPr>
          <w:rPr>
            <w:color w:val="auto"/>
            <w:sz w:val="20"/>
            <w:szCs w:val="20"/>
          </w:rPr>
          <w:tag w:val="MENDELEY_CITATION_v3_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"/>
          <w:id w:val="-132409556"/>
          <w:placeholder>
            <w:docPart w:val="39DEA57A1B5842FA8903894E80EC407F"/>
          </w:placeholder>
        </w:sdtPr>
        <w:sdtContent>
          <w:proofErr w:type="spellStart"/>
          <w:r w:rsidRPr="0000451C">
            <w:rPr>
              <w:color w:val="auto"/>
              <w:sz w:val="20"/>
              <w:szCs w:val="20"/>
            </w:rPr>
            <w:t>Kromanis</w:t>
          </w:r>
          <w:proofErr w:type="spellEnd"/>
          <w:r w:rsidRPr="0000451C">
            <w:rPr>
              <w:color w:val="auto"/>
              <w:sz w:val="20"/>
              <w:szCs w:val="20"/>
            </w:rPr>
            <w:t xml:space="preserve"> &amp; </w:t>
          </w:r>
          <w:proofErr w:type="spellStart"/>
          <w:r w:rsidRPr="0000451C">
            <w:rPr>
              <w:color w:val="auto"/>
              <w:sz w:val="20"/>
              <w:szCs w:val="20"/>
            </w:rPr>
            <w:t>Kripakaran</w:t>
          </w:r>
          <w:proofErr w:type="spellEnd"/>
          <w:r w:rsidRPr="0000451C">
            <w:rPr>
              <w:color w:val="auto"/>
              <w:sz w:val="20"/>
              <w:szCs w:val="20"/>
            </w:rPr>
            <w:t>, 2021</w:t>
          </w:r>
        </w:sdtContent>
      </w:sdt>
      <w:r w:rsidRPr="0000451C">
        <w:rPr>
          <w:color w:val="auto"/>
          <w:sz w:val="20"/>
          <w:szCs w:val="20"/>
        </w:rPr>
        <w:t xml:space="preserve"> to take pictures of a timber beam that was being tested for load. Based on the information gathered, target locations were determined and displacements were computed.</w:t>
      </w:r>
    </w:p>
    <w:p w14:paraId="32B8DDDE" w14:textId="02226C54" w:rsidR="0000451C" w:rsidRPr="007F66AA" w:rsidRDefault="0000451C" w:rsidP="007F66AA">
      <w:pPr>
        <w:pStyle w:val="Default"/>
        <w:spacing w:line="276" w:lineRule="auto"/>
        <w:jc w:val="both"/>
        <w:rPr>
          <w:color w:val="auto"/>
          <w:sz w:val="20"/>
          <w:szCs w:val="20"/>
        </w:rPr>
      </w:pPr>
      <w:r w:rsidRPr="0000451C">
        <w:rPr>
          <w:color w:val="auto"/>
          <w:sz w:val="20"/>
          <w:szCs w:val="20"/>
        </w:rPr>
        <w:t>In this study, two laboratory tests are conducted and record</w:t>
      </w:r>
      <w:r w:rsidR="005120D1">
        <w:rPr>
          <w:color w:val="auto"/>
          <w:sz w:val="20"/>
          <w:szCs w:val="20"/>
        </w:rPr>
        <w:t>ed</w:t>
      </w:r>
      <w:r w:rsidRPr="0000451C">
        <w:rPr>
          <w:color w:val="auto"/>
          <w:sz w:val="20"/>
          <w:szCs w:val="20"/>
        </w:rPr>
        <w:t xml:space="preserve"> using one phone camera. The image processing algorithm based on target tracking included template matching, displacement calculation by offline projection transformation, and scale factor technique used for camera calibration which equals the ratio between the physical length of the artificial target (aruco) on the object surface and the corresponding physical length and pixel length at the image plane. The first test is to validate the developed displacement measurement algorithm using a constant-speed tension machine. The second test is to validate the developed displacement measurement algorithm to detect and track multi</w:t>
      </w:r>
      <w:r w:rsidR="005120D1">
        <w:rPr>
          <w:color w:val="auto"/>
          <w:sz w:val="20"/>
          <w:szCs w:val="20"/>
        </w:rPr>
        <w:t>-</w:t>
      </w:r>
      <w:r w:rsidRPr="0000451C">
        <w:rPr>
          <w:color w:val="auto"/>
          <w:sz w:val="20"/>
          <w:szCs w:val="20"/>
        </w:rPr>
        <w:t>points at the same time under static and dynamic loading and compare the results with the displacement estimated by traditional sensor</w:t>
      </w:r>
      <w:r w:rsidR="005120D1">
        <w:rPr>
          <w:color w:val="auto"/>
          <w:sz w:val="20"/>
          <w:szCs w:val="20"/>
        </w:rPr>
        <w:t>s</w:t>
      </w:r>
      <w:r w:rsidRPr="0000451C">
        <w:rPr>
          <w:color w:val="auto"/>
          <w:sz w:val="20"/>
          <w:szCs w:val="20"/>
        </w:rPr>
        <w:t>.</w:t>
      </w:r>
    </w:p>
    <w:p w14:paraId="6F074590" w14:textId="790A150D" w:rsidR="00293E19" w:rsidRPr="00190615" w:rsidRDefault="00956D4C" w:rsidP="001C181A">
      <w:pPr>
        <w:pStyle w:val="Heading1"/>
      </w:pPr>
      <w:r w:rsidRPr="00190615">
        <w:t>Testometric Tensile Test</w:t>
      </w:r>
    </w:p>
    <w:p w14:paraId="2552EAE5" w14:textId="6C2E9C08" w:rsidR="00956D4C" w:rsidRDefault="0070125E" w:rsidP="007F66AA">
      <w:pPr>
        <w:pStyle w:val="Default"/>
        <w:spacing w:line="276" w:lineRule="auto"/>
        <w:jc w:val="both"/>
        <w:rPr>
          <w:b/>
          <w:bCs/>
          <w:i/>
          <w:iCs/>
          <w:sz w:val="20"/>
          <w:szCs w:val="20"/>
        </w:rPr>
      </w:pPr>
      <w:r w:rsidRPr="0070125E">
        <w:rPr>
          <w:color w:val="auto"/>
          <w:sz w:val="20"/>
          <w:szCs w:val="20"/>
        </w:rPr>
        <w:t xml:space="preserve">This experiment aims to validate the developed displacement measurement algorithm with a constant speed tension Testometric machine M500/50CT. Testometric machine is usually used to estimate </w:t>
      </w:r>
      <w:r w:rsidR="005120D1">
        <w:rPr>
          <w:color w:val="auto"/>
          <w:sz w:val="20"/>
          <w:szCs w:val="20"/>
        </w:rPr>
        <w:t xml:space="preserve">the </w:t>
      </w:r>
      <w:r w:rsidRPr="0070125E">
        <w:rPr>
          <w:color w:val="auto"/>
          <w:sz w:val="20"/>
          <w:szCs w:val="20"/>
        </w:rPr>
        <w:t xml:space="preserve">tensile force –strain curve for different tested samples such as Geo-membrane or plastic glued joints with the application of tensile force to the specimen under a specific strain rate by controlling the speed of movable machine jaw (Suder et al., 2020). The artificial target was fixed in a movable jaw for detection and tracking as shown in </w:t>
      </w:r>
      <w:r w:rsidR="005120D1">
        <w:rPr>
          <w:color w:val="FF0000"/>
          <w:sz w:val="20"/>
          <w:szCs w:val="20"/>
        </w:rPr>
        <w:t>F</w:t>
      </w:r>
      <w:r w:rsidRPr="0070125E">
        <w:rPr>
          <w:color w:val="FF0000"/>
          <w:sz w:val="20"/>
          <w:szCs w:val="20"/>
        </w:rPr>
        <w:t>igure 2</w:t>
      </w:r>
      <w:r w:rsidRPr="0070125E">
        <w:rPr>
          <w:color w:val="auto"/>
          <w:sz w:val="20"/>
          <w:szCs w:val="20"/>
        </w:rPr>
        <w:t xml:space="preserve"> to estimate the jaw displacement during operation under two speeds. In the first cycle, the speed was 60 cm/minute up and down; in the second cycle, the speed was 100 cm/minute up and down.</w:t>
      </w:r>
      <w:r w:rsidRPr="0070125E">
        <w:rPr>
          <w:b/>
          <w:bCs/>
          <w:i/>
          <w:iCs/>
          <w:sz w:val="20"/>
          <w:szCs w:val="20"/>
        </w:rPr>
        <w:t xml:space="preserve"> </w:t>
      </w:r>
    </w:p>
    <w:p w14:paraId="038C9B9A" w14:textId="486F9322" w:rsidR="0070125E" w:rsidRDefault="0070125E" w:rsidP="0070125E">
      <w:pPr>
        <w:pStyle w:val="Default"/>
        <w:spacing w:before="240"/>
        <w:jc w:val="center"/>
        <w:rPr>
          <w:b/>
          <w:bCs/>
          <w:i/>
          <w:iCs/>
          <w:sz w:val="20"/>
          <w:szCs w:val="20"/>
        </w:rPr>
      </w:pPr>
      <w:r>
        <w:rPr>
          <w:b/>
          <w:bCs/>
          <w:i/>
          <w:iCs/>
          <w:noProof/>
          <w:sz w:val="20"/>
          <w:szCs w:val="20"/>
        </w:rPr>
        <w:drawing>
          <wp:inline distT="0" distB="0" distL="0" distR="0" wp14:anchorId="4EB0FFD2" wp14:editId="0C2FB06F">
            <wp:extent cx="1491787" cy="2343150"/>
            <wp:effectExtent l="0" t="0" r="0" b="0"/>
            <wp:docPr id="649231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8731" cy="2369764"/>
                    </a:xfrm>
                    <a:prstGeom prst="rect">
                      <a:avLst/>
                    </a:prstGeom>
                    <a:noFill/>
                  </pic:spPr>
                </pic:pic>
              </a:graphicData>
            </a:graphic>
          </wp:inline>
        </w:drawing>
      </w:r>
    </w:p>
    <w:p w14:paraId="26AB14A0" w14:textId="7D5EB698" w:rsidR="0070125E" w:rsidRPr="0070125E" w:rsidRDefault="0070125E" w:rsidP="0070125E">
      <w:pPr>
        <w:jc w:val="center"/>
        <w:rPr>
          <w:rFonts w:asciiTheme="majorBidi" w:hAnsiTheme="majorBidi" w:cstheme="majorBidi"/>
          <w:b/>
          <w:bCs/>
          <w:sz w:val="20"/>
          <w:szCs w:val="20"/>
        </w:rPr>
      </w:pPr>
      <w:bookmarkStart w:id="4" w:name="_Hlk158492196"/>
      <w:r w:rsidRPr="0070125E">
        <w:rPr>
          <w:rFonts w:asciiTheme="majorBidi" w:hAnsiTheme="majorBidi" w:cstheme="majorBidi"/>
          <w:b/>
          <w:bCs/>
          <w:color w:val="FF0000"/>
          <w:sz w:val="20"/>
          <w:szCs w:val="20"/>
        </w:rPr>
        <w:t>Figure</w:t>
      </w:r>
      <w:r w:rsidRPr="0070125E">
        <w:rPr>
          <w:rFonts w:asciiTheme="majorBidi" w:hAnsiTheme="majorBidi" w:cstheme="majorBidi"/>
          <w:b/>
          <w:bCs/>
          <w:sz w:val="20"/>
          <w:szCs w:val="20"/>
        </w:rPr>
        <w:t xml:space="preserve"> </w:t>
      </w:r>
      <w:r w:rsidRPr="0070125E">
        <w:rPr>
          <w:rFonts w:asciiTheme="majorBidi" w:hAnsiTheme="majorBidi" w:cstheme="majorBidi"/>
          <w:b/>
          <w:bCs/>
          <w:color w:val="FF0000"/>
          <w:sz w:val="20"/>
          <w:szCs w:val="20"/>
        </w:rPr>
        <w:t>2.</w:t>
      </w:r>
      <w:r w:rsidRPr="0070125E">
        <w:rPr>
          <w:rFonts w:asciiTheme="majorBidi" w:hAnsiTheme="majorBidi" w:cstheme="majorBidi"/>
          <w:b/>
          <w:bCs/>
          <w:sz w:val="20"/>
          <w:szCs w:val="20"/>
        </w:rPr>
        <w:t xml:space="preserve"> Testometric machine (M500/50CT) and the artificial target fixed in </w:t>
      </w:r>
      <w:r w:rsidR="005120D1">
        <w:rPr>
          <w:rFonts w:asciiTheme="majorBidi" w:hAnsiTheme="majorBidi" w:cstheme="majorBidi"/>
          <w:b/>
          <w:bCs/>
          <w:sz w:val="20"/>
          <w:szCs w:val="20"/>
        </w:rPr>
        <w:t xml:space="preserve">the </w:t>
      </w:r>
      <w:r w:rsidRPr="0070125E">
        <w:rPr>
          <w:rFonts w:asciiTheme="majorBidi" w:hAnsiTheme="majorBidi" w:cstheme="majorBidi"/>
          <w:b/>
          <w:bCs/>
          <w:sz w:val="20"/>
          <w:szCs w:val="20"/>
        </w:rPr>
        <w:t>movable jaw</w:t>
      </w:r>
    </w:p>
    <w:p w14:paraId="7BAEE435" w14:textId="6A02AD31" w:rsidR="0070125E" w:rsidRPr="0070125E" w:rsidRDefault="0070125E" w:rsidP="007F66AA">
      <w:pPr>
        <w:pStyle w:val="Default"/>
        <w:spacing w:line="276" w:lineRule="auto"/>
        <w:jc w:val="both"/>
        <w:rPr>
          <w:color w:val="auto"/>
          <w:sz w:val="20"/>
          <w:szCs w:val="20"/>
        </w:rPr>
      </w:pPr>
      <w:bookmarkStart w:id="5" w:name="_Hlk158490129"/>
      <w:bookmarkEnd w:id="4"/>
      <w:r w:rsidRPr="0070125E">
        <w:rPr>
          <w:color w:val="auto"/>
          <w:sz w:val="20"/>
          <w:szCs w:val="20"/>
        </w:rPr>
        <w:t xml:space="preserve">As shown in </w:t>
      </w:r>
      <w:r w:rsidR="005120D1">
        <w:rPr>
          <w:color w:val="FF0000"/>
          <w:sz w:val="20"/>
          <w:szCs w:val="20"/>
        </w:rPr>
        <w:t>F</w:t>
      </w:r>
      <w:r w:rsidRPr="0070125E">
        <w:rPr>
          <w:color w:val="FF0000"/>
          <w:sz w:val="20"/>
          <w:szCs w:val="20"/>
        </w:rPr>
        <w:t>igure 3</w:t>
      </w:r>
      <w:r w:rsidRPr="0070125E">
        <w:rPr>
          <w:color w:val="auto"/>
          <w:sz w:val="20"/>
          <w:szCs w:val="20"/>
        </w:rPr>
        <w:t xml:space="preserve"> the vertical displacement time relation under the two cycles is deduced after estimating the artificial target coordinates frame by frame using image processing technique. Converting the displacement-time relation to a velocity-time relation by derivation of the displacement function concerning time. The estimated speed from the displacement derivative agrees with the adjusted movable machine jaw speed under two cycles, 60 cm/minute and 100 cm /minute.</w:t>
      </w:r>
    </w:p>
    <w:bookmarkEnd w:id="5"/>
    <w:p w14:paraId="042BA211" w14:textId="01578163" w:rsidR="0070125E" w:rsidRDefault="0070125E" w:rsidP="0070125E">
      <w:pPr>
        <w:pStyle w:val="Default"/>
        <w:spacing w:before="240"/>
        <w:jc w:val="center"/>
        <w:rPr>
          <w:b/>
          <w:bCs/>
          <w:i/>
          <w:iCs/>
          <w:noProof/>
          <w:sz w:val="20"/>
          <w:szCs w:val="20"/>
          <w:lang w:val="de-DE"/>
        </w:rPr>
      </w:pPr>
      <w:r>
        <w:rPr>
          <w:b/>
          <w:bCs/>
          <w:i/>
          <w:iCs/>
          <w:noProof/>
          <w:sz w:val="20"/>
          <w:szCs w:val="20"/>
          <w:lang w:val="de-DE"/>
        </w:rPr>
        <w:drawing>
          <wp:inline distT="0" distB="0" distL="0" distR="0" wp14:anchorId="5190F8E9" wp14:editId="418A29F9">
            <wp:extent cx="4019550" cy="2174014"/>
            <wp:effectExtent l="0" t="0" r="0" b="0"/>
            <wp:docPr id="1818605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4737" cy="2198454"/>
                    </a:xfrm>
                    <a:prstGeom prst="rect">
                      <a:avLst/>
                    </a:prstGeom>
                    <a:noFill/>
                  </pic:spPr>
                </pic:pic>
              </a:graphicData>
            </a:graphic>
          </wp:inline>
        </w:drawing>
      </w:r>
    </w:p>
    <w:p w14:paraId="3B2533DC" w14:textId="3D56FBED" w:rsidR="0070125E" w:rsidRPr="0070125E" w:rsidRDefault="0070125E" w:rsidP="0070125E">
      <w:pPr>
        <w:jc w:val="center"/>
        <w:rPr>
          <w:rFonts w:asciiTheme="majorBidi" w:hAnsiTheme="majorBidi" w:cstheme="majorBidi"/>
          <w:b/>
          <w:bCs/>
          <w:sz w:val="22"/>
          <w:szCs w:val="22"/>
        </w:rPr>
      </w:pPr>
      <w:r w:rsidRPr="0070125E">
        <w:rPr>
          <w:b/>
          <w:bCs/>
          <w:sz w:val="20"/>
          <w:szCs w:val="20"/>
        </w:rPr>
        <w:tab/>
      </w:r>
      <w:bookmarkStart w:id="6" w:name="_Hlk158492768"/>
      <w:r w:rsidRPr="0070125E">
        <w:rPr>
          <w:rFonts w:asciiTheme="majorBidi" w:hAnsiTheme="majorBidi" w:cstheme="majorBidi"/>
          <w:b/>
          <w:bCs/>
          <w:color w:val="FF0000"/>
          <w:sz w:val="20"/>
          <w:szCs w:val="20"/>
        </w:rPr>
        <w:t>Figure</w:t>
      </w:r>
      <w:r w:rsidRPr="0070125E">
        <w:rPr>
          <w:rFonts w:asciiTheme="majorBidi" w:hAnsiTheme="majorBidi" w:cstheme="majorBidi"/>
          <w:b/>
          <w:bCs/>
          <w:sz w:val="20"/>
          <w:szCs w:val="20"/>
        </w:rPr>
        <w:t xml:space="preserve"> </w:t>
      </w:r>
      <w:r w:rsidRPr="0070125E">
        <w:rPr>
          <w:rFonts w:asciiTheme="majorBidi" w:hAnsiTheme="majorBidi" w:cstheme="majorBidi"/>
          <w:b/>
          <w:bCs/>
          <w:color w:val="FF0000"/>
          <w:sz w:val="20"/>
          <w:szCs w:val="20"/>
          <w:lang w:bidi="ar-EG"/>
        </w:rPr>
        <w:t>3.</w:t>
      </w:r>
      <w:r w:rsidRPr="0070125E">
        <w:rPr>
          <w:rFonts w:asciiTheme="majorBidi" w:hAnsiTheme="majorBidi" w:cstheme="majorBidi"/>
          <w:b/>
          <w:bCs/>
          <w:sz w:val="20"/>
          <w:szCs w:val="20"/>
          <w:lang w:bidi="ar-EG"/>
        </w:rPr>
        <w:t xml:space="preserve"> </w:t>
      </w:r>
      <w:r w:rsidRPr="0070125E">
        <w:rPr>
          <w:rFonts w:asciiTheme="majorBidi" w:hAnsiTheme="majorBidi" w:cstheme="majorBidi"/>
          <w:b/>
          <w:bCs/>
          <w:sz w:val="20"/>
          <w:szCs w:val="20"/>
        </w:rPr>
        <w:t>Vertical displacement and Velocity</w:t>
      </w:r>
      <w:r w:rsidR="005120D1">
        <w:rPr>
          <w:rFonts w:asciiTheme="majorBidi" w:hAnsiTheme="majorBidi" w:cstheme="majorBidi"/>
          <w:b/>
          <w:bCs/>
          <w:sz w:val="20"/>
          <w:szCs w:val="20"/>
        </w:rPr>
        <w:t>-t</w:t>
      </w:r>
      <w:r w:rsidRPr="0070125E">
        <w:rPr>
          <w:rFonts w:asciiTheme="majorBidi" w:hAnsiTheme="majorBidi" w:cstheme="majorBidi"/>
          <w:b/>
          <w:bCs/>
          <w:sz w:val="20"/>
          <w:szCs w:val="20"/>
        </w:rPr>
        <w:t>ime relation using image processing technique</w:t>
      </w:r>
      <w:bookmarkEnd w:id="6"/>
    </w:p>
    <w:p w14:paraId="6681ACD3" w14:textId="77777777" w:rsidR="0070125E" w:rsidRPr="00190615" w:rsidRDefault="0070125E" w:rsidP="001C181A">
      <w:pPr>
        <w:pStyle w:val="Heading1"/>
        <w:rPr>
          <w:rtl/>
        </w:rPr>
      </w:pPr>
      <w:r w:rsidRPr="00190615">
        <w:t>Flexible Steel Beam Test</w:t>
      </w:r>
    </w:p>
    <w:p w14:paraId="5A513668" w14:textId="4905CD29" w:rsidR="0070125E" w:rsidRPr="0070125E" w:rsidRDefault="0070125E" w:rsidP="007F66AA">
      <w:pPr>
        <w:pStyle w:val="Default"/>
        <w:spacing w:line="276" w:lineRule="auto"/>
        <w:jc w:val="both"/>
        <w:rPr>
          <w:color w:val="auto"/>
          <w:sz w:val="20"/>
          <w:szCs w:val="20"/>
        </w:rPr>
      </w:pPr>
      <w:r w:rsidRPr="0070125E">
        <w:rPr>
          <w:color w:val="auto"/>
          <w:sz w:val="20"/>
          <w:szCs w:val="20"/>
        </w:rPr>
        <w:t>Th</w:t>
      </w:r>
      <w:r w:rsidR="005120D1">
        <w:rPr>
          <w:color w:val="auto"/>
          <w:sz w:val="20"/>
          <w:szCs w:val="20"/>
        </w:rPr>
        <w:t>is experiment aim</w:t>
      </w:r>
      <w:r w:rsidRPr="0070125E">
        <w:rPr>
          <w:color w:val="auto"/>
          <w:sz w:val="20"/>
          <w:szCs w:val="20"/>
        </w:rPr>
        <w:t>s to validate the developed displacement measurement algorithm to detect and track multi</w:t>
      </w:r>
      <w:r w:rsidR="005120D1">
        <w:rPr>
          <w:color w:val="auto"/>
          <w:sz w:val="20"/>
          <w:szCs w:val="20"/>
        </w:rPr>
        <w:t>-</w:t>
      </w:r>
      <w:r w:rsidRPr="0070125E">
        <w:rPr>
          <w:color w:val="auto"/>
          <w:sz w:val="20"/>
          <w:szCs w:val="20"/>
        </w:rPr>
        <w:t>points at the same time under static and dynamic loading consider</w:t>
      </w:r>
      <w:r w:rsidR="005120D1">
        <w:rPr>
          <w:color w:val="auto"/>
          <w:sz w:val="20"/>
          <w:szCs w:val="20"/>
        </w:rPr>
        <w:t>ed</w:t>
      </w:r>
      <w:r w:rsidRPr="0070125E">
        <w:rPr>
          <w:color w:val="auto"/>
          <w:sz w:val="20"/>
          <w:szCs w:val="20"/>
        </w:rPr>
        <w:t xml:space="preserve"> one of </w:t>
      </w:r>
      <w:r w:rsidR="005120D1">
        <w:rPr>
          <w:color w:val="auto"/>
          <w:sz w:val="20"/>
          <w:szCs w:val="20"/>
        </w:rPr>
        <w:t xml:space="preserve">the </w:t>
      </w:r>
      <w:r w:rsidRPr="0070125E">
        <w:rPr>
          <w:color w:val="auto"/>
          <w:sz w:val="20"/>
          <w:szCs w:val="20"/>
        </w:rPr>
        <w:t xml:space="preserve">image processing technique advantages compared with other traditional sensors. At this test, a smartphone camera was used with </w:t>
      </w:r>
      <w:r w:rsidR="005120D1">
        <w:rPr>
          <w:color w:val="auto"/>
          <w:sz w:val="20"/>
          <w:szCs w:val="20"/>
        </w:rPr>
        <w:t xml:space="preserve">a </w:t>
      </w:r>
      <w:r w:rsidRPr="0070125E">
        <w:rPr>
          <w:color w:val="auto"/>
          <w:sz w:val="20"/>
          <w:szCs w:val="20"/>
        </w:rPr>
        <w:t>resolution of 4k (3840 * 2160) refers to the pixel count contained in an image. The frame rate was 30 frames per second (FPS). The scaling factor for the vision sensor was determined to be 0.5mm/pixel, and the corresponding measurement accuracy (resolution) was ± 0.25 mm.</w:t>
      </w:r>
    </w:p>
    <w:p w14:paraId="5D4E9A30" w14:textId="1E7B1D39" w:rsidR="0070125E" w:rsidRPr="0070125E" w:rsidRDefault="0070125E" w:rsidP="007F66AA">
      <w:pPr>
        <w:pStyle w:val="Default"/>
        <w:spacing w:line="276" w:lineRule="auto"/>
        <w:jc w:val="both"/>
        <w:rPr>
          <w:color w:val="auto"/>
          <w:sz w:val="20"/>
          <w:szCs w:val="20"/>
        </w:rPr>
      </w:pPr>
      <w:r w:rsidRPr="0070125E">
        <w:rPr>
          <w:color w:val="auto"/>
          <w:sz w:val="20"/>
          <w:szCs w:val="20"/>
        </w:rPr>
        <w:t xml:space="preserve">First, a random vertical displacement was applied at the mid-span of a simply supported beam as shown in </w:t>
      </w:r>
      <w:r w:rsidR="005120D1">
        <w:rPr>
          <w:color w:val="FF0000"/>
          <w:sz w:val="20"/>
          <w:szCs w:val="20"/>
        </w:rPr>
        <w:t>F</w:t>
      </w:r>
      <w:r w:rsidRPr="0070125E">
        <w:rPr>
          <w:color w:val="FF0000"/>
          <w:sz w:val="20"/>
          <w:szCs w:val="20"/>
        </w:rPr>
        <w:t>igure 4</w:t>
      </w:r>
      <w:r w:rsidRPr="0070125E">
        <w:rPr>
          <w:color w:val="auto"/>
          <w:sz w:val="20"/>
          <w:szCs w:val="20"/>
        </w:rPr>
        <w:t xml:space="preserve">, and the vertical displacement was estimated at the mid-span of the beam using LVDT and image processing technique as displacement measurement sensors which appears </w:t>
      </w:r>
      <w:r w:rsidR="005120D1">
        <w:rPr>
          <w:color w:val="auto"/>
          <w:sz w:val="20"/>
          <w:szCs w:val="20"/>
        </w:rPr>
        <w:t xml:space="preserve">to be a </w:t>
      </w:r>
      <w:r w:rsidRPr="0070125E">
        <w:rPr>
          <w:color w:val="auto"/>
          <w:sz w:val="20"/>
          <w:szCs w:val="20"/>
        </w:rPr>
        <w:t xml:space="preserve">great agreement as shown in </w:t>
      </w:r>
      <w:r w:rsidR="005120D1">
        <w:rPr>
          <w:color w:val="FF0000"/>
          <w:sz w:val="20"/>
          <w:szCs w:val="20"/>
        </w:rPr>
        <w:t>F</w:t>
      </w:r>
      <w:r w:rsidRPr="0070125E">
        <w:rPr>
          <w:color w:val="FF0000"/>
          <w:sz w:val="20"/>
          <w:szCs w:val="20"/>
        </w:rPr>
        <w:t>igure 5</w:t>
      </w:r>
      <w:r w:rsidRPr="0070125E">
        <w:rPr>
          <w:color w:val="auto"/>
          <w:sz w:val="20"/>
          <w:szCs w:val="20"/>
        </w:rPr>
        <w:t>.</w:t>
      </w:r>
    </w:p>
    <w:p w14:paraId="4610521E" w14:textId="7D57D895" w:rsidR="0070125E" w:rsidRPr="0070125E" w:rsidRDefault="0070125E" w:rsidP="0070125E">
      <w:pPr>
        <w:tabs>
          <w:tab w:val="left" w:pos="2520"/>
        </w:tabs>
        <w:spacing w:before="240" w:after="0"/>
        <w:jc w:val="center"/>
      </w:pPr>
      <w:r>
        <w:rPr>
          <w:noProof/>
        </w:rPr>
        <w:drawing>
          <wp:inline distT="0" distB="0" distL="0" distR="0" wp14:anchorId="2679206E" wp14:editId="073D1109">
            <wp:extent cx="3561080" cy="1499968"/>
            <wp:effectExtent l="0" t="0" r="1270" b="5080"/>
            <wp:docPr id="1857483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extLst>
                        <a:ext uri="{28A0092B-C50C-407E-A947-70E740481C1C}">
                          <a14:useLocalDpi xmlns:a14="http://schemas.microsoft.com/office/drawing/2010/main" val="0"/>
                        </a:ext>
                      </a:extLst>
                    </a:blip>
                    <a:srcRect b="14431"/>
                    <a:stretch/>
                  </pic:blipFill>
                  <pic:spPr bwMode="auto">
                    <a:xfrm>
                      <a:off x="0" y="0"/>
                      <a:ext cx="3588507" cy="1511521"/>
                    </a:xfrm>
                    <a:prstGeom prst="rect">
                      <a:avLst/>
                    </a:prstGeom>
                    <a:noFill/>
                    <a:ln>
                      <a:noFill/>
                    </a:ln>
                    <a:extLst>
                      <a:ext uri="{53640926-AAD7-44D8-BBD7-CCE9431645EC}">
                        <a14:shadowObscured xmlns:a14="http://schemas.microsoft.com/office/drawing/2010/main"/>
                      </a:ext>
                    </a:extLst>
                  </pic:spPr>
                </pic:pic>
              </a:graphicData>
            </a:graphic>
          </wp:inline>
        </w:drawing>
      </w:r>
    </w:p>
    <w:p w14:paraId="2C74A38E" w14:textId="77777777" w:rsidR="0070125E" w:rsidRPr="0070125E" w:rsidRDefault="0070125E" w:rsidP="0070125E">
      <w:pPr>
        <w:tabs>
          <w:tab w:val="left" w:pos="2486"/>
        </w:tabs>
        <w:spacing w:after="160" w:line="259" w:lineRule="auto"/>
        <w:jc w:val="center"/>
        <w:rPr>
          <w:b/>
          <w:bCs/>
          <w:color w:val="FF0000"/>
          <w:sz w:val="20"/>
          <w:szCs w:val="20"/>
          <w:lang w:val="en-US"/>
        </w:rPr>
      </w:pPr>
      <w:r w:rsidRPr="0070125E">
        <w:rPr>
          <w:b/>
          <w:bCs/>
          <w:color w:val="FF0000"/>
          <w:sz w:val="20"/>
          <w:szCs w:val="20"/>
          <w:lang w:val="en-US"/>
        </w:rPr>
        <w:t>Figure</w:t>
      </w:r>
      <w:r w:rsidRPr="0070125E">
        <w:rPr>
          <w:b/>
          <w:bCs/>
          <w:sz w:val="20"/>
          <w:szCs w:val="20"/>
          <w:lang w:val="en-US"/>
        </w:rPr>
        <w:t xml:space="preserve"> </w:t>
      </w:r>
      <w:r w:rsidRPr="0070125E">
        <w:rPr>
          <w:b/>
          <w:bCs/>
          <w:color w:val="FF0000"/>
          <w:sz w:val="20"/>
          <w:szCs w:val="20"/>
          <w:lang w:val="en-US"/>
        </w:rPr>
        <w:t xml:space="preserve">4. </w:t>
      </w:r>
      <w:r w:rsidRPr="0070125E">
        <w:rPr>
          <w:b/>
          <w:bCs/>
          <w:sz w:val="20"/>
          <w:szCs w:val="20"/>
          <w:lang w:val="en-US"/>
        </w:rPr>
        <w:t>Vertical displacement was applied at the mid-span of a sample</w:t>
      </w:r>
    </w:p>
    <w:p w14:paraId="081A5E60" w14:textId="1158DD1D" w:rsidR="0070125E" w:rsidRDefault="0070125E" w:rsidP="0070125E">
      <w:pPr>
        <w:pStyle w:val="Default"/>
        <w:spacing w:before="240"/>
        <w:jc w:val="center"/>
        <w:rPr>
          <w:b/>
          <w:bCs/>
          <w:i/>
          <w:iCs/>
          <w:sz w:val="20"/>
          <w:szCs w:val="20"/>
        </w:rPr>
      </w:pPr>
      <w:r>
        <w:rPr>
          <w:b/>
          <w:bCs/>
          <w:i/>
          <w:iCs/>
          <w:noProof/>
          <w:sz w:val="20"/>
          <w:szCs w:val="20"/>
        </w:rPr>
        <w:drawing>
          <wp:inline distT="0" distB="0" distL="0" distR="0" wp14:anchorId="63B87163" wp14:editId="42B7F0E9">
            <wp:extent cx="4084955" cy="2188262"/>
            <wp:effectExtent l="0" t="0" r="0" b="2540"/>
            <wp:docPr id="6280376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8686" cy="2200974"/>
                    </a:xfrm>
                    <a:prstGeom prst="rect">
                      <a:avLst/>
                    </a:prstGeom>
                    <a:noFill/>
                  </pic:spPr>
                </pic:pic>
              </a:graphicData>
            </a:graphic>
          </wp:inline>
        </w:drawing>
      </w:r>
    </w:p>
    <w:p w14:paraId="684818C0" w14:textId="77777777" w:rsidR="0070125E" w:rsidRPr="0070125E" w:rsidRDefault="0070125E" w:rsidP="0070125E">
      <w:pPr>
        <w:tabs>
          <w:tab w:val="left" w:pos="2486"/>
        </w:tabs>
        <w:jc w:val="center"/>
        <w:rPr>
          <w:rFonts w:asciiTheme="majorBidi" w:hAnsiTheme="majorBidi" w:cstheme="majorBidi"/>
          <w:b/>
          <w:bCs/>
          <w:sz w:val="20"/>
          <w:szCs w:val="20"/>
        </w:rPr>
      </w:pPr>
      <w:r w:rsidRPr="0070125E">
        <w:rPr>
          <w:rFonts w:asciiTheme="majorBidi" w:hAnsiTheme="majorBidi" w:cstheme="majorBidi"/>
          <w:b/>
          <w:bCs/>
          <w:color w:val="FF0000"/>
          <w:sz w:val="20"/>
          <w:szCs w:val="20"/>
        </w:rPr>
        <w:t>Figure</w:t>
      </w:r>
      <w:r w:rsidRPr="0070125E">
        <w:rPr>
          <w:rFonts w:asciiTheme="majorBidi" w:hAnsiTheme="majorBidi" w:cstheme="majorBidi"/>
          <w:b/>
          <w:bCs/>
          <w:sz w:val="20"/>
          <w:szCs w:val="20"/>
        </w:rPr>
        <w:t xml:space="preserve"> </w:t>
      </w:r>
      <w:r w:rsidRPr="0070125E">
        <w:rPr>
          <w:rFonts w:asciiTheme="majorBidi" w:hAnsiTheme="majorBidi" w:cstheme="majorBidi"/>
          <w:b/>
          <w:bCs/>
          <w:color w:val="FF0000"/>
          <w:sz w:val="20"/>
          <w:szCs w:val="20"/>
        </w:rPr>
        <w:t xml:space="preserve">5. </w:t>
      </w:r>
      <w:r w:rsidRPr="0070125E">
        <w:rPr>
          <w:rFonts w:asciiTheme="majorBidi" w:hAnsiTheme="majorBidi" w:cstheme="majorBidi"/>
          <w:b/>
          <w:bCs/>
          <w:sz w:val="20"/>
          <w:szCs w:val="20"/>
        </w:rPr>
        <w:t>Vertical displacement-time relation using LVDT and image processing technique</w:t>
      </w:r>
    </w:p>
    <w:p w14:paraId="5A9C8919" w14:textId="5B29193F" w:rsidR="0070125E" w:rsidRPr="0070125E" w:rsidRDefault="0070125E" w:rsidP="007F66AA">
      <w:pPr>
        <w:pStyle w:val="Default"/>
        <w:spacing w:line="276" w:lineRule="auto"/>
        <w:jc w:val="both"/>
        <w:rPr>
          <w:color w:val="auto"/>
          <w:sz w:val="20"/>
          <w:szCs w:val="20"/>
        </w:rPr>
      </w:pPr>
      <w:r w:rsidRPr="0070125E">
        <w:rPr>
          <w:color w:val="auto"/>
          <w:sz w:val="20"/>
          <w:szCs w:val="20"/>
        </w:rPr>
        <w:t xml:space="preserve">Then, as shown in </w:t>
      </w:r>
      <w:r w:rsidR="005120D1">
        <w:rPr>
          <w:color w:val="FF0000"/>
          <w:sz w:val="20"/>
          <w:szCs w:val="20"/>
        </w:rPr>
        <w:t>F</w:t>
      </w:r>
      <w:r w:rsidRPr="0070125E">
        <w:rPr>
          <w:color w:val="FF0000"/>
          <w:sz w:val="20"/>
          <w:szCs w:val="20"/>
        </w:rPr>
        <w:t>igure 6</w:t>
      </w:r>
      <w:r w:rsidRPr="0070125E">
        <w:rPr>
          <w:color w:val="auto"/>
          <w:sz w:val="20"/>
          <w:szCs w:val="20"/>
        </w:rPr>
        <w:t xml:space="preserve"> the beam was subjected to static loads gradually (4, 2, 2, 2, 2, 2, and 1) kg respectively, and by using </w:t>
      </w:r>
      <w:r w:rsidR="005120D1">
        <w:rPr>
          <w:color w:val="auto"/>
          <w:sz w:val="20"/>
          <w:szCs w:val="20"/>
        </w:rPr>
        <w:t xml:space="preserve">the </w:t>
      </w:r>
      <w:r w:rsidRPr="0070125E">
        <w:rPr>
          <w:color w:val="auto"/>
          <w:sz w:val="20"/>
          <w:szCs w:val="20"/>
        </w:rPr>
        <w:t xml:space="preserve">image processing technique multi points were detected and tracked to estimate the vertical displacement of them at the same time during loading and unloading. The vertical displacement time history </w:t>
      </w:r>
      <w:r w:rsidR="005120D1">
        <w:rPr>
          <w:color w:val="auto"/>
          <w:sz w:val="20"/>
          <w:szCs w:val="20"/>
        </w:rPr>
        <w:t>i</w:t>
      </w:r>
      <w:r w:rsidRPr="0070125E">
        <w:rPr>
          <w:color w:val="auto"/>
          <w:sz w:val="20"/>
          <w:szCs w:val="20"/>
        </w:rPr>
        <w:t xml:space="preserve">s shown in </w:t>
      </w:r>
      <w:r w:rsidR="005120D1">
        <w:rPr>
          <w:color w:val="FF0000"/>
          <w:sz w:val="20"/>
          <w:szCs w:val="20"/>
        </w:rPr>
        <w:t>F</w:t>
      </w:r>
      <w:r w:rsidRPr="0070125E">
        <w:rPr>
          <w:color w:val="FF0000"/>
          <w:sz w:val="20"/>
          <w:szCs w:val="20"/>
        </w:rPr>
        <w:t>igure 7</w:t>
      </w:r>
      <w:r w:rsidRPr="0070125E">
        <w:rPr>
          <w:color w:val="auto"/>
          <w:sz w:val="20"/>
          <w:szCs w:val="20"/>
        </w:rPr>
        <w:t xml:space="preserve">, the vertical displacement of the 2nd target is the maximum value, and the vertical displacement time history of </w:t>
      </w:r>
      <w:r w:rsidR="005120D1">
        <w:rPr>
          <w:color w:val="auto"/>
          <w:sz w:val="20"/>
          <w:szCs w:val="20"/>
        </w:rPr>
        <w:t xml:space="preserve">the </w:t>
      </w:r>
      <w:r w:rsidRPr="0070125E">
        <w:rPr>
          <w:color w:val="auto"/>
          <w:sz w:val="20"/>
          <w:szCs w:val="20"/>
        </w:rPr>
        <w:t xml:space="preserve">1st target is the same </w:t>
      </w:r>
      <w:r w:rsidR="005120D1">
        <w:rPr>
          <w:color w:val="auto"/>
          <w:sz w:val="20"/>
          <w:szCs w:val="20"/>
        </w:rPr>
        <w:t>as</w:t>
      </w:r>
      <w:r w:rsidRPr="0070125E">
        <w:rPr>
          <w:color w:val="auto"/>
          <w:sz w:val="20"/>
          <w:szCs w:val="20"/>
        </w:rPr>
        <w:t xml:space="preserve"> the vertical displacement time history of </w:t>
      </w:r>
      <w:r w:rsidR="005120D1">
        <w:rPr>
          <w:color w:val="auto"/>
          <w:sz w:val="20"/>
          <w:szCs w:val="20"/>
        </w:rPr>
        <w:t xml:space="preserve">the </w:t>
      </w:r>
      <w:r w:rsidRPr="0070125E">
        <w:rPr>
          <w:color w:val="auto"/>
          <w:sz w:val="20"/>
          <w:szCs w:val="20"/>
        </w:rPr>
        <w:t>3rd target due to the locations.</w:t>
      </w:r>
    </w:p>
    <w:p w14:paraId="179007C3" w14:textId="374FB358" w:rsidR="0070125E" w:rsidRDefault="00533E45" w:rsidP="00533E45">
      <w:pPr>
        <w:pStyle w:val="Default"/>
        <w:spacing w:before="240"/>
        <w:jc w:val="center"/>
        <w:rPr>
          <w:b/>
          <w:bCs/>
          <w:i/>
          <w:iCs/>
          <w:noProof/>
          <w:sz w:val="20"/>
          <w:szCs w:val="20"/>
          <w:lang w:val="de-DE"/>
        </w:rPr>
      </w:pPr>
      <w:r>
        <w:rPr>
          <w:b/>
          <w:bCs/>
          <w:i/>
          <w:iCs/>
          <w:noProof/>
          <w:sz w:val="20"/>
          <w:szCs w:val="20"/>
          <w:lang w:val="de-DE"/>
        </w:rPr>
        <w:drawing>
          <wp:inline distT="0" distB="0" distL="0" distR="0" wp14:anchorId="2B0C7C5F" wp14:editId="2A72ECAC">
            <wp:extent cx="3251200" cy="1740028"/>
            <wp:effectExtent l="0" t="0" r="6350" b="0"/>
            <wp:docPr id="20804520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9575" cy="1765918"/>
                    </a:xfrm>
                    <a:prstGeom prst="rect">
                      <a:avLst/>
                    </a:prstGeom>
                    <a:noFill/>
                  </pic:spPr>
                </pic:pic>
              </a:graphicData>
            </a:graphic>
          </wp:inline>
        </w:drawing>
      </w:r>
    </w:p>
    <w:p w14:paraId="213B70DD" w14:textId="431D5FB7" w:rsidR="00533E45" w:rsidRPr="00533E45" w:rsidRDefault="00533E45" w:rsidP="00533E45">
      <w:pPr>
        <w:jc w:val="center"/>
        <w:rPr>
          <w:rFonts w:eastAsia="Times New Roman"/>
          <w:b/>
          <w:bCs/>
          <w:color w:val="2F5496"/>
          <w:sz w:val="20"/>
          <w:szCs w:val="20"/>
          <w:lang w:val="en-US"/>
        </w:rPr>
      </w:pPr>
      <w:r w:rsidRPr="00533E45">
        <w:rPr>
          <w:b/>
          <w:bCs/>
          <w:sz w:val="22"/>
          <w:szCs w:val="22"/>
        </w:rPr>
        <w:tab/>
      </w:r>
      <w:r w:rsidRPr="00533E45">
        <w:rPr>
          <w:b/>
          <w:bCs/>
          <w:color w:val="FF0000"/>
          <w:sz w:val="20"/>
          <w:szCs w:val="20"/>
          <w:lang w:val="en-US"/>
        </w:rPr>
        <w:t>Figure</w:t>
      </w:r>
      <w:r w:rsidRPr="00533E45">
        <w:rPr>
          <w:b/>
          <w:bCs/>
          <w:sz w:val="20"/>
          <w:szCs w:val="20"/>
          <w:lang w:val="en-US"/>
        </w:rPr>
        <w:t xml:space="preserve"> </w:t>
      </w:r>
      <w:r w:rsidRPr="00533E45">
        <w:rPr>
          <w:b/>
          <w:bCs/>
          <w:color w:val="FF0000"/>
          <w:sz w:val="20"/>
          <w:szCs w:val="20"/>
          <w:lang w:val="en-US"/>
        </w:rPr>
        <w:t>6.</w:t>
      </w:r>
      <w:r w:rsidRPr="00533E45">
        <w:rPr>
          <w:b/>
          <w:bCs/>
          <w:sz w:val="20"/>
          <w:szCs w:val="20"/>
          <w:lang w:val="en-US"/>
        </w:rPr>
        <w:t xml:space="preserve"> Beam subjected to gradual static loads</w:t>
      </w:r>
      <w:r w:rsidRPr="00533E45">
        <w:rPr>
          <w:rFonts w:ascii="Calibri" w:hAnsi="Calibri" w:cs="Arial"/>
          <w:b/>
          <w:bCs/>
          <w:sz w:val="20"/>
          <w:szCs w:val="20"/>
          <w:lang w:val="en-US"/>
        </w:rPr>
        <w:t xml:space="preserve"> </w:t>
      </w:r>
    </w:p>
    <w:p w14:paraId="35492B3C" w14:textId="5E4863E5" w:rsidR="00533E45" w:rsidRPr="00533E45" w:rsidRDefault="00533E45" w:rsidP="00533E45">
      <w:pPr>
        <w:tabs>
          <w:tab w:val="left" w:pos="3150"/>
        </w:tabs>
        <w:spacing w:after="0"/>
        <w:jc w:val="center"/>
        <w:rPr>
          <w:lang w:val="en-US"/>
        </w:rPr>
      </w:pPr>
      <w:r>
        <w:rPr>
          <w:noProof/>
          <w:lang w:val="en-US"/>
        </w:rPr>
        <w:drawing>
          <wp:inline distT="0" distB="0" distL="0" distR="0" wp14:anchorId="325329A8" wp14:editId="6225E9D3">
            <wp:extent cx="3838575" cy="2218507"/>
            <wp:effectExtent l="0" t="0" r="0" b="0"/>
            <wp:docPr id="1681047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9647" cy="2230685"/>
                    </a:xfrm>
                    <a:prstGeom prst="rect">
                      <a:avLst/>
                    </a:prstGeom>
                    <a:noFill/>
                  </pic:spPr>
                </pic:pic>
              </a:graphicData>
            </a:graphic>
          </wp:inline>
        </w:drawing>
      </w:r>
    </w:p>
    <w:p w14:paraId="50FE0173" w14:textId="77777777" w:rsidR="00533E45" w:rsidRPr="00533E45" w:rsidRDefault="00533E45" w:rsidP="00533E45">
      <w:pPr>
        <w:jc w:val="center"/>
        <w:rPr>
          <w:rFonts w:asciiTheme="majorBidi" w:hAnsiTheme="majorBidi" w:cstheme="majorBidi"/>
          <w:b/>
          <w:bCs/>
          <w:color w:val="FF0000"/>
          <w:sz w:val="20"/>
          <w:szCs w:val="20"/>
        </w:rPr>
      </w:pPr>
      <w:r w:rsidRPr="00533E45">
        <w:rPr>
          <w:rFonts w:asciiTheme="majorBidi" w:hAnsiTheme="majorBidi" w:cstheme="majorBidi"/>
          <w:b/>
          <w:bCs/>
          <w:color w:val="FF0000"/>
          <w:sz w:val="20"/>
          <w:szCs w:val="20"/>
        </w:rPr>
        <w:t>Figure</w:t>
      </w:r>
      <w:r w:rsidRPr="00533E45">
        <w:rPr>
          <w:rFonts w:asciiTheme="majorBidi" w:hAnsiTheme="majorBidi" w:cstheme="majorBidi"/>
          <w:b/>
          <w:bCs/>
          <w:sz w:val="20"/>
          <w:szCs w:val="20"/>
        </w:rPr>
        <w:t xml:space="preserve"> </w:t>
      </w:r>
      <w:r w:rsidRPr="00533E45">
        <w:rPr>
          <w:rFonts w:asciiTheme="majorBidi" w:hAnsiTheme="majorBidi" w:cstheme="majorBidi"/>
          <w:b/>
          <w:bCs/>
          <w:color w:val="FF0000"/>
          <w:sz w:val="20"/>
          <w:szCs w:val="20"/>
        </w:rPr>
        <w:t>7.</w:t>
      </w:r>
      <w:r w:rsidRPr="00533E45">
        <w:rPr>
          <w:rFonts w:asciiTheme="majorBidi" w:hAnsiTheme="majorBidi" w:cstheme="majorBidi"/>
          <w:b/>
          <w:bCs/>
          <w:sz w:val="20"/>
          <w:szCs w:val="20"/>
        </w:rPr>
        <w:t xml:space="preserve"> Vertical displacement time history</w:t>
      </w:r>
    </w:p>
    <w:p w14:paraId="2ACB71B0" w14:textId="62C2A4A1" w:rsidR="00533E45" w:rsidRPr="00533E45" w:rsidRDefault="00533E45" w:rsidP="007F66AA">
      <w:pPr>
        <w:pStyle w:val="Default"/>
        <w:spacing w:line="276" w:lineRule="auto"/>
        <w:jc w:val="both"/>
        <w:rPr>
          <w:color w:val="auto"/>
          <w:sz w:val="20"/>
          <w:szCs w:val="20"/>
        </w:rPr>
      </w:pPr>
      <w:r w:rsidRPr="00533E45">
        <w:rPr>
          <w:color w:val="auto"/>
          <w:sz w:val="20"/>
          <w:szCs w:val="20"/>
        </w:rPr>
        <w:t xml:space="preserve">Finally, as shown in </w:t>
      </w:r>
      <w:r w:rsidR="005120D1">
        <w:rPr>
          <w:color w:val="FF0000"/>
          <w:sz w:val="20"/>
          <w:szCs w:val="20"/>
        </w:rPr>
        <w:t>F</w:t>
      </w:r>
      <w:r w:rsidRPr="00533E45">
        <w:rPr>
          <w:color w:val="FF0000"/>
          <w:sz w:val="20"/>
          <w:szCs w:val="20"/>
        </w:rPr>
        <w:t>igure 8</w:t>
      </w:r>
      <w:r w:rsidRPr="00533E45">
        <w:rPr>
          <w:color w:val="auto"/>
          <w:sz w:val="20"/>
          <w:szCs w:val="20"/>
        </w:rPr>
        <w:t xml:space="preserve"> the beam was subjected to impact load. One of the image technique advantages is the ability to estimate the dynamic response for multi-points. The vertical displacement time history for each target was estimated under free vibration by using only one smartphone camera as shown in </w:t>
      </w:r>
      <w:r w:rsidR="005120D1">
        <w:rPr>
          <w:color w:val="FF0000"/>
          <w:sz w:val="20"/>
          <w:szCs w:val="20"/>
        </w:rPr>
        <w:t>F</w:t>
      </w:r>
      <w:r w:rsidRPr="00533E45">
        <w:rPr>
          <w:color w:val="FF0000"/>
          <w:sz w:val="20"/>
          <w:szCs w:val="20"/>
        </w:rPr>
        <w:t>igure 9</w:t>
      </w:r>
      <w:r w:rsidRPr="00533E45">
        <w:rPr>
          <w:color w:val="auto"/>
          <w:sz w:val="20"/>
          <w:szCs w:val="20"/>
        </w:rPr>
        <w:t>.</w:t>
      </w:r>
    </w:p>
    <w:p w14:paraId="1BC52267" w14:textId="3B7C6813" w:rsidR="0070125E" w:rsidRDefault="00533E45" w:rsidP="00533E45">
      <w:pPr>
        <w:pStyle w:val="Default"/>
        <w:spacing w:before="240"/>
        <w:jc w:val="center"/>
        <w:rPr>
          <w:b/>
          <w:bCs/>
          <w:i/>
          <w:iCs/>
          <w:sz w:val="20"/>
          <w:szCs w:val="20"/>
          <w:lang w:val="de-DE"/>
        </w:rPr>
      </w:pPr>
      <w:r>
        <w:rPr>
          <w:b/>
          <w:bCs/>
          <w:i/>
          <w:iCs/>
          <w:noProof/>
          <w:sz w:val="20"/>
          <w:szCs w:val="20"/>
          <w:lang w:val="de-DE"/>
        </w:rPr>
        <w:drawing>
          <wp:inline distT="0" distB="0" distL="0" distR="0" wp14:anchorId="2C36F234" wp14:editId="25466D2D">
            <wp:extent cx="3648075" cy="1380748"/>
            <wp:effectExtent l="0" t="0" r="0" b="0"/>
            <wp:docPr id="446874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351"/>
                    <a:stretch/>
                  </pic:blipFill>
                  <pic:spPr bwMode="auto">
                    <a:xfrm>
                      <a:off x="0" y="0"/>
                      <a:ext cx="3686453" cy="1395274"/>
                    </a:xfrm>
                    <a:prstGeom prst="rect">
                      <a:avLst/>
                    </a:prstGeom>
                    <a:noFill/>
                    <a:ln>
                      <a:noFill/>
                    </a:ln>
                    <a:extLst>
                      <a:ext uri="{53640926-AAD7-44D8-BBD7-CCE9431645EC}">
                        <a14:shadowObscured xmlns:a14="http://schemas.microsoft.com/office/drawing/2010/main"/>
                      </a:ext>
                    </a:extLst>
                  </pic:spPr>
                </pic:pic>
              </a:graphicData>
            </a:graphic>
          </wp:inline>
        </w:drawing>
      </w:r>
    </w:p>
    <w:p w14:paraId="3E178C23" w14:textId="0FAA7142" w:rsidR="00533E45" w:rsidRPr="00533E45" w:rsidRDefault="00533E45" w:rsidP="00533E45">
      <w:pPr>
        <w:spacing w:after="160" w:line="259" w:lineRule="auto"/>
        <w:jc w:val="center"/>
        <w:rPr>
          <w:b/>
          <w:bCs/>
          <w:color w:val="FF0000"/>
          <w:sz w:val="20"/>
          <w:szCs w:val="20"/>
          <w:lang w:val="en-US"/>
        </w:rPr>
      </w:pPr>
      <w:r w:rsidRPr="00533E45">
        <w:rPr>
          <w:b/>
          <w:bCs/>
          <w:color w:val="FF0000"/>
          <w:sz w:val="20"/>
          <w:szCs w:val="20"/>
          <w:lang w:val="en-US"/>
        </w:rPr>
        <w:t>Figure</w:t>
      </w:r>
      <w:r w:rsidRPr="00533E45">
        <w:rPr>
          <w:b/>
          <w:bCs/>
          <w:sz w:val="20"/>
          <w:szCs w:val="20"/>
          <w:lang w:val="en-US"/>
        </w:rPr>
        <w:t xml:space="preserve"> </w:t>
      </w:r>
      <w:r w:rsidRPr="00533E45">
        <w:rPr>
          <w:b/>
          <w:bCs/>
          <w:color w:val="FF0000"/>
          <w:sz w:val="20"/>
          <w:szCs w:val="20"/>
          <w:lang w:val="en-US"/>
        </w:rPr>
        <w:t>8.</w:t>
      </w:r>
      <w:r w:rsidRPr="00533E45">
        <w:rPr>
          <w:b/>
          <w:bCs/>
          <w:sz w:val="20"/>
          <w:szCs w:val="20"/>
          <w:lang w:val="en-US"/>
        </w:rPr>
        <w:t xml:space="preserve"> Beam subjected to </w:t>
      </w:r>
      <w:r w:rsidR="005120D1">
        <w:rPr>
          <w:b/>
          <w:bCs/>
          <w:sz w:val="20"/>
          <w:szCs w:val="20"/>
          <w:lang w:val="en-US"/>
        </w:rPr>
        <w:t xml:space="preserve">an </w:t>
      </w:r>
      <w:r w:rsidRPr="00533E45">
        <w:rPr>
          <w:b/>
          <w:bCs/>
          <w:sz w:val="20"/>
          <w:szCs w:val="20"/>
          <w:lang w:val="en-US"/>
        </w:rPr>
        <w:t>impact load</w:t>
      </w:r>
    </w:p>
    <w:p w14:paraId="3651A671" w14:textId="5B7B65C6" w:rsidR="00533E45" w:rsidRPr="00533E45" w:rsidRDefault="00533E45" w:rsidP="00533E45">
      <w:pPr>
        <w:spacing w:after="160" w:line="259" w:lineRule="auto"/>
        <w:jc w:val="center"/>
        <w:rPr>
          <w:rFonts w:eastAsia="Times New Roman"/>
          <w:color w:val="2F5496"/>
          <w:sz w:val="20"/>
          <w:szCs w:val="20"/>
          <w:lang w:val="en-US"/>
        </w:rPr>
      </w:pPr>
      <w:r w:rsidRPr="00533E45">
        <w:rPr>
          <w:rFonts w:eastAsia="Times New Roman"/>
          <w:noProof/>
          <w:color w:val="2F5496"/>
          <w:sz w:val="20"/>
          <w:szCs w:val="20"/>
          <w:lang w:val="en-US"/>
        </w:rPr>
        <mc:AlternateContent>
          <mc:Choice Requires="wps">
            <w:drawing>
              <wp:anchor distT="0" distB="0" distL="114300" distR="114300" simplePos="0" relativeHeight="251660288" behindDoc="0" locked="0" layoutInCell="1" allowOverlap="1" wp14:anchorId="42BC5D81" wp14:editId="14BCC689">
                <wp:simplePos x="0" y="0"/>
                <wp:positionH relativeFrom="column">
                  <wp:posOffset>2952750</wp:posOffset>
                </wp:positionH>
                <wp:positionV relativeFrom="paragraph">
                  <wp:posOffset>1880871</wp:posOffset>
                </wp:positionV>
                <wp:extent cx="95250" cy="419100"/>
                <wp:effectExtent l="19050" t="0" r="38100" b="38100"/>
                <wp:wrapNone/>
                <wp:docPr id="134560648" name="Arrow: Down 3"/>
                <wp:cNvGraphicFramePr/>
                <a:graphic xmlns:a="http://schemas.openxmlformats.org/drawingml/2006/main">
                  <a:graphicData uri="http://schemas.microsoft.com/office/word/2010/wordprocessingShape">
                    <wps:wsp>
                      <wps:cNvSpPr/>
                      <wps:spPr>
                        <a:xfrm>
                          <a:off x="0" y="0"/>
                          <a:ext cx="95250" cy="4191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1F7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32.5pt;margin-top:148.1pt;width:7.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" adj="19145" fillcolor="#4472c4" strokecolor="#172c51" strokeweight="1pt"/>
            </w:pict>
          </mc:Fallback>
        </mc:AlternateContent>
      </w:r>
      <w:r w:rsidRPr="00533E45">
        <w:rPr>
          <w:rFonts w:eastAsia="Times New Roman"/>
          <w:noProof/>
          <w:color w:val="2F5496"/>
          <w:sz w:val="20"/>
          <w:szCs w:val="20"/>
          <w:lang w:val="en-US"/>
        </w:rPr>
        <w:drawing>
          <wp:inline distT="0" distB="0" distL="0" distR="0" wp14:anchorId="15F8690A" wp14:editId="5C4DA9AB">
            <wp:extent cx="4543425" cy="1878165"/>
            <wp:effectExtent l="0" t="0" r="0" b="8255"/>
            <wp:docPr id="142609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2215" cy="1894200"/>
                    </a:xfrm>
                    <a:prstGeom prst="rect">
                      <a:avLst/>
                    </a:prstGeom>
                    <a:noFill/>
                  </pic:spPr>
                </pic:pic>
              </a:graphicData>
            </a:graphic>
          </wp:inline>
        </w:drawing>
      </w:r>
    </w:p>
    <w:p w14:paraId="756B0820" w14:textId="0DF3C28D" w:rsidR="00533E45" w:rsidRPr="00533E45" w:rsidRDefault="00533E45" w:rsidP="00533E45">
      <w:pPr>
        <w:spacing w:after="0" w:line="259" w:lineRule="auto"/>
        <w:jc w:val="center"/>
        <w:rPr>
          <w:rFonts w:eastAsia="Times New Roman"/>
          <w:color w:val="2F5496"/>
          <w:sz w:val="20"/>
          <w:szCs w:val="20"/>
          <w:lang w:val="en-US"/>
        </w:rPr>
      </w:pPr>
      <w:r w:rsidRPr="00533E45">
        <w:rPr>
          <w:rFonts w:eastAsia="Times New Roman"/>
          <w:noProof/>
          <w:color w:val="2F5496"/>
          <w:sz w:val="20"/>
          <w:szCs w:val="20"/>
          <w:lang w:val="en-US"/>
        </w:rPr>
        <w:drawing>
          <wp:inline distT="0" distB="0" distL="0" distR="0" wp14:anchorId="09FE7D75" wp14:editId="679BBA79">
            <wp:extent cx="4184564" cy="1590675"/>
            <wp:effectExtent l="0" t="0" r="6985" b="0"/>
            <wp:docPr id="1227988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27434" cy="1606971"/>
                    </a:xfrm>
                    <a:prstGeom prst="rect">
                      <a:avLst/>
                    </a:prstGeom>
                    <a:noFill/>
                  </pic:spPr>
                </pic:pic>
              </a:graphicData>
            </a:graphic>
          </wp:inline>
        </w:drawing>
      </w:r>
    </w:p>
    <w:p w14:paraId="2623B3FB" w14:textId="77777777" w:rsidR="00533E45" w:rsidRDefault="00533E45" w:rsidP="00533E45">
      <w:pPr>
        <w:spacing w:after="160" w:line="259" w:lineRule="auto"/>
        <w:jc w:val="center"/>
        <w:rPr>
          <w:b/>
          <w:bCs/>
          <w:sz w:val="20"/>
          <w:szCs w:val="20"/>
          <w:lang w:val="en-US"/>
        </w:rPr>
      </w:pPr>
      <w:r w:rsidRPr="00533E45">
        <w:rPr>
          <w:b/>
          <w:bCs/>
          <w:color w:val="FF0000"/>
          <w:sz w:val="20"/>
          <w:szCs w:val="20"/>
          <w:lang w:val="en-US"/>
        </w:rPr>
        <w:t>Figure</w:t>
      </w:r>
      <w:r w:rsidRPr="00533E45">
        <w:rPr>
          <w:b/>
          <w:bCs/>
          <w:sz w:val="20"/>
          <w:szCs w:val="20"/>
          <w:lang w:val="en-US"/>
        </w:rPr>
        <w:t xml:space="preserve"> </w:t>
      </w:r>
      <w:r w:rsidRPr="00533E45">
        <w:rPr>
          <w:b/>
          <w:bCs/>
          <w:color w:val="FF0000"/>
          <w:sz w:val="20"/>
          <w:szCs w:val="20"/>
          <w:lang w:val="en-US"/>
        </w:rPr>
        <w:t>9.</w:t>
      </w:r>
      <w:r w:rsidRPr="00533E45">
        <w:rPr>
          <w:b/>
          <w:bCs/>
          <w:sz w:val="20"/>
          <w:szCs w:val="20"/>
          <w:lang w:val="en-US"/>
        </w:rPr>
        <w:t xml:space="preserve"> Vertical displacement time history</w:t>
      </w:r>
    </w:p>
    <w:p w14:paraId="4A0D13B5" w14:textId="65B98B6A" w:rsidR="00190615" w:rsidRPr="00190615" w:rsidRDefault="00190615" w:rsidP="00190615">
      <w:pPr>
        <w:spacing w:line="240" w:lineRule="auto"/>
        <w:rPr>
          <w:rFonts w:asciiTheme="majorBidi" w:hAnsiTheme="majorBidi" w:cstheme="majorBidi"/>
          <w:sz w:val="20"/>
          <w:szCs w:val="20"/>
        </w:rPr>
      </w:pPr>
      <w:r w:rsidRPr="00190615">
        <w:rPr>
          <w:rFonts w:asciiTheme="majorBidi" w:hAnsiTheme="majorBidi" w:cstheme="majorBidi"/>
          <w:sz w:val="20"/>
          <w:szCs w:val="20"/>
        </w:rPr>
        <w:t xml:space="preserve">The vertical displacement time history for target no 2 under the free vibration using the image processing technique and its corresponding PSD amplitude was compared with the acceleration time history estimated from the accelerometer for the same point and its corresponding PSD amplitude as shown in </w:t>
      </w:r>
      <w:r w:rsidR="005120D1">
        <w:rPr>
          <w:rFonts w:asciiTheme="majorBidi" w:hAnsiTheme="majorBidi" w:cstheme="majorBidi"/>
          <w:color w:val="ED0000"/>
          <w:sz w:val="20"/>
          <w:szCs w:val="20"/>
        </w:rPr>
        <w:t>F</w:t>
      </w:r>
      <w:r w:rsidRPr="00190615">
        <w:rPr>
          <w:rFonts w:asciiTheme="majorBidi" w:hAnsiTheme="majorBidi" w:cstheme="majorBidi"/>
          <w:color w:val="ED0000"/>
          <w:sz w:val="20"/>
          <w:szCs w:val="20"/>
        </w:rPr>
        <w:t>igure 10</w:t>
      </w:r>
      <w:r w:rsidRPr="00190615">
        <w:rPr>
          <w:rFonts w:asciiTheme="majorBidi" w:hAnsiTheme="majorBidi" w:cstheme="majorBidi"/>
          <w:sz w:val="20"/>
          <w:szCs w:val="20"/>
        </w:rPr>
        <w:t xml:space="preserve">. Both power spectral density (PSD) charts have the same dominant frequency </w:t>
      </w:r>
      <w:r w:rsidR="005120D1">
        <w:rPr>
          <w:rFonts w:asciiTheme="majorBidi" w:hAnsiTheme="majorBidi" w:cstheme="majorBidi"/>
          <w:sz w:val="20"/>
          <w:szCs w:val="20"/>
        </w:rPr>
        <w:t>of</w:t>
      </w:r>
      <w:r w:rsidRPr="00190615">
        <w:rPr>
          <w:rFonts w:asciiTheme="majorBidi" w:hAnsiTheme="majorBidi" w:cstheme="majorBidi"/>
          <w:sz w:val="20"/>
          <w:szCs w:val="20"/>
        </w:rPr>
        <w:t xml:space="preserve"> 4 Hz. This confirms that the image processing technique can achieve the same dynamic measurement performance as the conventional accelerometer.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5"/>
        <w:gridCol w:w="3329"/>
      </w:tblGrid>
      <w:tr w:rsidR="00190615" w:rsidRPr="00C3047A" w14:paraId="318DAA22" w14:textId="77777777" w:rsidTr="006C123F">
        <w:tc>
          <w:tcPr>
            <w:tcW w:w="5575" w:type="dxa"/>
          </w:tcPr>
          <w:p w14:paraId="72B9EFBA" w14:textId="77777777" w:rsidR="00190615" w:rsidRPr="00C3047A" w:rsidRDefault="00190615" w:rsidP="006C123F">
            <w:pPr>
              <w:rPr>
                <w:rFonts w:asciiTheme="majorBidi" w:hAnsiTheme="majorBidi" w:cstheme="majorBidi"/>
              </w:rPr>
            </w:pPr>
            <w:bookmarkStart w:id="7" w:name="_Hlk158495702"/>
            <w:r>
              <w:rPr>
                <w:rFonts w:asciiTheme="majorBidi" w:hAnsiTheme="majorBidi" w:cstheme="majorBidi"/>
              </w:rPr>
              <w:t>a)</w:t>
            </w:r>
            <w:r>
              <w:rPr>
                <w:rFonts w:asciiTheme="majorBidi" w:hAnsiTheme="majorBidi" w:cstheme="majorBidi"/>
                <w:noProof/>
              </w:rPr>
              <w:drawing>
                <wp:inline distT="0" distB="0" distL="0" distR="0" wp14:anchorId="7DDCF46A" wp14:editId="22D8860F">
                  <wp:extent cx="3424555" cy="1518776"/>
                  <wp:effectExtent l="0" t="0" r="4445" b="5715"/>
                  <wp:docPr id="1137625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532927" cy="1566839"/>
                          </a:xfrm>
                          <a:prstGeom prst="rect">
                            <a:avLst/>
                          </a:prstGeom>
                          <a:noFill/>
                          <a:ln>
                            <a:noFill/>
                          </a:ln>
                        </pic:spPr>
                      </pic:pic>
                    </a:graphicData>
                  </a:graphic>
                </wp:inline>
              </w:drawing>
            </w:r>
          </w:p>
        </w:tc>
        <w:tc>
          <w:tcPr>
            <w:tcW w:w="3329" w:type="dxa"/>
          </w:tcPr>
          <w:p w14:paraId="622E9EC4" w14:textId="77777777" w:rsidR="00190615" w:rsidRPr="00C3047A" w:rsidRDefault="00190615" w:rsidP="006C123F">
            <w:pPr>
              <w:rPr>
                <w:rFonts w:asciiTheme="majorBidi" w:hAnsiTheme="majorBidi" w:cstheme="majorBidi"/>
              </w:rPr>
            </w:pPr>
            <w:r w:rsidRPr="00C3047A">
              <w:rPr>
                <w:rFonts w:asciiTheme="majorBidi" w:hAnsiTheme="majorBidi" w:cstheme="majorBidi"/>
                <w:noProof/>
              </w:rPr>
              <mc:AlternateContent>
                <mc:Choice Requires="wps">
                  <w:drawing>
                    <wp:anchor distT="0" distB="0" distL="114300" distR="114300" simplePos="0" relativeHeight="251662336" behindDoc="0" locked="0" layoutInCell="1" allowOverlap="1" wp14:anchorId="3A7900F8" wp14:editId="4F26FC5D">
                      <wp:simplePos x="0" y="0"/>
                      <wp:positionH relativeFrom="column">
                        <wp:posOffset>-360377</wp:posOffset>
                      </wp:positionH>
                      <wp:positionV relativeFrom="paragraph">
                        <wp:posOffset>1257493</wp:posOffset>
                      </wp:positionV>
                      <wp:extent cx="593766" cy="262131"/>
                      <wp:effectExtent l="0" t="19050" r="34925" b="24130"/>
                      <wp:wrapNone/>
                      <wp:docPr id="332124967" name="Arrow: Curved Up 9"/>
                      <wp:cNvGraphicFramePr/>
                      <a:graphic xmlns:a="http://schemas.openxmlformats.org/drawingml/2006/main">
                        <a:graphicData uri="http://schemas.microsoft.com/office/word/2010/wordprocessingShape">
                          <wps:wsp>
                            <wps:cNvSpPr/>
                            <wps:spPr>
                              <a:xfrm>
                                <a:off x="0" y="0"/>
                                <a:ext cx="593766" cy="262131"/>
                              </a:xfrm>
                              <a:prstGeom prst="curved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2566FB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9" o:spid="_x0000_s1026" type="#_x0000_t104" style="position:absolute;margin-left:-28.4pt;margin-top:99pt;width:46.75pt;height:20.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" adj="16832,20408,5400" fillcolor="#4472c4" strokecolor="#172c51" strokeweight="1pt"/>
                  </w:pict>
                </mc:Fallback>
              </mc:AlternateContent>
            </w:r>
            <w:r>
              <w:rPr>
                <w:rFonts w:asciiTheme="majorBidi" w:hAnsiTheme="majorBidi" w:cstheme="majorBidi"/>
              </w:rPr>
              <w:t xml:space="preserve"> </w:t>
            </w:r>
            <w:r>
              <w:rPr>
                <w:rFonts w:asciiTheme="majorBidi" w:hAnsiTheme="majorBidi" w:cstheme="majorBidi"/>
                <w:noProof/>
              </w:rPr>
              <w:drawing>
                <wp:inline distT="0" distB="0" distL="0" distR="0" wp14:anchorId="25AC668F" wp14:editId="61E74F91">
                  <wp:extent cx="2014220" cy="1518035"/>
                  <wp:effectExtent l="0" t="0" r="5080" b="6350"/>
                  <wp:docPr id="2097118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5568" cy="1541661"/>
                          </a:xfrm>
                          <a:prstGeom prst="rect">
                            <a:avLst/>
                          </a:prstGeom>
                          <a:noFill/>
                        </pic:spPr>
                      </pic:pic>
                    </a:graphicData>
                  </a:graphic>
                </wp:inline>
              </w:drawing>
            </w:r>
          </w:p>
        </w:tc>
      </w:tr>
      <w:tr w:rsidR="00190615" w:rsidRPr="00C3047A" w14:paraId="74614CD2" w14:textId="77777777" w:rsidTr="006C123F">
        <w:tc>
          <w:tcPr>
            <w:tcW w:w="5575" w:type="dxa"/>
          </w:tcPr>
          <w:p w14:paraId="22C4A788" w14:textId="77777777" w:rsidR="00190615" w:rsidRPr="00C3047A" w:rsidRDefault="00190615" w:rsidP="006C123F">
            <w:pPr>
              <w:rPr>
                <w:rFonts w:asciiTheme="majorBidi" w:hAnsiTheme="majorBidi" w:cstheme="majorBidi"/>
              </w:rPr>
            </w:pPr>
            <w:r w:rsidRPr="00C3047A">
              <w:rPr>
                <w:rFonts w:asciiTheme="majorBidi" w:hAnsiTheme="majorBidi" w:cstheme="majorBidi"/>
                <w:noProof/>
              </w:rPr>
              <mc:AlternateContent>
                <mc:Choice Requires="wps">
                  <w:drawing>
                    <wp:anchor distT="0" distB="0" distL="114300" distR="114300" simplePos="0" relativeHeight="251663360" behindDoc="0" locked="0" layoutInCell="1" allowOverlap="1" wp14:anchorId="01E462CB" wp14:editId="31AEB58D">
                      <wp:simplePos x="0" y="0"/>
                      <wp:positionH relativeFrom="column">
                        <wp:posOffset>3075194</wp:posOffset>
                      </wp:positionH>
                      <wp:positionV relativeFrom="paragraph">
                        <wp:posOffset>1424443</wp:posOffset>
                      </wp:positionV>
                      <wp:extent cx="593766" cy="262131"/>
                      <wp:effectExtent l="0" t="19050" r="34925" b="24130"/>
                      <wp:wrapNone/>
                      <wp:docPr id="1809260734" name="Arrow: Curved Up 9"/>
                      <wp:cNvGraphicFramePr/>
                      <a:graphic xmlns:a="http://schemas.openxmlformats.org/drawingml/2006/main">
                        <a:graphicData uri="http://schemas.microsoft.com/office/word/2010/wordprocessingShape">
                          <wps:wsp>
                            <wps:cNvSpPr/>
                            <wps:spPr>
                              <a:xfrm>
                                <a:off x="0" y="0"/>
                                <a:ext cx="593766" cy="262131"/>
                              </a:xfrm>
                              <a:prstGeom prst="curved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73EBAB" id="Arrow: Curved Up 9" o:spid="_x0000_s1026" type="#_x0000_t104" style="position:absolute;margin-left:242.15pt;margin-top:112.15pt;width:46.75pt;height:20.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" adj="16832,20408,5400" fillcolor="#4472c4" strokecolor="#172c51" strokeweight="1pt"/>
                  </w:pict>
                </mc:Fallback>
              </mc:AlternateContent>
            </w:r>
            <w:r>
              <w:rPr>
                <w:rFonts w:asciiTheme="majorBidi" w:hAnsiTheme="majorBidi" w:cstheme="majorBidi"/>
              </w:rPr>
              <w:t xml:space="preserve">b) </w:t>
            </w:r>
            <w:r>
              <w:rPr>
                <w:rFonts w:asciiTheme="majorBidi" w:hAnsiTheme="majorBidi" w:cstheme="majorBidi"/>
                <w:noProof/>
              </w:rPr>
              <w:drawing>
                <wp:inline distT="0" distB="0" distL="0" distR="0" wp14:anchorId="1677B7B9" wp14:editId="4AA7CFB7">
                  <wp:extent cx="3425036" cy="1541145"/>
                  <wp:effectExtent l="0" t="0" r="4445" b="1905"/>
                  <wp:docPr id="495010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77737" cy="1564859"/>
                          </a:xfrm>
                          <a:prstGeom prst="rect">
                            <a:avLst/>
                          </a:prstGeom>
                          <a:noFill/>
                        </pic:spPr>
                      </pic:pic>
                    </a:graphicData>
                  </a:graphic>
                </wp:inline>
              </w:drawing>
            </w:r>
          </w:p>
        </w:tc>
        <w:tc>
          <w:tcPr>
            <w:tcW w:w="3329" w:type="dxa"/>
          </w:tcPr>
          <w:p w14:paraId="6D5BC354" w14:textId="77777777" w:rsidR="00190615" w:rsidRPr="00C3047A" w:rsidRDefault="00190615" w:rsidP="006C123F">
            <w:pPr>
              <w:jc w:val="right"/>
              <w:rPr>
                <w:rFonts w:asciiTheme="majorBidi" w:hAnsiTheme="majorBidi" w:cstheme="majorBidi"/>
              </w:rPr>
            </w:pPr>
            <w:r>
              <w:rPr>
                <w:rFonts w:asciiTheme="majorBidi" w:hAnsiTheme="majorBidi" w:cstheme="majorBidi"/>
              </w:rPr>
              <w:t xml:space="preserve"> </w:t>
            </w:r>
            <w:r>
              <w:rPr>
                <w:rFonts w:asciiTheme="majorBidi" w:hAnsiTheme="majorBidi" w:cstheme="majorBidi"/>
                <w:noProof/>
              </w:rPr>
              <w:drawing>
                <wp:inline distT="0" distB="0" distL="0" distR="0" wp14:anchorId="071D8014" wp14:editId="622543D3">
                  <wp:extent cx="2014701" cy="1506220"/>
                  <wp:effectExtent l="0" t="0" r="5080" b="0"/>
                  <wp:docPr id="698479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40655" cy="1525624"/>
                          </a:xfrm>
                          <a:prstGeom prst="rect">
                            <a:avLst/>
                          </a:prstGeom>
                          <a:noFill/>
                        </pic:spPr>
                      </pic:pic>
                    </a:graphicData>
                  </a:graphic>
                </wp:inline>
              </w:drawing>
            </w:r>
          </w:p>
        </w:tc>
      </w:tr>
    </w:tbl>
    <w:bookmarkEnd w:id="7"/>
    <w:p w14:paraId="694149E7" w14:textId="53CD164A" w:rsidR="00190615" w:rsidRDefault="00190615" w:rsidP="00190615">
      <w:pPr>
        <w:spacing w:after="160" w:line="259" w:lineRule="auto"/>
        <w:jc w:val="center"/>
        <w:rPr>
          <w:rFonts w:asciiTheme="majorBidi" w:hAnsiTheme="majorBidi" w:cstheme="majorBidi"/>
          <w:b/>
          <w:bCs/>
          <w:sz w:val="20"/>
          <w:szCs w:val="20"/>
        </w:rPr>
      </w:pPr>
      <w:r w:rsidRPr="00190615">
        <w:rPr>
          <w:rFonts w:asciiTheme="majorBidi" w:hAnsiTheme="majorBidi" w:cstheme="majorBidi"/>
          <w:b/>
          <w:bCs/>
          <w:color w:val="FF0000"/>
          <w:sz w:val="20"/>
          <w:szCs w:val="20"/>
        </w:rPr>
        <w:t xml:space="preserve">Figure 10 </w:t>
      </w:r>
      <w:r w:rsidRPr="00190615">
        <w:rPr>
          <w:rFonts w:asciiTheme="majorBidi" w:hAnsiTheme="majorBidi" w:cstheme="majorBidi"/>
          <w:b/>
          <w:bCs/>
          <w:sz w:val="20"/>
          <w:szCs w:val="20"/>
        </w:rPr>
        <w:t>Frequency estimated from a) displacement time history, b) acceleration</w:t>
      </w:r>
    </w:p>
    <w:p w14:paraId="219AB5F9" w14:textId="77777777" w:rsidR="00190615" w:rsidRPr="00190615" w:rsidRDefault="00190615" w:rsidP="001C181A">
      <w:pPr>
        <w:pStyle w:val="Heading1"/>
      </w:pPr>
      <w:r w:rsidRPr="00190615">
        <w:t>Conclusion</w:t>
      </w:r>
    </w:p>
    <w:p w14:paraId="4743C874" w14:textId="77777777" w:rsidR="00190615" w:rsidRPr="00190615" w:rsidRDefault="00190615" w:rsidP="00190615">
      <w:pPr>
        <w:spacing w:line="240" w:lineRule="auto"/>
        <w:rPr>
          <w:rFonts w:asciiTheme="majorBidi" w:hAnsiTheme="majorBidi" w:cstheme="majorBidi"/>
          <w:sz w:val="20"/>
          <w:szCs w:val="20"/>
        </w:rPr>
      </w:pPr>
      <w:r w:rsidRPr="00190615">
        <w:rPr>
          <w:rFonts w:asciiTheme="majorBidi" w:hAnsiTheme="majorBidi" w:cstheme="majorBidi"/>
          <w:sz w:val="20"/>
          <w:szCs w:val="20"/>
        </w:rPr>
        <w:t>As a result of this study, the following conclusions were drawn:</w:t>
      </w:r>
    </w:p>
    <w:p w14:paraId="0E6DF06C" w14:textId="77777777" w:rsidR="00190615" w:rsidRPr="00190615" w:rsidRDefault="00190615" w:rsidP="00190615">
      <w:pPr>
        <w:pStyle w:val="ListParagraph"/>
        <w:numPr>
          <w:ilvl w:val="0"/>
          <w:numId w:val="21"/>
        </w:numPr>
        <w:spacing w:after="160" w:line="240" w:lineRule="auto"/>
        <w:jc w:val="both"/>
        <w:rPr>
          <w:rFonts w:asciiTheme="majorBidi" w:hAnsiTheme="majorBidi" w:cstheme="majorBidi"/>
          <w:sz w:val="20"/>
          <w:szCs w:val="18"/>
        </w:rPr>
      </w:pPr>
      <w:r w:rsidRPr="00190615">
        <w:rPr>
          <w:rFonts w:asciiTheme="majorBidi" w:hAnsiTheme="majorBidi" w:cstheme="majorBidi"/>
          <w:sz w:val="20"/>
          <w:szCs w:val="18"/>
        </w:rPr>
        <w:t>The image processing technique is a valid approach to estimating the deformation of structures under static and dynamic loads.</w:t>
      </w:r>
    </w:p>
    <w:p w14:paraId="2AAD1064" w14:textId="1DF7BED2" w:rsidR="00190615" w:rsidRPr="00190615" w:rsidRDefault="005120D1" w:rsidP="00190615">
      <w:pPr>
        <w:numPr>
          <w:ilvl w:val="0"/>
          <w:numId w:val="21"/>
        </w:numPr>
        <w:spacing w:after="160" w:line="240" w:lineRule="auto"/>
        <w:contextualSpacing/>
        <w:rPr>
          <w:rFonts w:asciiTheme="majorBidi" w:hAnsiTheme="majorBidi" w:cstheme="majorBidi"/>
          <w:sz w:val="20"/>
          <w:szCs w:val="20"/>
        </w:rPr>
      </w:pPr>
      <w:r>
        <w:rPr>
          <w:rFonts w:asciiTheme="majorBidi" w:hAnsiTheme="majorBidi" w:cstheme="majorBidi"/>
          <w:sz w:val="20"/>
          <w:szCs w:val="20"/>
        </w:rPr>
        <w:t>The i</w:t>
      </w:r>
      <w:r w:rsidR="00190615" w:rsidRPr="00190615">
        <w:rPr>
          <w:rFonts w:asciiTheme="majorBidi" w:hAnsiTheme="majorBidi" w:cstheme="majorBidi"/>
          <w:sz w:val="20"/>
          <w:szCs w:val="20"/>
        </w:rPr>
        <w:t>mage processing technique is a promising non-attached sensor for estimating deformations or accelerations</w:t>
      </w:r>
      <w:r>
        <w:rPr>
          <w:rFonts w:asciiTheme="majorBidi" w:hAnsiTheme="majorBidi" w:cstheme="majorBidi"/>
          <w:sz w:val="20"/>
          <w:szCs w:val="20"/>
        </w:rPr>
        <w:t>,</w:t>
      </w:r>
      <w:r w:rsidR="00190615" w:rsidRPr="00190615">
        <w:rPr>
          <w:rFonts w:asciiTheme="majorBidi" w:hAnsiTheme="majorBidi" w:cstheme="majorBidi"/>
          <w:sz w:val="20"/>
          <w:szCs w:val="20"/>
        </w:rPr>
        <w:t xml:space="preserve"> especially for inaccessible structures.</w:t>
      </w:r>
    </w:p>
    <w:p w14:paraId="10AA791C" w14:textId="1F69EA10" w:rsidR="00190615" w:rsidRDefault="00190615" w:rsidP="00190615">
      <w:pPr>
        <w:numPr>
          <w:ilvl w:val="0"/>
          <w:numId w:val="21"/>
        </w:numPr>
        <w:spacing w:after="160" w:line="240" w:lineRule="auto"/>
        <w:contextualSpacing/>
        <w:rPr>
          <w:rFonts w:asciiTheme="majorBidi" w:hAnsiTheme="majorBidi" w:cstheme="majorBidi"/>
          <w:sz w:val="20"/>
          <w:szCs w:val="20"/>
        </w:rPr>
      </w:pPr>
      <w:r w:rsidRPr="00190615">
        <w:rPr>
          <w:rFonts w:asciiTheme="majorBidi" w:hAnsiTheme="majorBidi" w:cstheme="majorBidi"/>
          <w:sz w:val="20"/>
          <w:szCs w:val="20"/>
        </w:rPr>
        <w:t>Using a smartphone’s camera could replace many LVDTs or accelerometers at different laboratory tests.</w:t>
      </w:r>
    </w:p>
    <w:p w14:paraId="39A9DAA4" w14:textId="77777777" w:rsidR="005120D1" w:rsidRPr="00533E45" w:rsidRDefault="005120D1" w:rsidP="005120D1">
      <w:pPr>
        <w:spacing w:after="160" w:line="240" w:lineRule="auto"/>
        <w:ind w:left="375"/>
        <w:contextualSpacing/>
        <w:rPr>
          <w:rFonts w:asciiTheme="majorBidi" w:hAnsiTheme="majorBidi" w:cstheme="majorBidi"/>
          <w:sz w:val="20"/>
          <w:szCs w:val="20"/>
        </w:rPr>
      </w:pPr>
    </w:p>
    <w:p w14:paraId="258B8758" w14:textId="7D22B0EC" w:rsidR="00533E45" w:rsidRDefault="00190615" w:rsidP="00190615">
      <w:pPr>
        <w:pStyle w:val="Default"/>
        <w:spacing w:before="240" w:after="240"/>
        <w:jc w:val="center"/>
        <w:rPr>
          <w:b/>
          <w:bCs/>
          <w:sz w:val="20"/>
          <w:szCs w:val="20"/>
        </w:rPr>
      </w:pPr>
      <w:r w:rsidRPr="00B26C1C">
        <w:rPr>
          <w:b/>
          <w:bCs/>
          <w:sz w:val="20"/>
          <w:szCs w:val="20"/>
        </w:rPr>
        <w:t>REFERENCES</w:t>
      </w:r>
    </w:p>
    <w:p w14:paraId="46398B4F" w14:textId="77777777" w:rsidR="00190615" w:rsidRPr="00190615" w:rsidRDefault="00190615" w:rsidP="00190615">
      <w:pPr>
        <w:pStyle w:val="Default"/>
        <w:numPr>
          <w:ilvl w:val="0"/>
          <w:numId w:val="25"/>
        </w:numPr>
        <w:spacing w:line="276" w:lineRule="auto"/>
        <w:ind w:left="630" w:hanging="360"/>
        <w:jc w:val="both"/>
        <w:rPr>
          <w:i/>
          <w:iCs/>
          <w:sz w:val="18"/>
          <w:szCs w:val="18"/>
          <w:lang w:val="de-DE"/>
        </w:rPr>
      </w:pPr>
      <w:r w:rsidRPr="00190615">
        <w:rPr>
          <w:i/>
          <w:iCs/>
          <w:sz w:val="18"/>
          <w:szCs w:val="18"/>
          <w:lang w:val="de-DE"/>
        </w:rPr>
        <w:t>1991-2, E. N. (2003). Eurocode 1: Actions on structures–Part 2: Traffic loads on bridges. In CEN-European Committee for Standardization.</w:t>
      </w:r>
    </w:p>
    <w:p w14:paraId="28A21EAE" w14:textId="77777777" w:rsidR="00190615" w:rsidRPr="00190615" w:rsidRDefault="00190615" w:rsidP="00190615">
      <w:pPr>
        <w:pStyle w:val="Default"/>
        <w:numPr>
          <w:ilvl w:val="0"/>
          <w:numId w:val="25"/>
        </w:numPr>
        <w:spacing w:line="276" w:lineRule="auto"/>
        <w:ind w:left="630" w:hanging="360"/>
        <w:jc w:val="both"/>
        <w:rPr>
          <w:i/>
          <w:iCs/>
          <w:sz w:val="18"/>
          <w:szCs w:val="18"/>
          <w:lang w:val="de-DE"/>
        </w:rPr>
      </w:pPr>
      <w:r w:rsidRPr="00190615">
        <w:rPr>
          <w:i/>
          <w:iCs/>
          <w:sz w:val="18"/>
          <w:szCs w:val="18"/>
          <w:lang w:val="de-DE"/>
        </w:rPr>
        <w:t>AASHTO, L. (2012). AASHTO LRFD bridge design specifications. American Association of State Highway and Transportation Officials, Washington, DC.</w:t>
      </w:r>
    </w:p>
    <w:p w14:paraId="6E7FCFE7" w14:textId="77777777" w:rsidR="00190615" w:rsidRPr="00190615" w:rsidRDefault="00190615" w:rsidP="00190615">
      <w:pPr>
        <w:pStyle w:val="Default"/>
        <w:numPr>
          <w:ilvl w:val="0"/>
          <w:numId w:val="25"/>
        </w:numPr>
        <w:spacing w:line="276" w:lineRule="auto"/>
        <w:ind w:left="630" w:hanging="360"/>
        <w:jc w:val="both"/>
        <w:rPr>
          <w:i/>
          <w:iCs/>
          <w:sz w:val="18"/>
          <w:szCs w:val="18"/>
          <w:lang w:val="de-DE"/>
        </w:rPr>
      </w:pPr>
      <w:r w:rsidRPr="00190615">
        <w:rPr>
          <w:i/>
          <w:iCs/>
          <w:sz w:val="18"/>
          <w:szCs w:val="18"/>
          <w:lang w:val="de-DE"/>
        </w:rPr>
        <w:t>Committee, E. C. P. (2018). Egyptian Code for Design and Construction of Concrete Structures (ECP 203-2018). Housing and Building National Research Center: Cairo, Egypt.</w:t>
      </w:r>
    </w:p>
    <w:p w14:paraId="3857B0D4" w14:textId="77777777" w:rsidR="00190615" w:rsidRPr="00190615" w:rsidRDefault="00190615" w:rsidP="00190615">
      <w:pPr>
        <w:pStyle w:val="Default"/>
        <w:numPr>
          <w:ilvl w:val="0"/>
          <w:numId w:val="25"/>
        </w:numPr>
        <w:spacing w:line="276" w:lineRule="auto"/>
        <w:ind w:left="630" w:hanging="360"/>
        <w:jc w:val="both"/>
        <w:rPr>
          <w:i/>
          <w:iCs/>
          <w:sz w:val="18"/>
          <w:szCs w:val="18"/>
          <w:lang w:val="de-DE"/>
        </w:rPr>
      </w:pPr>
      <w:r w:rsidRPr="00190615">
        <w:rPr>
          <w:i/>
          <w:iCs/>
          <w:sz w:val="18"/>
          <w:szCs w:val="18"/>
          <w:lang w:val="de-DE"/>
        </w:rPr>
        <w:t>Gomez, F., Park, J., &amp; Spencer Jr, B. F. (2018). Reference‐free structural dynamic displacement estimation method. Structural Control and Health Monitoring, 25(8), e2209.</w:t>
      </w:r>
    </w:p>
    <w:p w14:paraId="17277BAD" w14:textId="51091047" w:rsidR="00190615" w:rsidRPr="00190615" w:rsidRDefault="00190615" w:rsidP="00190615">
      <w:pPr>
        <w:pStyle w:val="Default"/>
        <w:numPr>
          <w:ilvl w:val="0"/>
          <w:numId w:val="25"/>
        </w:numPr>
        <w:spacing w:line="276" w:lineRule="auto"/>
        <w:ind w:left="630" w:hanging="360"/>
        <w:jc w:val="both"/>
        <w:rPr>
          <w:i/>
          <w:iCs/>
          <w:sz w:val="18"/>
          <w:szCs w:val="18"/>
          <w:lang w:val="de-DE"/>
        </w:rPr>
      </w:pPr>
      <w:r w:rsidRPr="00190615">
        <w:rPr>
          <w:i/>
          <w:iCs/>
          <w:sz w:val="18"/>
          <w:szCs w:val="18"/>
          <w:lang w:val="de-DE"/>
        </w:rPr>
        <w:t>Haritos, N. (2009). Low</w:t>
      </w:r>
      <w:r w:rsidR="005120D1">
        <w:rPr>
          <w:i/>
          <w:iCs/>
          <w:sz w:val="18"/>
          <w:szCs w:val="18"/>
          <w:lang w:val="de-DE"/>
        </w:rPr>
        <w:t>-</w:t>
      </w:r>
      <w:r w:rsidRPr="00190615">
        <w:rPr>
          <w:i/>
          <w:iCs/>
          <w:sz w:val="18"/>
          <w:szCs w:val="18"/>
          <w:lang w:val="de-DE"/>
        </w:rPr>
        <w:t>cost accelerometer sensors-applications and challenges. Australian Earthquake Engineering Society Conference.</w:t>
      </w:r>
    </w:p>
    <w:p w14:paraId="60C05A56" w14:textId="77777777" w:rsidR="00190615" w:rsidRPr="00190615" w:rsidRDefault="00190615" w:rsidP="00190615">
      <w:pPr>
        <w:pStyle w:val="Default"/>
        <w:numPr>
          <w:ilvl w:val="0"/>
          <w:numId w:val="25"/>
        </w:numPr>
        <w:spacing w:line="276" w:lineRule="auto"/>
        <w:ind w:left="630" w:hanging="360"/>
        <w:jc w:val="both"/>
        <w:rPr>
          <w:i/>
          <w:iCs/>
          <w:sz w:val="18"/>
          <w:szCs w:val="18"/>
          <w:lang w:val="de-DE"/>
        </w:rPr>
      </w:pPr>
      <w:r w:rsidRPr="00190615">
        <w:rPr>
          <w:i/>
          <w:iCs/>
          <w:sz w:val="18"/>
          <w:szCs w:val="18"/>
          <w:lang w:val="de-DE"/>
        </w:rPr>
        <w:t>Hong, Y. H., Lee, S. G., &amp; Lee, H. S. (2013). Design of the FEM-FIR filter for displacement reconstruction using accelerations and displacements measured at different sampling rates. Mechanical Systems and Signal Processing, 38(2), 460–481.</w:t>
      </w:r>
    </w:p>
    <w:p w14:paraId="4E5681D0" w14:textId="77777777" w:rsidR="00190615" w:rsidRPr="00190615" w:rsidRDefault="00190615" w:rsidP="00190615">
      <w:pPr>
        <w:pStyle w:val="Default"/>
        <w:numPr>
          <w:ilvl w:val="0"/>
          <w:numId w:val="25"/>
        </w:numPr>
        <w:spacing w:line="276" w:lineRule="auto"/>
        <w:ind w:left="630" w:hanging="360"/>
        <w:jc w:val="both"/>
        <w:rPr>
          <w:i/>
          <w:iCs/>
          <w:sz w:val="18"/>
          <w:szCs w:val="18"/>
          <w:lang w:val="de-DE"/>
        </w:rPr>
      </w:pPr>
      <w:r w:rsidRPr="00190615">
        <w:rPr>
          <w:i/>
          <w:iCs/>
          <w:sz w:val="18"/>
          <w:szCs w:val="18"/>
          <w:lang w:val="de-DE"/>
        </w:rPr>
        <w:t>Joshi, S., &amp; Harle, S. M. (2017). Linear variable differential transducer (LVDT) &amp; its applications in civil engineering. Int. J. Transp. Eng. Technol, 3(4), 62.</w:t>
      </w:r>
    </w:p>
    <w:p w14:paraId="67BEE9F8" w14:textId="2FF553DA" w:rsidR="00190615" w:rsidRPr="00190615" w:rsidRDefault="00190615" w:rsidP="00190615">
      <w:pPr>
        <w:pStyle w:val="Default"/>
        <w:numPr>
          <w:ilvl w:val="0"/>
          <w:numId w:val="25"/>
        </w:numPr>
        <w:spacing w:line="276" w:lineRule="auto"/>
        <w:ind w:left="630" w:hanging="360"/>
        <w:jc w:val="both"/>
        <w:rPr>
          <w:i/>
          <w:iCs/>
          <w:sz w:val="18"/>
          <w:szCs w:val="18"/>
          <w:lang w:val="de-DE"/>
        </w:rPr>
      </w:pPr>
      <w:r w:rsidRPr="00190615">
        <w:rPr>
          <w:i/>
          <w:iCs/>
          <w:sz w:val="18"/>
          <w:szCs w:val="18"/>
          <w:lang w:val="de-DE"/>
        </w:rPr>
        <w:t>Kromanis, R., &amp; Kripakaran, P. (2021). A multiple</w:t>
      </w:r>
      <w:r w:rsidR="005120D1">
        <w:rPr>
          <w:i/>
          <w:iCs/>
          <w:sz w:val="18"/>
          <w:szCs w:val="18"/>
          <w:lang w:val="de-DE"/>
        </w:rPr>
        <w:t>-</w:t>
      </w:r>
      <w:r w:rsidRPr="00190615">
        <w:rPr>
          <w:i/>
          <w:iCs/>
          <w:sz w:val="18"/>
          <w:szCs w:val="18"/>
          <w:lang w:val="de-DE"/>
        </w:rPr>
        <w:t>camera position approach for accurate displacement measurement using computer vision. Journal of Civil Structural Health Monitoring, 11(3), 661–678.</w:t>
      </w:r>
    </w:p>
    <w:p w14:paraId="2222AE08" w14:textId="77777777" w:rsidR="00190615" w:rsidRPr="00190615" w:rsidRDefault="00190615" w:rsidP="00190615">
      <w:pPr>
        <w:pStyle w:val="Default"/>
        <w:numPr>
          <w:ilvl w:val="0"/>
          <w:numId w:val="25"/>
        </w:numPr>
        <w:spacing w:line="276" w:lineRule="auto"/>
        <w:ind w:left="630" w:hanging="360"/>
        <w:jc w:val="both"/>
        <w:rPr>
          <w:i/>
          <w:iCs/>
          <w:sz w:val="18"/>
          <w:szCs w:val="18"/>
          <w:lang w:val="de-DE"/>
        </w:rPr>
      </w:pPr>
      <w:r w:rsidRPr="00190615">
        <w:rPr>
          <w:i/>
          <w:iCs/>
          <w:sz w:val="18"/>
          <w:szCs w:val="18"/>
          <w:lang w:val="de-DE"/>
        </w:rPr>
        <w:t>Ma, Z., Choi, J., &amp; Sohn, H. (2023). Structural displacement sensing techniques for civil infrastructure: A review. Journal of Infrastructure Intelligence and Resilience, 2(3), 100041.</w:t>
      </w:r>
    </w:p>
    <w:p w14:paraId="277B21B4" w14:textId="3831D77B" w:rsidR="00190615" w:rsidRPr="00190615" w:rsidRDefault="00190615" w:rsidP="00190615">
      <w:pPr>
        <w:pStyle w:val="Default"/>
        <w:numPr>
          <w:ilvl w:val="0"/>
          <w:numId w:val="25"/>
        </w:numPr>
        <w:spacing w:line="276" w:lineRule="auto"/>
        <w:ind w:left="630" w:hanging="360"/>
        <w:jc w:val="both"/>
        <w:rPr>
          <w:i/>
          <w:iCs/>
          <w:sz w:val="18"/>
          <w:szCs w:val="18"/>
          <w:lang w:val="de-DE"/>
        </w:rPr>
      </w:pPr>
      <w:r w:rsidRPr="00190615">
        <w:rPr>
          <w:i/>
          <w:iCs/>
          <w:sz w:val="18"/>
          <w:szCs w:val="18"/>
          <w:lang w:val="de-DE"/>
        </w:rPr>
        <w:t>Nassif, H. H., Gindy, M., &amp; Davis, J. (2005). Comparison of laser Doppler vibrometer with contact sensors for monitoring bridge deflection and vibration. N</w:t>
      </w:r>
      <w:r w:rsidR="005120D1">
        <w:rPr>
          <w:i/>
          <w:iCs/>
          <w:sz w:val="18"/>
          <w:szCs w:val="18"/>
          <w:lang w:val="de-DE"/>
        </w:rPr>
        <w:t>DT</w:t>
      </w:r>
      <w:r w:rsidRPr="00190615">
        <w:rPr>
          <w:i/>
          <w:iCs/>
          <w:sz w:val="18"/>
          <w:szCs w:val="18"/>
          <w:lang w:val="de-DE"/>
        </w:rPr>
        <w:t xml:space="preserve"> &amp; E International, 38(3), 213–218.</w:t>
      </w:r>
    </w:p>
    <w:p w14:paraId="2276520D" w14:textId="6EC7AC1D" w:rsidR="00190615" w:rsidRPr="00190615" w:rsidRDefault="00190615" w:rsidP="00190615">
      <w:pPr>
        <w:pStyle w:val="Default"/>
        <w:numPr>
          <w:ilvl w:val="0"/>
          <w:numId w:val="25"/>
        </w:numPr>
        <w:spacing w:line="276" w:lineRule="auto"/>
        <w:ind w:left="630" w:hanging="360"/>
        <w:jc w:val="both"/>
        <w:rPr>
          <w:b/>
          <w:bCs/>
          <w:i/>
          <w:iCs/>
          <w:sz w:val="18"/>
          <w:szCs w:val="18"/>
          <w:lang w:val="de-DE"/>
        </w:rPr>
      </w:pPr>
      <w:r w:rsidRPr="00190615">
        <w:rPr>
          <w:i/>
          <w:iCs/>
          <w:sz w:val="18"/>
          <w:szCs w:val="18"/>
          <w:lang w:val="de-DE"/>
        </w:rPr>
        <w:t>Xu, Y., &amp; Brownjohn, J. M. W. (2018). Review of machine-vision</w:t>
      </w:r>
      <w:r w:rsidR="005120D1">
        <w:rPr>
          <w:i/>
          <w:iCs/>
          <w:sz w:val="18"/>
          <w:szCs w:val="18"/>
          <w:lang w:val="de-DE"/>
        </w:rPr>
        <w:t>-</w:t>
      </w:r>
      <w:r w:rsidRPr="00190615">
        <w:rPr>
          <w:i/>
          <w:iCs/>
          <w:sz w:val="18"/>
          <w:szCs w:val="18"/>
          <w:lang w:val="de-DE"/>
        </w:rPr>
        <w:t>based methodologies for displacement measurement in civil structures. Journal of Civil Structural Health Monitoring, 8, 91–110</w:t>
      </w:r>
      <w:r w:rsidRPr="00190615">
        <w:rPr>
          <w:b/>
          <w:bCs/>
          <w:i/>
          <w:iCs/>
          <w:sz w:val="18"/>
          <w:szCs w:val="18"/>
          <w:lang w:val="de-DE"/>
        </w:rPr>
        <w:t>.</w:t>
      </w:r>
    </w:p>
    <w:sectPr w:rsidR="00190615" w:rsidRPr="00190615" w:rsidSect="00714AD6">
      <w:headerReference w:type="even" r:id="rId26"/>
      <w:headerReference w:type="default" r:id="rId27"/>
      <w:footerReference w:type="even" r:id="rId28"/>
      <w:footerReference w:type="default" r:id="rId29"/>
      <w:headerReference w:type="first" r:id="rId30"/>
      <w:footerReference w:type="first" r:id="rId31"/>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481CD" w14:textId="77777777" w:rsidR="0062085B" w:rsidRDefault="0062085B" w:rsidP="00A82CA4">
      <w:r>
        <w:separator/>
      </w:r>
    </w:p>
    <w:p w14:paraId="30A4541D" w14:textId="77777777" w:rsidR="0062085B" w:rsidRDefault="0062085B"/>
  </w:endnote>
  <w:endnote w:type="continuationSeparator" w:id="0">
    <w:p w14:paraId="2BF5DC61" w14:textId="77777777" w:rsidR="0062085B" w:rsidRDefault="0062085B" w:rsidP="00A82CA4">
      <w:r>
        <w:continuationSeparator/>
      </w:r>
    </w:p>
    <w:p w14:paraId="12142E90" w14:textId="77777777" w:rsidR="0062085B" w:rsidRDefault="006208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AF4EB" w14:textId="77777777" w:rsidR="00714AD6" w:rsidRPr="00935FE1" w:rsidRDefault="00000000" w:rsidP="00714AD6">
    <w:pPr>
      <w:pStyle w:val="Footer"/>
      <w:ind w:right="27"/>
      <w:jc w:val="center"/>
      <w:rPr>
        <w:sz w:val="20"/>
      </w:rPr>
    </w:pPr>
    <w:r>
      <w:rPr>
        <w:sz w:val="20"/>
      </w:rPr>
      <w:pict w14:anchorId="34FF15DC">
        <v:rect id="_x0000_i1026" style="width:494.9pt;height:4.6pt" o:hrpct="989" o:hralign="center" o:hrstd="t" o:hrnoshade="t" o:hr="t" fillcolor="#943634" stroked="f"/>
      </w:pict>
    </w:r>
    <w:r w:rsidR="00714AD6" w:rsidRPr="00935FE1">
      <w:rPr>
        <w:sz w:val="20"/>
      </w:rPr>
      <w:t xml:space="preserve">| IJMER | ISSN: 2249–6645 |     </w:t>
    </w:r>
    <w:r w:rsidR="00714AD6">
      <w:rPr>
        <w:sz w:val="20"/>
      </w:rPr>
      <w:t xml:space="preserve">              </w:t>
    </w:r>
    <w:r w:rsidR="00714AD6" w:rsidRPr="00935FE1">
      <w:rPr>
        <w:color w:val="4F6228"/>
        <w:sz w:val="20"/>
      </w:rPr>
      <w:t>www.ijmer.com</w:t>
    </w:r>
    <w:r w:rsidR="00714AD6">
      <w:rPr>
        <w:color w:val="4F6228"/>
        <w:sz w:val="20"/>
        <w:lang w:val="en-US"/>
      </w:rPr>
      <w:t xml:space="preserve">                    </w:t>
    </w:r>
    <w:r w:rsidR="00714AD6" w:rsidRPr="00935FE1">
      <w:rPr>
        <w:sz w:val="20"/>
      </w:rPr>
      <w:t xml:space="preserve">    </w:t>
    </w:r>
    <w:r w:rsidR="00714AD6">
      <w:rPr>
        <w:sz w:val="20"/>
      </w:rPr>
      <w:t xml:space="preserve">         | Vol. 8 | Iss. 8 | August</w:t>
    </w:r>
    <w:r w:rsidR="00714AD6" w:rsidRPr="00935FE1">
      <w:rPr>
        <w:sz w:val="20"/>
      </w:rPr>
      <w:t xml:space="preserve"> 2018 | </w:t>
    </w:r>
    <w:r w:rsidR="00680268" w:rsidRPr="00935FE1">
      <w:rPr>
        <w:sz w:val="20"/>
      </w:rPr>
      <w:fldChar w:fldCharType="begin"/>
    </w:r>
    <w:r w:rsidR="00714AD6" w:rsidRPr="00935FE1">
      <w:rPr>
        <w:sz w:val="20"/>
      </w:rPr>
      <w:instrText xml:space="preserve"> PAGE   \* MERGEFORMAT </w:instrText>
    </w:r>
    <w:r w:rsidR="00680268" w:rsidRPr="00935FE1">
      <w:rPr>
        <w:sz w:val="20"/>
      </w:rPr>
      <w:fldChar w:fldCharType="separate"/>
    </w:r>
    <w:r w:rsidR="00B92E62">
      <w:rPr>
        <w:noProof/>
        <w:sz w:val="20"/>
      </w:rPr>
      <w:t>20</w:t>
    </w:r>
    <w:r w:rsidR="00680268" w:rsidRPr="00935FE1">
      <w:rPr>
        <w:sz w:val="20"/>
      </w:rPr>
      <w:fldChar w:fldCharType="end"/>
    </w:r>
    <w:r w:rsidR="00714AD6" w:rsidRPr="00935FE1">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FDF1C" w14:textId="77777777" w:rsidR="007B62F3" w:rsidRPr="00935FE1" w:rsidRDefault="00000000" w:rsidP="000D7C31">
    <w:pPr>
      <w:pStyle w:val="Footer"/>
      <w:ind w:right="27"/>
      <w:jc w:val="center"/>
      <w:rPr>
        <w:sz w:val="20"/>
      </w:rPr>
    </w:pPr>
    <w:r>
      <w:rPr>
        <w:sz w:val="20"/>
      </w:rPr>
      <w:pict w14:anchorId="38F6565D">
        <v:rect id="_x0000_i1027"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1A5C0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B92E62">
      <w:rPr>
        <w:noProof/>
        <w:sz w:val="20"/>
      </w:rPr>
      <w:t>19</w:t>
    </w:r>
    <w:r w:rsidR="00680268" w:rsidRPr="00935FE1">
      <w:rPr>
        <w:sz w:val="20"/>
      </w:rPr>
      <w:fldChar w:fldCharType="end"/>
    </w:r>
    <w:r w:rsidR="007B62F3" w:rsidRPr="00935FE1">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DC5EF" w14:textId="77777777" w:rsidR="007B62F3" w:rsidRPr="00935FE1" w:rsidRDefault="00000000" w:rsidP="000D7C31">
    <w:pPr>
      <w:pStyle w:val="Footer"/>
      <w:ind w:right="27"/>
      <w:jc w:val="center"/>
      <w:rPr>
        <w:sz w:val="20"/>
      </w:rPr>
    </w:pPr>
    <w:r>
      <w:rPr>
        <w:sz w:val="20"/>
      </w:rPr>
      <w:pict w14:anchorId="7B759C0B">
        <v:rect id="_x0000_i1028"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714AD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8040CF">
      <w:rPr>
        <w:noProof/>
        <w:sz w:val="20"/>
      </w:rPr>
      <w:t>17</w:t>
    </w:r>
    <w:r w:rsidR="00680268" w:rsidRPr="00935FE1">
      <w:rPr>
        <w:sz w:val="20"/>
      </w:rPr>
      <w:fldChar w:fldCharType="end"/>
    </w:r>
    <w:r w:rsidR="007B62F3" w:rsidRPr="00935FE1">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66C7CF" w14:textId="77777777" w:rsidR="0062085B" w:rsidRDefault="0062085B" w:rsidP="00A82CA4">
      <w:r>
        <w:separator/>
      </w:r>
    </w:p>
    <w:p w14:paraId="660C132F" w14:textId="77777777" w:rsidR="0062085B" w:rsidRDefault="0062085B"/>
  </w:footnote>
  <w:footnote w:type="continuationSeparator" w:id="0">
    <w:p w14:paraId="1DFCC813" w14:textId="77777777" w:rsidR="0062085B" w:rsidRDefault="0062085B" w:rsidP="00A82CA4">
      <w:r>
        <w:continuationSeparator/>
      </w:r>
    </w:p>
    <w:p w14:paraId="05944FF5" w14:textId="77777777" w:rsidR="0062085B" w:rsidRDefault="006208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1B087" w14:textId="4F3ED86D" w:rsidR="001A5C06" w:rsidRPr="007463DB" w:rsidRDefault="007F66AA" w:rsidP="007463DB">
    <w:pPr>
      <w:pBdr>
        <w:bottom w:val="single" w:sz="4" w:space="1" w:color="auto"/>
      </w:pBdr>
      <w:spacing w:line="276" w:lineRule="auto"/>
      <w:jc w:val="right"/>
      <w:rPr>
        <w:rFonts w:asciiTheme="majorBidi" w:hAnsiTheme="majorBidi" w:cstheme="majorBidi"/>
        <w:i/>
        <w:iCs/>
        <w:sz w:val="22"/>
        <w:szCs w:val="22"/>
      </w:rPr>
    </w:pPr>
    <w:r w:rsidRPr="007463DB">
      <w:rPr>
        <w:rFonts w:asciiTheme="majorBidi" w:hAnsiTheme="majorBidi" w:cstheme="majorBidi"/>
        <w:i/>
        <w:iCs/>
        <w:sz w:val="22"/>
        <w:szCs w:val="22"/>
      </w:rPr>
      <w:t>Non-contact Displacement Measurement Sensor Using Image Processing Technique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A006D" w14:textId="2344BFA9" w:rsidR="007B62F3" w:rsidRPr="007463DB" w:rsidRDefault="007F66AA" w:rsidP="007463DB">
    <w:pPr>
      <w:pBdr>
        <w:bottom w:val="single" w:sz="4" w:space="1" w:color="auto"/>
      </w:pBdr>
      <w:spacing w:line="276" w:lineRule="auto"/>
      <w:jc w:val="right"/>
      <w:rPr>
        <w:rFonts w:asciiTheme="majorBidi" w:hAnsiTheme="majorBidi" w:cstheme="majorBidi"/>
        <w:i/>
        <w:iCs/>
        <w:sz w:val="22"/>
        <w:szCs w:val="22"/>
      </w:rPr>
    </w:pPr>
    <w:r w:rsidRPr="007463DB">
      <w:rPr>
        <w:rFonts w:asciiTheme="majorBidi" w:hAnsiTheme="majorBidi" w:cstheme="majorBidi"/>
        <w:i/>
        <w:iCs/>
        <w:sz w:val="22"/>
        <w:szCs w:val="22"/>
      </w:rPr>
      <w:t>Non-contact Displacement Measurement Sensor Using Image Processing Technique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9CC1D" w14:textId="77777777" w:rsidR="000A7DE4" w:rsidRDefault="000A7DE4" w:rsidP="000A7DE4">
    <w:pPr>
      <w:spacing w:before="78" w:after="0"/>
      <w:ind w:right="114"/>
      <w:jc w:val="right"/>
      <w:rPr>
        <w:sz w:val="22"/>
        <w:szCs w:val="22"/>
      </w:rPr>
    </w:pPr>
    <w:r>
      <w:rPr>
        <w:rFonts w:eastAsia="Times New Roman"/>
        <w:b/>
        <w:i/>
        <w:color w:val="943633"/>
        <w:sz w:val="22"/>
        <w:szCs w:val="22"/>
      </w:rPr>
      <w:t>International</w:t>
    </w:r>
  </w:p>
  <w:p w14:paraId="5E28520B" w14:textId="63FA95A0" w:rsidR="000A7DE4" w:rsidRDefault="000A7DE4" w:rsidP="000A7DE4">
    <w:pPr>
      <w:spacing w:after="0"/>
      <w:ind w:left="118"/>
      <w:rPr>
        <w:sz w:val="36"/>
        <w:szCs w:val="36"/>
      </w:rPr>
    </w:pPr>
    <w:r>
      <w:rPr>
        <w:noProof/>
        <w:sz w:val="20"/>
        <w:szCs w:val="20"/>
      </w:rPr>
      <mc:AlternateContent>
        <mc:Choice Requires="wpg">
          <w:drawing>
            <wp:anchor distT="0" distB="0" distL="114300" distR="114300" simplePos="0" relativeHeight="251659264" behindDoc="1" locked="0" layoutInCell="1" allowOverlap="1" wp14:anchorId="6F13E91D" wp14:editId="1018A6AD">
              <wp:simplePos x="0" y="0"/>
              <wp:positionH relativeFrom="page">
                <wp:posOffset>1410970</wp:posOffset>
              </wp:positionH>
              <wp:positionV relativeFrom="paragraph">
                <wp:posOffset>23495</wp:posOffset>
              </wp:positionV>
              <wp:extent cx="183515" cy="236855"/>
              <wp:effectExtent l="1270" t="4445" r="5715" b="6350"/>
              <wp:wrapNone/>
              <wp:docPr id="9616724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36855"/>
                        <a:chOff x="2131" y="37"/>
                        <a:chExt cx="289" cy="373"/>
                      </a:xfrm>
                    </wpg:grpSpPr>
                    <wpg:grpSp>
                      <wpg:cNvPr id="1417707145" name="Group 5"/>
                      <wpg:cNvGrpSpPr>
                        <a:grpSpLocks/>
                      </wpg:cNvGrpSpPr>
                      <wpg:grpSpPr bwMode="auto">
                        <a:xfrm>
                          <a:off x="2132" y="38"/>
                          <a:ext cx="288" cy="372"/>
                          <a:chOff x="2132" y="38"/>
                          <a:chExt cx="288" cy="372"/>
                        </a:xfrm>
                      </wpg:grpSpPr>
                      <wps:wsp>
                        <wps:cNvPr id="478782089" name="Freeform 6"/>
                        <wps:cNvSpPr>
                          <a:spLocks/>
                        </wps:cNvSpPr>
                        <wps:spPr bwMode="auto">
                          <a:xfrm>
                            <a:off x="2132" y="38"/>
                            <a:ext cx="288" cy="372"/>
                          </a:xfrm>
                          <a:custGeom>
                            <a:avLst/>
                            <a:gdLst>
                              <a:gd name="T0" fmla="+- 0 2132 2132"/>
                              <a:gd name="T1" fmla="*/ T0 w 288"/>
                              <a:gd name="T2" fmla="+- 0 62 38"/>
                              <a:gd name="T3" fmla="*/ 62 h 372"/>
                              <a:gd name="T4" fmla="+- 0 2132 2132"/>
                              <a:gd name="T5" fmla="*/ T4 w 288"/>
                              <a:gd name="T6" fmla="+- 0 56 38"/>
                              <a:gd name="T7" fmla="*/ 56 h 372"/>
                              <a:gd name="T8" fmla="+- 0 2134 2132"/>
                              <a:gd name="T9" fmla="*/ T8 w 288"/>
                              <a:gd name="T10" fmla="+- 0 50 38"/>
                              <a:gd name="T11" fmla="*/ 50 h 372"/>
                              <a:gd name="T12" fmla="+- 0 2139 2132"/>
                              <a:gd name="T13" fmla="*/ T12 w 288"/>
                              <a:gd name="T14" fmla="+- 0 45 38"/>
                              <a:gd name="T15" fmla="*/ 45 h 372"/>
                              <a:gd name="T16" fmla="+- 0 2144 2132"/>
                              <a:gd name="T17" fmla="*/ T16 w 288"/>
                              <a:gd name="T18" fmla="+- 0 40 38"/>
                              <a:gd name="T19" fmla="*/ 40 h 372"/>
                              <a:gd name="T20" fmla="+- 0 2150 2132"/>
                              <a:gd name="T21" fmla="*/ T20 w 288"/>
                              <a:gd name="T22" fmla="+- 0 38 38"/>
                              <a:gd name="T23" fmla="*/ 38 h 372"/>
                              <a:gd name="T24" fmla="+- 0 2402 2132"/>
                              <a:gd name="T25" fmla="*/ T24 w 288"/>
                              <a:gd name="T26" fmla="+- 0 38 38"/>
                              <a:gd name="T27" fmla="*/ 38 h 372"/>
                              <a:gd name="T28" fmla="+- 0 2408 2132"/>
                              <a:gd name="T29" fmla="*/ T28 w 288"/>
                              <a:gd name="T30" fmla="+- 0 40 38"/>
                              <a:gd name="T31" fmla="*/ 40 h 372"/>
                              <a:gd name="T32" fmla="+- 0 2412 2132"/>
                              <a:gd name="T33" fmla="*/ T32 w 288"/>
                              <a:gd name="T34" fmla="+- 0 45 38"/>
                              <a:gd name="T35" fmla="*/ 45 h 372"/>
                              <a:gd name="T36" fmla="+- 0 2417 2132"/>
                              <a:gd name="T37" fmla="*/ T36 w 288"/>
                              <a:gd name="T38" fmla="+- 0 50 38"/>
                              <a:gd name="T39" fmla="*/ 50 h 372"/>
                              <a:gd name="T40" fmla="+- 0 2420 2132"/>
                              <a:gd name="T41" fmla="*/ T40 w 288"/>
                              <a:gd name="T42" fmla="+- 0 56 38"/>
                              <a:gd name="T43" fmla="*/ 56 h 372"/>
                              <a:gd name="T44" fmla="+- 0 2420 2132"/>
                              <a:gd name="T45" fmla="*/ T44 w 288"/>
                              <a:gd name="T46" fmla="+- 0 392 38"/>
                              <a:gd name="T47" fmla="*/ 392 h 372"/>
                              <a:gd name="T48" fmla="+- 0 2417 2132"/>
                              <a:gd name="T49" fmla="*/ T48 w 288"/>
                              <a:gd name="T50" fmla="+- 0 398 38"/>
                              <a:gd name="T51" fmla="*/ 398 h 372"/>
                              <a:gd name="T52" fmla="+- 0 2412 2132"/>
                              <a:gd name="T53" fmla="*/ T52 w 288"/>
                              <a:gd name="T54" fmla="+- 0 403 38"/>
                              <a:gd name="T55" fmla="*/ 403 h 372"/>
                              <a:gd name="T56" fmla="+- 0 2408 2132"/>
                              <a:gd name="T57" fmla="*/ T56 w 288"/>
                              <a:gd name="T58" fmla="+- 0 408 38"/>
                              <a:gd name="T59" fmla="*/ 408 h 372"/>
                              <a:gd name="T60" fmla="+- 0 2402 2132"/>
                              <a:gd name="T61" fmla="*/ T60 w 288"/>
                              <a:gd name="T62" fmla="+- 0 410 38"/>
                              <a:gd name="T63" fmla="*/ 410 h 372"/>
                              <a:gd name="T64" fmla="+- 0 2150 2132"/>
                              <a:gd name="T65" fmla="*/ T64 w 288"/>
                              <a:gd name="T66" fmla="+- 0 410 38"/>
                              <a:gd name="T67" fmla="*/ 410 h 372"/>
                              <a:gd name="T68" fmla="+- 0 2144 2132"/>
                              <a:gd name="T69" fmla="*/ T68 w 288"/>
                              <a:gd name="T70" fmla="+- 0 408 38"/>
                              <a:gd name="T71" fmla="*/ 408 h 372"/>
                              <a:gd name="T72" fmla="+- 0 2139 2132"/>
                              <a:gd name="T73" fmla="*/ T72 w 288"/>
                              <a:gd name="T74" fmla="+- 0 403 38"/>
                              <a:gd name="T75" fmla="*/ 403 h 372"/>
                              <a:gd name="T76" fmla="+- 0 2134 2132"/>
                              <a:gd name="T77" fmla="*/ T76 w 288"/>
                              <a:gd name="T78" fmla="+- 0 398 38"/>
                              <a:gd name="T79" fmla="*/ 398 h 372"/>
                              <a:gd name="T80" fmla="+- 0 2132 2132"/>
                              <a:gd name="T81" fmla="*/ T80 w 288"/>
                              <a:gd name="T82" fmla="+- 0 392 38"/>
                              <a:gd name="T83" fmla="*/ 392 h 372"/>
                              <a:gd name="T84" fmla="+- 0 2132 2132"/>
                              <a:gd name="T85" fmla="*/ T84 w 288"/>
                              <a:gd name="T86" fmla="+- 0 62 38"/>
                              <a:gd name="T87" fmla="*/ 62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8" h="372">
                                <a:moveTo>
                                  <a:pt x="0" y="24"/>
                                </a:moveTo>
                                <a:lnTo>
                                  <a:pt x="0" y="18"/>
                                </a:lnTo>
                                <a:lnTo>
                                  <a:pt x="2" y="12"/>
                                </a:lnTo>
                                <a:lnTo>
                                  <a:pt x="7" y="7"/>
                                </a:lnTo>
                                <a:lnTo>
                                  <a:pt x="12" y="2"/>
                                </a:lnTo>
                                <a:lnTo>
                                  <a:pt x="18" y="0"/>
                                </a:lnTo>
                                <a:lnTo>
                                  <a:pt x="270" y="0"/>
                                </a:lnTo>
                                <a:lnTo>
                                  <a:pt x="276" y="2"/>
                                </a:lnTo>
                                <a:lnTo>
                                  <a:pt x="280" y="7"/>
                                </a:lnTo>
                                <a:lnTo>
                                  <a:pt x="285" y="12"/>
                                </a:lnTo>
                                <a:lnTo>
                                  <a:pt x="288" y="18"/>
                                </a:lnTo>
                                <a:lnTo>
                                  <a:pt x="288" y="354"/>
                                </a:lnTo>
                                <a:lnTo>
                                  <a:pt x="285" y="360"/>
                                </a:lnTo>
                                <a:lnTo>
                                  <a:pt x="280" y="365"/>
                                </a:lnTo>
                                <a:lnTo>
                                  <a:pt x="276" y="370"/>
                                </a:lnTo>
                                <a:lnTo>
                                  <a:pt x="270" y="372"/>
                                </a:lnTo>
                                <a:lnTo>
                                  <a:pt x="18" y="372"/>
                                </a:lnTo>
                                <a:lnTo>
                                  <a:pt x="12" y="370"/>
                                </a:lnTo>
                                <a:lnTo>
                                  <a:pt x="7" y="365"/>
                                </a:lnTo>
                                <a:lnTo>
                                  <a:pt x="2" y="360"/>
                                </a:lnTo>
                                <a:lnTo>
                                  <a:pt x="0" y="354"/>
                                </a:lnTo>
                                <a:lnTo>
                                  <a:pt x="0" y="24"/>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6513477"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32" y="38"/>
                            <a:ext cx="288" cy="3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A2C59E8" id="Group 2" o:spid="_x0000_s1026" style="position:absolute;margin-left:111.1pt;margin-top:1.85pt;width:14.45pt;height:18.65pt;z-index:-251657216;mso-position-horizontal-relative:page" coordorigin="2131,37" coordsize="28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&#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">
              <v:group id="Group 5" o:spid="_x0000_s1027" style="position:absolute;left:2132;top:38;width:288;height:372" coordorigin="2132,38" coordsize="28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">
                <v:shape id="Freeform 6" o:spid="_x0000_s1028" style="position:absolute;left:2132;top:38;width:288;height:372;visibility:visible;mso-wrap-style:square;v-text-anchor:top" coordsize="28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" path="m,24l,18,2,12,7,7,12,2,18,,270,r6,2l280,7r5,5l288,18r,336l285,360r-5,5l276,370r-6,2l18,372r-6,-2l7,365,2,360,,354,,24xe" fillcolor="#ededed" stroked="f">
                  <v:path arrowok="t" o:connecttype="custom" o:connectlocs="0,62;0,56;2,50;7,45;12,40;18,38;270,38;276,40;280,45;285,50;288,56;288,392;285,398;280,403;276,408;270,410;18,410;12,408;7,403;2,398;0,392;0,62"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2132;top:38;width:288;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">
                  <v:imagedata r:id="rId2" o:title=""/>
                </v:shape>
              </v:group>
              <w10:wrap anchorx="page"/>
            </v:group>
          </w:pict>
        </mc:Fallback>
      </mc:AlternateContent>
    </w:r>
    <w:r>
      <w:rPr>
        <w:rFonts w:eastAsia="Times New Roman"/>
        <w:b/>
        <w:color w:val="205867"/>
        <w:sz w:val="22"/>
        <w:szCs w:val="22"/>
      </w:rPr>
      <w:t>OPE</w:t>
    </w:r>
    <w:r w:rsidR="00AB2E0E">
      <w:rPr>
        <w:rFonts w:eastAsia="Times New Roman"/>
        <w:b/>
        <w:color w:val="205867"/>
        <w:sz w:val="22"/>
        <w:szCs w:val="22"/>
      </w:rPr>
      <w:t>N</w:t>
    </w:r>
    <w:r>
      <w:rPr>
        <w:rFonts w:eastAsia="Times New Roman"/>
        <w:b/>
        <w:color w:val="205867"/>
        <w:sz w:val="22"/>
        <w:szCs w:val="22"/>
      </w:rPr>
      <w:t xml:space="preserve">      </w:t>
    </w:r>
    <w:r w:rsidR="00AB2E0E">
      <w:rPr>
        <w:rFonts w:eastAsia="Times New Roman"/>
        <w:b/>
        <w:color w:val="205867"/>
        <w:sz w:val="22"/>
        <w:szCs w:val="22"/>
      </w:rPr>
      <w:t xml:space="preserve"> </w:t>
    </w:r>
    <w:r>
      <w:rPr>
        <w:rFonts w:eastAsia="Times New Roman"/>
        <w:b/>
        <w:color w:val="205867"/>
        <w:sz w:val="22"/>
        <w:szCs w:val="22"/>
      </w:rPr>
      <w:t xml:space="preserve">ACCESS                                                                                                       </w:t>
    </w:r>
    <w:r>
      <w:rPr>
        <w:rFonts w:eastAsia="Times New Roman"/>
        <w:b/>
        <w:i/>
        <w:color w:val="BF4F4D"/>
        <w:position w:val="3"/>
        <w:sz w:val="36"/>
        <w:szCs w:val="36"/>
      </w:rPr>
      <w:t>Journal</w:t>
    </w:r>
  </w:p>
  <w:p w14:paraId="4BE06436" w14:textId="3B9A6A5E" w:rsidR="000A7DE4" w:rsidRDefault="000A7DE4" w:rsidP="000A7DE4">
    <w:pPr>
      <w:spacing w:line="240" w:lineRule="exact"/>
      <w:ind w:right="114"/>
      <w:jc w:val="right"/>
      <w:rPr>
        <w:sz w:val="22"/>
        <w:szCs w:val="22"/>
      </w:rPr>
    </w:pPr>
    <w:r>
      <w:rPr>
        <w:noProof/>
        <w:sz w:val="20"/>
        <w:szCs w:val="20"/>
      </w:rPr>
      <mc:AlternateContent>
        <mc:Choice Requires="wpg">
          <w:drawing>
            <wp:anchor distT="0" distB="0" distL="114300" distR="114300" simplePos="0" relativeHeight="251660288" behindDoc="1" locked="0" layoutInCell="1" allowOverlap="1" wp14:anchorId="69E2FE7C" wp14:editId="25D370C8">
              <wp:simplePos x="0" y="0"/>
              <wp:positionH relativeFrom="page">
                <wp:posOffset>900430</wp:posOffset>
              </wp:positionH>
              <wp:positionV relativeFrom="paragraph">
                <wp:posOffset>170180</wp:posOffset>
              </wp:positionV>
              <wp:extent cx="5726430" cy="110490"/>
              <wp:effectExtent l="5080" t="8255" r="2540" b="5080"/>
              <wp:wrapNone/>
              <wp:docPr id="11238740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110490"/>
                        <a:chOff x="1417" y="268"/>
                        <a:chExt cx="9018" cy="174"/>
                      </a:xfrm>
                    </wpg:grpSpPr>
                    <wpg:grpSp>
                      <wpg:cNvPr id="1237723444" name="Group 9"/>
                      <wpg:cNvGrpSpPr>
                        <a:grpSpLocks/>
                      </wpg:cNvGrpSpPr>
                      <wpg:grpSpPr bwMode="auto">
                        <a:xfrm>
                          <a:off x="1425" y="276"/>
                          <a:ext cx="9003" cy="159"/>
                          <a:chOff x="1425" y="276"/>
                          <a:chExt cx="9003" cy="159"/>
                        </a:xfrm>
                      </wpg:grpSpPr>
                      <wps:wsp>
                        <wps:cNvPr id="1782242348" name="Freeform 10"/>
                        <wps:cNvSpPr>
                          <a:spLocks/>
                        </wps:cNvSpPr>
                        <wps:spPr bwMode="auto">
                          <a:xfrm>
                            <a:off x="1425" y="276"/>
                            <a:ext cx="9003" cy="159"/>
                          </a:xfrm>
                          <a:custGeom>
                            <a:avLst/>
                            <a:gdLst>
                              <a:gd name="T0" fmla="+- 0 1425 1425"/>
                              <a:gd name="T1" fmla="*/ T0 w 9003"/>
                              <a:gd name="T2" fmla="+- 0 302 276"/>
                              <a:gd name="T3" fmla="*/ 302 h 159"/>
                              <a:gd name="T4" fmla="+- 0 1425 1425"/>
                              <a:gd name="T5" fmla="*/ T4 w 9003"/>
                              <a:gd name="T6" fmla="+- 0 295 276"/>
                              <a:gd name="T7" fmla="*/ 295 h 159"/>
                              <a:gd name="T8" fmla="+- 0 1428 1425"/>
                              <a:gd name="T9" fmla="*/ T8 w 9003"/>
                              <a:gd name="T10" fmla="+- 0 289 276"/>
                              <a:gd name="T11" fmla="*/ 289 h 159"/>
                              <a:gd name="T12" fmla="+- 0 1433 1425"/>
                              <a:gd name="T13" fmla="*/ T12 w 9003"/>
                              <a:gd name="T14" fmla="+- 0 283 276"/>
                              <a:gd name="T15" fmla="*/ 283 h 159"/>
                              <a:gd name="T16" fmla="+- 0 1438 1425"/>
                              <a:gd name="T17" fmla="*/ T16 w 9003"/>
                              <a:gd name="T18" fmla="+- 0 278 276"/>
                              <a:gd name="T19" fmla="*/ 278 h 159"/>
                              <a:gd name="T20" fmla="+- 0 1444 1425"/>
                              <a:gd name="T21" fmla="*/ T20 w 9003"/>
                              <a:gd name="T22" fmla="+- 0 276 276"/>
                              <a:gd name="T23" fmla="*/ 276 h 159"/>
                              <a:gd name="T24" fmla="+- 0 10409 1425"/>
                              <a:gd name="T25" fmla="*/ T24 w 9003"/>
                              <a:gd name="T26" fmla="+- 0 276 276"/>
                              <a:gd name="T27" fmla="*/ 276 h 159"/>
                              <a:gd name="T28" fmla="+- 0 10415 1425"/>
                              <a:gd name="T29" fmla="*/ T28 w 9003"/>
                              <a:gd name="T30" fmla="+- 0 278 276"/>
                              <a:gd name="T31" fmla="*/ 278 h 159"/>
                              <a:gd name="T32" fmla="+- 0 10420 1425"/>
                              <a:gd name="T33" fmla="*/ T32 w 9003"/>
                              <a:gd name="T34" fmla="+- 0 283 276"/>
                              <a:gd name="T35" fmla="*/ 283 h 159"/>
                              <a:gd name="T36" fmla="+- 0 10425 1425"/>
                              <a:gd name="T37" fmla="*/ T36 w 9003"/>
                              <a:gd name="T38" fmla="+- 0 289 276"/>
                              <a:gd name="T39" fmla="*/ 289 h 159"/>
                              <a:gd name="T40" fmla="+- 0 10428 1425"/>
                              <a:gd name="T41" fmla="*/ T40 w 9003"/>
                              <a:gd name="T42" fmla="+- 0 295 276"/>
                              <a:gd name="T43" fmla="*/ 295 h 159"/>
                              <a:gd name="T44" fmla="+- 0 10428 1425"/>
                              <a:gd name="T45" fmla="*/ T44 w 9003"/>
                              <a:gd name="T46" fmla="+- 0 416 276"/>
                              <a:gd name="T47" fmla="*/ 416 h 159"/>
                              <a:gd name="T48" fmla="+- 0 10425 1425"/>
                              <a:gd name="T49" fmla="*/ T48 w 9003"/>
                              <a:gd name="T50" fmla="+- 0 422 276"/>
                              <a:gd name="T51" fmla="*/ 422 h 159"/>
                              <a:gd name="T52" fmla="+- 0 10420 1425"/>
                              <a:gd name="T53" fmla="*/ T52 w 9003"/>
                              <a:gd name="T54" fmla="+- 0 427 276"/>
                              <a:gd name="T55" fmla="*/ 427 h 159"/>
                              <a:gd name="T56" fmla="+- 0 10415 1425"/>
                              <a:gd name="T57" fmla="*/ T56 w 9003"/>
                              <a:gd name="T58" fmla="+- 0 432 276"/>
                              <a:gd name="T59" fmla="*/ 432 h 159"/>
                              <a:gd name="T60" fmla="+- 0 10409 1425"/>
                              <a:gd name="T61" fmla="*/ T60 w 9003"/>
                              <a:gd name="T62" fmla="+- 0 435 276"/>
                              <a:gd name="T63" fmla="*/ 435 h 159"/>
                              <a:gd name="T64" fmla="+- 0 1444 1425"/>
                              <a:gd name="T65" fmla="*/ T64 w 9003"/>
                              <a:gd name="T66" fmla="+- 0 435 276"/>
                              <a:gd name="T67" fmla="*/ 435 h 159"/>
                              <a:gd name="T68" fmla="+- 0 1438 1425"/>
                              <a:gd name="T69" fmla="*/ T68 w 9003"/>
                              <a:gd name="T70" fmla="+- 0 432 276"/>
                              <a:gd name="T71" fmla="*/ 432 h 159"/>
                              <a:gd name="T72" fmla="+- 0 1433 1425"/>
                              <a:gd name="T73" fmla="*/ T72 w 9003"/>
                              <a:gd name="T74" fmla="+- 0 427 276"/>
                              <a:gd name="T75" fmla="*/ 427 h 159"/>
                              <a:gd name="T76" fmla="+- 0 1428 1425"/>
                              <a:gd name="T77" fmla="*/ T76 w 9003"/>
                              <a:gd name="T78" fmla="+- 0 422 276"/>
                              <a:gd name="T79" fmla="*/ 422 h 159"/>
                              <a:gd name="T80" fmla="+- 0 1425 1425"/>
                              <a:gd name="T81" fmla="*/ T80 w 9003"/>
                              <a:gd name="T82" fmla="+- 0 416 276"/>
                              <a:gd name="T83" fmla="*/ 416 h 159"/>
                              <a:gd name="T84" fmla="+- 0 1425 1425"/>
                              <a:gd name="T85" fmla="*/ T84 w 9003"/>
                              <a:gd name="T86" fmla="+- 0 302 276"/>
                              <a:gd name="T87" fmla="*/ 302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03" h="159">
                                <a:moveTo>
                                  <a:pt x="0" y="26"/>
                                </a:moveTo>
                                <a:lnTo>
                                  <a:pt x="0" y="19"/>
                                </a:lnTo>
                                <a:lnTo>
                                  <a:pt x="3" y="13"/>
                                </a:lnTo>
                                <a:lnTo>
                                  <a:pt x="8" y="7"/>
                                </a:lnTo>
                                <a:lnTo>
                                  <a:pt x="13" y="2"/>
                                </a:lnTo>
                                <a:lnTo>
                                  <a:pt x="19" y="0"/>
                                </a:lnTo>
                                <a:lnTo>
                                  <a:pt x="8984" y="0"/>
                                </a:lnTo>
                                <a:lnTo>
                                  <a:pt x="8990" y="2"/>
                                </a:lnTo>
                                <a:lnTo>
                                  <a:pt x="8995" y="7"/>
                                </a:lnTo>
                                <a:lnTo>
                                  <a:pt x="9000" y="13"/>
                                </a:lnTo>
                                <a:lnTo>
                                  <a:pt x="9003" y="19"/>
                                </a:lnTo>
                                <a:lnTo>
                                  <a:pt x="9003" y="140"/>
                                </a:lnTo>
                                <a:lnTo>
                                  <a:pt x="9000" y="146"/>
                                </a:lnTo>
                                <a:lnTo>
                                  <a:pt x="8995" y="151"/>
                                </a:lnTo>
                                <a:lnTo>
                                  <a:pt x="8990" y="156"/>
                                </a:lnTo>
                                <a:lnTo>
                                  <a:pt x="8984" y="159"/>
                                </a:lnTo>
                                <a:lnTo>
                                  <a:pt x="19" y="159"/>
                                </a:lnTo>
                                <a:lnTo>
                                  <a:pt x="13" y="156"/>
                                </a:lnTo>
                                <a:lnTo>
                                  <a:pt x="8" y="151"/>
                                </a:lnTo>
                                <a:lnTo>
                                  <a:pt x="3" y="146"/>
                                </a:lnTo>
                                <a:lnTo>
                                  <a:pt x="0" y="140"/>
                                </a:lnTo>
                                <a:lnTo>
                                  <a:pt x="0" y="26"/>
                                </a:lnTo>
                                <a:close/>
                              </a:path>
                            </a:pathLst>
                          </a:custGeom>
                          <a:solidFill>
                            <a:srgbClr val="DDD8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16664656" name="Group 11"/>
                        <wpg:cNvGrpSpPr>
                          <a:grpSpLocks/>
                        </wpg:cNvGrpSpPr>
                        <wpg:grpSpPr bwMode="auto">
                          <a:xfrm>
                            <a:off x="1425" y="276"/>
                            <a:ext cx="9003" cy="159"/>
                            <a:chOff x="1425" y="276"/>
                            <a:chExt cx="9003" cy="159"/>
                          </a:xfrm>
                        </wpg:grpSpPr>
                        <wps:wsp>
                          <wps:cNvPr id="1518325708" name="Freeform 12"/>
                          <wps:cNvSpPr>
                            <a:spLocks/>
                          </wps:cNvSpPr>
                          <wps:spPr bwMode="auto">
                            <a:xfrm>
                              <a:off x="1425" y="276"/>
                              <a:ext cx="9003" cy="159"/>
                            </a:xfrm>
                            <a:custGeom>
                              <a:avLst/>
                              <a:gdLst>
                                <a:gd name="T0" fmla="+- 0 1425 1425"/>
                                <a:gd name="T1" fmla="*/ T0 w 9003"/>
                                <a:gd name="T2" fmla="+- 0 302 276"/>
                                <a:gd name="T3" fmla="*/ 302 h 159"/>
                                <a:gd name="T4" fmla="+- 0 1425 1425"/>
                                <a:gd name="T5" fmla="*/ T4 w 9003"/>
                                <a:gd name="T6" fmla="+- 0 295 276"/>
                                <a:gd name="T7" fmla="*/ 295 h 159"/>
                                <a:gd name="T8" fmla="+- 0 1428 1425"/>
                                <a:gd name="T9" fmla="*/ T8 w 9003"/>
                                <a:gd name="T10" fmla="+- 0 289 276"/>
                                <a:gd name="T11" fmla="*/ 289 h 159"/>
                                <a:gd name="T12" fmla="+- 0 1433 1425"/>
                                <a:gd name="T13" fmla="*/ T12 w 9003"/>
                                <a:gd name="T14" fmla="+- 0 283 276"/>
                                <a:gd name="T15" fmla="*/ 283 h 159"/>
                                <a:gd name="T16" fmla="+- 0 1438 1425"/>
                                <a:gd name="T17" fmla="*/ T16 w 9003"/>
                                <a:gd name="T18" fmla="+- 0 278 276"/>
                                <a:gd name="T19" fmla="*/ 278 h 159"/>
                                <a:gd name="T20" fmla="+- 0 1444 1425"/>
                                <a:gd name="T21" fmla="*/ T20 w 9003"/>
                                <a:gd name="T22" fmla="+- 0 276 276"/>
                                <a:gd name="T23" fmla="*/ 276 h 159"/>
                                <a:gd name="T24" fmla="+- 0 1452 1425"/>
                                <a:gd name="T25" fmla="*/ T24 w 9003"/>
                                <a:gd name="T26" fmla="+- 0 276 276"/>
                                <a:gd name="T27" fmla="*/ 276 h 159"/>
                                <a:gd name="T28" fmla="+- 0 10401 1425"/>
                                <a:gd name="T29" fmla="*/ T28 w 9003"/>
                                <a:gd name="T30" fmla="+- 0 276 276"/>
                                <a:gd name="T31" fmla="*/ 276 h 159"/>
                                <a:gd name="T32" fmla="+- 0 10409 1425"/>
                                <a:gd name="T33" fmla="*/ T32 w 9003"/>
                                <a:gd name="T34" fmla="+- 0 276 276"/>
                                <a:gd name="T35" fmla="*/ 276 h 159"/>
                                <a:gd name="T36" fmla="+- 0 10415 1425"/>
                                <a:gd name="T37" fmla="*/ T36 w 9003"/>
                                <a:gd name="T38" fmla="+- 0 278 276"/>
                                <a:gd name="T39" fmla="*/ 278 h 159"/>
                                <a:gd name="T40" fmla="+- 0 10420 1425"/>
                                <a:gd name="T41" fmla="*/ T40 w 9003"/>
                                <a:gd name="T42" fmla="+- 0 283 276"/>
                                <a:gd name="T43" fmla="*/ 283 h 159"/>
                                <a:gd name="T44" fmla="+- 0 10425 1425"/>
                                <a:gd name="T45" fmla="*/ T44 w 9003"/>
                                <a:gd name="T46" fmla="+- 0 289 276"/>
                                <a:gd name="T47" fmla="*/ 289 h 159"/>
                                <a:gd name="T48" fmla="+- 0 10428 1425"/>
                                <a:gd name="T49" fmla="*/ T48 w 9003"/>
                                <a:gd name="T50" fmla="+- 0 295 276"/>
                                <a:gd name="T51" fmla="*/ 295 h 159"/>
                                <a:gd name="T52" fmla="+- 0 10428 1425"/>
                                <a:gd name="T53" fmla="*/ T52 w 9003"/>
                                <a:gd name="T54" fmla="+- 0 302 276"/>
                                <a:gd name="T55" fmla="*/ 302 h 159"/>
                                <a:gd name="T56" fmla="+- 0 10428 1425"/>
                                <a:gd name="T57" fmla="*/ T56 w 9003"/>
                                <a:gd name="T58" fmla="+- 0 408 276"/>
                                <a:gd name="T59" fmla="*/ 408 h 159"/>
                                <a:gd name="T60" fmla="+- 0 10428 1425"/>
                                <a:gd name="T61" fmla="*/ T60 w 9003"/>
                                <a:gd name="T62" fmla="+- 0 416 276"/>
                                <a:gd name="T63" fmla="*/ 416 h 159"/>
                                <a:gd name="T64" fmla="+- 0 10425 1425"/>
                                <a:gd name="T65" fmla="*/ T64 w 9003"/>
                                <a:gd name="T66" fmla="+- 0 422 276"/>
                                <a:gd name="T67" fmla="*/ 422 h 159"/>
                                <a:gd name="T68" fmla="+- 0 10420 1425"/>
                                <a:gd name="T69" fmla="*/ T68 w 9003"/>
                                <a:gd name="T70" fmla="+- 0 427 276"/>
                                <a:gd name="T71" fmla="*/ 427 h 159"/>
                                <a:gd name="T72" fmla="+- 0 10415 1425"/>
                                <a:gd name="T73" fmla="*/ T72 w 9003"/>
                                <a:gd name="T74" fmla="+- 0 432 276"/>
                                <a:gd name="T75" fmla="*/ 432 h 159"/>
                                <a:gd name="T76" fmla="+- 0 10409 1425"/>
                                <a:gd name="T77" fmla="*/ T76 w 9003"/>
                                <a:gd name="T78" fmla="+- 0 435 276"/>
                                <a:gd name="T79" fmla="*/ 435 h 159"/>
                                <a:gd name="T80" fmla="+- 0 10401 1425"/>
                                <a:gd name="T81" fmla="*/ T80 w 9003"/>
                                <a:gd name="T82" fmla="+- 0 435 276"/>
                                <a:gd name="T83" fmla="*/ 435 h 159"/>
                                <a:gd name="T84" fmla="+- 0 1452 1425"/>
                                <a:gd name="T85" fmla="*/ T84 w 9003"/>
                                <a:gd name="T86" fmla="+- 0 435 276"/>
                                <a:gd name="T87" fmla="*/ 435 h 159"/>
                                <a:gd name="T88" fmla="+- 0 1444 1425"/>
                                <a:gd name="T89" fmla="*/ T88 w 9003"/>
                                <a:gd name="T90" fmla="+- 0 435 276"/>
                                <a:gd name="T91" fmla="*/ 435 h 159"/>
                                <a:gd name="T92" fmla="+- 0 1438 1425"/>
                                <a:gd name="T93" fmla="*/ T92 w 9003"/>
                                <a:gd name="T94" fmla="+- 0 432 276"/>
                                <a:gd name="T95" fmla="*/ 432 h 159"/>
                                <a:gd name="T96" fmla="+- 0 1433 1425"/>
                                <a:gd name="T97" fmla="*/ T96 w 9003"/>
                                <a:gd name="T98" fmla="+- 0 427 276"/>
                                <a:gd name="T99" fmla="*/ 427 h 159"/>
                                <a:gd name="T100" fmla="+- 0 1428 1425"/>
                                <a:gd name="T101" fmla="*/ T100 w 9003"/>
                                <a:gd name="T102" fmla="+- 0 422 276"/>
                                <a:gd name="T103" fmla="*/ 422 h 159"/>
                                <a:gd name="T104" fmla="+- 0 1425 1425"/>
                                <a:gd name="T105" fmla="*/ T104 w 9003"/>
                                <a:gd name="T106" fmla="+- 0 416 276"/>
                                <a:gd name="T107" fmla="*/ 416 h 159"/>
                                <a:gd name="T108" fmla="+- 0 1425 1425"/>
                                <a:gd name="T109" fmla="*/ T108 w 9003"/>
                                <a:gd name="T110" fmla="+- 0 408 276"/>
                                <a:gd name="T111" fmla="*/ 408 h 159"/>
                                <a:gd name="T112" fmla="+- 0 1425 1425"/>
                                <a:gd name="T113" fmla="*/ T112 w 9003"/>
                                <a:gd name="T114" fmla="+- 0 302 276"/>
                                <a:gd name="T115" fmla="*/ 302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03" h="159">
                                  <a:moveTo>
                                    <a:pt x="0" y="26"/>
                                  </a:moveTo>
                                  <a:lnTo>
                                    <a:pt x="0" y="19"/>
                                  </a:lnTo>
                                  <a:lnTo>
                                    <a:pt x="3" y="13"/>
                                  </a:lnTo>
                                  <a:lnTo>
                                    <a:pt x="8" y="7"/>
                                  </a:lnTo>
                                  <a:lnTo>
                                    <a:pt x="13" y="2"/>
                                  </a:lnTo>
                                  <a:lnTo>
                                    <a:pt x="19" y="0"/>
                                  </a:lnTo>
                                  <a:lnTo>
                                    <a:pt x="27" y="0"/>
                                  </a:lnTo>
                                  <a:lnTo>
                                    <a:pt x="8976" y="0"/>
                                  </a:lnTo>
                                  <a:lnTo>
                                    <a:pt x="8984" y="0"/>
                                  </a:lnTo>
                                  <a:lnTo>
                                    <a:pt x="8990" y="2"/>
                                  </a:lnTo>
                                  <a:lnTo>
                                    <a:pt x="8995" y="7"/>
                                  </a:lnTo>
                                  <a:lnTo>
                                    <a:pt x="9000" y="13"/>
                                  </a:lnTo>
                                  <a:lnTo>
                                    <a:pt x="9003" y="19"/>
                                  </a:lnTo>
                                  <a:lnTo>
                                    <a:pt x="9003" y="26"/>
                                  </a:lnTo>
                                  <a:lnTo>
                                    <a:pt x="9003" y="132"/>
                                  </a:lnTo>
                                  <a:lnTo>
                                    <a:pt x="9003" y="140"/>
                                  </a:lnTo>
                                  <a:lnTo>
                                    <a:pt x="9000" y="146"/>
                                  </a:lnTo>
                                  <a:lnTo>
                                    <a:pt x="8995" y="151"/>
                                  </a:lnTo>
                                  <a:lnTo>
                                    <a:pt x="8990" y="156"/>
                                  </a:lnTo>
                                  <a:lnTo>
                                    <a:pt x="8984" y="159"/>
                                  </a:lnTo>
                                  <a:lnTo>
                                    <a:pt x="8976" y="159"/>
                                  </a:lnTo>
                                  <a:lnTo>
                                    <a:pt x="27" y="159"/>
                                  </a:lnTo>
                                  <a:lnTo>
                                    <a:pt x="19" y="159"/>
                                  </a:lnTo>
                                  <a:lnTo>
                                    <a:pt x="13" y="156"/>
                                  </a:lnTo>
                                  <a:lnTo>
                                    <a:pt x="8" y="151"/>
                                  </a:lnTo>
                                  <a:lnTo>
                                    <a:pt x="3" y="146"/>
                                  </a:lnTo>
                                  <a:lnTo>
                                    <a:pt x="0" y="140"/>
                                  </a:lnTo>
                                  <a:lnTo>
                                    <a:pt x="0" y="132"/>
                                  </a:lnTo>
                                  <a:lnTo>
                                    <a:pt x="0" y="26"/>
                                  </a:lnTo>
                                  <a:close/>
                                </a:path>
                              </a:pathLst>
                            </a:custGeom>
                            <a:noFill/>
                            <a:ln w="952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8CF7A2C" id="Group 1" o:spid="_x0000_s1026" style="position:absolute;margin-left:70.9pt;margin-top:13.4pt;width:450.9pt;height:8.7pt;z-index:-251656192;mso-position-horizontal-relative:page" coordorigin="1417,268" coordsize="901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">
              <v:group id="Group 9" o:spid="_x0000_s1027" style="position:absolute;left:1425;top:276;width:9003;height:159" coordorigin="1425,276" coordsize="900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">
                <v:shape id="Freeform 10" o:spid="_x0000_s1028" style="position:absolute;left:1425;top:276;width:9003;height:159;visibility:visible;mso-wrap-style:square;v-text-anchor:top" coordsize="900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" path="m,26l,19,3,13,8,7,13,2,19,,8984,r6,2l8995,7r5,6l9003,19r,121l9000,146r-5,5l8990,156r-6,3l19,159r-6,-3l8,151,3,146,,140,,26xe" fillcolor="#ddd8c2" stroked="f">
                  <v:path arrowok="t" o:connecttype="custom" o:connectlocs="0,302;0,295;3,289;8,283;13,278;19,276;8984,276;8990,278;8995,283;9000,289;9003,295;9003,416;9000,422;8995,427;8990,432;8984,435;19,435;13,432;8,427;3,422;0,416;0,302" o:connectangles="0,0,0,0,0,0,0,0,0,0,0,0,0,0,0,0,0,0,0,0,0,0"/>
                </v:shape>
                <v:group id="Group 11" o:spid="_x0000_s1029" style="position:absolute;left:1425;top:276;width:9003;height:159" coordorigin="1425,276" coordsize="900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">
                  <v:shape id="Freeform 12" o:spid="_x0000_s1030" style="position:absolute;left:1425;top:276;width:9003;height:159;visibility:visible;mso-wrap-style:square;v-text-anchor:top" coordsize="900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" path="m,26l,19,3,13,8,7,13,2,19,r8,l8976,r8,l8990,2r5,5l9000,13r3,6l9003,26r,106l9003,140r-3,6l8995,151r-5,5l8984,159r-8,l27,159r-8,l13,156,8,151,3,146,,140r,-8l,26xe" filled="f" strokecolor="#0d0d0d">
                    <v:path arrowok="t" o:connecttype="custom" o:connectlocs="0,302;0,295;3,289;8,283;13,278;19,276;27,276;8976,276;8984,276;8990,278;8995,283;9000,289;9003,295;9003,302;9003,408;9003,416;9000,422;8995,427;8990,432;8984,435;8976,435;27,435;19,435;13,432;8,427;3,422;0,416;0,408;0,302" o:connectangles="0,0,0,0,0,0,0,0,0,0,0,0,0,0,0,0,0,0,0,0,0,0,0,0,0,0,0,0,0"/>
                  </v:shape>
                </v:group>
              </v:group>
              <w10:wrap anchorx="page"/>
            </v:group>
          </w:pict>
        </mc:Fallback>
      </mc:AlternateContent>
    </w:r>
    <w:r>
      <w:rPr>
        <w:rFonts w:eastAsia="Times New Roman"/>
        <w:b/>
        <w:i/>
        <w:color w:val="943633"/>
        <w:position w:val="-1"/>
        <w:sz w:val="22"/>
        <w:szCs w:val="22"/>
      </w:rPr>
      <w:t>Of Modern Engineering Research (IJMER)</w:t>
    </w:r>
  </w:p>
  <w:p w14:paraId="6193C1A6" w14:textId="4DD7E909" w:rsidR="007B62F3" w:rsidRPr="000A7DE4" w:rsidRDefault="007B62F3" w:rsidP="000A7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artD484"/>
      </v:shape>
    </w:pict>
  </w:numPicBullet>
  <w:abstractNum w:abstractNumId="0" w15:restartNumberingAfterBreak="0">
    <w:nsid w:val="07834B5A"/>
    <w:multiLevelType w:val="hybridMultilevel"/>
    <w:tmpl w:val="4864B754"/>
    <w:lvl w:ilvl="0" w:tplc="1B1423A8">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86B0483"/>
    <w:multiLevelType w:val="hybridMultilevel"/>
    <w:tmpl w:val="1F765104"/>
    <w:lvl w:ilvl="0" w:tplc="628E5B16">
      <w:start w:val="1"/>
      <w:numFmt w:val="decimal"/>
      <w:lvlText w:val="%1."/>
      <w:lvlJc w:val="left"/>
      <w:pPr>
        <w:ind w:left="1065" w:hanging="70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867AC8"/>
    <w:multiLevelType w:val="hybridMultilevel"/>
    <w:tmpl w:val="C346D75E"/>
    <w:lvl w:ilvl="0" w:tplc="BEBA7EEA">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84C34BA"/>
    <w:multiLevelType w:val="multilevel"/>
    <w:tmpl w:val="7CE6F408"/>
    <w:lvl w:ilvl="0">
      <w:start w:val="1"/>
      <w:numFmt w:val="bullet"/>
      <w:lvlText w:val=""/>
      <w:lvlJc w:val="left"/>
      <w:pPr>
        <w:ind w:left="375" w:hanging="375"/>
      </w:pPr>
      <w:rPr>
        <w:rFonts w:ascii="Wingdings" w:hAnsi="Wingding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3668AD"/>
    <w:multiLevelType w:val="hybridMultilevel"/>
    <w:tmpl w:val="1BA4E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1350430">
    <w:abstractNumId w:val="12"/>
  </w:num>
  <w:num w:numId="2" w16cid:durableId="921455132">
    <w:abstractNumId w:val="3"/>
  </w:num>
  <w:num w:numId="3" w16cid:durableId="1860193644">
    <w:abstractNumId w:val="18"/>
  </w:num>
  <w:num w:numId="4" w16cid:durableId="965739710">
    <w:abstractNumId w:val="1"/>
  </w:num>
  <w:num w:numId="5" w16cid:durableId="2074891048">
    <w:abstractNumId w:val="8"/>
  </w:num>
  <w:num w:numId="6" w16cid:durableId="442312449">
    <w:abstractNumId w:val="15"/>
  </w:num>
  <w:num w:numId="7" w16cid:durableId="1658655140">
    <w:abstractNumId w:val="7"/>
  </w:num>
  <w:num w:numId="8" w16cid:durableId="11704393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23576594">
    <w:abstractNumId w:val="9"/>
  </w:num>
  <w:num w:numId="10" w16cid:durableId="186212735">
    <w:abstractNumId w:val="19"/>
  </w:num>
  <w:num w:numId="11" w16cid:durableId="446975420">
    <w:abstractNumId w:val="20"/>
  </w:num>
  <w:num w:numId="12" w16cid:durableId="1274287116">
    <w:abstractNumId w:val="16"/>
  </w:num>
  <w:num w:numId="13" w16cid:durableId="1292637003">
    <w:abstractNumId w:val="10"/>
  </w:num>
  <w:num w:numId="14" w16cid:durableId="375079723">
    <w:abstractNumId w:val="6"/>
  </w:num>
  <w:num w:numId="15" w16cid:durableId="984823614">
    <w:abstractNumId w:val="14"/>
  </w:num>
  <w:num w:numId="16" w16cid:durableId="904805597">
    <w:abstractNumId w:val="5"/>
  </w:num>
  <w:num w:numId="17" w16cid:durableId="532307404">
    <w:abstractNumId w:val="11"/>
  </w:num>
  <w:num w:numId="18" w16cid:durableId="495733395">
    <w:abstractNumId w:val="4"/>
  </w:num>
  <w:num w:numId="19" w16cid:durableId="1408649591">
    <w:abstractNumId w:val="0"/>
  </w:num>
  <w:num w:numId="20" w16cid:durableId="1557006915">
    <w:abstractNumId w:val="17"/>
  </w:num>
  <w:num w:numId="21" w16cid:durableId="149179011">
    <w:abstractNumId w:val="13"/>
  </w:num>
  <w:num w:numId="22" w16cid:durableId="1934702475">
    <w:abstractNumId w:val="11"/>
  </w:num>
  <w:num w:numId="23" w16cid:durableId="1941720167">
    <w:abstractNumId w:val="11"/>
  </w:num>
  <w:num w:numId="24" w16cid:durableId="726950770">
    <w:abstractNumId w:val="11"/>
  </w:num>
  <w:num w:numId="25" w16cid:durableId="1920014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S3NLMwNjU2NTE1NTJR0lEKTi0uzszPAykwrAUAjVcipiwAAAA="/>
  </w:docVars>
  <w:rsids>
    <w:rsidRoot w:val="00295E5A"/>
    <w:rsid w:val="00002449"/>
    <w:rsid w:val="0000451C"/>
    <w:rsid w:val="00006010"/>
    <w:rsid w:val="000143E7"/>
    <w:rsid w:val="00015DC7"/>
    <w:rsid w:val="00023037"/>
    <w:rsid w:val="000260D7"/>
    <w:rsid w:val="0002771C"/>
    <w:rsid w:val="000469A6"/>
    <w:rsid w:val="00050F38"/>
    <w:rsid w:val="00056877"/>
    <w:rsid w:val="00056D43"/>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408"/>
    <w:rsid w:val="000A2F37"/>
    <w:rsid w:val="000A36BD"/>
    <w:rsid w:val="000A7DE4"/>
    <w:rsid w:val="000B2566"/>
    <w:rsid w:val="000B350C"/>
    <w:rsid w:val="000B4210"/>
    <w:rsid w:val="000B4BC7"/>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615"/>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181A"/>
    <w:rsid w:val="001C319D"/>
    <w:rsid w:val="001C3C0F"/>
    <w:rsid w:val="001C65FF"/>
    <w:rsid w:val="001C6637"/>
    <w:rsid w:val="001C7C45"/>
    <w:rsid w:val="001D4036"/>
    <w:rsid w:val="001D5104"/>
    <w:rsid w:val="001D5D16"/>
    <w:rsid w:val="001D7761"/>
    <w:rsid w:val="001D7A93"/>
    <w:rsid w:val="001E0D1C"/>
    <w:rsid w:val="001E6C2B"/>
    <w:rsid w:val="001F3A88"/>
    <w:rsid w:val="001F4479"/>
    <w:rsid w:val="0020023E"/>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5A01"/>
    <w:rsid w:val="00275D5B"/>
    <w:rsid w:val="0027645A"/>
    <w:rsid w:val="00285696"/>
    <w:rsid w:val="00285A58"/>
    <w:rsid w:val="002877BF"/>
    <w:rsid w:val="002902D0"/>
    <w:rsid w:val="0029193C"/>
    <w:rsid w:val="00293E19"/>
    <w:rsid w:val="00295283"/>
    <w:rsid w:val="00295A6E"/>
    <w:rsid w:val="00295E5A"/>
    <w:rsid w:val="00297FC4"/>
    <w:rsid w:val="002A1E8E"/>
    <w:rsid w:val="002B094B"/>
    <w:rsid w:val="002B0AF9"/>
    <w:rsid w:val="002B6E4A"/>
    <w:rsid w:val="002C07E4"/>
    <w:rsid w:val="002C132F"/>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1691"/>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6EE7"/>
    <w:rsid w:val="004B7116"/>
    <w:rsid w:val="004B7CC5"/>
    <w:rsid w:val="004C43AB"/>
    <w:rsid w:val="004C719D"/>
    <w:rsid w:val="004D0CF4"/>
    <w:rsid w:val="004D33B9"/>
    <w:rsid w:val="004D4922"/>
    <w:rsid w:val="004E04A9"/>
    <w:rsid w:val="004E19A6"/>
    <w:rsid w:val="004E27CD"/>
    <w:rsid w:val="004E5CF8"/>
    <w:rsid w:val="004E6821"/>
    <w:rsid w:val="00500334"/>
    <w:rsid w:val="00503124"/>
    <w:rsid w:val="0050714B"/>
    <w:rsid w:val="005120D1"/>
    <w:rsid w:val="0051348F"/>
    <w:rsid w:val="00515531"/>
    <w:rsid w:val="005169D9"/>
    <w:rsid w:val="00527D27"/>
    <w:rsid w:val="00533E45"/>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B70FF"/>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23C0"/>
    <w:rsid w:val="0060253F"/>
    <w:rsid w:val="0060418E"/>
    <w:rsid w:val="00606F47"/>
    <w:rsid w:val="00612919"/>
    <w:rsid w:val="006177E8"/>
    <w:rsid w:val="0062085B"/>
    <w:rsid w:val="006233FC"/>
    <w:rsid w:val="0062423D"/>
    <w:rsid w:val="00631A66"/>
    <w:rsid w:val="00635BA7"/>
    <w:rsid w:val="006375C9"/>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125E"/>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3DB"/>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17D0"/>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7F66AA"/>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5CBF"/>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6D4C"/>
    <w:rsid w:val="009576BB"/>
    <w:rsid w:val="0096230A"/>
    <w:rsid w:val="00964AE1"/>
    <w:rsid w:val="009652C9"/>
    <w:rsid w:val="00977B26"/>
    <w:rsid w:val="009832EA"/>
    <w:rsid w:val="00985335"/>
    <w:rsid w:val="00986A9B"/>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094"/>
    <w:rsid w:val="009F55CD"/>
    <w:rsid w:val="009F5B4E"/>
    <w:rsid w:val="009F5E5A"/>
    <w:rsid w:val="009F7323"/>
    <w:rsid w:val="00A045A4"/>
    <w:rsid w:val="00A04EB8"/>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638D"/>
    <w:rsid w:val="00AA2018"/>
    <w:rsid w:val="00AA28D0"/>
    <w:rsid w:val="00AB2E0E"/>
    <w:rsid w:val="00AB5589"/>
    <w:rsid w:val="00AB62FB"/>
    <w:rsid w:val="00AB7587"/>
    <w:rsid w:val="00AC277B"/>
    <w:rsid w:val="00AC3177"/>
    <w:rsid w:val="00AC58BD"/>
    <w:rsid w:val="00AD106B"/>
    <w:rsid w:val="00AD2745"/>
    <w:rsid w:val="00AD529B"/>
    <w:rsid w:val="00AE1756"/>
    <w:rsid w:val="00AE28C5"/>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2BEF"/>
    <w:rsid w:val="00BE3792"/>
    <w:rsid w:val="00BE45F8"/>
    <w:rsid w:val="00BE57E8"/>
    <w:rsid w:val="00BE6E4C"/>
    <w:rsid w:val="00BF1163"/>
    <w:rsid w:val="00BF61D0"/>
    <w:rsid w:val="00C0292B"/>
    <w:rsid w:val="00C02E48"/>
    <w:rsid w:val="00C03FD6"/>
    <w:rsid w:val="00C10B5E"/>
    <w:rsid w:val="00C1516B"/>
    <w:rsid w:val="00C20A2A"/>
    <w:rsid w:val="00C2524E"/>
    <w:rsid w:val="00C32E54"/>
    <w:rsid w:val="00C35211"/>
    <w:rsid w:val="00C37FDB"/>
    <w:rsid w:val="00C4345B"/>
    <w:rsid w:val="00C44379"/>
    <w:rsid w:val="00C45DC1"/>
    <w:rsid w:val="00C50E86"/>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2DD1"/>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255D"/>
    <w:rsid w:val="00E22AEB"/>
    <w:rsid w:val="00E26D7C"/>
    <w:rsid w:val="00E33981"/>
    <w:rsid w:val="00E36750"/>
    <w:rsid w:val="00E373E2"/>
    <w:rsid w:val="00E4485C"/>
    <w:rsid w:val="00E5187A"/>
    <w:rsid w:val="00E57090"/>
    <w:rsid w:val="00E641BA"/>
    <w:rsid w:val="00E67391"/>
    <w:rsid w:val="00E752AF"/>
    <w:rsid w:val="00E774A0"/>
    <w:rsid w:val="00E77D6E"/>
    <w:rsid w:val="00E81885"/>
    <w:rsid w:val="00E84573"/>
    <w:rsid w:val="00E95592"/>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18665"/>
  <w15:docId w15:val="{2D941A41-7A94-4E4E-8A41-0405C8EF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1C181A"/>
    <w:pPr>
      <w:numPr>
        <w:numId w:val="17"/>
      </w:numPr>
      <w:spacing w:before="240" w:after="240" w:line="240" w:lineRule="auto"/>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1C181A"/>
    <w:rPr>
      <w:rFonts w:ascii="Times New Roman" w:hAnsi="Times New Roman" w:cs="Times New Roman"/>
      <w:b/>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3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hdphoto" Target="media/hdphoto4.wd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0.png"/><Relationship Id="rId20" Type="http://schemas.microsoft.com/office/2007/relationships/hdphoto" Target="media/hdphoto2.wd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07/relationships/hdphoto" Target="media/hdphoto3.wdp"/><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9DEA57A1B5842FA8903894E80EC407F"/>
        <w:category>
          <w:name w:val="General"/>
          <w:gallery w:val="placeholder"/>
        </w:category>
        <w:types>
          <w:type w:val="bbPlcHdr"/>
        </w:types>
        <w:behaviors>
          <w:behavior w:val="content"/>
        </w:behaviors>
        <w:guid w:val="{F31C7CEC-5C2E-4803-B886-23228D5B0C96}"/>
      </w:docPartPr>
      <w:docPartBody>
        <w:p w:rsidR="00212D7C" w:rsidRDefault="009C38B4" w:rsidP="009C38B4">
          <w:pPr>
            <w:pStyle w:val="39DEA57A1B5842FA8903894E80EC407F"/>
          </w:pPr>
          <w:r w:rsidRPr="00206F8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8B4"/>
    <w:rsid w:val="000315D0"/>
    <w:rsid w:val="001F3A88"/>
    <w:rsid w:val="0020023E"/>
    <w:rsid w:val="00212D7C"/>
    <w:rsid w:val="002C132F"/>
    <w:rsid w:val="005B70FF"/>
    <w:rsid w:val="006344FC"/>
    <w:rsid w:val="00761E8C"/>
    <w:rsid w:val="007F64FA"/>
    <w:rsid w:val="009C38B4"/>
    <w:rsid w:val="00A04EB8"/>
    <w:rsid w:val="00F05F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38B4"/>
    <w:rPr>
      <w:color w:val="666666"/>
    </w:rPr>
  </w:style>
  <w:style w:type="paragraph" w:customStyle="1" w:styleId="39DEA57A1B5842FA8903894E80EC407F">
    <w:name w:val="39DEA57A1B5842FA8903894E80EC407F"/>
    <w:rsid w:val="009C38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64</TotalTime>
  <Pages>7</Pages>
  <Words>1855</Words>
  <Characters>10580</Characters>
  <Application>Microsoft Office Word</Application>
  <DocSecurity>0</DocSecurity>
  <Lines>88</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12411</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ahmedgamal</cp:lastModifiedBy>
  <cp:revision>7</cp:revision>
  <dcterms:created xsi:type="dcterms:W3CDTF">2024-05-12T20:22:00Z</dcterms:created>
  <dcterms:modified xsi:type="dcterms:W3CDTF">2024-06-02T10:21:00Z</dcterms:modified>
</cp:coreProperties>
</file>