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56FC24" w14:textId="233F4753" w:rsidR="000D7C31" w:rsidRPr="00C711AD" w:rsidRDefault="00C711AD" w:rsidP="00A730AA">
      <w:pPr>
        <w:pStyle w:val="Default"/>
        <w:jc w:val="both"/>
        <w:rPr>
          <w:b/>
          <w:bCs/>
          <w:sz w:val="20"/>
          <w:szCs w:val="20"/>
          <w:lang w:val="de-DE"/>
        </w:rPr>
      </w:pPr>
      <w:bookmarkStart w:id="0" w:name="_Hlk177473017"/>
      <w:r w:rsidRPr="00C711AD">
        <w:rPr>
          <w:b/>
          <w:color w:val="auto"/>
          <w:sz w:val="32"/>
          <w:szCs w:val="20"/>
          <w:lang w:val="de-DE"/>
        </w:rPr>
        <w:t>Optimization of Dual Plasmid Transformation Conditions for Large Plasmids in Escherichia coli</w:t>
      </w:r>
    </w:p>
    <w:bookmarkEnd w:id="0"/>
    <w:p w14:paraId="5EB66CD2" w14:textId="2D56F277" w:rsidR="00C711AD" w:rsidRDefault="00C711AD" w:rsidP="000D7C31">
      <w:pPr>
        <w:spacing w:after="0" w:line="240" w:lineRule="auto"/>
        <w:jc w:val="center"/>
        <w:rPr>
          <w:bCs/>
          <w:color w:val="000000"/>
          <w:sz w:val="28"/>
          <w:szCs w:val="20"/>
          <w:lang w:val="en-US"/>
        </w:rPr>
      </w:pPr>
      <w:r w:rsidRPr="00C711AD">
        <w:rPr>
          <w:bCs/>
          <w:color w:val="000000"/>
          <w:sz w:val="28"/>
          <w:szCs w:val="20"/>
          <w:lang w:val="en-US"/>
        </w:rPr>
        <w:t xml:space="preserve">Xin Qiu, </w:t>
      </w:r>
      <w:proofErr w:type="spellStart"/>
      <w:r w:rsidRPr="00C711AD">
        <w:rPr>
          <w:bCs/>
          <w:color w:val="000000"/>
          <w:sz w:val="28"/>
          <w:szCs w:val="20"/>
          <w:lang w:val="en-US"/>
        </w:rPr>
        <w:t>Chengxiang</w:t>
      </w:r>
      <w:proofErr w:type="spellEnd"/>
      <w:r w:rsidRPr="00C711AD">
        <w:rPr>
          <w:bCs/>
          <w:color w:val="000000"/>
          <w:sz w:val="28"/>
          <w:szCs w:val="20"/>
          <w:lang w:val="en-US"/>
        </w:rPr>
        <w:t xml:space="preserve"> Yang, </w:t>
      </w:r>
      <w:proofErr w:type="spellStart"/>
      <w:r w:rsidR="0076181A">
        <w:rPr>
          <w:rFonts w:hint="eastAsia"/>
          <w:bCs/>
          <w:color w:val="000000"/>
          <w:sz w:val="28"/>
          <w:szCs w:val="20"/>
          <w:lang w:val="en-US" w:eastAsia="zh-CN"/>
        </w:rPr>
        <w:t>Da</w:t>
      </w:r>
      <w:r w:rsidR="00252A88">
        <w:rPr>
          <w:rFonts w:hint="eastAsia"/>
          <w:bCs/>
          <w:color w:val="000000"/>
          <w:sz w:val="28"/>
          <w:szCs w:val="20"/>
          <w:lang w:val="en-US" w:eastAsia="zh-CN"/>
        </w:rPr>
        <w:t>p</w:t>
      </w:r>
      <w:r w:rsidR="0076181A">
        <w:rPr>
          <w:rFonts w:hint="eastAsia"/>
          <w:bCs/>
          <w:color w:val="000000"/>
          <w:sz w:val="28"/>
          <w:szCs w:val="20"/>
          <w:lang w:val="en-US" w:eastAsia="zh-CN"/>
        </w:rPr>
        <w:t>eng</w:t>
      </w:r>
      <w:proofErr w:type="spellEnd"/>
      <w:r w:rsidR="0076181A">
        <w:rPr>
          <w:rFonts w:hint="eastAsia"/>
          <w:bCs/>
          <w:color w:val="000000"/>
          <w:sz w:val="28"/>
          <w:szCs w:val="20"/>
          <w:lang w:val="en-US" w:eastAsia="zh-CN"/>
        </w:rPr>
        <w:t xml:space="preserve"> Wei, </w:t>
      </w:r>
      <w:proofErr w:type="spellStart"/>
      <w:r w:rsidRPr="00C711AD">
        <w:rPr>
          <w:bCs/>
          <w:color w:val="000000"/>
          <w:sz w:val="28"/>
          <w:szCs w:val="20"/>
          <w:lang w:val="en-US"/>
        </w:rPr>
        <w:t>Xunlin</w:t>
      </w:r>
      <w:proofErr w:type="spellEnd"/>
      <w:r w:rsidRPr="00C711AD">
        <w:rPr>
          <w:bCs/>
          <w:color w:val="000000"/>
          <w:sz w:val="28"/>
          <w:szCs w:val="20"/>
          <w:lang w:val="en-US"/>
        </w:rPr>
        <w:t xml:space="preserve"> Li, Qian Li </w:t>
      </w:r>
    </w:p>
    <w:p w14:paraId="54E22E28" w14:textId="77777777" w:rsidR="00C711AD" w:rsidRPr="00C711AD" w:rsidRDefault="00C711AD" w:rsidP="00C711AD">
      <w:pPr>
        <w:spacing w:after="0" w:line="240" w:lineRule="auto"/>
        <w:rPr>
          <w:i/>
          <w:sz w:val="20"/>
          <w:szCs w:val="20"/>
          <w:vertAlign w:val="superscript"/>
        </w:rPr>
      </w:pPr>
      <w:r w:rsidRPr="00C711AD">
        <w:rPr>
          <w:i/>
          <w:sz w:val="20"/>
          <w:szCs w:val="20"/>
          <w:vertAlign w:val="superscript"/>
        </w:rPr>
        <w:t>School of Life and Health, Dalian University, China</w:t>
      </w:r>
    </w:p>
    <w:p w14:paraId="152A7D63" w14:textId="04119C29" w:rsidR="00FD4499" w:rsidRPr="00C711AD" w:rsidRDefault="00C711AD" w:rsidP="00C711AD">
      <w:pPr>
        <w:spacing w:after="0" w:line="240" w:lineRule="auto"/>
        <w:rPr>
          <w:sz w:val="20"/>
        </w:rPr>
      </w:pPr>
      <w:r w:rsidRPr="00C711AD">
        <w:rPr>
          <w:i/>
          <w:sz w:val="20"/>
          <w:szCs w:val="20"/>
          <w:vertAlign w:val="superscript"/>
        </w:rPr>
        <w:t>Corresponding Author: Qian Li, liqian@dlu.edu.cn</w:t>
      </w:r>
    </w:p>
    <w:p w14:paraId="1A18E9AD" w14:textId="77777777" w:rsidR="000D7C31" w:rsidRDefault="00000000" w:rsidP="00A730AA">
      <w:pPr>
        <w:pStyle w:val="AbstractLiteratur"/>
        <w:spacing w:before="0" w:after="0" w:line="240" w:lineRule="auto"/>
        <w:jc w:val="both"/>
        <w:rPr>
          <w:i/>
          <w:iCs/>
          <w:sz w:val="20"/>
          <w:szCs w:val="20"/>
          <w:lang w:val="en-US"/>
        </w:rPr>
      </w:pPr>
      <w:r>
        <w:rPr>
          <w:i/>
          <w:iCs/>
          <w:noProof/>
          <w:sz w:val="20"/>
          <w:szCs w:val="20"/>
          <w:lang w:val="en-US"/>
        </w:rPr>
        <w:pict w14:anchorId="3824D9FA">
          <v:roundrect id="_x0000_s2063" style="position:absolute;left:0;text-align:left;margin-left:-.9pt;margin-top:.05pt;width:447.15pt;height:213.15pt;z-index:251658240" arcsize="4245f" strokecolor="#d99594" strokeweight="1pt">
            <v:fill color2="#e5b8b7" focusposition="1" focussize="" focus="100%" type="gradient"/>
            <v:shadow on="t" type="perspective" color="#622423" opacity=".5" offset="1pt" offset2="-3pt"/>
            <v:textbox style="mso-next-textbox:#_x0000_s2063">
              <w:txbxContent>
                <w:p w14:paraId="6A24D41F" w14:textId="296348B9" w:rsidR="007B62F3" w:rsidRPr="00C711AD" w:rsidRDefault="007B62F3" w:rsidP="00FD4499">
                  <w:pPr>
                    <w:pStyle w:val="AbstractLiteratur"/>
                    <w:spacing w:before="0" w:after="0" w:line="240" w:lineRule="auto"/>
                    <w:jc w:val="both"/>
                    <w:rPr>
                      <w:b w:val="0"/>
                      <w:i/>
                      <w:iCs/>
                      <w:sz w:val="20"/>
                      <w:szCs w:val="20"/>
                    </w:rPr>
                  </w:pPr>
                  <w:r w:rsidRPr="00B26C1C">
                    <w:rPr>
                      <w:i/>
                      <w:iCs/>
                      <w:sz w:val="20"/>
                      <w:szCs w:val="20"/>
                      <w:lang w:val="en-US"/>
                    </w:rPr>
                    <w:t>ABSTRACT</w:t>
                  </w:r>
                  <w:r>
                    <w:rPr>
                      <w:i/>
                      <w:iCs/>
                      <w:sz w:val="20"/>
                      <w:szCs w:val="20"/>
                      <w:lang w:val="en-US"/>
                    </w:rPr>
                    <w:t>:</w:t>
                  </w:r>
                  <w:r w:rsidR="00FC605A" w:rsidRPr="00FC605A">
                    <w:rPr>
                      <w:i/>
                      <w:color w:val="FF0000"/>
                      <w:sz w:val="20"/>
                      <w:szCs w:val="20"/>
                    </w:rPr>
                    <w:t xml:space="preserve"> </w:t>
                  </w:r>
                  <w:r w:rsidR="00C711AD" w:rsidRPr="00C711AD">
                    <w:rPr>
                      <w:i/>
                      <w:sz w:val="20"/>
                      <w:szCs w:val="20"/>
                    </w:rPr>
                    <w:t>Transformation of plasmid DNA into Escherichia coli is a common technique in molecular biology; however, the efficiency of transformation for large plasmids and co-transformation of multiple plasmids remains a challenge. As genetic editing techniques continue to advance, metabolic pathway reconstruction is becoming a routine approach, increasing the demand for multi-plasmid transformation over single-plasmid transformation. In this study, we compared and refined different transformation methods, focusing on optimizing conditions for dual plasmid co-transformation of large plasmids into chemically competent and electroporated E. coli BL21(DE3) cells. We examined factors including plasmid concentration, heat-shock duration, and the number of heat-shock cycles. Additionally, the feasibility of triple plasmid transformation was tested. Results indicated that the optimal conditions for dual plasmid transformation included a plasmid concentration of 300 ng/μL, a 42°C heat-shock time of 60 seconds, and a single heat-shock cycle. Furthermore, the chemical transformation of large plasmids in a triple plasmid system proved to be feasible.</w:t>
                  </w:r>
                </w:p>
                <w:p w14:paraId="21EA892C" w14:textId="69D4A011" w:rsidR="007B62F3" w:rsidRPr="00C711AD" w:rsidRDefault="007B62F3" w:rsidP="00FD4499">
                  <w:r w:rsidRPr="00B26C1C">
                    <w:rPr>
                      <w:b/>
                      <w:bCs/>
                      <w:i/>
                      <w:iCs/>
                      <w:sz w:val="20"/>
                      <w:szCs w:val="20"/>
                      <w:lang w:val="en-US"/>
                    </w:rPr>
                    <w:t>KEY WARDS:</w:t>
                  </w:r>
                  <w:r w:rsidR="00FC605A" w:rsidRPr="00FC605A">
                    <w:rPr>
                      <w:b/>
                      <w:i/>
                      <w:color w:val="FF0000"/>
                      <w:sz w:val="20"/>
                      <w:szCs w:val="20"/>
                    </w:rPr>
                    <w:t xml:space="preserve"> </w:t>
                  </w:r>
                  <w:r w:rsidR="00C711AD" w:rsidRPr="00C711AD">
                    <w:rPr>
                      <w:b/>
                      <w:i/>
                      <w:sz w:val="20"/>
                      <w:szCs w:val="20"/>
                    </w:rPr>
                    <w:t>Plasmid co-transformation; Escherichia coli; competent cell preparation; chemical transformation; electroporation</w:t>
                  </w:r>
                </w:p>
              </w:txbxContent>
            </v:textbox>
          </v:roundrect>
        </w:pict>
      </w:r>
    </w:p>
    <w:p w14:paraId="48C959DB" w14:textId="77777777" w:rsidR="000D7C31" w:rsidRDefault="000D7C31" w:rsidP="00A730AA">
      <w:pPr>
        <w:pStyle w:val="AbstractLiteratur"/>
        <w:spacing w:before="0" w:after="0" w:line="240" w:lineRule="auto"/>
        <w:jc w:val="both"/>
        <w:rPr>
          <w:i/>
          <w:iCs/>
          <w:sz w:val="20"/>
          <w:szCs w:val="20"/>
          <w:lang w:val="en-US"/>
        </w:rPr>
      </w:pPr>
    </w:p>
    <w:p w14:paraId="6F88EF63" w14:textId="77777777" w:rsidR="000D7C31" w:rsidRDefault="000D7C31" w:rsidP="00A730AA">
      <w:pPr>
        <w:pStyle w:val="AbstractLiteratur"/>
        <w:spacing w:before="0" w:after="0" w:line="240" w:lineRule="auto"/>
        <w:jc w:val="both"/>
        <w:rPr>
          <w:i/>
          <w:iCs/>
          <w:sz w:val="20"/>
          <w:szCs w:val="20"/>
          <w:lang w:val="en-US"/>
        </w:rPr>
      </w:pPr>
    </w:p>
    <w:p w14:paraId="73549815" w14:textId="77777777" w:rsidR="000D7C31" w:rsidRDefault="000D7C31" w:rsidP="00A730AA">
      <w:pPr>
        <w:pStyle w:val="AbstractLiteratur"/>
        <w:spacing w:before="0" w:after="0" w:line="240" w:lineRule="auto"/>
        <w:jc w:val="both"/>
        <w:rPr>
          <w:i/>
          <w:iCs/>
          <w:sz w:val="20"/>
          <w:szCs w:val="20"/>
          <w:lang w:val="en-US"/>
        </w:rPr>
      </w:pPr>
    </w:p>
    <w:p w14:paraId="0F5B45DC" w14:textId="77777777" w:rsidR="000D7C31" w:rsidRDefault="000D7C31" w:rsidP="00A730AA">
      <w:pPr>
        <w:pStyle w:val="AbstractLiteratur"/>
        <w:spacing w:before="0" w:after="0" w:line="240" w:lineRule="auto"/>
        <w:jc w:val="both"/>
        <w:rPr>
          <w:i/>
          <w:iCs/>
          <w:sz w:val="20"/>
          <w:szCs w:val="20"/>
          <w:lang w:val="en-US"/>
        </w:rPr>
      </w:pPr>
    </w:p>
    <w:p w14:paraId="3B93AF83" w14:textId="77777777" w:rsidR="000D7C31" w:rsidRDefault="000D7C31" w:rsidP="00A730AA">
      <w:pPr>
        <w:pStyle w:val="AbstractLiteratur"/>
        <w:spacing w:before="0" w:after="0" w:line="240" w:lineRule="auto"/>
        <w:jc w:val="both"/>
        <w:rPr>
          <w:i/>
          <w:iCs/>
          <w:sz w:val="20"/>
          <w:szCs w:val="20"/>
          <w:lang w:val="en-US"/>
        </w:rPr>
      </w:pPr>
    </w:p>
    <w:p w14:paraId="2BC0FCF9" w14:textId="77777777" w:rsidR="000D7C31" w:rsidRDefault="000D7C31" w:rsidP="00A730AA">
      <w:pPr>
        <w:pStyle w:val="AbstractLiteratur"/>
        <w:spacing w:before="0" w:after="0" w:line="240" w:lineRule="auto"/>
        <w:jc w:val="both"/>
        <w:rPr>
          <w:i/>
          <w:iCs/>
          <w:sz w:val="20"/>
          <w:szCs w:val="20"/>
          <w:lang w:val="en-US"/>
        </w:rPr>
      </w:pPr>
    </w:p>
    <w:p w14:paraId="25B5A1C5" w14:textId="77777777" w:rsidR="000D7C31" w:rsidRDefault="000D7C31" w:rsidP="00A730AA">
      <w:pPr>
        <w:pStyle w:val="AbstractLiteratur"/>
        <w:spacing w:before="0" w:after="0" w:line="240" w:lineRule="auto"/>
        <w:jc w:val="both"/>
        <w:rPr>
          <w:i/>
          <w:iCs/>
          <w:sz w:val="20"/>
          <w:szCs w:val="20"/>
          <w:lang w:val="en-US"/>
        </w:rPr>
      </w:pPr>
    </w:p>
    <w:p w14:paraId="440BB6B7" w14:textId="77777777" w:rsidR="000D7C31" w:rsidRDefault="000D7C31" w:rsidP="00A730AA">
      <w:pPr>
        <w:pStyle w:val="AbstractLiteratur"/>
        <w:spacing w:before="0" w:after="0" w:line="240" w:lineRule="auto"/>
        <w:jc w:val="both"/>
        <w:rPr>
          <w:i/>
          <w:iCs/>
          <w:sz w:val="20"/>
          <w:szCs w:val="20"/>
          <w:lang w:val="en-US"/>
        </w:rPr>
      </w:pPr>
    </w:p>
    <w:p w14:paraId="106D7482" w14:textId="77777777" w:rsidR="000D7C31" w:rsidRDefault="000D7C31" w:rsidP="00A730AA">
      <w:pPr>
        <w:pStyle w:val="AbstractLiteratur"/>
        <w:spacing w:before="0" w:after="0" w:line="240" w:lineRule="auto"/>
        <w:jc w:val="both"/>
        <w:rPr>
          <w:i/>
          <w:iCs/>
          <w:sz w:val="20"/>
          <w:szCs w:val="20"/>
          <w:lang w:val="en-US"/>
        </w:rPr>
      </w:pPr>
    </w:p>
    <w:p w14:paraId="521B5387" w14:textId="77777777" w:rsidR="000D7C31" w:rsidRDefault="000D7C31" w:rsidP="00A730AA">
      <w:pPr>
        <w:pStyle w:val="AbstractLiteratur"/>
        <w:spacing w:before="0" w:after="0" w:line="240" w:lineRule="auto"/>
        <w:jc w:val="both"/>
        <w:rPr>
          <w:i/>
          <w:iCs/>
          <w:sz w:val="20"/>
          <w:szCs w:val="20"/>
          <w:lang w:val="en-US"/>
        </w:rPr>
      </w:pPr>
    </w:p>
    <w:p w14:paraId="7D6033A3" w14:textId="77777777" w:rsidR="000D7C31" w:rsidRDefault="000D7C31" w:rsidP="00A730AA">
      <w:pPr>
        <w:pStyle w:val="AbstractLiteratur"/>
        <w:spacing w:before="0" w:after="0" w:line="240" w:lineRule="auto"/>
        <w:jc w:val="both"/>
        <w:rPr>
          <w:i/>
          <w:iCs/>
          <w:sz w:val="20"/>
          <w:szCs w:val="20"/>
          <w:lang w:val="en-US"/>
        </w:rPr>
      </w:pPr>
    </w:p>
    <w:p w14:paraId="6EA9ECFF" w14:textId="77777777" w:rsidR="000D7C31" w:rsidRDefault="000D7C31" w:rsidP="00A730AA">
      <w:pPr>
        <w:pStyle w:val="AbstractLiteratur"/>
        <w:spacing w:before="0" w:after="0" w:line="240" w:lineRule="auto"/>
        <w:jc w:val="both"/>
        <w:rPr>
          <w:i/>
          <w:iCs/>
          <w:sz w:val="20"/>
          <w:szCs w:val="20"/>
          <w:lang w:val="en-US"/>
        </w:rPr>
      </w:pPr>
    </w:p>
    <w:p w14:paraId="07F5EB5A" w14:textId="77777777" w:rsidR="000D7C31" w:rsidRDefault="000D7C31" w:rsidP="00A730AA">
      <w:pPr>
        <w:pStyle w:val="AbstractLiteratur"/>
        <w:spacing w:before="0" w:after="0" w:line="240" w:lineRule="auto"/>
        <w:jc w:val="both"/>
        <w:rPr>
          <w:i/>
          <w:iCs/>
          <w:sz w:val="20"/>
          <w:szCs w:val="20"/>
          <w:lang w:val="en-US"/>
        </w:rPr>
      </w:pPr>
    </w:p>
    <w:p w14:paraId="005280CA" w14:textId="77777777" w:rsidR="000D7C31" w:rsidRDefault="000D7C31" w:rsidP="00A730AA">
      <w:pPr>
        <w:pStyle w:val="AbstractLiteratur"/>
        <w:spacing w:before="0" w:after="0" w:line="240" w:lineRule="auto"/>
        <w:jc w:val="both"/>
        <w:rPr>
          <w:i/>
          <w:iCs/>
          <w:sz w:val="20"/>
          <w:szCs w:val="20"/>
          <w:lang w:val="en-US"/>
        </w:rPr>
      </w:pPr>
    </w:p>
    <w:p w14:paraId="7823757C" w14:textId="77777777" w:rsidR="000D7C31" w:rsidRDefault="000D7C31" w:rsidP="00A730AA">
      <w:pPr>
        <w:pStyle w:val="AbstractLiteratur"/>
        <w:spacing w:before="0" w:after="0" w:line="240" w:lineRule="auto"/>
        <w:jc w:val="both"/>
        <w:rPr>
          <w:i/>
          <w:iCs/>
          <w:sz w:val="20"/>
          <w:szCs w:val="20"/>
          <w:lang w:val="en-US"/>
        </w:rPr>
      </w:pPr>
    </w:p>
    <w:p w14:paraId="035F076B" w14:textId="77777777" w:rsidR="000D7C31" w:rsidRDefault="000D7C31" w:rsidP="00A730AA">
      <w:pPr>
        <w:pStyle w:val="AbstractLiteratur"/>
        <w:spacing w:before="0" w:after="0" w:line="240" w:lineRule="auto"/>
        <w:jc w:val="both"/>
        <w:rPr>
          <w:i/>
          <w:iCs/>
          <w:sz w:val="20"/>
          <w:szCs w:val="20"/>
          <w:lang w:val="en-US"/>
        </w:rPr>
      </w:pPr>
    </w:p>
    <w:p w14:paraId="6FAC4EFD" w14:textId="77777777" w:rsidR="000D7C31" w:rsidRDefault="000D7C31" w:rsidP="00A730AA">
      <w:pPr>
        <w:pStyle w:val="AbstractLiteratur"/>
        <w:spacing w:before="0" w:after="0" w:line="240" w:lineRule="auto"/>
        <w:jc w:val="both"/>
        <w:rPr>
          <w:i/>
          <w:iCs/>
          <w:sz w:val="20"/>
          <w:szCs w:val="20"/>
          <w:lang w:val="en-US"/>
        </w:rPr>
      </w:pPr>
    </w:p>
    <w:p w14:paraId="405F25D0" w14:textId="77777777" w:rsidR="000D7C31" w:rsidRDefault="000D7C31" w:rsidP="00A730AA">
      <w:pPr>
        <w:pStyle w:val="AbstractLiteratur"/>
        <w:spacing w:before="0" w:after="0" w:line="240" w:lineRule="auto"/>
        <w:jc w:val="both"/>
        <w:rPr>
          <w:i/>
          <w:iCs/>
          <w:sz w:val="20"/>
          <w:szCs w:val="20"/>
          <w:lang w:val="en-US"/>
        </w:rPr>
      </w:pPr>
    </w:p>
    <w:p w14:paraId="1D3A779A" w14:textId="77777777"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14:paraId="670B1D05" w14:textId="77777777"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14:paraId="30652CFF" w14:textId="77777777"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14:paraId="347C06DB" w14:textId="77777777" w:rsidR="000D7C31" w:rsidRDefault="000D7C31" w:rsidP="00A730AA">
      <w:pPr>
        <w:pStyle w:val="AbstractLiteratur"/>
        <w:spacing w:before="0" w:after="0" w:line="240" w:lineRule="auto"/>
        <w:jc w:val="both"/>
        <w:rPr>
          <w:i/>
          <w:iCs/>
          <w:sz w:val="20"/>
          <w:szCs w:val="20"/>
          <w:lang w:val="en-US"/>
        </w:rPr>
      </w:pPr>
    </w:p>
    <w:p w14:paraId="151FDFB2" w14:textId="21426A3E" w:rsidR="00B078B1" w:rsidRPr="00B26C1C" w:rsidRDefault="009D035E" w:rsidP="006C3A0A">
      <w:pPr>
        <w:pStyle w:val="1"/>
      </w:pPr>
      <w:r w:rsidRPr="00B26C1C">
        <w:t>INTRODUCTION</w:t>
      </w:r>
      <w:r w:rsidR="00CC1B6D">
        <w:t xml:space="preserve"> </w:t>
      </w:r>
    </w:p>
    <w:p w14:paraId="416C7C40" w14:textId="675A53DF" w:rsidR="00C711AD" w:rsidRPr="00C711AD" w:rsidRDefault="00C711AD" w:rsidP="0076181A">
      <w:pPr>
        <w:pStyle w:val="Default"/>
        <w:ind w:firstLine="720"/>
        <w:jc w:val="both"/>
        <w:rPr>
          <w:color w:val="auto"/>
          <w:sz w:val="20"/>
          <w:szCs w:val="20"/>
        </w:rPr>
      </w:pPr>
      <w:r w:rsidRPr="00C711AD">
        <w:rPr>
          <w:i/>
          <w:iCs/>
          <w:color w:val="auto"/>
          <w:sz w:val="20"/>
          <w:szCs w:val="20"/>
        </w:rPr>
        <w:t xml:space="preserve">Escherichia coli </w:t>
      </w:r>
      <w:r w:rsidRPr="00C711AD">
        <w:rPr>
          <w:color w:val="auto"/>
          <w:sz w:val="20"/>
          <w:szCs w:val="20"/>
        </w:rPr>
        <w:t>has become the most widely used bacterial strain for cloning and transformation due to its simple structure and well-characterized genetic background.</w:t>
      </w:r>
      <w:r w:rsidR="00E13303">
        <w:rPr>
          <w:color w:val="auto"/>
          <w:sz w:val="20"/>
          <w:szCs w:val="20"/>
        </w:rPr>
        <w:fldChar w:fldCharType="begin">
          <w:fldData xml:space="preserve">PEVuZE5vdGU+PENpdGU+PEF1dGhvcj5BamlrdW1hcjwvQXV0aG9yPjxZZWFyPjIwMTA8L1llYXI+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</w:fldData>
        </w:fldChar>
      </w:r>
      <w:r w:rsidR="00E13303">
        <w:rPr>
          <w:color w:val="auto"/>
          <w:sz w:val="20"/>
          <w:szCs w:val="20"/>
        </w:rPr>
        <w:instrText xml:space="preserve"> ADDIN EN.CITE </w:instrText>
      </w:r>
      <w:r w:rsidR="00E13303">
        <w:rPr>
          <w:color w:val="auto"/>
          <w:sz w:val="20"/>
          <w:szCs w:val="20"/>
        </w:rPr>
        <w:fldChar w:fldCharType="begin">
          <w:fldData xml:space="preserve">PEVuZE5vdGU+PENpdGU+PEF1dGhvcj5BamlrdW1hcjwvQXV0aG9yPjxZZWFyPjIwMTA8L1llYXI+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</w:fldData>
        </w:fldChar>
      </w:r>
      <w:r w:rsidR="00E13303">
        <w:rPr>
          <w:color w:val="auto"/>
          <w:sz w:val="20"/>
          <w:szCs w:val="20"/>
        </w:rPr>
        <w:instrText xml:space="preserve"> ADDIN EN.CITE.DATA </w:instrText>
      </w:r>
      <w:r w:rsidR="00E13303">
        <w:rPr>
          <w:color w:val="auto"/>
          <w:sz w:val="20"/>
          <w:szCs w:val="20"/>
        </w:rPr>
      </w:r>
      <w:r w:rsidR="00E13303">
        <w:rPr>
          <w:color w:val="auto"/>
          <w:sz w:val="20"/>
          <w:szCs w:val="20"/>
        </w:rPr>
        <w:fldChar w:fldCharType="end"/>
      </w:r>
      <w:r w:rsidR="00E13303">
        <w:rPr>
          <w:color w:val="auto"/>
          <w:sz w:val="20"/>
          <w:szCs w:val="20"/>
        </w:rPr>
      </w:r>
      <w:r w:rsidR="00E13303">
        <w:rPr>
          <w:color w:val="auto"/>
          <w:sz w:val="20"/>
          <w:szCs w:val="20"/>
        </w:rPr>
        <w:fldChar w:fldCharType="separate"/>
      </w:r>
      <w:r w:rsidR="00E13303">
        <w:rPr>
          <w:noProof/>
          <w:color w:val="auto"/>
          <w:sz w:val="20"/>
          <w:szCs w:val="20"/>
        </w:rPr>
        <w:t>[1-3]</w:t>
      </w:r>
      <w:r w:rsidR="00E13303">
        <w:rPr>
          <w:color w:val="auto"/>
          <w:sz w:val="20"/>
          <w:szCs w:val="20"/>
        </w:rPr>
        <w:fldChar w:fldCharType="end"/>
      </w:r>
      <w:r w:rsidRPr="00C711AD">
        <w:rPr>
          <w:color w:val="auto"/>
          <w:sz w:val="20"/>
          <w:szCs w:val="20"/>
        </w:rPr>
        <w:t xml:space="preserve"> Specifically, </w:t>
      </w:r>
      <w:r w:rsidRPr="00C711AD">
        <w:rPr>
          <w:i/>
          <w:iCs/>
          <w:color w:val="auto"/>
          <w:sz w:val="20"/>
          <w:szCs w:val="20"/>
        </w:rPr>
        <w:t>E. coli</w:t>
      </w:r>
      <w:r w:rsidRPr="00C711AD">
        <w:rPr>
          <w:color w:val="auto"/>
          <w:sz w:val="20"/>
          <w:szCs w:val="20"/>
        </w:rPr>
        <w:t xml:space="preserve"> BL21(DE3) is commonly employed as a host for the expression of heterologous genes</w:t>
      </w:r>
      <w:r w:rsidR="003B75F2">
        <w:rPr>
          <w:color w:val="auto"/>
          <w:sz w:val="20"/>
          <w:szCs w:val="20"/>
        </w:rPr>
        <w:fldChar w:fldCharType="begin"/>
      </w:r>
      <w:r w:rsidR="003B75F2">
        <w:rPr>
          <w:color w:val="auto"/>
          <w:sz w:val="20"/>
          <w:szCs w:val="20"/>
        </w:rPr>
        <w:instrText xml:space="preserve"> ADDIN EN.CITE &lt;EndNote&gt;&lt;Cite&gt;&lt;Author&gt;Chan&lt;/Author&gt;&lt;Year&gt;2013&lt;/Year&gt;&lt;RecNum&gt;66&lt;/RecNum&gt;&lt;DisplayText&gt;[4]&lt;/DisplayText&gt;&lt;record&gt;&lt;rec-number&gt;66&lt;/rec-number&gt;&lt;foreign-keys&gt;&lt;key app="EN" db-id="fzsdsdartwvtd2eprsv5re9dwazp9t9dstdr" timestamp="1726534975"&gt;66&lt;/key&gt;&lt;/foreign-keys&gt;&lt;ref-type name="Journal Article"&gt;17&lt;/ref-type&gt;&lt;contributors&gt;&lt;authors&gt;&lt;author&gt;Chan, W. T.&lt;/author&gt;&lt;author&gt;Verma, C. S.&lt;/author&gt;&lt;author&gt;Lane, D. P.&lt;/author&gt;&lt;author&gt;Gan, S. K.&lt;/author&gt;&lt;/authors&gt;&lt;/contributors&gt;&lt;auth-address&gt;*Bioinformatics Institute, Agency for Science, Technology, and Research (A*STAR), Singapore 138671.&lt;/auth-address&gt;&lt;titles&gt;&lt;title&gt;A comparison and optimization of methods and factors affecting the transformation of Escherichia coli&lt;/title&gt;&lt;secondary-title&gt;Biosci Rep&lt;/secondary-title&gt;&lt;alt-title&gt;Bioscience reports&lt;/alt-title&gt;&lt;/titles&gt;&lt;periodical&gt;&lt;full-title&gt;Biosci Rep&lt;/full-title&gt;&lt;abbr-1&gt;Bioscience reports&lt;/abbr-1&gt;&lt;/periodical&gt;&lt;alt-periodical&gt;&lt;full-title&gt;Biosci Rep&lt;/full-title&gt;&lt;abbr-1&gt;Bioscience reports&lt;/abbr-1&gt;&lt;/alt-periodical&gt;&lt;volume&gt;33&lt;/volume&gt;&lt;number&gt;6&lt;/number&gt;&lt;edition&gt;2013/11/16&lt;/edition&gt;&lt;keywords&gt;&lt;keyword&gt;Calcium Chloride/chemistry&lt;/keyword&gt;&lt;keyword&gt;Cell Membrane Permeability&lt;/keyword&gt;&lt;keyword&gt;Culture Media&lt;/keyword&gt;&lt;keyword&gt;*DNA Transformation Competence&lt;/keyword&gt;&lt;keyword&gt;Dimethyl Sulfoxide/chemistry&lt;/keyword&gt;&lt;keyword&gt;Escherichia coli/*genetics&lt;/keyword&gt;&lt;keyword&gt;Magnesium Chloride/chemistry&lt;/keyword&gt;&lt;keyword&gt;Plasmids/genetics&lt;/keyword&gt;&lt;keyword&gt;Transformation, Bacterial&lt;/keyword&gt;&lt;/keywords&gt;&lt;dates&gt;&lt;year&gt;2013&lt;/year&gt;&lt;pub-dates&gt;&lt;date&gt;Dec 12&lt;/date&gt;&lt;/pub-dates&gt;&lt;/dates&gt;&lt;isbn&gt;0144-8463 (Print)&amp;#xD;0144-8463&lt;/isbn&gt;&lt;accession-num&gt;24229075&lt;/accession-num&gt;&lt;urls&gt;&lt;/urls&gt;&lt;custom2&gt;PMC3860579&lt;/custom2&gt;&lt;electronic-resource-num&gt;10.1042/bsr20130098&lt;/electronic-resource-num&gt;&lt;remote-database-provider&gt;NLM&lt;/remote-database-provider&gt;&lt;language&gt;eng&lt;/language&gt;&lt;/record&gt;&lt;/Cite&gt;&lt;/EndNote&gt;</w:instrText>
      </w:r>
      <w:r w:rsidR="003B75F2">
        <w:rPr>
          <w:color w:val="auto"/>
          <w:sz w:val="20"/>
          <w:szCs w:val="20"/>
        </w:rPr>
        <w:fldChar w:fldCharType="separate"/>
      </w:r>
      <w:r w:rsidR="003B75F2">
        <w:rPr>
          <w:noProof/>
          <w:color w:val="auto"/>
          <w:sz w:val="20"/>
          <w:szCs w:val="20"/>
        </w:rPr>
        <w:t>[4]</w:t>
      </w:r>
      <w:r w:rsidR="003B75F2">
        <w:rPr>
          <w:color w:val="auto"/>
          <w:sz w:val="20"/>
          <w:szCs w:val="20"/>
        </w:rPr>
        <w:fldChar w:fldCharType="end"/>
      </w:r>
      <w:r w:rsidRPr="00C711AD">
        <w:rPr>
          <w:color w:val="auto"/>
          <w:sz w:val="20"/>
          <w:szCs w:val="20"/>
        </w:rPr>
        <w:t>. Studying the preparation of competent cells and transformation efficiency of this strain is of practical significance.</w:t>
      </w:r>
      <w:r w:rsidR="003B75F2">
        <w:rPr>
          <w:color w:val="auto"/>
          <w:sz w:val="20"/>
          <w:szCs w:val="20"/>
        </w:rPr>
        <w:fldChar w:fldCharType="begin">
          <w:fldData xml:space="preserve">PEVuZE5vdGU+PENpdGU+PEF1dGhvcj5JdG9oPC9BdXRob3I+PFllYXI+MTk5NDwvWWVhcj48UmVj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</w:fldData>
        </w:fldChar>
      </w:r>
      <w:r w:rsidR="003B75F2">
        <w:rPr>
          <w:color w:val="auto"/>
          <w:sz w:val="20"/>
          <w:szCs w:val="20"/>
        </w:rPr>
        <w:instrText xml:space="preserve"> ADDIN EN.CITE </w:instrText>
      </w:r>
      <w:r w:rsidR="003B75F2">
        <w:rPr>
          <w:color w:val="auto"/>
          <w:sz w:val="20"/>
          <w:szCs w:val="20"/>
        </w:rPr>
        <w:fldChar w:fldCharType="begin">
          <w:fldData xml:space="preserve">PEVuZE5vdGU+PENpdGU+PEF1dGhvcj5JdG9oPC9BdXRob3I+PFllYXI+MTk5NDwvWWVhcj48UmVj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</w:fldData>
        </w:fldChar>
      </w:r>
      <w:r w:rsidR="003B75F2">
        <w:rPr>
          <w:color w:val="auto"/>
          <w:sz w:val="20"/>
          <w:szCs w:val="20"/>
        </w:rPr>
        <w:instrText xml:space="preserve"> ADDIN EN.CITE.DATA </w:instrText>
      </w:r>
      <w:r w:rsidR="003B75F2">
        <w:rPr>
          <w:color w:val="auto"/>
          <w:sz w:val="20"/>
          <w:szCs w:val="20"/>
        </w:rPr>
      </w:r>
      <w:r w:rsidR="003B75F2">
        <w:rPr>
          <w:color w:val="auto"/>
          <w:sz w:val="20"/>
          <w:szCs w:val="20"/>
        </w:rPr>
        <w:fldChar w:fldCharType="end"/>
      </w:r>
      <w:r w:rsidR="003B75F2">
        <w:rPr>
          <w:color w:val="auto"/>
          <w:sz w:val="20"/>
          <w:szCs w:val="20"/>
        </w:rPr>
      </w:r>
      <w:r w:rsidR="003B75F2">
        <w:rPr>
          <w:color w:val="auto"/>
          <w:sz w:val="20"/>
          <w:szCs w:val="20"/>
        </w:rPr>
        <w:fldChar w:fldCharType="separate"/>
      </w:r>
      <w:r w:rsidR="003B75F2">
        <w:rPr>
          <w:noProof/>
          <w:color w:val="auto"/>
          <w:sz w:val="20"/>
          <w:szCs w:val="20"/>
        </w:rPr>
        <w:t>[5-7]</w:t>
      </w:r>
      <w:r w:rsidR="003B75F2">
        <w:rPr>
          <w:color w:val="auto"/>
          <w:sz w:val="20"/>
          <w:szCs w:val="20"/>
        </w:rPr>
        <w:fldChar w:fldCharType="end"/>
      </w:r>
    </w:p>
    <w:p w14:paraId="4054F16D" w14:textId="69F45358" w:rsidR="00C711AD" w:rsidRPr="00C711AD" w:rsidRDefault="00C711AD" w:rsidP="0076181A">
      <w:pPr>
        <w:pStyle w:val="Default"/>
        <w:ind w:firstLine="720"/>
        <w:jc w:val="both"/>
        <w:rPr>
          <w:color w:val="auto"/>
          <w:sz w:val="20"/>
          <w:szCs w:val="20"/>
        </w:rPr>
      </w:pPr>
      <w:r w:rsidRPr="00C711AD">
        <w:rPr>
          <w:color w:val="auto"/>
          <w:sz w:val="20"/>
          <w:szCs w:val="20"/>
        </w:rPr>
        <w:t>Competent cells are induced by chemical or physical methods to uptake DNA molecules from their surroundings, allowing them to express foreign genetic traits.</w:t>
      </w:r>
      <w:r w:rsidR="003B75F2">
        <w:rPr>
          <w:color w:val="auto"/>
          <w:sz w:val="20"/>
          <w:szCs w:val="20"/>
        </w:rPr>
        <w:fldChar w:fldCharType="begin">
          <w:fldData xml:space="preserve">PEVuZE5vdGU+PENpdGU+PEF1dGhvcj5Eb3dlcjwvQXV0aG9yPjxZZWFyPjE5ODg8L1llYXI+PFJl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</w:fldData>
        </w:fldChar>
      </w:r>
      <w:r w:rsidR="003B75F2">
        <w:rPr>
          <w:color w:val="auto"/>
          <w:sz w:val="20"/>
          <w:szCs w:val="20"/>
        </w:rPr>
        <w:instrText xml:space="preserve"> ADDIN EN.CITE </w:instrText>
      </w:r>
      <w:r w:rsidR="003B75F2">
        <w:rPr>
          <w:color w:val="auto"/>
          <w:sz w:val="20"/>
          <w:szCs w:val="20"/>
        </w:rPr>
        <w:fldChar w:fldCharType="begin">
          <w:fldData xml:space="preserve">PEVuZE5vdGU+PENpdGU+PEF1dGhvcj5Eb3dlcjwvQXV0aG9yPjxZZWFyPjE5ODg8L1llYXI+PFJl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</w:fldData>
        </w:fldChar>
      </w:r>
      <w:r w:rsidR="003B75F2">
        <w:rPr>
          <w:color w:val="auto"/>
          <w:sz w:val="20"/>
          <w:szCs w:val="20"/>
        </w:rPr>
        <w:instrText xml:space="preserve"> ADDIN EN.CITE.DATA </w:instrText>
      </w:r>
      <w:r w:rsidR="003B75F2">
        <w:rPr>
          <w:color w:val="auto"/>
          <w:sz w:val="20"/>
          <w:szCs w:val="20"/>
        </w:rPr>
      </w:r>
      <w:r w:rsidR="003B75F2">
        <w:rPr>
          <w:color w:val="auto"/>
          <w:sz w:val="20"/>
          <w:szCs w:val="20"/>
        </w:rPr>
        <w:fldChar w:fldCharType="end"/>
      </w:r>
      <w:r w:rsidR="003B75F2">
        <w:rPr>
          <w:color w:val="auto"/>
          <w:sz w:val="20"/>
          <w:szCs w:val="20"/>
        </w:rPr>
      </w:r>
      <w:r w:rsidR="003B75F2">
        <w:rPr>
          <w:color w:val="auto"/>
          <w:sz w:val="20"/>
          <w:szCs w:val="20"/>
        </w:rPr>
        <w:fldChar w:fldCharType="separate"/>
      </w:r>
      <w:r w:rsidR="003B75F2">
        <w:rPr>
          <w:noProof/>
          <w:color w:val="auto"/>
          <w:sz w:val="20"/>
          <w:szCs w:val="20"/>
        </w:rPr>
        <w:t>[8, 9]</w:t>
      </w:r>
      <w:r w:rsidR="003B75F2">
        <w:rPr>
          <w:color w:val="auto"/>
          <w:sz w:val="20"/>
          <w:szCs w:val="20"/>
        </w:rPr>
        <w:fldChar w:fldCharType="end"/>
      </w:r>
      <w:r w:rsidRPr="00C711AD">
        <w:rPr>
          <w:color w:val="auto"/>
          <w:sz w:val="20"/>
          <w:szCs w:val="20"/>
        </w:rPr>
        <w:t xml:space="preserve"> The underlying principle involves altering the permeability of the cell membrane through physical or chemical treatments,</w:t>
      </w:r>
      <w:r w:rsidR="003B75F2">
        <w:rPr>
          <w:color w:val="auto"/>
          <w:sz w:val="20"/>
          <w:szCs w:val="20"/>
        </w:rPr>
        <w:fldChar w:fldCharType="begin"/>
      </w:r>
      <w:r w:rsidR="003B75F2">
        <w:rPr>
          <w:color w:val="auto"/>
          <w:sz w:val="20"/>
          <w:szCs w:val="20"/>
        </w:rPr>
        <w:instrText xml:space="preserve"> ADDIN EN.CITE &lt;EndNote&gt;&lt;Cite&gt;&lt;Author&gt;Mandel&lt;/Author&gt;&lt;Year&gt;1970&lt;/Year&gt;&lt;RecNum&gt;69&lt;/RecNum&gt;&lt;DisplayText&gt;[10]&lt;/DisplayText&gt;&lt;record&gt;&lt;rec-number&gt;69&lt;/rec-number&gt;&lt;foreign-keys&gt;&lt;key app="EN" db-id="fzsdsdartwvtd2eprsv5re9dwazp9t9dstdr" timestamp="1726535366"&gt;69&lt;/key&gt;&lt;/foreign-keys&gt;&lt;ref-type name="Journal Article"&gt;17&lt;/ref-type&gt;&lt;contributors&gt;&lt;authors&gt;&lt;author&gt;Mandel, M.&lt;/author&gt;&lt;author&gt;Higa, A.&lt;/author&gt;&lt;/authors&gt;&lt;/contributors&gt;&lt;titles&gt;&lt;title&gt;Calcium-dependent bacteriophage DNA infection&lt;/title&gt;&lt;secondary-title&gt;J Mol Biol&lt;/secondary-title&gt;&lt;alt-title&gt;Journal of molecular biology&lt;/alt-title&gt;&lt;/titles&gt;&lt;periodical&gt;&lt;full-title&gt;J Mol Biol&lt;/full-title&gt;&lt;abbr-1&gt;Journal of molecular biology&lt;/abbr-1&gt;&lt;/periodical&gt;&lt;alt-periodical&gt;&lt;full-title&gt;J Mol Biol&lt;/full-title&gt;&lt;abbr-1&gt;Journal of molecular biology&lt;/abbr-1&gt;&lt;/alt-periodical&gt;&lt;pages&gt;159-62&lt;/pages&gt;&lt;volume&gt;53&lt;/volume&gt;&lt;number&gt;1&lt;/number&gt;&lt;edition&gt;1970/10/14&lt;/edition&gt;&lt;keywords&gt;&lt;keyword&gt;Calcium/*pharmacology&lt;/keyword&gt;&lt;keyword&gt;*Coliphages&lt;/keyword&gt;&lt;keyword&gt;*DNA, Viral&lt;/keyword&gt;&lt;keyword&gt;Escherichia coli/drug effects&lt;/keyword&gt;&lt;keyword&gt;Streptomycin&lt;/keyword&gt;&lt;/keywords&gt;&lt;dates&gt;&lt;year&gt;1970&lt;/year&gt;&lt;pub-dates&gt;&lt;date&gt;Oct 14&lt;/date&gt;&lt;/pub-dates&gt;&lt;/dates&gt;&lt;isbn&gt;0022-2836 (Print)&amp;#xD;0022-2836&lt;/isbn&gt;&lt;accession-num&gt;4922220&lt;/accession-num&gt;&lt;urls&gt;&lt;/urls&gt;&lt;electronic-resource-num&gt;10.1016/0022-2836(70)90051-3&lt;/electronic-resource-num&gt;&lt;remote-database-provider&gt;NLM&lt;/remote-database-provider&gt;&lt;language&gt;eng&lt;/language&gt;&lt;/record&gt;&lt;/Cite&gt;&lt;/EndNote&gt;</w:instrText>
      </w:r>
      <w:r w:rsidR="003B75F2">
        <w:rPr>
          <w:color w:val="auto"/>
          <w:sz w:val="20"/>
          <w:szCs w:val="20"/>
        </w:rPr>
        <w:fldChar w:fldCharType="separate"/>
      </w:r>
      <w:r w:rsidR="003B75F2">
        <w:rPr>
          <w:noProof/>
          <w:color w:val="auto"/>
          <w:sz w:val="20"/>
          <w:szCs w:val="20"/>
        </w:rPr>
        <w:t>[10]</w:t>
      </w:r>
      <w:r w:rsidR="003B75F2">
        <w:rPr>
          <w:color w:val="auto"/>
          <w:sz w:val="20"/>
          <w:szCs w:val="20"/>
        </w:rPr>
        <w:fldChar w:fldCharType="end"/>
      </w:r>
      <w:r w:rsidRPr="00C711AD">
        <w:rPr>
          <w:color w:val="auto"/>
          <w:sz w:val="20"/>
          <w:szCs w:val="20"/>
        </w:rPr>
        <w:t xml:space="preserve"> which create pores in the membrane. These pores facilitate the entry of foreign genes or plasmids into the cells, which are then recovered in a suitable medium. Once the cells repair their membranes, they express the genetic traits of the transformed DNA.</w:t>
      </w:r>
    </w:p>
    <w:p w14:paraId="4F3EFE28" w14:textId="053CD8DE" w:rsidR="00C711AD" w:rsidRPr="00C711AD" w:rsidRDefault="00C711AD" w:rsidP="0076181A">
      <w:pPr>
        <w:pStyle w:val="Default"/>
        <w:ind w:firstLine="720"/>
        <w:jc w:val="both"/>
        <w:rPr>
          <w:color w:val="auto"/>
          <w:sz w:val="20"/>
          <w:szCs w:val="20"/>
        </w:rPr>
      </w:pPr>
      <w:r w:rsidRPr="00C711AD">
        <w:rPr>
          <w:color w:val="auto"/>
          <w:sz w:val="20"/>
          <w:szCs w:val="20"/>
        </w:rPr>
        <w:t>Building cellular factories to produce bioactive substances has both theoretical and practical significance. For example, substances such as artemisinin and other natural products, which were traditionally extracted from plants, can now be produced at kilogram scales using microbial cell factories.</w:t>
      </w:r>
      <w:r w:rsidR="003B75F2">
        <w:rPr>
          <w:color w:val="auto"/>
          <w:sz w:val="20"/>
          <w:szCs w:val="20"/>
        </w:rPr>
        <w:fldChar w:fldCharType="begin"/>
      </w:r>
      <w:r w:rsidR="003B75F2">
        <w:rPr>
          <w:color w:val="auto"/>
          <w:sz w:val="20"/>
          <w:szCs w:val="20"/>
        </w:rPr>
        <w:instrText xml:space="preserve"> ADDIN EN.CITE &lt;EndNote&gt;&lt;Cite&gt;&lt;Author&gt;Martin&lt;/Author&gt;&lt;Year&gt;2003&lt;/Year&gt;&lt;RecNum&gt;74&lt;/RecNum&gt;&lt;DisplayText&gt;[11]&lt;/DisplayText&gt;&lt;record&gt;&lt;rec-number&gt;74&lt;/rec-number&gt;&lt;foreign-keys&gt;&lt;key app="EN" db-id="fzsdsdartwvtd2eprsv5re9dwazp9t9dstdr" timestamp="1726536179"&gt;74&lt;/key&gt;&lt;/foreign-keys&gt;&lt;ref-type name="Journal Article"&gt;17&lt;/ref-type&gt;&lt;contributors&gt;&lt;authors&gt;&lt;author&gt;Martin, V. J.&lt;/author&gt;&lt;author&gt;Pitera, D. J.&lt;/author&gt;&lt;author&gt;Withers, S. T.&lt;/author&gt;&lt;author&gt;Newman, J. D.&lt;/author&gt;&lt;author&gt;Keasling, J. D.&lt;/author&gt;&lt;/authors&gt;&lt;/contributors&gt;&lt;auth-address&gt;Department of Chemical Engineering, 201 Gilman Hall, University of California, Berkeley, California 94720-1462, USA.&lt;/auth-address&gt;&lt;titles&gt;&lt;title&gt;Engineering a mevalonate pathway in Escherichia coli for production of terpenoids&lt;/title&gt;&lt;secondary-title&gt;Nat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biotechnology&lt;/abbr-1&gt;&lt;/alt-periodical&gt;&lt;pages&gt;796-802&lt;/pages&gt;&lt;volume&gt;21&lt;/volume&gt;&lt;number&gt;7&lt;/number&gt;&lt;edition&gt;2003/06/05&lt;/edition&gt;&lt;keywords&gt;&lt;keyword&gt;Alkenes/*metabolism&lt;/keyword&gt;&lt;keyword&gt;Cell Division&lt;/keyword&gt;&lt;keyword&gt;Energy Metabolism/*physiology&lt;/keyword&gt;&lt;keyword&gt;Escherichia coli/*genetics/*metabolism&lt;/keyword&gt;&lt;keyword&gt;Gene Expression Regulation, Bacterial/*physiology&lt;/keyword&gt;&lt;keyword&gt;Genetic Engineering/*methods&lt;/keyword&gt;&lt;keyword&gt;Mevalonic Acid/*metabolism&lt;/keyword&gt;&lt;keyword&gt;Protein Engineering/methods&lt;/keyword&gt;&lt;keyword&gt;Terpenes/*metabolism&lt;/keyword&gt;&lt;/keywords&gt;&lt;dates&gt;&lt;year&gt;2003&lt;/year&gt;&lt;pub-dates&gt;&lt;date&gt;Jul&lt;/date&gt;&lt;/pub-dates&gt;&lt;/dates&gt;&lt;isbn&gt;1087-0156 (Print)&amp;#xD;1087-0156&lt;/isbn&gt;&lt;accession-num&gt;12778056&lt;/accession-num&gt;&lt;urls&gt;&lt;/urls&gt;&lt;electronic-resource-num&gt;10.1038/nbt833&lt;/electronic-resource-num&gt;&lt;remote-database-provider&gt;NLM&lt;/remote-database-provider&gt;&lt;language&gt;eng&lt;/language&gt;&lt;/record&gt;&lt;/Cite&gt;&lt;/EndNote&gt;</w:instrText>
      </w:r>
      <w:r w:rsidR="003B75F2">
        <w:rPr>
          <w:color w:val="auto"/>
          <w:sz w:val="20"/>
          <w:szCs w:val="20"/>
        </w:rPr>
        <w:fldChar w:fldCharType="separate"/>
      </w:r>
      <w:r w:rsidR="003B75F2">
        <w:rPr>
          <w:noProof/>
          <w:color w:val="auto"/>
          <w:sz w:val="20"/>
          <w:szCs w:val="20"/>
        </w:rPr>
        <w:t>[11]</w:t>
      </w:r>
      <w:r w:rsidR="003B75F2">
        <w:rPr>
          <w:color w:val="auto"/>
          <w:sz w:val="20"/>
          <w:szCs w:val="20"/>
        </w:rPr>
        <w:fldChar w:fldCharType="end"/>
      </w:r>
      <w:r w:rsidRPr="00C711AD">
        <w:rPr>
          <w:color w:val="auto"/>
          <w:sz w:val="20"/>
          <w:szCs w:val="20"/>
        </w:rPr>
        <w:t xml:space="preserve"> </w:t>
      </w:r>
      <w:r w:rsidRPr="00C711AD">
        <w:rPr>
          <w:i/>
          <w:iCs/>
          <w:color w:val="auto"/>
          <w:sz w:val="20"/>
          <w:szCs w:val="20"/>
        </w:rPr>
        <w:t>E. coli</w:t>
      </w:r>
      <w:r w:rsidRPr="00C711AD">
        <w:rPr>
          <w:color w:val="auto"/>
          <w:sz w:val="20"/>
          <w:szCs w:val="20"/>
        </w:rPr>
        <w:t xml:space="preserve"> is a particularly important chassis cell for this purpose, and plasmids are essential tools for metabolic pathway engineering.</w:t>
      </w:r>
      <w:r w:rsidR="003B75F2">
        <w:rPr>
          <w:color w:val="auto"/>
          <w:sz w:val="20"/>
          <w:szCs w:val="20"/>
        </w:rPr>
        <w:fldChar w:fldCharType="begin">
          <w:fldData xml:space="preserve">PEVuZE5vdGU+PENpdGU+PEF1dGhvcj5MaW5kYWhsPC9BdXRob3I+PFllYXI+MjAwNjwvWWVhcj48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</w:fldData>
        </w:fldChar>
      </w:r>
      <w:r w:rsidR="003B75F2">
        <w:rPr>
          <w:color w:val="auto"/>
          <w:sz w:val="20"/>
          <w:szCs w:val="20"/>
        </w:rPr>
        <w:instrText xml:space="preserve"> ADDIN EN.CITE </w:instrText>
      </w:r>
      <w:r w:rsidR="003B75F2">
        <w:rPr>
          <w:color w:val="auto"/>
          <w:sz w:val="20"/>
          <w:szCs w:val="20"/>
        </w:rPr>
        <w:fldChar w:fldCharType="begin">
          <w:fldData xml:space="preserve">PEVuZE5vdGU+PENpdGU+PEF1dGhvcj5MaW5kYWhsPC9BdXRob3I+PFllYXI+MjAwNjwvWWVhcj48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</w:fldData>
        </w:fldChar>
      </w:r>
      <w:r w:rsidR="003B75F2">
        <w:rPr>
          <w:color w:val="auto"/>
          <w:sz w:val="20"/>
          <w:szCs w:val="20"/>
        </w:rPr>
        <w:instrText xml:space="preserve"> ADDIN EN.CITE.DATA </w:instrText>
      </w:r>
      <w:r w:rsidR="003B75F2">
        <w:rPr>
          <w:color w:val="auto"/>
          <w:sz w:val="20"/>
          <w:szCs w:val="20"/>
        </w:rPr>
      </w:r>
      <w:r w:rsidR="003B75F2">
        <w:rPr>
          <w:color w:val="auto"/>
          <w:sz w:val="20"/>
          <w:szCs w:val="20"/>
        </w:rPr>
        <w:fldChar w:fldCharType="end"/>
      </w:r>
      <w:r w:rsidR="003B75F2">
        <w:rPr>
          <w:color w:val="auto"/>
          <w:sz w:val="20"/>
          <w:szCs w:val="20"/>
        </w:rPr>
      </w:r>
      <w:r w:rsidR="003B75F2">
        <w:rPr>
          <w:color w:val="auto"/>
          <w:sz w:val="20"/>
          <w:szCs w:val="20"/>
        </w:rPr>
        <w:fldChar w:fldCharType="separate"/>
      </w:r>
      <w:r w:rsidR="003B75F2">
        <w:rPr>
          <w:noProof/>
          <w:color w:val="auto"/>
          <w:sz w:val="20"/>
          <w:szCs w:val="20"/>
        </w:rPr>
        <w:t>[12]</w:t>
      </w:r>
      <w:r w:rsidR="003B75F2">
        <w:rPr>
          <w:color w:val="auto"/>
          <w:sz w:val="20"/>
          <w:szCs w:val="20"/>
        </w:rPr>
        <w:fldChar w:fldCharType="end"/>
      </w:r>
      <w:r w:rsidRPr="00C711AD">
        <w:rPr>
          <w:color w:val="auto"/>
          <w:sz w:val="20"/>
          <w:szCs w:val="20"/>
        </w:rPr>
        <w:t xml:space="preserve"> Constructing efficient cellular factories often requires editing and recombining multiple genes, necessitating a simple and effective platform for multi-plasmid transformation. Despite this need, specialized methods for transforming large fragments and multiple plasmids are lacking, and existing laboratory techniques generally exhibit low transformation efficiency. Current transformation experiments with competent </w:t>
      </w:r>
      <w:r w:rsidRPr="00C711AD">
        <w:rPr>
          <w:i/>
          <w:iCs/>
          <w:color w:val="auto"/>
          <w:sz w:val="20"/>
          <w:szCs w:val="20"/>
        </w:rPr>
        <w:t>E. coli</w:t>
      </w:r>
      <w:r w:rsidRPr="00C711AD">
        <w:rPr>
          <w:color w:val="auto"/>
          <w:sz w:val="20"/>
          <w:szCs w:val="20"/>
        </w:rPr>
        <w:t xml:space="preserve"> cells typically involve single plasmids of relatively small fragment sizes, and the foreign genes introduced are relatively simple. As metabolic pathway engineering becomes more routine, the co-transformation of multiple plasmids will have broader applications.</w:t>
      </w:r>
    </w:p>
    <w:p w14:paraId="4F8B4AC6" w14:textId="7794C47A" w:rsidR="00293E19" w:rsidRPr="00C711AD" w:rsidRDefault="00C711AD" w:rsidP="0076181A">
      <w:pPr>
        <w:pStyle w:val="Default"/>
        <w:ind w:firstLine="720"/>
        <w:jc w:val="both"/>
        <w:rPr>
          <w:b/>
          <w:bCs/>
          <w:i/>
          <w:iCs/>
          <w:sz w:val="20"/>
          <w:szCs w:val="20"/>
          <w:lang w:val="de-DE"/>
        </w:rPr>
      </w:pPr>
      <w:r w:rsidRPr="00C711AD">
        <w:rPr>
          <w:color w:val="auto"/>
          <w:sz w:val="20"/>
          <w:szCs w:val="20"/>
        </w:rPr>
        <w:t xml:space="preserve">In this study, we compared and optimized various transformation methods, including chemical transformation and electroporation, for dual plasmid co-transformation into </w:t>
      </w:r>
      <w:r w:rsidRPr="00C711AD">
        <w:rPr>
          <w:i/>
          <w:iCs/>
          <w:color w:val="auto"/>
          <w:sz w:val="20"/>
          <w:szCs w:val="20"/>
        </w:rPr>
        <w:t>E. coli</w:t>
      </w:r>
      <w:r w:rsidRPr="00C711AD">
        <w:rPr>
          <w:color w:val="auto"/>
          <w:sz w:val="20"/>
          <w:szCs w:val="20"/>
        </w:rPr>
        <w:t xml:space="preserve"> BL21(DE3) cells using large plasmids. Specifically, we evaluated the transformation of plasmids E3N (10910 bp), RPNP (6788 bp), and </w:t>
      </w:r>
      <w:r w:rsidRPr="00C711AD">
        <w:rPr>
          <w:color w:val="auto"/>
          <w:sz w:val="20"/>
          <w:szCs w:val="20"/>
        </w:rPr>
        <w:lastRenderedPageBreak/>
        <w:t xml:space="preserve">pUC19 to determine the suitability of </w:t>
      </w:r>
      <w:r w:rsidRPr="00C711AD">
        <w:rPr>
          <w:i/>
          <w:iCs/>
          <w:color w:val="auto"/>
          <w:sz w:val="20"/>
          <w:szCs w:val="20"/>
        </w:rPr>
        <w:t>E. coli</w:t>
      </w:r>
      <w:r w:rsidRPr="00C711AD">
        <w:rPr>
          <w:color w:val="auto"/>
          <w:sz w:val="20"/>
          <w:szCs w:val="20"/>
        </w:rPr>
        <w:t xml:space="preserve"> BL21(DE3) competent cells for co-transformation of large plasmids. Additionally, we explored the optimal preparation method for chemically competent cells, tested dual plasmid transformation with large fragments, and optimized plasmid concentration and heat-shock parameters. We also assessed the feasibility of triple plasmid transformation under similar conditions. Furthermore, we verified the use of electroporated</w:t>
      </w:r>
      <w:r w:rsidRPr="00C711AD">
        <w:rPr>
          <w:i/>
          <w:iCs/>
          <w:color w:val="auto"/>
          <w:sz w:val="20"/>
          <w:szCs w:val="20"/>
        </w:rPr>
        <w:t xml:space="preserve"> E. coli</w:t>
      </w:r>
      <w:r w:rsidRPr="00C711AD">
        <w:rPr>
          <w:color w:val="auto"/>
          <w:sz w:val="20"/>
          <w:szCs w:val="20"/>
        </w:rPr>
        <w:t xml:space="preserve"> BL21(DE3) competent cells for dual plasmid transformation, providing reference conditions for future studies on large fragment and multi-plasmid co-transformation.</w:t>
      </w:r>
    </w:p>
    <w:p w14:paraId="2DC07BA1" w14:textId="77777777" w:rsidR="00293E19" w:rsidRDefault="00293E19" w:rsidP="00A730AA">
      <w:pPr>
        <w:pStyle w:val="Default"/>
        <w:jc w:val="both"/>
        <w:rPr>
          <w:b/>
          <w:bCs/>
          <w:i/>
          <w:iCs/>
          <w:sz w:val="20"/>
          <w:szCs w:val="20"/>
        </w:rPr>
      </w:pPr>
    </w:p>
    <w:p w14:paraId="4C5396F8" w14:textId="77777777" w:rsidR="00293E19" w:rsidRDefault="00293E19" w:rsidP="00A730AA">
      <w:pPr>
        <w:pStyle w:val="Default"/>
        <w:jc w:val="both"/>
        <w:rPr>
          <w:b/>
          <w:bCs/>
          <w:i/>
          <w:iCs/>
          <w:sz w:val="20"/>
          <w:szCs w:val="20"/>
        </w:rPr>
      </w:pPr>
    </w:p>
    <w:p w14:paraId="7C5D83F8" w14:textId="0D2F9E60" w:rsidR="00BB4AD5" w:rsidRPr="00B26C1C" w:rsidRDefault="00B67BB7" w:rsidP="006C3A0A">
      <w:pPr>
        <w:pStyle w:val="1"/>
      </w:pPr>
      <w:bookmarkStart w:id="1" w:name="_Toc362244865"/>
      <w:bookmarkStart w:id="2" w:name="_Toc362245029"/>
      <w:bookmarkStart w:id="3" w:name="_Toc362245040"/>
      <w:r w:rsidRPr="00B26C1C">
        <w:t>MATERIAL AND METHODS</w:t>
      </w:r>
    </w:p>
    <w:p w14:paraId="7EB86256" w14:textId="53B2C25C" w:rsidR="00E22AEB" w:rsidRPr="00B26C1C" w:rsidRDefault="0076181A" w:rsidP="001103F4">
      <w:pPr>
        <w:numPr>
          <w:ilvl w:val="1"/>
          <w:numId w:val="15"/>
        </w:numPr>
        <w:autoSpaceDE w:val="0"/>
        <w:autoSpaceDN w:val="0"/>
        <w:adjustRightInd w:val="0"/>
        <w:spacing w:after="0" w:line="240" w:lineRule="auto"/>
        <w:rPr>
          <w:color w:val="000000"/>
          <w:sz w:val="20"/>
          <w:szCs w:val="20"/>
          <w:lang w:val="en-US"/>
        </w:rPr>
      </w:pPr>
      <w:r w:rsidRPr="0076181A">
        <w:rPr>
          <w:b/>
          <w:bCs/>
          <w:i/>
          <w:iCs/>
          <w:color w:val="000000"/>
          <w:sz w:val="20"/>
          <w:szCs w:val="20"/>
          <w:lang w:val="en-US"/>
        </w:rPr>
        <w:t>Strains and Plasmids</w:t>
      </w:r>
      <w:r w:rsidRPr="00B26C1C">
        <w:rPr>
          <w:b/>
          <w:bCs/>
          <w:i/>
          <w:iCs/>
          <w:color w:val="000000"/>
          <w:sz w:val="20"/>
          <w:szCs w:val="20"/>
          <w:lang w:val="en-US"/>
        </w:rPr>
        <w:t xml:space="preserve"> </w:t>
      </w:r>
    </w:p>
    <w:p w14:paraId="61B04C6D" w14:textId="7B3D1A54" w:rsidR="0027645A" w:rsidRPr="00B26C1C" w:rsidRDefault="0076181A" w:rsidP="0076181A">
      <w:pPr>
        <w:autoSpaceDE w:val="0"/>
        <w:autoSpaceDN w:val="0"/>
        <w:adjustRightInd w:val="0"/>
        <w:spacing w:after="0" w:line="240" w:lineRule="auto"/>
        <w:ind w:firstLine="720"/>
        <w:rPr>
          <w:color w:val="000000"/>
          <w:sz w:val="20"/>
          <w:szCs w:val="20"/>
          <w:lang w:val="en-US"/>
        </w:rPr>
      </w:pPr>
      <w:r w:rsidRPr="0076181A">
        <w:rPr>
          <w:i/>
          <w:iCs/>
          <w:color w:val="000000"/>
          <w:sz w:val="20"/>
          <w:szCs w:val="20"/>
          <w:lang w:val="en-US"/>
        </w:rPr>
        <w:t>E. coli</w:t>
      </w:r>
      <w:r w:rsidRPr="0076181A">
        <w:rPr>
          <w:color w:val="000000"/>
          <w:sz w:val="20"/>
          <w:szCs w:val="20"/>
          <w:lang w:val="en-US"/>
        </w:rPr>
        <w:t xml:space="preserve"> BL21(DE3) was preserved in our laboratory. pUC19 was purchased from Takara. Plasmids E3N (10,910 bp), RPNP (6,788 bp), and CBA (6,282 bp) were constructed in-house.</w:t>
      </w:r>
    </w:p>
    <w:p w14:paraId="4370E3C0" w14:textId="77777777" w:rsidR="008B2E10" w:rsidRPr="00B26C1C" w:rsidRDefault="008B2E10" w:rsidP="00A730AA">
      <w:pPr>
        <w:autoSpaceDE w:val="0"/>
        <w:autoSpaceDN w:val="0"/>
        <w:adjustRightInd w:val="0"/>
        <w:spacing w:after="0" w:line="240" w:lineRule="auto"/>
        <w:rPr>
          <w:color w:val="000000"/>
          <w:sz w:val="20"/>
          <w:szCs w:val="20"/>
          <w:lang w:val="en-US"/>
        </w:rPr>
      </w:pPr>
    </w:p>
    <w:p w14:paraId="5CDE1F5B" w14:textId="533A78EB" w:rsidR="0027645A" w:rsidRPr="00B26C1C" w:rsidRDefault="0076181A" w:rsidP="001103F4">
      <w:pPr>
        <w:numPr>
          <w:ilvl w:val="1"/>
          <w:numId w:val="15"/>
        </w:numPr>
        <w:autoSpaceDE w:val="0"/>
        <w:autoSpaceDN w:val="0"/>
        <w:adjustRightInd w:val="0"/>
        <w:spacing w:after="0" w:line="240" w:lineRule="auto"/>
        <w:rPr>
          <w:b/>
          <w:bCs/>
          <w:i/>
          <w:iCs/>
          <w:color w:val="000000"/>
          <w:sz w:val="20"/>
          <w:szCs w:val="20"/>
          <w:lang w:val="en-US"/>
        </w:rPr>
      </w:pPr>
      <w:r w:rsidRPr="0076181A">
        <w:rPr>
          <w:b/>
          <w:bCs/>
          <w:i/>
          <w:iCs/>
          <w:color w:val="000000"/>
          <w:sz w:val="20"/>
          <w:szCs w:val="20"/>
          <w:lang w:val="en-US"/>
        </w:rPr>
        <w:t>Preparation of E. coli BL21(DE3) Competent Cells</w:t>
      </w:r>
    </w:p>
    <w:p w14:paraId="49CAA8CC" w14:textId="5CF5E23F" w:rsidR="008B2E10" w:rsidRDefault="0076181A" w:rsidP="0076181A">
      <w:pPr>
        <w:autoSpaceDE w:val="0"/>
        <w:autoSpaceDN w:val="0"/>
        <w:adjustRightInd w:val="0"/>
        <w:spacing w:after="0" w:line="240" w:lineRule="auto"/>
        <w:ind w:firstLine="720"/>
        <w:rPr>
          <w:color w:val="000000"/>
          <w:sz w:val="20"/>
          <w:szCs w:val="20"/>
          <w:lang w:val="en-US"/>
        </w:rPr>
      </w:pPr>
      <w:r w:rsidRPr="0076181A">
        <w:rPr>
          <w:color w:val="000000"/>
          <w:sz w:val="20"/>
          <w:szCs w:val="20"/>
          <w:lang w:val="en-US"/>
        </w:rPr>
        <w:t xml:space="preserve">An overnight culture of </w:t>
      </w:r>
      <w:r w:rsidRPr="0076181A">
        <w:rPr>
          <w:i/>
          <w:iCs/>
          <w:color w:val="000000"/>
          <w:sz w:val="20"/>
          <w:szCs w:val="20"/>
          <w:lang w:val="en-US"/>
        </w:rPr>
        <w:t>E. coli</w:t>
      </w:r>
      <w:r w:rsidRPr="0076181A">
        <w:rPr>
          <w:color w:val="000000"/>
          <w:sz w:val="20"/>
          <w:szCs w:val="20"/>
          <w:lang w:val="en-US"/>
        </w:rPr>
        <w:t xml:space="preserve"> BL21(DE3) was inoculated into 50 mL of liquid LB medium and incubated at 37°C and 180 rpm until the OD</w:t>
      </w:r>
      <w:r w:rsidRPr="0076181A">
        <w:rPr>
          <w:color w:val="000000"/>
          <w:sz w:val="20"/>
          <w:szCs w:val="20"/>
          <w:vertAlign w:val="subscript"/>
          <w:lang w:val="en-US"/>
        </w:rPr>
        <w:t>600</w:t>
      </w:r>
      <w:r w:rsidRPr="0076181A">
        <w:rPr>
          <w:color w:val="000000"/>
          <w:sz w:val="20"/>
          <w:szCs w:val="20"/>
          <w:lang w:val="en-US"/>
        </w:rPr>
        <w:t xml:space="preserve"> reached 0.3. The cells were then centrifuged at 4,000 rpm for 10 minutes at 4°C, and the supernatant was discarded. The pellet was resuspended in 20 mL of 0.1 mol/L </w:t>
      </w:r>
      <w:proofErr w:type="spellStart"/>
      <w:r w:rsidRPr="0076181A">
        <w:rPr>
          <w:color w:val="000000"/>
          <w:sz w:val="20"/>
          <w:szCs w:val="20"/>
          <w:lang w:val="en-US"/>
        </w:rPr>
        <w:t>MgCl</w:t>
      </w:r>
      <w:proofErr w:type="spellEnd"/>
      <w:r w:rsidRPr="0076181A">
        <w:rPr>
          <w:color w:val="000000"/>
          <w:sz w:val="20"/>
          <w:szCs w:val="20"/>
          <w:lang w:val="en-US"/>
        </w:rPr>
        <w:t xml:space="preserve">₂ solution, followed by centrifugation. The supernatant was discarded again, and the cells were resuspended in 1 mL of a solution containing 15% glycerol and 0.1 mol/L </w:t>
      </w:r>
      <w:proofErr w:type="spellStart"/>
      <w:r w:rsidRPr="0076181A">
        <w:rPr>
          <w:color w:val="000000"/>
          <w:sz w:val="20"/>
          <w:szCs w:val="20"/>
          <w:lang w:val="en-US"/>
        </w:rPr>
        <w:t>CaCl</w:t>
      </w:r>
      <w:proofErr w:type="spellEnd"/>
      <w:r w:rsidRPr="0076181A">
        <w:rPr>
          <w:color w:val="000000"/>
          <w:sz w:val="20"/>
          <w:szCs w:val="20"/>
          <w:lang w:val="en-US"/>
        </w:rPr>
        <w:t xml:space="preserve">₂. The competent cells were aliquoted into tubes (100 </w:t>
      </w:r>
      <w:proofErr w:type="spellStart"/>
      <w:r w:rsidRPr="0076181A">
        <w:rPr>
          <w:color w:val="000000"/>
          <w:sz w:val="20"/>
          <w:szCs w:val="20"/>
          <w:lang w:val="en-US"/>
        </w:rPr>
        <w:t>μL</w:t>
      </w:r>
      <w:proofErr w:type="spellEnd"/>
      <w:r w:rsidRPr="0076181A">
        <w:rPr>
          <w:color w:val="000000"/>
          <w:sz w:val="20"/>
          <w:szCs w:val="20"/>
          <w:lang w:val="en-US"/>
        </w:rPr>
        <w:t xml:space="preserve"> per tube), frozen in liquid nitrogen, and stored at -80°C.</w:t>
      </w:r>
    </w:p>
    <w:p w14:paraId="78CA89E0" w14:textId="77777777" w:rsidR="0076181A" w:rsidRPr="00B26C1C" w:rsidRDefault="0076181A" w:rsidP="00A730AA">
      <w:pPr>
        <w:autoSpaceDE w:val="0"/>
        <w:autoSpaceDN w:val="0"/>
        <w:adjustRightInd w:val="0"/>
        <w:spacing w:after="0" w:line="240" w:lineRule="auto"/>
        <w:rPr>
          <w:color w:val="000000"/>
          <w:sz w:val="20"/>
          <w:szCs w:val="20"/>
          <w:lang w:val="en-US"/>
        </w:rPr>
      </w:pPr>
    </w:p>
    <w:p w14:paraId="7EBA67BC" w14:textId="3314CD7B" w:rsidR="00E84573" w:rsidRPr="00B26C1C" w:rsidRDefault="0076181A" w:rsidP="001103F4">
      <w:pPr>
        <w:numPr>
          <w:ilvl w:val="1"/>
          <w:numId w:val="15"/>
        </w:numPr>
        <w:autoSpaceDE w:val="0"/>
        <w:autoSpaceDN w:val="0"/>
        <w:adjustRightInd w:val="0"/>
        <w:spacing w:after="0" w:line="240" w:lineRule="auto"/>
        <w:rPr>
          <w:b/>
          <w:bCs/>
          <w:i/>
          <w:iCs/>
          <w:color w:val="000000"/>
          <w:sz w:val="20"/>
          <w:szCs w:val="20"/>
          <w:lang w:val="en-US"/>
        </w:rPr>
      </w:pPr>
      <w:r w:rsidRPr="0076181A">
        <w:rPr>
          <w:b/>
          <w:bCs/>
          <w:i/>
          <w:iCs/>
          <w:color w:val="000000"/>
          <w:sz w:val="20"/>
          <w:szCs w:val="20"/>
          <w:lang w:val="en-US"/>
        </w:rPr>
        <w:t>Chemical Transformation of E. coli BL21(DE3) with Single Plasmid</w:t>
      </w:r>
    </w:p>
    <w:p w14:paraId="798AC9F1" w14:textId="5CF946C1" w:rsidR="0027645A" w:rsidRDefault="0076181A" w:rsidP="0076181A">
      <w:pPr>
        <w:autoSpaceDE w:val="0"/>
        <w:autoSpaceDN w:val="0"/>
        <w:adjustRightInd w:val="0"/>
        <w:spacing w:after="0" w:line="240" w:lineRule="auto"/>
        <w:ind w:firstLine="720"/>
        <w:rPr>
          <w:color w:val="000000"/>
          <w:sz w:val="20"/>
          <w:szCs w:val="20"/>
          <w:lang w:val="en-US"/>
        </w:rPr>
      </w:pPr>
      <w:r w:rsidRPr="0076181A">
        <w:rPr>
          <w:color w:val="000000"/>
          <w:sz w:val="20"/>
          <w:szCs w:val="20"/>
          <w:lang w:val="en-US"/>
        </w:rPr>
        <w:t xml:space="preserve">To verify the transformation efficiency, 1 </w:t>
      </w:r>
      <w:proofErr w:type="spellStart"/>
      <w:r w:rsidRPr="0076181A">
        <w:rPr>
          <w:color w:val="000000"/>
          <w:sz w:val="20"/>
          <w:szCs w:val="20"/>
          <w:lang w:val="en-US"/>
        </w:rPr>
        <w:t>μL</w:t>
      </w:r>
      <w:proofErr w:type="spellEnd"/>
      <w:r w:rsidRPr="0076181A">
        <w:rPr>
          <w:color w:val="000000"/>
          <w:sz w:val="20"/>
          <w:szCs w:val="20"/>
          <w:lang w:val="en-US"/>
        </w:rPr>
        <w:t xml:space="preserve"> of 0.1 ng/</w:t>
      </w:r>
      <w:proofErr w:type="spellStart"/>
      <w:r w:rsidRPr="0076181A">
        <w:rPr>
          <w:color w:val="000000"/>
          <w:sz w:val="20"/>
          <w:szCs w:val="20"/>
          <w:lang w:val="en-US"/>
        </w:rPr>
        <w:t>μL</w:t>
      </w:r>
      <w:proofErr w:type="spellEnd"/>
      <w:r w:rsidRPr="0076181A">
        <w:rPr>
          <w:color w:val="000000"/>
          <w:sz w:val="20"/>
          <w:szCs w:val="20"/>
          <w:lang w:val="en-US"/>
        </w:rPr>
        <w:t xml:space="preserve"> pUC19 plasmid DNA was added to </w:t>
      </w:r>
      <w:r w:rsidRPr="0076181A">
        <w:rPr>
          <w:i/>
          <w:iCs/>
          <w:color w:val="000000"/>
          <w:sz w:val="20"/>
          <w:szCs w:val="20"/>
          <w:lang w:val="en-US"/>
        </w:rPr>
        <w:t>E. coli</w:t>
      </w:r>
      <w:r w:rsidRPr="0076181A">
        <w:rPr>
          <w:color w:val="000000"/>
          <w:sz w:val="20"/>
          <w:szCs w:val="20"/>
          <w:lang w:val="en-US"/>
        </w:rPr>
        <w:t xml:space="preserve"> BL21(DE3) competent cells. The mixture was incubated on ice for 30 minutes, followed by heat shock at 42°C for 60 seconds. The cells were then placed on ice for 3 minutes, followed by the addition of 900 </w:t>
      </w:r>
      <w:proofErr w:type="spellStart"/>
      <w:r w:rsidRPr="0076181A">
        <w:rPr>
          <w:color w:val="000000"/>
          <w:sz w:val="20"/>
          <w:szCs w:val="20"/>
          <w:lang w:val="en-US"/>
        </w:rPr>
        <w:t>μL</w:t>
      </w:r>
      <w:proofErr w:type="spellEnd"/>
      <w:r w:rsidRPr="0076181A">
        <w:rPr>
          <w:color w:val="000000"/>
          <w:sz w:val="20"/>
          <w:szCs w:val="20"/>
          <w:lang w:val="en-US"/>
        </w:rPr>
        <w:t xml:space="preserve"> of LB medium. After recovery at 37°C for 60 minutes, the cells were centrifuged, and 100 </w:t>
      </w:r>
      <w:proofErr w:type="spellStart"/>
      <w:r w:rsidRPr="0076181A">
        <w:rPr>
          <w:color w:val="000000"/>
          <w:sz w:val="20"/>
          <w:szCs w:val="20"/>
          <w:lang w:val="en-US"/>
        </w:rPr>
        <w:t>μL</w:t>
      </w:r>
      <w:proofErr w:type="spellEnd"/>
      <w:r w:rsidRPr="0076181A">
        <w:rPr>
          <w:color w:val="000000"/>
          <w:sz w:val="20"/>
          <w:szCs w:val="20"/>
          <w:lang w:val="en-US"/>
        </w:rPr>
        <w:t xml:space="preserve"> of the supernatant was plated on LB agar containing ampicillin. Colonies were counted to calculate the transformation efficiency.</w:t>
      </w:r>
    </w:p>
    <w:p w14:paraId="1CD6AD0D" w14:textId="77777777" w:rsidR="00B06B46" w:rsidRPr="00B26C1C" w:rsidRDefault="00B06B46" w:rsidP="0076181A">
      <w:pPr>
        <w:autoSpaceDE w:val="0"/>
        <w:autoSpaceDN w:val="0"/>
        <w:adjustRightInd w:val="0"/>
        <w:spacing w:after="0" w:line="240" w:lineRule="auto"/>
        <w:ind w:firstLine="720"/>
        <w:rPr>
          <w:color w:val="000000"/>
          <w:sz w:val="20"/>
          <w:szCs w:val="20"/>
          <w:lang w:val="en-US"/>
        </w:rPr>
      </w:pPr>
    </w:p>
    <w:p w14:paraId="5C721B2F" w14:textId="3E33C580" w:rsidR="00E84573" w:rsidRPr="00B26C1C" w:rsidRDefault="00B06B46" w:rsidP="001103F4">
      <w:pPr>
        <w:numPr>
          <w:ilvl w:val="1"/>
          <w:numId w:val="15"/>
        </w:numPr>
        <w:autoSpaceDE w:val="0"/>
        <w:autoSpaceDN w:val="0"/>
        <w:adjustRightInd w:val="0"/>
        <w:spacing w:after="0" w:line="240" w:lineRule="auto"/>
        <w:rPr>
          <w:b/>
          <w:bCs/>
          <w:i/>
          <w:iCs/>
          <w:color w:val="000000"/>
          <w:sz w:val="20"/>
          <w:szCs w:val="20"/>
          <w:lang w:val="en-US"/>
        </w:rPr>
      </w:pPr>
      <w:r w:rsidRPr="00B06B46">
        <w:rPr>
          <w:b/>
          <w:bCs/>
          <w:i/>
          <w:iCs/>
          <w:color w:val="000000"/>
          <w:sz w:val="20"/>
          <w:szCs w:val="20"/>
          <w:lang w:val="en-US"/>
        </w:rPr>
        <w:t>Electroporation of E. coli BL21(DE3) with Dual Plasmids</w:t>
      </w:r>
    </w:p>
    <w:p w14:paraId="4B16F34E" w14:textId="657B1E76" w:rsidR="00452E33" w:rsidRPr="00B26C1C" w:rsidRDefault="00B06B46" w:rsidP="00B06B46">
      <w:pPr>
        <w:pStyle w:val="Default"/>
        <w:ind w:firstLine="720"/>
        <w:jc w:val="both"/>
        <w:rPr>
          <w:sz w:val="20"/>
          <w:szCs w:val="20"/>
          <w:lang w:val="de-DE"/>
        </w:rPr>
      </w:pPr>
      <w:r w:rsidRPr="00B06B46">
        <w:rPr>
          <w:sz w:val="20"/>
          <w:szCs w:val="20"/>
        </w:rPr>
        <w:t xml:space="preserve">Dual plasmid transformation using E3N and RPNP plasmids was performed via electroporation following standard protocols. Briefly, cells were washed with ice-cold deionized water and resuspended in an ice-cold 10% glycerol solution. Fifty </w:t>
      </w:r>
      <w:proofErr w:type="spellStart"/>
      <w:r w:rsidRPr="00B06B46">
        <w:rPr>
          <w:sz w:val="20"/>
          <w:szCs w:val="20"/>
        </w:rPr>
        <w:t>μL</w:t>
      </w:r>
      <w:proofErr w:type="spellEnd"/>
      <w:r w:rsidRPr="00B06B46">
        <w:rPr>
          <w:sz w:val="20"/>
          <w:szCs w:val="20"/>
        </w:rPr>
        <w:t xml:space="preserve"> aliquots of competent cells were mixed with 1–5 </w:t>
      </w:r>
      <w:proofErr w:type="spellStart"/>
      <w:r w:rsidRPr="00B06B46">
        <w:rPr>
          <w:sz w:val="20"/>
          <w:szCs w:val="20"/>
        </w:rPr>
        <w:t>μL</w:t>
      </w:r>
      <w:proofErr w:type="spellEnd"/>
      <w:r w:rsidRPr="00B06B46">
        <w:rPr>
          <w:sz w:val="20"/>
          <w:szCs w:val="20"/>
        </w:rPr>
        <w:t xml:space="preserve"> of plasmid DNA and electroporated at 2.5 kV. The cells were immediately recovered in LB medium for 1 hour and plated for selection. Various concentrations (500 ng/</w:t>
      </w:r>
      <w:proofErr w:type="spellStart"/>
      <w:r w:rsidRPr="00B06B46">
        <w:rPr>
          <w:sz w:val="20"/>
          <w:szCs w:val="20"/>
        </w:rPr>
        <w:t>μL</w:t>
      </w:r>
      <w:proofErr w:type="spellEnd"/>
      <w:r w:rsidRPr="00B06B46">
        <w:rPr>
          <w:sz w:val="20"/>
          <w:szCs w:val="20"/>
        </w:rPr>
        <w:t xml:space="preserve"> to 0.1 ng/</w:t>
      </w:r>
      <w:proofErr w:type="spellStart"/>
      <w:r w:rsidRPr="00B06B46">
        <w:rPr>
          <w:sz w:val="20"/>
          <w:szCs w:val="20"/>
        </w:rPr>
        <w:t>μL</w:t>
      </w:r>
      <w:proofErr w:type="spellEnd"/>
      <w:r w:rsidRPr="00B06B46">
        <w:rPr>
          <w:sz w:val="20"/>
          <w:szCs w:val="20"/>
        </w:rPr>
        <w:t>) of the mixed plasmid solution were used, and a concentration of 0.1 ng/</w:t>
      </w:r>
      <w:proofErr w:type="spellStart"/>
      <w:r w:rsidRPr="00B06B46">
        <w:rPr>
          <w:sz w:val="20"/>
          <w:szCs w:val="20"/>
        </w:rPr>
        <w:t>μL</w:t>
      </w:r>
      <w:proofErr w:type="spellEnd"/>
      <w:r w:rsidRPr="00B06B46">
        <w:rPr>
          <w:sz w:val="20"/>
          <w:szCs w:val="20"/>
        </w:rPr>
        <w:t xml:space="preserve"> of pUC19 plasmid DNA served as a control. The transformation efficiency was calculated based on colony counts, and colony PCR was used to verify the accuracy of the transformed colonies.</w:t>
      </w:r>
    </w:p>
    <w:p w14:paraId="4A80DD50" w14:textId="4EBC8344" w:rsidR="00BB1368" w:rsidRPr="00B26C1C" w:rsidRDefault="00B06B46" w:rsidP="001103F4">
      <w:pPr>
        <w:numPr>
          <w:ilvl w:val="1"/>
          <w:numId w:val="15"/>
        </w:numPr>
        <w:autoSpaceDE w:val="0"/>
        <w:autoSpaceDN w:val="0"/>
        <w:adjustRightInd w:val="0"/>
        <w:spacing w:after="0" w:line="240" w:lineRule="auto"/>
        <w:rPr>
          <w:b/>
          <w:bCs/>
          <w:i/>
          <w:iCs/>
          <w:color w:val="000000"/>
          <w:sz w:val="20"/>
          <w:szCs w:val="20"/>
          <w:lang w:val="en-US"/>
        </w:rPr>
      </w:pPr>
      <w:r w:rsidRPr="00B06B46">
        <w:rPr>
          <w:b/>
          <w:bCs/>
          <w:i/>
          <w:iCs/>
          <w:color w:val="000000"/>
          <w:sz w:val="20"/>
          <w:szCs w:val="20"/>
          <w:lang w:val="en-US"/>
        </w:rPr>
        <w:t>Analysis of Transformation Efficiency</w:t>
      </w:r>
    </w:p>
    <w:p w14:paraId="3CB800C1" w14:textId="01EAFEF0" w:rsidR="00DC5CF8" w:rsidRPr="00B26C1C" w:rsidRDefault="00B06B46" w:rsidP="00B06B46">
      <w:pPr>
        <w:autoSpaceDE w:val="0"/>
        <w:autoSpaceDN w:val="0"/>
        <w:adjustRightInd w:val="0"/>
        <w:spacing w:after="0" w:line="240" w:lineRule="auto"/>
        <w:ind w:firstLine="720"/>
        <w:rPr>
          <w:color w:val="000000"/>
          <w:sz w:val="20"/>
          <w:szCs w:val="20"/>
          <w:lang w:val="en-US"/>
        </w:rPr>
      </w:pPr>
      <w:r w:rsidRPr="00B06B46">
        <w:rPr>
          <w:color w:val="000000"/>
          <w:sz w:val="20"/>
          <w:szCs w:val="20"/>
          <w:lang w:val="en-US"/>
        </w:rPr>
        <w:t>The number of transformants was counted after 16 hours of incubation at 37°C, and transformation efficiency was calculated based on the number of colonies obtained per microgram of plasmid DNA used.</w:t>
      </w:r>
    </w:p>
    <w:p w14:paraId="7A01BF5B" w14:textId="77777777" w:rsidR="00CE7548" w:rsidRPr="00B26C1C" w:rsidRDefault="00CE7548" w:rsidP="00A730AA">
      <w:pPr>
        <w:pStyle w:val="Default"/>
        <w:jc w:val="both"/>
        <w:rPr>
          <w:sz w:val="20"/>
          <w:szCs w:val="20"/>
        </w:rPr>
      </w:pPr>
    </w:p>
    <w:p w14:paraId="3016FEB2" w14:textId="08FD79F0" w:rsidR="009E2E50" w:rsidRPr="00B26C1C" w:rsidRDefault="001103F4" w:rsidP="006C3A0A">
      <w:pPr>
        <w:pStyle w:val="1"/>
      </w:pPr>
      <w:r w:rsidRPr="00B26C1C">
        <w:t>RESULTS AND DISCUSSIONS</w:t>
      </w:r>
    </w:p>
    <w:p w14:paraId="12BB0C1B" w14:textId="22C00EB8" w:rsidR="00B06B46" w:rsidRPr="00B06B46" w:rsidRDefault="00B06B46" w:rsidP="00B06B46">
      <w:pPr>
        <w:pStyle w:val="afa"/>
        <w:numPr>
          <w:ilvl w:val="1"/>
          <w:numId w:val="17"/>
        </w:numPr>
        <w:autoSpaceDE w:val="0"/>
        <w:autoSpaceDN w:val="0"/>
        <w:adjustRightInd w:val="0"/>
        <w:spacing w:after="0" w:line="240" w:lineRule="auto"/>
        <w:rPr>
          <w:color w:val="000000"/>
          <w:sz w:val="20"/>
          <w:szCs w:val="20"/>
        </w:rPr>
      </w:pPr>
      <w:r w:rsidRPr="00B06B46">
        <w:rPr>
          <w:b/>
          <w:bCs/>
          <w:i/>
          <w:iCs/>
          <w:color w:val="000000"/>
          <w:sz w:val="20"/>
          <w:szCs w:val="20"/>
        </w:rPr>
        <w:t>Verification of Single Plasmid Transformation Using Chemically Competent E. coli BL21(DE3) Cells</w:t>
      </w:r>
    </w:p>
    <w:p w14:paraId="2E5F0443" w14:textId="349FF426" w:rsidR="00B06B46" w:rsidRDefault="00B06B46" w:rsidP="00B06B46">
      <w:pPr>
        <w:autoSpaceDE w:val="0"/>
        <w:autoSpaceDN w:val="0"/>
        <w:adjustRightInd w:val="0"/>
        <w:spacing w:after="0" w:line="240" w:lineRule="auto"/>
        <w:ind w:firstLine="720"/>
        <w:rPr>
          <w:color w:val="000000"/>
          <w:sz w:val="20"/>
          <w:szCs w:val="20"/>
          <w:lang w:val="en-US"/>
        </w:rPr>
      </w:pPr>
      <w:r w:rsidRPr="00B06B46">
        <w:rPr>
          <w:color w:val="000000"/>
          <w:sz w:val="20"/>
          <w:szCs w:val="20"/>
          <w:lang w:val="en-US"/>
        </w:rPr>
        <w:t>The results of single plasmid transformation using chemically competent</w:t>
      </w:r>
      <w:r w:rsidRPr="00B06B46">
        <w:rPr>
          <w:i/>
          <w:iCs/>
          <w:color w:val="000000"/>
          <w:sz w:val="20"/>
          <w:szCs w:val="20"/>
          <w:lang w:val="en-US"/>
        </w:rPr>
        <w:t xml:space="preserve"> E. coli</w:t>
      </w:r>
      <w:r w:rsidRPr="00B06B46">
        <w:rPr>
          <w:color w:val="000000"/>
          <w:sz w:val="20"/>
          <w:szCs w:val="20"/>
          <w:lang w:val="en-US"/>
        </w:rPr>
        <w:t xml:space="preserve"> BL21(DE3) cells are shown in Figure 1. When </w:t>
      </w:r>
      <w:r w:rsidRPr="00B06B46">
        <w:rPr>
          <w:i/>
          <w:iCs/>
          <w:color w:val="000000"/>
          <w:sz w:val="20"/>
          <w:szCs w:val="20"/>
          <w:lang w:val="en-US"/>
        </w:rPr>
        <w:t>E. coli</w:t>
      </w:r>
      <w:r w:rsidRPr="00B06B46">
        <w:rPr>
          <w:color w:val="000000"/>
          <w:sz w:val="20"/>
          <w:szCs w:val="20"/>
          <w:lang w:val="en-US"/>
        </w:rPr>
        <w:t xml:space="preserve"> BL21(DE3) cells without pUC19 plasmid were plated on LB solid medium, normal growth was observed, and no other bacterial contamination was detected. After transforming </w:t>
      </w:r>
      <w:r w:rsidRPr="00B06B46">
        <w:rPr>
          <w:i/>
          <w:iCs/>
          <w:color w:val="000000"/>
          <w:sz w:val="20"/>
          <w:szCs w:val="20"/>
          <w:lang w:val="en-US"/>
        </w:rPr>
        <w:t>E. coli</w:t>
      </w:r>
      <w:r w:rsidRPr="00B06B46">
        <w:rPr>
          <w:color w:val="000000"/>
          <w:sz w:val="20"/>
          <w:szCs w:val="20"/>
          <w:lang w:val="en-US"/>
        </w:rPr>
        <w:t xml:space="preserve"> BL21(DE3) cells with the pUC19 plasmid and plating them on LB agar containing ampicillin (Amp), successful growth of numerous transformants was observed. No colonies grew on the LB agar containing Amp when </w:t>
      </w:r>
      <w:r w:rsidRPr="00B06B46">
        <w:rPr>
          <w:i/>
          <w:iCs/>
          <w:color w:val="000000"/>
          <w:sz w:val="20"/>
          <w:szCs w:val="20"/>
          <w:lang w:val="en-US"/>
        </w:rPr>
        <w:t>E. coli</w:t>
      </w:r>
      <w:r w:rsidRPr="00B06B46">
        <w:rPr>
          <w:color w:val="000000"/>
          <w:sz w:val="20"/>
          <w:szCs w:val="20"/>
          <w:lang w:val="en-US"/>
        </w:rPr>
        <w:t xml:space="preserve"> BL21(DE3) cells without the pUC19 plasmid were plated. These results indicate that the </w:t>
      </w:r>
      <w:r w:rsidRPr="00B06B46">
        <w:rPr>
          <w:i/>
          <w:iCs/>
          <w:color w:val="000000"/>
          <w:sz w:val="20"/>
          <w:szCs w:val="20"/>
          <w:lang w:val="en-US"/>
        </w:rPr>
        <w:t>E. coli</w:t>
      </w:r>
      <w:r w:rsidRPr="00B06B46">
        <w:rPr>
          <w:color w:val="000000"/>
          <w:sz w:val="20"/>
          <w:szCs w:val="20"/>
          <w:lang w:val="en-US"/>
        </w:rPr>
        <w:t xml:space="preserve"> BL21(DE3) competent cells prepared in our lab were not contaminated with other bacterial strains, did not exhibit Amp resistance, and had high transformation efficiency. Therefore, the chemically prepared competent cells can meet the requirements for subsequent experiments.</w:t>
      </w:r>
    </w:p>
    <w:p w14:paraId="6F4ABDBA" w14:textId="1C074919" w:rsidR="00B06B46" w:rsidRDefault="00B06B46" w:rsidP="00252A88">
      <w:pPr>
        <w:keepNext/>
        <w:autoSpaceDE w:val="0"/>
        <w:autoSpaceDN w:val="0"/>
        <w:adjustRightInd w:val="0"/>
        <w:spacing w:after="0" w:line="240" w:lineRule="auto"/>
        <w:ind w:firstLine="720"/>
        <w:jc w:val="center"/>
        <w:rPr>
          <w:color w:val="000000"/>
          <w:sz w:val="20"/>
          <w:szCs w:val="20"/>
          <w:lang w:val="en-US" w:eastAsia="zh-CN"/>
        </w:rPr>
      </w:pPr>
      <w:r>
        <w:rPr>
          <w:noProof/>
          <w:color w:val="000000"/>
          <w:sz w:val="20"/>
          <w:szCs w:val="20"/>
          <w:lang w:val="en-US"/>
        </w:rPr>
        <w:lastRenderedPageBreak/>
        <w:drawing>
          <wp:inline distT="0" distB="0" distL="0" distR="0" wp14:anchorId="5E8BF349" wp14:editId="5104C476">
            <wp:extent cx="3482340" cy="1181100"/>
            <wp:effectExtent l="0" t="0" r="0" b="0"/>
            <wp:docPr id="84033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3343" name="图片 84033343"/>
                    <pic:cNvPicPr/>
                  </pic:nvPicPr>
                  <pic:blipFill rotWithShape="1">
                    <a:blip r:embed="rId8" cstate="print">
                      <a:extLst>
                        <a:ext uri="{28A0092B-C50C-407E-A947-70E740481C1C}">
                          <a14:useLocalDpi xmlns:a14="http://schemas.microsoft.com/office/drawing/2010/main" val="0"/>
                        </a:ext>
                      </a:extLst>
                    </a:blip>
                    <a:srcRect l="2340" t="11328" r="38231" b="52838"/>
                    <a:stretch/>
                  </pic:blipFill>
                  <pic:spPr bwMode="auto">
                    <a:xfrm>
                      <a:off x="0" y="0"/>
                      <a:ext cx="3482340" cy="1181100"/>
                    </a:xfrm>
                    <a:prstGeom prst="rect">
                      <a:avLst/>
                    </a:prstGeom>
                    <a:ln>
                      <a:noFill/>
                    </a:ln>
                    <a:extLst>
                      <a:ext uri="{53640926-AAD7-44D8-BBD7-CCE9431645EC}">
                        <a14:shadowObscured xmlns:a14="http://schemas.microsoft.com/office/drawing/2010/main"/>
                      </a:ext>
                    </a:extLst>
                  </pic:spPr>
                </pic:pic>
              </a:graphicData>
            </a:graphic>
          </wp:inline>
        </w:drawing>
      </w:r>
    </w:p>
    <w:p w14:paraId="2B51650D" w14:textId="6E46D0CE" w:rsidR="00B06B46" w:rsidRDefault="00B06B46" w:rsidP="00B06B46">
      <w:pPr>
        <w:autoSpaceDE w:val="0"/>
        <w:autoSpaceDN w:val="0"/>
        <w:adjustRightInd w:val="0"/>
        <w:spacing w:after="0" w:line="240" w:lineRule="auto"/>
        <w:ind w:firstLine="720"/>
        <w:jc w:val="center"/>
        <w:rPr>
          <w:color w:val="000000"/>
          <w:sz w:val="20"/>
          <w:szCs w:val="20"/>
          <w:lang w:val="en-US" w:eastAsia="zh-CN"/>
        </w:rPr>
      </w:pPr>
      <w:r w:rsidRPr="00D94CE2">
        <w:rPr>
          <w:b/>
          <w:sz w:val="20"/>
          <w:szCs w:val="20"/>
        </w:rPr>
        <w:t xml:space="preserve">Figure </w:t>
      </w:r>
      <w:r>
        <w:rPr>
          <w:rFonts w:hint="eastAsia"/>
          <w:b/>
          <w:sz w:val="20"/>
          <w:szCs w:val="20"/>
          <w:lang w:eastAsia="zh-CN"/>
        </w:rPr>
        <w:t>1</w:t>
      </w:r>
      <w:r w:rsidRPr="00D94CE2">
        <w:rPr>
          <w:b/>
          <w:sz w:val="20"/>
          <w:szCs w:val="20"/>
        </w:rPr>
        <w:t>:</w:t>
      </w:r>
      <w:r w:rsidRPr="00B06B46">
        <w:t xml:space="preserve"> </w:t>
      </w:r>
      <w:r w:rsidRPr="00B06B46">
        <w:rPr>
          <w:b/>
          <w:sz w:val="20"/>
          <w:szCs w:val="20"/>
        </w:rPr>
        <w:t>Verification of single plasmid transformation. (A) Growth results of non-transformed pUC19 cells plated on LB medium. (B) Growth results of pUC19-transformed cells plated on LB medium containing ampicillin. (C) Growth results of non-transformed pUC19 cells plated on LB medium containing ampicillin.</w:t>
      </w:r>
    </w:p>
    <w:p w14:paraId="78287349" w14:textId="77777777" w:rsidR="00B06B46" w:rsidRPr="00B06B46" w:rsidRDefault="00B06B46" w:rsidP="00B06B46">
      <w:pPr>
        <w:autoSpaceDE w:val="0"/>
        <w:autoSpaceDN w:val="0"/>
        <w:adjustRightInd w:val="0"/>
        <w:spacing w:after="0" w:line="240" w:lineRule="auto"/>
        <w:ind w:firstLine="720"/>
        <w:jc w:val="center"/>
        <w:rPr>
          <w:color w:val="000000"/>
          <w:sz w:val="20"/>
          <w:szCs w:val="20"/>
          <w:lang w:val="en-US" w:eastAsia="zh-CN"/>
        </w:rPr>
      </w:pPr>
    </w:p>
    <w:p w14:paraId="0E333B43" w14:textId="6CD5615B" w:rsidR="00B06B46" w:rsidRPr="00B06B46" w:rsidRDefault="00B06B46" w:rsidP="00B06B46">
      <w:pPr>
        <w:pStyle w:val="afa"/>
        <w:numPr>
          <w:ilvl w:val="1"/>
          <w:numId w:val="17"/>
        </w:numPr>
        <w:autoSpaceDE w:val="0"/>
        <w:autoSpaceDN w:val="0"/>
        <w:adjustRightInd w:val="0"/>
        <w:spacing w:after="0" w:line="240" w:lineRule="auto"/>
        <w:rPr>
          <w:b/>
          <w:bCs/>
          <w:i/>
          <w:iCs/>
          <w:color w:val="000000"/>
          <w:sz w:val="20"/>
          <w:szCs w:val="20"/>
        </w:rPr>
      </w:pPr>
      <w:r w:rsidRPr="00B06B46">
        <w:rPr>
          <w:b/>
          <w:bCs/>
          <w:i/>
          <w:iCs/>
          <w:color w:val="000000"/>
          <w:sz w:val="20"/>
          <w:szCs w:val="20"/>
        </w:rPr>
        <w:t>Optimization of Dual Plasmid Transformation System Using Chemically Competent E. coli BL21(DE3) Cells</w:t>
      </w:r>
    </w:p>
    <w:p w14:paraId="5E75204D" w14:textId="7139D0A9" w:rsidR="00B06B46" w:rsidRDefault="00D30095" w:rsidP="00B06B46">
      <w:pPr>
        <w:autoSpaceDE w:val="0"/>
        <w:autoSpaceDN w:val="0"/>
        <w:adjustRightInd w:val="0"/>
        <w:spacing w:after="0" w:line="240" w:lineRule="auto"/>
        <w:ind w:firstLine="720"/>
        <w:rPr>
          <w:color w:val="000000"/>
          <w:sz w:val="20"/>
          <w:szCs w:val="20"/>
          <w:lang w:val="en-US"/>
        </w:rPr>
      </w:pPr>
      <w:r w:rsidRPr="00D30095">
        <w:rPr>
          <w:color w:val="000000"/>
          <w:sz w:val="20"/>
          <w:szCs w:val="20"/>
          <w:lang w:val="en-US"/>
        </w:rPr>
        <w:t>To optimize dual plasmid transformation conditions for large plasmids, we tested E3N and RPNP plasmids at various concentrations: 500 ng/</w:t>
      </w:r>
      <w:proofErr w:type="spellStart"/>
      <w:r w:rsidRPr="00D30095">
        <w:rPr>
          <w:color w:val="000000"/>
          <w:sz w:val="20"/>
          <w:szCs w:val="20"/>
          <w:lang w:val="en-US"/>
        </w:rPr>
        <w:t>μL</w:t>
      </w:r>
      <w:proofErr w:type="spellEnd"/>
      <w:r w:rsidRPr="00D30095">
        <w:rPr>
          <w:color w:val="000000"/>
          <w:sz w:val="20"/>
          <w:szCs w:val="20"/>
          <w:lang w:val="en-US"/>
        </w:rPr>
        <w:t>, 300 ng/</w:t>
      </w:r>
      <w:proofErr w:type="spellStart"/>
      <w:r w:rsidRPr="00D30095">
        <w:rPr>
          <w:color w:val="000000"/>
          <w:sz w:val="20"/>
          <w:szCs w:val="20"/>
          <w:lang w:val="en-US"/>
        </w:rPr>
        <w:t>μL</w:t>
      </w:r>
      <w:proofErr w:type="spellEnd"/>
      <w:r w:rsidRPr="00D30095">
        <w:rPr>
          <w:color w:val="000000"/>
          <w:sz w:val="20"/>
          <w:szCs w:val="20"/>
          <w:lang w:val="en-US"/>
        </w:rPr>
        <w:t>, 100 ng/</w:t>
      </w:r>
      <w:proofErr w:type="spellStart"/>
      <w:r w:rsidRPr="00D30095">
        <w:rPr>
          <w:color w:val="000000"/>
          <w:sz w:val="20"/>
          <w:szCs w:val="20"/>
          <w:lang w:val="en-US"/>
        </w:rPr>
        <w:t>μL</w:t>
      </w:r>
      <w:proofErr w:type="spellEnd"/>
      <w:r w:rsidRPr="00D30095">
        <w:rPr>
          <w:color w:val="000000"/>
          <w:sz w:val="20"/>
          <w:szCs w:val="20"/>
          <w:lang w:val="en-US"/>
        </w:rPr>
        <w:t>, 50 ng/</w:t>
      </w:r>
      <w:proofErr w:type="spellStart"/>
      <w:r w:rsidRPr="00D30095">
        <w:rPr>
          <w:color w:val="000000"/>
          <w:sz w:val="20"/>
          <w:szCs w:val="20"/>
          <w:lang w:val="en-US"/>
        </w:rPr>
        <w:t>μL</w:t>
      </w:r>
      <w:proofErr w:type="spellEnd"/>
      <w:r w:rsidRPr="00D30095">
        <w:rPr>
          <w:color w:val="000000"/>
          <w:sz w:val="20"/>
          <w:szCs w:val="20"/>
          <w:lang w:val="en-US"/>
        </w:rPr>
        <w:t>, 10 ng/</w:t>
      </w:r>
      <w:proofErr w:type="spellStart"/>
      <w:r w:rsidRPr="00D30095">
        <w:rPr>
          <w:color w:val="000000"/>
          <w:sz w:val="20"/>
          <w:szCs w:val="20"/>
          <w:lang w:val="en-US"/>
        </w:rPr>
        <w:t>μL</w:t>
      </w:r>
      <w:proofErr w:type="spellEnd"/>
      <w:r w:rsidRPr="00D30095">
        <w:rPr>
          <w:color w:val="000000"/>
          <w:sz w:val="20"/>
          <w:szCs w:val="20"/>
          <w:lang w:val="en-US"/>
        </w:rPr>
        <w:t>, 1 ng/</w:t>
      </w:r>
      <w:proofErr w:type="spellStart"/>
      <w:r w:rsidRPr="00D30095">
        <w:rPr>
          <w:color w:val="000000"/>
          <w:sz w:val="20"/>
          <w:szCs w:val="20"/>
          <w:lang w:val="en-US"/>
        </w:rPr>
        <w:t>μL</w:t>
      </w:r>
      <w:proofErr w:type="spellEnd"/>
      <w:r w:rsidRPr="00D30095">
        <w:rPr>
          <w:color w:val="000000"/>
          <w:sz w:val="20"/>
          <w:szCs w:val="20"/>
          <w:lang w:val="en-US"/>
        </w:rPr>
        <w:t>, and 0.1 ng/</w:t>
      </w:r>
      <w:proofErr w:type="spellStart"/>
      <w:r w:rsidRPr="00D30095">
        <w:rPr>
          <w:color w:val="000000"/>
          <w:sz w:val="20"/>
          <w:szCs w:val="20"/>
          <w:lang w:val="en-US"/>
        </w:rPr>
        <w:t>μL</w:t>
      </w:r>
      <w:proofErr w:type="spellEnd"/>
      <w:r w:rsidRPr="00D30095">
        <w:rPr>
          <w:color w:val="000000"/>
          <w:sz w:val="20"/>
          <w:szCs w:val="20"/>
          <w:lang w:val="en-US"/>
        </w:rPr>
        <w:t>. In parallel, a control group using pUC19 plasmid DNA at 0.1 ng/</w:t>
      </w:r>
      <w:proofErr w:type="spellStart"/>
      <w:r w:rsidRPr="00D30095">
        <w:rPr>
          <w:color w:val="000000"/>
          <w:sz w:val="20"/>
          <w:szCs w:val="20"/>
          <w:lang w:val="en-US"/>
        </w:rPr>
        <w:t>μL</w:t>
      </w:r>
      <w:proofErr w:type="spellEnd"/>
      <w:r w:rsidRPr="00D30095">
        <w:rPr>
          <w:color w:val="000000"/>
          <w:sz w:val="20"/>
          <w:szCs w:val="20"/>
          <w:lang w:val="en-US"/>
        </w:rPr>
        <w:t xml:space="preserve"> was set up. The transformation efficiencies are shown in Figure 2A. Under the experimental conditions, single plasmid transformation of pUC19 was achieved easily, with an efficiency of 1.65×10⁷ </w:t>
      </w:r>
      <w:proofErr w:type="spellStart"/>
      <w:r w:rsidRPr="00D30095">
        <w:rPr>
          <w:color w:val="000000"/>
          <w:sz w:val="20"/>
          <w:szCs w:val="20"/>
          <w:lang w:val="en-US"/>
        </w:rPr>
        <w:t>cfu</w:t>
      </w:r>
      <w:proofErr w:type="spellEnd"/>
      <w:r w:rsidRPr="00D30095">
        <w:rPr>
          <w:color w:val="000000"/>
          <w:sz w:val="20"/>
          <w:szCs w:val="20"/>
          <w:lang w:val="en-US"/>
        </w:rPr>
        <w:t>/</w:t>
      </w:r>
      <w:proofErr w:type="spellStart"/>
      <w:r w:rsidRPr="00D30095">
        <w:rPr>
          <w:color w:val="000000"/>
          <w:sz w:val="20"/>
          <w:szCs w:val="20"/>
          <w:lang w:val="en-US"/>
        </w:rPr>
        <w:t>μg</w:t>
      </w:r>
      <w:proofErr w:type="spellEnd"/>
      <w:r w:rsidRPr="00D30095">
        <w:rPr>
          <w:color w:val="000000"/>
          <w:sz w:val="20"/>
          <w:szCs w:val="20"/>
          <w:lang w:val="en-US"/>
        </w:rPr>
        <w:t>. However, the efficiency of dual plasmid transformation for the larger E3N and RPNP plasmids was significantly lower, and a positive correlation between plasmid concentration and transformation efficiency was observed. At 300 ng/</w:t>
      </w:r>
      <w:proofErr w:type="spellStart"/>
      <w:r w:rsidRPr="00D30095">
        <w:rPr>
          <w:color w:val="000000"/>
          <w:sz w:val="20"/>
          <w:szCs w:val="20"/>
          <w:lang w:val="en-US"/>
        </w:rPr>
        <w:t>μL</w:t>
      </w:r>
      <w:proofErr w:type="spellEnd"/>
      <w:r w:rsidRPr="00D30095">
        <w:rPr>
          <w:color w:val="000000"/>
          <w:sz w:val="20"/>
          <w:szCs w:val="20"/>
          <w:lang w:val="en-US"/>
        </w:rPr>
        <w:t xml:space="preserve">, the efficiency reached 3.28×10³ </w:t>
      </w:r>
      <w:proofErr w:type="spellStart"/>
      <w:r w:rsidRPr="00D30095">
        <w:rPr>
          <w:color w:val="000000"/>
          <w:sz w:val="20"/>
          <w:szCs w:val="20"/>
          <w:lang w:val="en-US"/>
        </w:rPr>
        <w:t>cfu</w:t>
      </w:r>
      <w:proofErr w:type="spellEnd"/>
      <w:r w:rsidRPr="00D30095">
        <w:rPr>
          <w:color w:val="000000"/>
          <w:sz w:val="20"/>
          <w:szCs w:val="20"/>
          <w:lang w:val="en-US"/>
        </w:rPr>
        <w:t>/</w:t>
      </w:r>
      <w:proofErr w:type="spellStart"/>
      <w:r w:rsidRPr="00D30095">
        <w:rPr>
          <w:color w:val="000000"/>
          <w:sz w:val="20"/>
          <w:szCs w:val="20"/>
          <w:lang w:val="en-US"/>
        </w:rPr>
        <w:t>μg</w:t>
      </w:r>
      <w:proofErr w:type="spellEnd"/>
      <w:r w:rsidRPr="00D30095">
        <w:rPr>
          <w:color w:val="000000"/>
          <w:sz w:val="20"/>
          <w:szCs w:val="20"/>
          <w:lang w:val="en-US"/>
        </w:rPr>
        <w:t xml:space="preserve">. This demonstrates that dual plasmid transformation using large plasmids in chemically competent </w:t>
      </w:r>
      <w:r w:rsidRPr="00D30095">
        <w:rPr>
          <w:i/>
          <w:iCs/>
          <w:color w:val="000000"/>
          <w:sz w:val="20"/>
          <w:szCs w:val="20"/>
          <w:lang w:val="en-US"/>
        </w:rPr>
        <w:t>E. coli</w:t>
      </w:r>
      <w:r w:rsidRPr="00D30095">
        <w:rPr>
          <w:color w:val="000000"/>
          <w:sz w:val="20"/>
          <w:szCs w:val="20"/>
          <w:lang w:val="en-US"/>
        </w:rPr>
        <w:t xml:space="preserve"> BL21(DE3) cells is feasible and can achieve relatively high efficiency. Colony PCR was used to verify the accuracy and positive rates of the transformants at a dual plasmid concentration of 300 ng/</w:t>
      </w:r>
      <w:proofErr w:type="spellStart"/>
      <w:r w:rsidRPr="00D30095">
        <w:rPr>
          <w:color w:val="000000"/>
          <w:sz w:val="20"/>
          <w:szCs w:val="20"/>
          <w:lang w:val="en-US"/>
        </w:rPr>
        <w:t>μL</w:t>
      </w:r>
      <w:proofErr w:type="spellEnd"/>
      <w:r w:rsidRPr="00D30095">
        <w:rPr>
          <w:color w:val="000000"/>
          <w:sz w:val="20"/>
          <w:szCs w:val="20"/>
          <w:lang w:val="en-US"/>
        </w:rPr>
        <w:t>. As shown in Figures 2B-C, both E3N and RPNP transformants had a 100% positive rate. Although the transformation efficiency at 500 ng/</w:t>
      </w:r>
      <w:proofErr w:type="spellStart"/>
      <w:r w:rsidRPr="00D30095">
        <w:rPr>
          <w:color w:val="000000"/>
          <w:sz w:val="20"/>
          <w:szCs w:val="20"/>
          <w:lang w:val="en-US"/>
        </w:rPr>
        <w:t>μL</w:t>
      </w:r>
      <w:proofErr w:type="spellEnd"/>
      <w:r w:rsidRPr="00D30095">
        <w:rPr>
          <w:color w:val="000000"/>
          <w:sz w:val="20"/>
          <w:szCs w:val="20"/>
          <w:lang w:val="en-US"/>
        </w:rPr>
        <w:t xml:space="preserve"> was higher, the increased plasmid consumption makes 300 ng/</w:t>
      </w:r>
      <w:proofErr w:type="spellStart"/>
      <w:r w:rsidRPr="00D30095">
        <w:rPr>
          <w:color w:val="000000"/>
          <w:sz w:val="20"/>
          <w:szCs w:val="20"/>
          <w:lang w:val="en-US"/>
        </w:rPr>
        <w:t>μL</w:t>
      </w:r>
      <w:proofErr w:type="spellEnd"/>
      <w:r w:rsidRPr="00D30095">
        <w:rPr>
          <w:color w:val="000000"/>
          <w:sz w:val="20"/>
          <w:szCs w:val="20"/>
          <w:lang w:val="en-US"/>
        </w:rPr>
        <w:t xml:space="preserve"> the optimal concentration.</w:t>
      </w:r>
    </w:p>
    <w:p w14:paraId="4E651532" w14:textId="6D4D96A4" w:rsidR="00B06B46" w:rsidRDefault="00D30095" w:rsidP="00252A88">
      <w:pPr>
        <w:keepNext/>
        <w:autoSpaceDE w:val="0"/>
        <w:autoSpaceDN w:val="0"/>
        <w:adjustRightInd w:val="0"/>
        <w:spacing w:after="0" w:line="240" w:lineRule="auto"/>
        <w:jc w:val="center"/>
        <w:rPr>
          <w:color w:val="000000"/>
          <w:sz w:val="20"/>
          <w:szCs w:val="20"/>
          <w:lang w:val="en-US" w:eastAsia="zh-CN"/>
        </w:rPr>
      </w:pPr>
      <w:r>
        <w:rPr>
          <w:noProof/>
          <w:color w:val="000000"/>
          <w:sz w:val="20"/>
          <w:szCs w:val="20"/>
          <w:lang w:val="en-US"/>
        </w:rPr>
        <w:drawing>
          <wp:inline distT="0" distB="0" distL="0" distR="0" wp14:anchorId="5498F754" wp14:editId="68876943">
            <wp:extent cx="4411980" cy="3223895"/>
            <wp:effectExtent l="0" t="0" r="0" b="0"/>
            <wp:docPr id="17266673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67365" name="图片 1726667365"/>
                    <pic:cNvPicPr/>
                  </pic:nvPicPr>
                  <pic:blipFill rotWithShape="1">
                    <a:blip r:embed="rId9" cstate="print">
                      <a:extLst>
                        <a:ext uri="{28A0092B-C50C-407E-A947-70E740481C1C}">
                          <a14:useLocalDpi xmlns:a14="http://schemas.microsoft.com/office/drawing/2010/main" val="0"/>
                        </a:ext>
                      </a:extLst>
                    </a:blip>
                    <a:srcRect l="6913" r="16109"/>
                    <a:stretch/>
                  </pic:blipFill>
                  <pic:spPr bwMode="auto">
                    <a:xfrm>
                      <a:off x="0" y="0"/>
                      <a:ext cx="4411980" cy="3223895"/>
                    </a:xfrm>
                    <a:prstGeom prst="rect">
                      <a:avLst/>
                    </a:prstGeom>
                    <a:ln>
                      <a:noFill/>
                    </a:ln>
                    <a:extLst>
                      <a:ext uri="{53640926-AAD7-44D8-BBD7-CCE9431645EC}">
                        <a14:shadowObscured xmlns:a14="http://schemas.microsoft.com/office/drawing/2010/main"/>
                      </a:ext>
                    </a:extLst>
                  </pic:spPr>
                </pic:pic>
              </a:graphicData>
            </a:graphic>
          </wp:inline>
        </w:drawing>
      </w:r>
    </w:p>
    <w:p w14:paraId="4EF511D2" w14:textId="2CC95832" w:rsidR="00B06B46" w:rsidRDefault="00D30095" w:rsidP="00D30095">
      <w:pPr>
        <w:autoSpaceDE w:val="0"/>
        <w:autoSpaceDN w:val="0"/>
        <w:adjustRightInd w:val="0"/>
        <w:spacing w:after="0" w:line="240" w:lineRule="auto"/>
        <w:ind w:firstLine="720"/>
        <w:jc w:val="center"/>
        <w:rPr>
          <w:b/>
          <w:bCs/>
          <w:i/>
          <w:iCs/>
          <w:color w:val="000000"/>
          <w:sz w:val="20"/>
          <w:szCs w:val="20"/>
          <w:lang w:val="en-US"/>
        </w:rPr>
      </w:pPr>
      <w:r w:rsidRPr="00D94CE2">
        <w:rPr>
          <w:b/>
          <w:sz w:val="20"/>
          <w:szCs w:val="20"/>
        </w:rPr>
        <w:t xml:space="preserve">Figure </w:t>
      </w:r>
      <w:r>
        <w:rPr>
          <w:rFonts w:hint="eastAsia"/>
          <w:b/>
          <w:sz w:val="20"/>
          <w:szCs w:val="20"/>
          <w:lang w:eastAsia="zh-CN"/>
        </w:rPr>
        <w:t>2</w:t>
      </w:r>
      <w:r w:rsidRPr="00D94CE2">
        <w:rPr>
          <w:b/>
          <w:sz w:val="20"/>
          <w:szCs w:val="20"/>
        </w:rPr>
        <w:t>:</w:t>
      </w:r>
      <w:r w:rsidRPr="00B06B46">
        <w:t xml:space="preserve"> </w:t>
      </w:r>
      <w:r w:rsidRPr="00D30095">
        <w:rPr>
          <w:b/>
          <w:sz w:val="20"/>
          <w:szCs w:val="20"/>
        </w:rPr>
        <w:t xml:space="preserve">Transformation results using chemically competent BL21(DE3) cells. (A) Transformation efficiencies at different plasmid concentrations. (B) Agarose gel electrophoresis of colony PCR for E3N transformants. Marker: DL 2000; lanes 1–14: E3N transformants; lane 15: non-transformed BL21(DE3) control. (C) Agarose gel electrophoresis of colony PCR for RPNP transformants. Marker: DL 2000; lanes 1–14: RPNP transformants; lane 15: non-transformed BL21(DE3) control. (D) Transformation efficiency at different heat-shock durations at 42°C. (E) Colony PCR validation of different heat-shock conditions. </w:t>
      </w:r>
      <w:r w:rsidR="00252A88">
        <w:rPr>
          <w:rFonts w:hint="eastAsia"/>
          <w:b/>
          <w:sz w:val="20"/>
          <w:szCs w:val="20"/>
          <w:lang w:eastAsia="zh-CN"/>
        </w:rPr>
        <w:t>a</w:t>
      </w:r>
      <w:r w:rsidR="00252A88">
        <w:rPr>
          <w:rFonts w:hint="eastAsia"/>
          <w:b/>
          <w:sz w:val="20"/>
          <w:szCs w:val="20"/>
          <w:lang w:eastAsia="zh-CN"/>
        </w:rPr>
        <w:t>：</w:t>
      </w:r>
      <w:r w:rsidR="00252A88" w:rsidRPr="00D30095">
        <w:rPr>
          <w:b/>
          <w:sz w:val="20"/>
          <w:szCs w:val="20"/>
        </w:rPr>
        <w:t>Agarose gel electrophoresis of colony PCR for E3N transformants</w:t>
      </w:r>
      <w:r w:rsidR="00252A88" w:rsidRPr="00D30095">
        <w:rPr>
          <w:b/>
          <w:sz w:val="20"/>
          <w:szCs w:val="20"/>
        </w:rPr>
        <w:t xml:space="preserve"> </w:t>
      </w:r>
      <w:r w:rsidR="00252A88">
        <w:rPr>
          <w:rFonts w:hint="eastAsia"/>
          <w:b/>
          <w:sz w:val="20"/>
          <w:szCs w:val="20"/>
          <w:lang w:eastAsia="zh-CN"/>
        </w:rPr>
        <w:t>b</w:t>
      </w:r>
      <w:r w:rsidR="00252A88">
        <w:rPr>
          <w:rFonts w:hint="eastAsia"/>
          <w:b/>
          <w:sz w:val="20"/>
          <w:szCs w:val="20"/>
          <w:lang w:eastAsia="zh-CN"/>
        </w:rPr>
        <w:t>：</w:t>
      </w:r>
      <w:r w:rsidR="00252A88" w:rsidRPr="00D30095">
        <w:rPr>
          <w:b/>
          <w:sz w:val="20"/>
          <w:szCs w:val="20"/>
        </w:rPr>
        <w:t>Agarose gel electrophoresis of colony PCR for RPNP transformants</w:t>
      </w:r>
      <w:r w:rsidR="00252A88" w:rsidRPr="00D30095">
        <w:rPr>
          <w:b/>
          <w:sz w:val="20"/>
          <w:szCs w:val="20"/>
        </w:rPr>
        <w:t xml:space="preserve"> </w:t>
      </w:r>
      <w:r w:rsidRPr="00D30095">
        <w:rPr>
          <w:b/>
          <w:sz w:val="20"/>
          <w:szCs w:val="20"/>
        </w:rPr>
        <w:t xml:space="preserve">Marker: DL 2000; lanes 1–8: </w:t>
      </w:r>
      <w:r w:rsidRPr="00D30095">
        <w:rPr>
          <w:b/>
          <w:sz w:val="20"/>
          <w:szCs w:val="20"/>
        </w:rPr>
        <w:lastRenderedPageBreak/>
        <w:t>experimental group transformants; lanes 9–16: control group 1 transformants; lanes 17–24: control group 2 transformants. (F) Transformation efficiency at different numbers of 42°C heat-shock cycles.</w:t>
      </w:r>
      <w:r w:rsidR="00B06B46" w:rsidRPr="0076181A">
        <w:rPr>
          <w:b/>
          <w:bCs/>
          <w:i/>
          <w:iCs/>
          <w:color w:val="000000"/>
          <w:sz w:val="20"/>
          <w:szCs w:val="20"/>
          <w:lang w:val="en-US"/>
        </w:rPr>
        <w:t>Chemical Transformation of E. coli BL21(DE3) with Single Plasmid</w:t>
      </w:r>
    </w:p>
    <w:p w14:paraId="555FAE52" w14:textId="77777777" w:rsidR="00D30095" w:rsidRPr="00D30095" w:rsidRDefault="00D30095" w:rsidP="00D30095">
      <w:pPr>
        <w:autoSpaceDE w:val="0"/>
        <w:autoSpaceDN w:val="0"/>
        <w:adjustRightInd w:val="0"/>
        <w:spacing w:after="0" w:line="240" w:lineRule="auto"/>
        <w:ind w:firstLine="720"/>
        <w:jc w:val="center"/>
        <w:rPr>
          <w:b/>
          <w:bCs/>
          <w:i/>
          <w:iCs/>
          <w:color w:val="000000"/>
          <w:sz w:val="20"/>
          <w:szCs w:val="20"/>
          <w:lang w:val="en-US" w:eastAsia="zh-CN"/>
        </w:rPr>
      </w:pPr>
    </w:p>
    <w:p w14:paraId="2C83A3FC" w14:textId="77777777" w:rsidR="00D30095" w:rsidRDefault="00D30095" w:rsidP="00D30095">
      <w:pPr>
        <w:autoSpaceDE w:val="0"/>
        <w:autoSpaceDN w:val="0"/>
        <w:adjustRightInd w:val="0"/>
        <w:spacing w:after="0" w:line="240" w:lineRule="auto"/>
        <w:ind w:firstLine="720"/>
        <w:rPr>
          <w:color w:val="000000"/>
          <w:sz w:val="20"/>
          <w:szCs w:val="20"/>
          <w:lang w:val="en-US" w:eastAsia="zh-CN"/>
        </w:rPr>
      </w:pPr>
      <w:r w:rsidRPr="00D30095">
        <w:rPr>
          <w:color w:val="000000"/>
          <w:sz w:val="20"/>
          <w:szCs w:val="20"/>
          <w:lang w:val="en-US"/>
        </w:rPr>
        <w:t xml:space="preserve">Under the experimental conditions using chemically competent </w:t>
      </w:r>
      <w:r w:rsidRPr="00D30095">
        <w:rPr>
          <w:i/>
          <w:iCs/>
          <w:color w:val="000000"/>
          <w:sz w:val="20"/>
          <w:szCs w:val="20"/>
          <w:lang w:val="en-US"/>
        </w:rPr>
        <w:t>E. coli</w:t>
      </w:r>
      <w:r w:rsidRPr="00D30095">
        <w:rPr>
          <w:color w:val="000000"/>
          <w:sz w:val="20"/>
          <w:szCs w:val="20"/>
          <w:lang w:val="en-US"/>
        </w:rPr>
        <w:t xml:space="preserve"> BL21(DE3) cells, the duration of heat-shock at 42°C significantly impacted transformation efficiency. Previous studies suggest that a heat-shock time of 60 seconds provides optimal transformation efficiency, while others have suggested 90 seconds. In our study, as shown in Figure 2D, a 60-second heat-shock at 42°C resulted in the highest transformation efficiency, reaching 3.45×10³ </w:t>
      </w:r>
      <w:proofErr w:type="spellStart"/>
      <w:r w:rsidRPr="00D30095">
        <w:rPr>
          <w:color w:val="000000"/>
          <w:sz w:val="20"/>
          <w:szCs w:val="20"/>
          <w:lang w:val="en-US"/>
        </w:rPr>
        <w:t>cfu</w:t>
      </w:r>
      <w:proofErr w:type="spellEnd"/>
      <w:r w:rsidRPr="00D30095">
        <w:rPr>
          <w:color w:val="000000"/>
          <w:sz w:val="20"/>
          <w:szCs w:val="20"/>
          <w:lang w:val="en-US"/>
        </w:rPr>
        <w:t>/</w:t>
      </w:r>
      <w:proofErr w:type="spellStart"/>
      <w:r w:rsidRPr="00D30095">
        <w:rPr>
          <w:color w:val="000000"/>
          <w:sz w:val="20"/>
          <w:szCs w:val="20"/>
          <w:lang w:val="en-US"/>
        </w:rPr>
        <w:t>μg</w:t>
      </w:r>
      <w:proofErr w:type="spellEnd"/>
      <w:r w:rsidRPr="00D30095">
        <w:rPr>
          <w:color w:val="000000"/>
          <w:sz w:val="20"/>
          <w:szCs w:val="20"/>
          <w:lang w:val="en-US"/>
        </w:rPr>
        <w:t>. Eight transformant colonies from each group (with varying heat-shock times and control groups) were randomly selected and subjected to colony PCR, confirming a 100% positive rate for both E3N and RPNP plasmid transformants (Figure 2E).</w:t>
      </w:r>
    </w:p>
    <w:p w14:paraId="2AB97DB5" w14:textId="2F10A481" w:rsidR="00B06B46" w:rsidRPr="00B26C1C" w:rsidRDefault="00D30095" w:rsidP="00D30095">
      <w:pPr>
        <w:autoSpaceDE w:val="0"/>
        <w:autoSpaceDN w:val="0"/>
        <w:adjustRightInd w:val="0"/>
        <w:spacing w:after="0" w:line="240" w:lineRule="auto"/>
        <w:ind w:firstLine="720"/>
        <w:rPr>
          <w:color w:val="000000"/>
          <w:sz w:val="20"/>
          <w:szCs w:val="20"/>
          <w:lang w:val="en-US"/>
        </w:rPr>
      </w:pPr>
      <w:r w:rsidRPr="00D30095">
        <w:rPr>
          <w:color w:val="000000"/>
          <w:sz w:val="20"/>
          <w:szCs w:val="20"/>
          <w:lang w:val="en-US"/>
        </w:rPr>
        <w:t>To investigate the effect of multiple heat-shock cycles, one group was subjected to a single 60-second heat-shock, while another group was subjected to two cycles: 60 seconds of heat-shock, followed by a 1-minute incubation on ice, and then another 60-second heat-shock. A control group using pUC19 plasmid DNA at 0.1 ng/</w:t>
      </w:r>
      <w:proofErr w:type="spellStart"/>
      <w:r w:rsidRPr="00D30095">
        <w:rPr>
          <w:color w:val="000000"/>
          <w:sz w:val="20"/>
          <w:szCs w:val="20"/>
          <w:lang w:val="en-US"/>
        </w:rPr>
        <w:t>μL</w:t>
      </w:r>
      <w:proofErr w:type="spellEnd"/>
      <w:r w:rsidRPr="00D30095">
        <w:rPr>
          <w:color w:val="000000"/>
          <w:sz w:val="20"/>
          <w:szCs w:val="20"/>
          <w:lang w:val="en-US"/>
        </w:rPr>
        <w:t xml:space="preserve"> was also tested. As shown in Figure 2F, a single 60-second heat-shock cycle at 42°C yielded the best transformation efficiency, reaching 1.65×10⁷ </w:t>
      </w:r>
      <w:proofErr w:type="spellStart"/>
      <w:r w:rsidRPr="00D30095">
        <w:rPr>
          <w:color w:val="000000"/>
          <w:sz w:val="20"/>
          <w:szCs w:val="20"/>
          <w:lang w:val="en-US"/>
        </w:rPr>
        <w:t>cfu</w:t>
      </w:r>
      <w:proofErr w:type="spellEnd"/>
      <w:r w:rsidRPr="00D30095">
        <w:rPr>
          <w:color w:val="000000"/>
          <w:sz w:val="20"/>
          <w:szCs w:val="20"/>
          <w:lang w:val="en-US"/>
        </w:rPr>
        <w:t>/</w:t>
      </w:r>
      <w:proofErr w:type="spellStart"/>
      <w:r w:rsidRPr="00D30095">
        <w:rPr>
          <w:color w:val="000000"/>
          <w:sz w:val="20"/>
          <w:szCs w:val="20"/>
          <w:lang w:val="en-US"/>
        </w:rPr>
        <w:t>μg</w:t>
      </w:r>
      <w:proofErr w:type="spellEnd"/>
      <w:r w:rsidRPr="00D30095">
        <w:rPr>
          <w:color w:val="000000"/>
          <w:sz w:val="20"/>
          <w:szCs w:val="20"/>
          <w:lang w:val="en-US"/>
        </w:rPr>
        <w:t>. Additional heat-shock cycles did not improve transformation efficiency.</w:t>
      </w:r>
    </w:p>
    <w:p w14:paraId="2918491E" w14:textId="4A85479E" w:rsidR="00B06B46" w:rsidRPr="00B26C1C" w:rsidRDefault="00D30095" w:rsidP="00B06B46">
      <w:pPr>
        <w:numPr>
          <w:ilvl w:val="1"/>
          <w:numId w:val="17"/>
        </w:numPr>
        <w:autoSpaceDE w:val="0"/>
        <w:autoSpaceDN w:val="0"/>
        <w:adjustRightInd w:val="0"/>
        <w:spacing w:after="0" w:line="240" w:lineRule="auto"/>
        <w:rPr>
          <w:b/>
          <w:bCs/>
          <w:i/>
          <w:iCs/>
          <w:color w:val="000000"/>
          <w:sz w:val="20"/>
          <w:szCs w:val="20"/>
          <w:lang w:val="en-US"/>
        </w:rPr>
      </w:pPr>
      <w:r w:rsidRPr="00D30095">
        <w:rPr>
          <w:b/>
          <w:bCs/>
          <w:i/>
          <w:iCs/>
          <w:color w:val="000000"/>
          <w:sz w:val="20"/>
          <w:szCs w:val="20"/>
          <w:lang w:val="en-US"/>
        </w:rPr>
        <w:t>Verification of Triple Plasmid Transformation Using Chemically Competent E. coli BL21(DE3) Cells</w:t>
      </w:r>
    </w:p>
    <w:p w14:paraId="5646AD3D" w14:textId="7070DD5E" w:rsidR="00E13303" w:rsidRDefault="00D30095" w:rsidP="00E13303">
      <w:pPr>
        <w:pStyle w:val="Default"/>
        <w:ind w:firstLine="720"/>
        <w:jc w:val="both"/>
        <w:rPr>
          <w:sz w:val="20"/>
          <w:szCs w:val="20"/>
        </w:rPr>
      </w:pPr>
      <w:r w:rsidRPr="00D30095">
        <w:rPr>
          <w:sz w:val="20"/>
          <w:szCs w:val="20"/>
        </w:rPr>
        <w:t>Based on the optimized conditions for dual plasmid transformation, we performed triple plasmid transformation using a concentration of 300 ng/</w:t>
      </w:r>
      <w:proofErr w:type="spellStart"/>
      <w:r w:rsidRPr="00D30095">
        <w:rPr>
          <w:sz w:val="20"/>
          <w:szCs w:val="20"/>
        </w:rPr>
        <w:t>μL</w:t>
      </w:r>
      <w:proofErr w:type="spellEnd"/>
      <w:r w:rsidRPr="00D30095">
        <w:rPr>
          <w:sz w:val="20"/>
          <w:szCs w:val="20"/>
        </w:rPr>
        <w:t xml:space="preserve"> for each plasmid and a heat-shock duration of 60 seconds. Colony PCR was used to validate the accuracy and positive rate of the transformants. As shown in Figure 3, all transformants were verified to be positive for the three plasmids, with a 100% positive rate. This indicates that triple plasmid transformation using chemically competent </w:t>
      </w:r>
      <w:r w:rsidRPr="00D30095">
        <w:rPr>
          <w:i/>
          <w:iCs/>
          <w:sz w:val="20"/>
          <w:szCs w:val="20"/>
        </w:rPr>
        <w:t>E. coli</w:t>
      </w:r>
      <w:r w:rsidRPr="00D30095">
        <w:rPr>
          <w:sz w:val="20"/>
          <w:szCs w:val="20"/>
        </w:rPr>
        <w:t xml:space="preserve"> BL21(DE3) cells is feasible.</w:t>
      </w:r>
    </w:p>
    <w:p w14:paraId="616291A0" w14:textId="1E44F3B8" w:rsidR="00100BF9" w:rsidRDefault="00E13303" w:rsidP="00252A88">
      <w:pPr>
        <w:keepNext/>
        <w:autoSpaceDE w:val="0"/>
        <w:autoSpaceDN w:val="0"/>
        <w:adjustRightInd w:val="0"/>
        <w:spacing w:after="0" w:line="240" w:lineRule="auto"/>
        <w:jc w:val="center"/>
        <w:rPr>
          <w:sz w:val="20"/>
          <w:szCs w:val="20"/>
          <w:lang w:val="en-US" w:eastAsia="zh-CN"/>
        </w:rPr>
      </w:pPr>
      <w:r>
        <w:rPr>
          <w:noProof/>
          <w:sz w:val="20"/>
          <w:szCs w:val="20"/>
          <w:lang w:val="en-US" w:eastAsia="zh-CN"/>
        </w:rPr>
        <w:drawing>
          <wp:inline distT="0" distB="0" distL="0" distR="0" wp14:anchorId="7764CBE2" wp14:editId="5D8DA6CD">
            <wp:extent cx="2095500" cy="1150620"/>
            <wp:effectExtent l="0" t="0" r="0" b="0"/>
            <wp:docPr id="19372212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21203" name="图片 1937221203"/>
                    <pic:cNvPicPr/>
                  </pic:nvPicPr>
                  <pic:blipFill rotWithShape="1">
                    <a:blip r:embed="rId10" cstate="print">
                      <a:extLst>
                        <a:ext uri="{28A0092B-C50C-407E-A947-70E740481C1C}">
                          <a14:useLocalDpi xmlns:a14="http://schemas.microsoft.com/office/drawing/2010/main" val="0"/>
                        </a:ext>
                      </a:extLst>
                    </a:blip>
                    <a:srcRect l="8641" t="6854" r="54797" b="57456"/>
                    <a:stretch/>
                  </pic:blipFill>
                  <pic:spPr bwMode="auto">
                    <a:xfrm>
                      <a:off x="0" y="0"/>
                      <a:ext cx="2095500" cy="1150620"/>
                    </a:xfrm>
                    <a:prstGeom prst="rect">
                      <a:avLst/>
                    </a:prstGeom>
                    <a:ln>
                      <a:noFill/>
                    </a:ln>
                    <a:extLst>
                      <a:ext uri="{53640926-AAD7-44D8-BBD7-CCE9431645EC}">
                        <a14:shadowObscured xmlns:a14="http://schemas.microsoft.com/office/drawing/2010/main"/>
                      </a:ext>
                    </a:extLst>
                  </pic:spPr>
                </pic:pic>
              </a:graphicData>
            </a:graphic>
          </wp:inline>
        </w:drawing>
      </w:r>
    </w:p>
    <w:p w14:paraId="5709D8FB" w14:textId="0A2DDADA" w:rsidR="003B75F2" w:rsidRDefault="00E13303" w:rsidP="003B75F2">
      <w:pPr>
        <w:spacing w:line="240" w:lineRule="auto"/>
        <w:jc w:val="center"/>
        <w:rPr>
          <w:b/>
          <w:sz w:val="20"/>
          <w:szCs w:val="20"/>
          <w:lang w:eastAsia="zh-CN"/>
        </w:rPr>
      </w:pPr>
      <w:r w:rsidRPr="00E13303">
        <w:rPr>
          <w:b/>
          <w:sz w:val="20"/>
          <w:szCs w:val="20"/>
        </w:rPr>
        <w:t>Figure 3. Agarose gel electrophoresis of colony PCR for triple plasmid transformants. Marker: DL 2000; lane 1: E3N transformant plasmid; lane 2: CBA transformant plasmid; lane 3: RPNP transformant plasmid.</w:t>
      </w:r>
    </w:p>
    <w:p w14:paraId="3348D683" w14:textId="77777777" w:rsidR="003B75F2" w:rsidRPr="003B75F2" w:rsidRDefault="003B75F2" w:rsidP="003B75F2">
      <w:pPr>
        <w:spacing w:line="240" w:lineRule="auto"/>
        <w:jc w:val="center"/>
        <w:rPr>
          <w:b/>
          <w:sz w:val="20"/>
          <w:szCs w:val="20"/>
          <w:lang w:eastAsia="zh-CN"/>
        </w:rPr>
      </w:pPr>
    </w:p>
    <w:p w14:paraId="4379DDAB" w14:textId="71F23F70" w:rsidR="00E13303" w:rsidRPr="00B26C1C" w:rsidRDefault="00E13303" w:rsidP="003B75F2">
      <w:pPr>
        <w:numPr>
          <w:ilvl w:val="1"/>
          <w:numId w:val="17"/>
        </w:numPr>
        <w:autoSpaceDE w:val="0"/>
        <w:autoSpaceDN w:val="0"/>
        <w:adjustRightInd w:val="0"/>
        <w:spacing w:after="0" w:line="240" w:lineRule="auto"/>
        <w:rPr>
          <w:b/>
          <w:bCs/>
          <w:i/>
          <w:iCs/>
          <w:color w:val="000000"/>
          <w:sz w:val="20"/>
          <w:szCs w:val="20"/>
          <w:lang w:val="en-US"/>
        </w:rPr>
      </w:pPr>
      <w:r w:rsidRPr="00D30095">
        <w:rPr>
          <w:b/>
          <w:bCs/>
          <w:i/>
          <w:iCs/>
          <w:color w:val="000000"/>
          <w:sz w:val="20"/>
          <w:szCs w:val="20"/>
          <w:lang w:val="en-US"/>
        </w:rPr>
        <w:t>V</w:t>
      </w:r>
      <w:r w:rsidRPr="00E13303">
        <w:t xml:space="preserve"> </w:t>
      </w:r>
      <w:r w:rsidRPr="00E13303">
        <w:rPr>
          <w:b/>
          <w:bCs/>
          <w:i/>
          <w:iCs/>
          <w:color w:val="000000"/>
          <w:sz w:val="20"/>
          <w:szCs w:val="20"/>
          <w:lang w:val="en-US"/>
        </w:rPr>
        <w:t>Verification of Dual Plasmid Transformation Using Electroporation</w:t>
      </w:r>
    </w:p>
    <w:p w14:paraId="2F0939F4" w14:textId="3E4C75D5" w:rsidR="001974B3" w:rsidRPr="00B26C1C" w:rsidRDefault="00E13303" w:rsidP="00E13303">
      <w:pPr>
        <w:autoSpaceDE w:val="0"/>
        <w:autoSpaceDN w:val="0"/>
        <w:adjustRightInd w:val="0"/>
        <w:spacing w:after="0" w:line="240" w:lineRule="auto"/>
        <w:ind w:firstLine="720"/>
        <w:rPr>
          <w:sz w:val="20"/>
          <w:szCs w:val="20"/>
          <w:lang w:val="en-US"/>
        </w:rPr>
      </w:pPr>
      <w:r w:rsidRPr="00E13303">
        <w:rPr>
          <w:sz w:val="20"/>
          <w:szCs w:val="20"/>
        </w:rPr>
        <w:t xml:space="preserve">For dual plasmid transformation using electroporation, we tested various concentrations of the E3N and RPNP plasmid mix: 500 ng/μL, 300 ng/μL, 100 ng/μL, 50 ng/μL, 10 ng/μL, 1 ng/μL, and 0.1 ng/μL. A control group using pUC19 plasmid DNA at 0.1 ng/μL was also included. As shown in Figure 4, the transformation efficiency reached 7.03×10² cfu/μg at a plasmid concentration of 300 ng/μL, and colony PCR verified a 100% positive rate. However, transformation efficiency decreased at the higher plasmid concentration of 500 ng/μL, suggesting that electroporation is more sensitive to plasmid concentration. These results demonstrate that dual plasmid transformation using large plasmids in </w:t>
      </w:r>
      <w:r w:rsidRPr="00E13303">
        <w:rPr>
          <w:i/>
          <w:iCs/>
          <w:sz w:val="20"/>
          <w:szCs w:val="20"/>
        </w:rPr>
        <w:t>E. coli</w:t>
      </w:r>
      <w:r w:rsidRPr="00E13303">
        <w:rPr>
          <w:sz w:val="20"/>
          <w:szCs w:val="20"/>
        </w:rPr>
        <w:t xml:space="preserve"> BL21(DE3) cells by electroporation is feasible, with 300 ng/μL being the optimal plasmid concentration for high transformation efficiency.</w:t>
      </w:r>
    </w:p>
    <w:p w14:paraId="41F1AA61" w14:textId="77777777" w:rsidR="00E13303" w:rsidRDefault="00E13303" w:rsidP="00D94CE2">
      <w:pPr>
        <w:pStyle w:val="Default"/>
        <w:jc w:val="center"/>
        <w:rPr>
          <w:noProof/>
          <w:sz w:val="20"/>
          <w:szCs w:val="20"/>
        </w:rPr>
      </w:pPr>
    </w:p>
    <w:p w14:paraId="1001040F" w14:textId="72550019" w:rsidR="001974B3" w:rsidRPr="00B26C1C" w:rsidRDefault="00E13303" w:rsidP="00252A88">
      <w:pPr>
        <w:pStyle w:val="Default"/>
        <w:keepNext/>
        <w:jc w:val="center"/>
        <w:rPr>
          <w:sz w:val="20"/>
          <w:szCs w:val="20"/>
        </w:rPr>
      </w:pPr>
      <w:r>
        <w:rPr>
          <w:noProof/>
          <w:sz w:val="20"/>
          <w:szCs w:val="20"/>
        </w:rPr>
        <w:drawing>
          <wp:inline distT="0" distB="0" distL="0" distR="0" wp14:anchorId="0D8177D2" wp14:editId="45B3E633">
            <wp:extent cx="4556760" cy="1424940"/>
            <wp:effectExtent l="0" t="0" r="0" b="0"/>
            <wp:docPr id="12436151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15188" name="图片 1243615188"/>
                    <pic:cNvPicPr/>
                  </pic:nvPicPr>
                  <pic:blipFill rotWithShape="1">
                    <a:blip r:embed="rId11" cstate="print">
                      <a:extLst>
                        <a:ext uri="{28A0092B-C50C-407E-A947-70E740481C1C}">
                          <a14:useLocalDpi xmlns:a14="http://schemas.microsoft.com/office/drawing/2010/main" val="0"/>
                        </a:ext>
                      </a:extLst>
                    </a:blip>
                    <a:srcRect l="9440" t="5436" r="11057" b="50365"/>
                    <a:stretch/>
                  </pic:blipFill>
                  <pic:spPr bwMode="auto">
                    <a:xfrm>
                      <a:off x="0" y="0"/>
                      <a:ext cx="4556760" cy="1424940"/>
                    </a:xfrm>
                    <a:prstGeom prst="rect">
                      <a:avLst/>
                    </a:prstGeom>
                    <a:ln>
                      <a:noFill/>
                    </a:ln>
                    <a:extLst>
                      <a:ext uri="{53640926-AAD7-44D8-BBD7-CCE9431645EC}">
                        <a14:shadowObscured xmlns:a14="http://schemas.microsoft.com/office/drawing/2010/main"/>
                      </a:ext>
                    </a:extLst>
                  </pic:spPr>
                </pic:pic>
              </a:graphicData>
            </a:graphic>
          </wp:inline>
        </w:drawing>
      </w:r>
    </w:p>
    <w:p w14:paraId="760DAF76" w14:textId="5AEEF5F9" w:rsidR="00D0330D" w:rsidRDefault="002B6E4A" w:rsidP="00E13303">
      <w:pPr>
        <w:pStyle w:val="Default"/>
        <w:jc w:val="center"/>
        <w:rPr>
          <w:b/>
          <w:sz w:val="20"/>
          <w:szCs w:val="20"/>
        </w:rPr>
      </w:pPr>
      <w:r w:rsidRPr="00D94CE2">
        <w:rPr>
          <w:b/>
          <w:sz w:val="20"/>
          <w:szCs w:val="20"/>
        </w:rPr>
        <w:t>Fig</w:t>
      </w:r>
      <w:r w:rsidR="001174B1" w:rsidRPr="00D94CE2">
        <w:rPr>
          <w:b/>
          <w:sz w:val="20"/>
          <w:szCs w:val="20"/>
        </w:rPr>
        <w:t xml:space="preserve">ure </w:t>
      </w:r>
      <w:r w:rsidR="00E13303">
        <w:rPr>
          <w:rFonts w:hint="eastAsia"/>
          <w:b/>
          <w:sz w:val="20"/>
          <w:szCs w:val="20"/>
          <w:lang w:eastAsia="zh-CN"/>
        </w:rPr>
        <w:t>4</w:t>
      </w:r>
      <w:r w:rsidR="0036339A" w:rsidRPr="00D94CE2">
        <w:rPr>
          <w:b/>
          <w:sz w:val="20"/>
          <w:szCs w:val="20"/>
        </w:rPr>
        <w:t>:</w:t>
      </w:r>
      <w:r w:rsidR="00E13303" w:rsidRPr="00E13303">
        <w:t xml:space="preserve"> </w:t>
      </w:r>
      <w:r w:rsidR="00E13303" w:rsidRPr="00E13303">
        <w:rPr>
          <w:b/>
          <w:sz w:val="20"/>
          <w:szCs w:val="20"/>
        </w:rPr>
        <w:t xml:space="preserve">Results of dual plasmid transformation using electroporation. (A) Effect of plasmid concentration on transformation efficiency. (B) Agarose gel electrophoresis of colony PCR for </w:t>
      </w:r>
      <w:r w:rsidR="00E13303" w:rsidRPr="00E13303">
        <w:rPr>
          <w:b/>
          <w:sz w:val="20"/>
          <w:szCs w:val="20"/>
        </w:rPr>
        <w:lastRenderedPageBreak/>
        <w:t>transformants. Marker: DL 2000; lanes 1–10: E3N transformants; lane 11: dual plasmid transformant; lanes 12–21: RPNP transformants.</w:t>
      </w:r>
    </w:p>
    <w:p w14:paraId="0BE71EF2" w14:textId="77777777" w:rsidR="00E13303" w:rsidRPr="00B26C1C" w:rsidRDefault="00E13303" w:rsidP="00E13303">
      <w:pPr>
        <w:pStyle w:val="Default"/>
        <w:jc w:val="center"/>
        <w:rPr>
          <w:sz w:val="20"/>
          <w:szCs w:val="20"/>
        </w:rPr>
      </w:pPr>
    </w:p>
    <w:p w14:paraId="5FD59636" w14:textId="7DA9069A" w:rsidR="00BF1163" w:rsidRPr="00E13303" w:rsidRDefault="00E13303" w:rsidP="00E13303">
      <w:pPr>
        <w:autoSpaceDE w:val="0"/>
        <w:autoSpaceDN w:val="0"/>
        <w:adjustRightInd w:val="0"/>
        <w:spacing w:after="0" w:line="240" w:lineRule="auto"/>
        <w:ind w:firstLine="720"/>
        <w:rPr>
          <w:b/>
          <w:bCs/>
          <w:sz w:val="20"/>
          <w:szCs w:val="20"/>
        </w:rPr>
      </w:pPr>
      <w:r w:rsidRPr="00E13303">
        <w:rPr>
          <w:sz w:val="20"/>
          <w:szCs w:val="20"/>
          <w:lang w:val="en-US"/>
        </w:rPr>
        <w:t>Cloning and expression of foreign genes are among the most commonly used techniques in genetic engineering.</w:t>
      </w:r>
      <w:r w:rsidR="003B75F2">
        <w:rPr>
          <w:sz w:val="20"/>
          <w:szCs w:val="20"/>
          <w:lang w:val="en-US"/>
        </w:rPr>
        <w:fldChar w:fldCharType="begin">
          <w:fldData xml:space="preserve">PEVuZE5vdGU+PENpdGU+PEF1dGhvcj5FbGxpczwvQXV0aG9yPjxZZWFyPjIwMTE8L1llYXI+PFJl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</w:fldData>
        </w:fldChar>
      </w:r>
      <w:r w:rsidR="003B75F2">
        <w:rPr>
          <w:sz w:val="20"/>
          <w:szCs w:val="20"/>
          <w:lang w:val="en-US"/>
        </w:rPr>
        <w:instrText xml:space="preserve"> ADDIN EN.CITE </w:instrText>
      </w:r>
      <w:r w:rsidR="003B75F2">
        <w:rPr>
          <w:sz w:val="20"/>
          <w:szCs w:val="20"/>
          <w:lang w:val="en-US"/>
        </w:rPr>
        <w:fldChar w:fldCharType="begin">
          <w:fldData xml:space="preserve">PEVuZE5vdGU+PENpdGU+PEF1dGhvcj5FbGxpczwvQXV0aG9yPjxZZWFyPjIwMTE8L1llYXI+PFJl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</w:fldData>
        </w:fldChar>
      </w:r>
      <w:r w:rsidR="003B75F2">
        <w:rPr>
          <w:sz w:val="20"/>
          <w:szCs w:val="20"/>
          <w:lang w:val="en-US"/>
        </w:rPr>
        <w:instrText xml:space="preserve"> ADDIN EN.CITE.DATA </w:instrText>
      </w:r>
      <w:r w:rsidR="003B75F2">
        <w:rPr>
          <w:sz w:val="20"/>
          <w:szCs w:val="20"/>
          <w:lang w:val="en-US"/>
        </w:rPr>
      </w:r>
      <w:r w:rsidR="003B75F2">
        <w:rPr>
          <w:sz w:val="20"/>
          <w:szCs w:val="20"/>
          <w:lang w:val="en-US"/>
        </w:rPr>
        <w:fldChar w:fldCharType="end"/>
      </w:r>
      <w:r w:rsidR="003B75F2">
        <w:rPr>
          <w:sz w:val="20"/>
          <w:szCs w:val="20"/>
          <w:lang w:val="en-US"/>
        </w:rPr>
      </w:r>
      <w:r w:rsidR="003B75F2">
        <w:rPr>
          <w:sz w:val="20"/>
          <w:szCs w:val="20"/>
          <w:lang w:val="en-US"/>
        </w:rPr>
        <w:fldChar w:fldCharType="separate"/>
      </w:r>
      <w:r w:rsidR="003B75F2">
        <w:rPr>
          <w:noProof/>
          <w:sz w:val="20"/>
          <w:szCs w:val="20"/>
          <w:lang w:val="en-US"/>
        </w:rPr>
        <w:t>[13, 14]</w:t>
      </w:r>
      <w:r w:rsidR="003B75F2">
        <w:rPr>
          <w:sz w:val="20"/>
          <w:szCs w:val="20"/>
          <w:lang w:val="en-US"/>
        </w:rPr>
        <w:fldChar w:fldCharType="end"/>
      </w:r>
      <w:r w:rsidRPr="00E13303">
        <w:rPr>
          <w:sz w:val="20"/>
          <w:szCs w:val="20"/>
          <w:lang w:val="en-US"/>
        </w:rPr>
        <w:t xml:space="preserve"> The preparation of competent </w:t>
      </w:r>
      <w:r w:rsidRPr="00E13303">
        <w:rPr>
          <w:i/>
          <w:iCs/>
          <w:sz w:val="20"/>
          <w:szCs w:val="20"/>
          <w:lang w:val="en-US"/>
        </w:rPr>
        <w:t>E. coli</w:t>
      </w:r>
      <w:r w:rsidRPr="00E13303">
        <w:rPr>
          <w:sz w:val="20"/>
          <w:szCs w:val="20"/>
          <w:lang w:val="en-US"/>
        </w:rPr>
        <w:t xml:space="preserve"> cells for foreign gene transformation is a fundamental method in molecular biology. Producing efficient and stable competent cells is critical for subsequent gene cloning and expression experiments. </w:t>
      </w:r>
      <w:r w:rsidR="003B75F2">
        <w:rPr>
          <w:sz w:val="20"/>
          <w:szCs w:val="20"/>
          <w:lang w:val="en-US"/>
        </w:rPr>
        <w:fldChar w:fldCharType="begin">
          <w:fldData xml:space="preserve">PEVuZE5vdGU+PENpdGU+PEF1dGhvcj5Db2hlbjwvQXV0aG9yPjxZZWFyPjIwMTM8L1llYXI+PFJl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LXBlcmlvZGljYWw+PHBhZ2VzPjE1NTIxLTk8L3BhZ2VzPjx2b2x1bWU+MTEwPC92b2x1bWU+PG51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</w:fldData>
        </w:fldChar>
      </w:r>
      <w:r w:rsidR="003B75F2">
        <w:rPr>
          <w:sz w:val="20"/>
          <w:szCs w:val="20"/>
          <w:lang w:val="en-US"/>
        </w:rPr>
        <w:instrText xml:space="preserve"> ADDIN EN.CITE </w:instrText>
      </w:r>
      <w:r w:rsidR="003B75F2">
        <w:rPr>
          <w:sz w:val="20"/>
          <w:szCs w:val="20"/>
          <w:lang w:val="en-US"/>
        </w:rPr>
        <w:fldChar w:fldCharType="begin">
          <w:fldData xml:space="preserve">PEVuZE5vdGU+PENpdGU+PEF1dGhvcj5Db2hlbjwvQXV0aG9yPjxZZWFyPjIwMTM8L1llYXI+PFJl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LXBlcmlvZGljYWw+PHBhZ2VzPjE1NTIxLTk8L3BhZ2VzPjx2b2x1bWU+MTEwPC92b2x1bWU+PG51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</w:fldData>
        </w:fldChar>
      </w:r>
      <w:r w:rsidR="003B75F2">
        <w:rPr>
          <w:sz w:val="20"/>
          <w:szCs w:val="20"/>
          <w:lang w:val="en-US"/>
        </w:rPr>
        <w:instrText xml:space="preserve"> ADDIN EN.CITE.DATA </w:instrText>
      </w:r>
      <w:r w:rsidR="003B75F2">
        <w:rPr>
          <w:sz w:val="20"/>
          <w:szCs w:val="20"/>
          <w:lang w:val="en-US"/>
        </w:rPr>
      </w:r>
      <w:r w:rsidR="003B75F2">
        <w:rPr>
          <w:sz w:val="20"/>
          <w:szCs w:val="20"/>
          <w:lang w:val="en-US"/>
        </w:rPr>
        <w:fldChar w:fldCharType="end"/>
      </w:r>
      <w:r w:rsidR="003B75F2">
        <w:rPr>
          <w:sz w:val="20"/>
          <w:szCs w:val="20"/>
          <w:lang w:val="en-US"/>
        </w:rPr>
      </w:r>
      <w:r w:rsidR="003B75F2">
        <w:rPr>
          <w:sz w:val="20"/>
          <w:szCs w:val="20"/>
          <w:lang w:val="en-US"/>
        </w:rPr>
        <w:fldChar w:fldCharType="separate"/>
      </w:r>
      <w:r w:rsidR="003B75F2">
        <w:rPr>
          <w:noProof/>
          <w:sz w:val="20"/>
          <w:szCs w:val="20"/>
          <w:lang w:val="en-US"/>
        </w:rPr>
        <w:t>[15, 16]</w:t>
      </w:r>
      <w:r w:rsidR="003B75F2">
        <w:rPr>
          <w:sz w:val="20"/>
          <w:szCs w:val="20"/>
          <w:lang w:val="en-US"/>
        </w:rPr>
        <w:fldChar w:fldCharType="end"/>
      </w:r>
      <w:r w:rsidRPr="00E13303">
        <w:rPr>
          <w:sz w:val="20"/>
          <w:szCs w:val="20"/>
          <w:lang w:val="en-US"/>
        </w:rPr>
        <w:t xml:space="preserve">In this study, we compared and optimized various methods for preparing </w:t>
      </w:r>
      <w:r w:rsidRPr="00E13303">
        <w:rPr>
          <w:i/>
          <w:iCs/>
          <w:sz w:val="20"/>
          <w:szCs w:val="20"/>
          <w:lang w:val="en-US"/>
        </w:rPr>
        <w:t xml:space="preserve">E. coli </w:t>
      </w:r>
      <w:r w:rsidRPr="00E13303">
        <w:rPr>
          <w:sz w:val="20"/>
          <w:szCs w:val="20"/>
          <w:lang w:val="en-US"/>
        </w:rPr>
        <w:t>BL21(DE3) competent cells, focusing on dual plasmid transformation using both chemical transformation and electroporation. We identified optimal plasmid concentrations, heat-shock durations, and heat-shock cycles for dual plasmid transformation and validated the feasibility of triple plasmid transformation. These findings provide a solid foundation for future molecular biology experiments.</w:t>
      </w:r>
    </w:p>
    <w:p w14:paraId="5E2FBD66" w14:textId="77777777" w:rsidR="00703D23" w:rsidRPr="00B26C1C" w:rsidRDefault="00703D23" w:rsidP="00A730AA">
      <w:pPr>
        <w:pStyle w:val="Default"/>
        <w:jc w:val="both"/>
        <w:rPr>
          <w:sz w:val="20"/>
          <w:szCs w:val="20"/>
          <w:highlight w:val="yellow"/>
        </w:rPr>
      </w:pPr>
    </w:p>
    <w:p w14:paraId="6881E777" w14:textId="2C3FCAA6" w:rsidR="006C01C7" w:rsidRPr="00B26C1C" w:rsidRDefault="006C3A0A" w:rsidP="006C3A0A">
      <w:pPr>
        <w:pStyle w:val="1"/>
      </w:pPr>
      <w:r w:rsidRPr="00B26C1C">
        <w:t>CONCLUSIONS</w:t>
      </w:r>
    </w:p>
    <w:p w14:paraId="3CE81194" w14:textId="3AEF212E" w:rsidR="006E6662" w:rsidRPr="00B26C1C" w:rsidRDefault="00E13303" w:rsidP="00E13303">
      <w:pPr>
        <w:pStyle w:val="Default"/>
        <w:ind w:firstLine="720"/>
        <w:jc w:val="both"/>
        <w:rPr>
          <w:sz w:val="20"/>
          <w:szCs w:val="20"/>
        </w:rPr>
      </w:pPr>
      <w:r w:rsidRPr="00E13303">
        <w:rPr>
          <w:sz w:val="20"/>
          <w:szCs w:val="20"/>
        </w:rPr>
        <w:t xml:space="preserve">The optimal conditions for dual plasmid transformation of large plasmids into </w:t>
      </w:r>
      <w:r w:rsidRPr="00E13303">
        <w:rPr>
          <w:i/>
          <w:iCs/>
          <w:sz w:val="20"/>
          <w:szCs w:val="20"/>
        </w:rPr>
        <w:t>E. coli</w:t>
      </w:r>
      <w:r w:rsidRPr="00E13303">
        <w:rPr>
          <w:sz w:val="20"/>
          <w:szCs w:val="20"/>
        </w:rPr>
        <w:t xml:space="preserve"> BL21(DE3) cells using chemical transformation include a plasmid concentration of 300 ng/</w:t>
      </w:r>
      <w:proofErr w:type="spellStart"/>
      <w:r w:rsidRPr="00E13303">
        <w:rPr>
          <w:sz w:val="20"/>
          <w:szCs w:val="20"/>
        </w:rPr>
        <w:t>μL</w:t>
      </w:r>
      <w:proofErr w:type="spellEnd"/>
      <w:r w:rsidRPr="00E13303">
        <w:rPr>
          <w:sz w:val="20"/>
          <w:szCs w:val="20"/>
        </w:rPr>
        <w:t>, a heat-shock time of 60 seconds at 42°C, and a single heat-shock cycle. The optimal plasmid concentration for electroporation was also found to be 300 ng/</w:t>
      </w:r>
      <w:proofErr w:type="spellStart"/>
      <w:r w:rsidRPr="00E13303">
        <w:rPr>
          <w:sz w:val="20"/>
          <w:szCs w:val="20"/>
        </w:rPr>
        <w:t>μL</w:t>
      </w:r>
      <w:proofErr w:type="spellEnd"/>
      <w:r w:rsidRPr="00E13303">
        <w:rPr>
          <w:sz w:val="20"/>
          <w:szCs w:val="20"/>
        </w:rPr>
        <w:t>. Furthermore, triple plasmid transformation using chemically competent cells is feasible.</w:t>
      </w:r>
    </w:p>
    <w:p w14:paraId="2DF73A73" w14:textId="77777777" w:rsidR="00AC58BD" w:rsidRPr="00B26C1C" w:rsidRDefault="00AC58BD" w:rsidP="00A730AA">
      <w:pPr>
        <w:pStyle w:val="Default"/>
        <w:jc w:val="both"/>
        <w:rPr>
          <w:sz w:val="20"/>
          <w:szCs w:val="20"/>
        </w:rPr>
      </w:pPr>
    </w:p>
    <w:p w14:paraId="008A25E6" w14:textId="77777777" w:rsidR="00CA3E48" w:rsidRDefault="00CA3E48" w:rsidP="00A730AA">
      <w:pPr>
        <w:pStyle w:val="Default"/>
        <w:jc w:val="both"/>
        <w:rPr>
          <w:b/>
          <w:bCs/>
          <w:sz w:val="20"/>
          <w:szCs w:val="20"/>
        </w:rPr>
      </w:pPr>
    </w:p>
    <w:p w14:paraId="4EDC8D0B" w14:textId="73304F45" w:rsidR="00886844" w:rsidRPr="00B26C1C" w:rsidRDefault="00CA3E48" w:rsidP="00CA3E48">
      <w:pPr>
        <w:pStyle w:val="Default"/>
        <w:jc w:val="center"/>
        <w:rPr>
          <w:b/>
          <w:bCs/>
          <w:sz w:val="20"/>
          <w:szCs w:val="20"/>
        </w:rPr>
      </w:pPr>
      <w:r w:rsidRPr="00B26C1C">
        <w:rPr>
          <w:b/>
          <w:bCs/>
          <w:sz w:val="20"/>
          <w:szCs w:val="20"/>
        </w:rPr>
        <w:t>REFERENCES</w:t>
      </w:r>
    </w:p>
    <w:bookmarkEnd w:id="1"/>
    <w:bookmarkEnd w:id="2"/>
    <w:bookmarkEnd w:id="3"/>
    <w:p w14:paraId="2CEF3F0E" w14:textId="77777777" w:rsidR="003B75F2" w:rsidRPr="003B75F2" w:rsidRDefault="00E13303" w:rsidP="003B75F2">
      <w:pPr>
        <w:pStyle w:val="EndNoteBibliography"/>
        <w:spacing w:after="0"/>
        <w:rPr>
          <w:sz w:val="20"/>
          <w:szCs w:val="20"/>
        </w:rPr>
      </w:pPr>
      <w:r w:rsidRPr="003B75F2">
        <w:rPr>
          <w:color w:val="FF0000"/>
          <w:sz w:val="20"/>
          <w:szCs w:val="20"/>
        </w:rPr>
        <w:fldChar w:fldCharType="begin"/>
      </w:r>
      <w:r w:rsidRPr="003B75F2">
        <w:rPr>
          <w:color w:val="FF0000"/>
          <w:sz w:val="20"/>
          <w:szCs w:val="20"/>
        </w:rPr>
        <w:instrText xml:space="preserve"> ADDIN EN.REFLIST </w:instrText>
      </w:r>
      <w:r w:rsidRPr="003B75F2">
        <w:rPr>
          <w:color w:val="FF0000"/>
          <w:sz w:val="20"/>
          <w:szCs w:val="20"/>
        </w:rPr>
        <w:fldChar w:fldCharType="separate"/>
      </w:r>
      <w:r w:rsidR="003B75F2" w:rsidRPr="003B75F2">
        <w:rPr>
          <w:sz w:val="20"/>
          <w:szCs w:val="20"/>
        </w:rPr>
        <w:t>[1] P.K. Ajikumar, W.H. Xiao, K.E. Tyo, Y. Wang, F. Simeon, E. Leonard, O. Mucha, T.H. Phon, B. Pfeifer, G. Stephanopoulos, Isoprenoid pathway optimization for Taxol precursor overproduction in Escherichia coli, Science (New York, N.Y.), 330 (2010) 70-74.</w:t>
      </w:r>
    </w:p>
    <w:p w14:paraId="252C223C" w14:textId="77777777" w:rsidR="003B75F2" w:rsidRPr="003B75F2" w:rsidRDefault="003B75F2" w:rsidP="003B75F2">
      <w:pPr>
        <w:pStyle w:val="EndNoteBibliography"/>
        <w:spacing w:after="0"/>
        <w:rPr>
          <w:sz w:val="20"/>
          <w:szCs w:val="20"/>
        </w:rPr>
      </w:pPr>
      <w:r w:rsidRPr="003B75F2">
        <w:rPr>
          <w:sz w:val="20"/>
          <w:szCs w:val="20"/>
        </w:rPr>
        <w:t>[2] H. Yim, R. Haselbeck, W. Niu, C. Pujol-Baxley, A. Burgard, J. Boldt, J. Khandurina, J.D. Trawick, R.E. Osterhout, R. Stephen, J. Estadilla, S. Teisan, H.B. Schreyer, S. Andrae, T.H. Yang, S.Y. Lee, M.J. Burk, S. Van Dien, Metabolic engineering of Escherichia coli for direct production of 1,4-butanediol, Nature chemical biology, 7 (2011) 445-452.</w:t>
      </w:r>
    </w:p>
    <w:p w14:paraId="011EC234" w14:textId="77777777" w:rsidR="003B75F2" w:rsidRPr="003B75F2" w:rsidRDefault="003B75F2" w:rsidP="003B75F2">
      <w:pPr>
        <w:pStyle w:val="EndNoteBibliography"/>
        <w:spacing w:after="0"/>
        <w:rPr>
          <w:sz w:val="20"/>
          <w:szCs w:val="20"/>
        </w:rPr>
      </w:pPr>
      <w:r w:rsidRPr="003B75F2">
        <w:rPr>
          <w:sz w:val="20"/>
          <w:szCs w:val="20"/>
        </w:rPr>
        <w:t>[3] L. Zhou, D.D. Niu, K.M. Tian, X.Z. Chen, B.A. Prior, W. Shen, G.Y. Shi, S. Singh, Z.X. Wang, Genetically switched D-lactate production in Escherichia coli, Metabolic engineering, 14 (2012) 560-568.</w:t>
      </w:r>
    </w:p>
    <w:p w14:paraId="4D9322FF" w14:textId="77777777" w:rsidR="003B75F2" w:rsidRPr="003B75F2" w:rsidRDefault="003B75F2" w:rsidP="003B75F2">
      <w:pPr>
        <w:pStyle w:val="EndNoteBibliography"/>
        <w:spacing w:after="0"/>
        <w:rPr>
          <w:sz w:val="20"/>
          <w:szCs w:val="20"/>
        </w:rPr>
      </w:pPr>
      <w:r w:rsidRPr="003B75F2">
        <w:rPr>
          <w:sz w:val="20"/>
          <w:szCs w:val="20"/>
        </w:rPr>
        <w:t>[4] W.T. Chan, C.S. Verma, D.P. Lane, S.K. Gan, A comparison and optimization of methods and factors affecting the transformation of Escherichia coli, Bioscience reports, 33 (2013).</w:t>
      </w:r>
    </w:p>
    <w:p w14:paraId="55EDFF39" w14:textId="77777777" w:rsidR="003B75F2" w:rsidRPr="003B75F2" w:rsidRDefault="003B75F2" w:rsidP="003B75F2">
      <w:pPr>
        <w:pStyle w:val="EndNoteBibliography"/>
        <w:spacing w:after="0"/>
        <w:rPr>
          <w:sz w:val="20"/>
          <w:szCs w:val="20"/>
        </w:rPr>
      </w:pPr>
      <w:r w:rsidRPr="003B75F2">
        <w:rPr>
          <w:sz w:val="20"/>
          <w:szCs w:val="20"/>
        </w:rPr>
        <w:t>[5] N. Itoh, T. Kouzai, Y. Koide, Efficient transformation of pseudomonas strains with pNI vectors by electroporation, Bioscience, biotechnology, and biochemistry, 58 (1994) 1306-1308.</w:t>
      </w:r>
    </w:p>
    <w:p w14:paraId="56E5C7BF" w14:textId="77777777" w:rsidR="003B75F2" w:rsidRPr="003B75F2" w:rsidRDefault="003B75F2" w:rsidP="003B75F2">
      <w:pPr>
        <w:pStyle w:val="EndNoteBibliography"/>
        <w:spacing w:after="0"/>
        <w:rPr>
          <w:sz w:val="20"/>
          <w:szCs w:val="20"/>
        </w:rPr>
      </w:pPr>
      <w:r w:rsidRPr="003B75F2">
        <w:rPr>
          <w:sz w:val="20"/>
          <w:szCs w:val="20"/>
        </w:rPr>
        <w:t>[6] K.C. Murphy, Use of bacteriophage lambda recombination functions to promote gene replacement in Escherichia coli, Journal of bacteriology, 180 (1998) 2063-2071.</w:t>
      </w:r>
    </w:p>
    <w:p w14:paraId="3299B50E" w14:textId="77777777" w:rsidR="003B75F2" w:rsidRPr="003B75F2" w:rsidRDefault="003B75F2" w:rsidP="003B75F2">
      <w:pPr>
        <w:pStyle w:val="EndNoteBibliography"/>
        <w:spacing w:after="0"/>
        <w:rPr>
          <w:sz w:val="20"/>
          <w:szCs w:val="20"/>
        </w:rPr>
      </w:pPr>
      <w:r w:rsidRPr="003B75F2">
        <w:rPr>
          <w:sz w:val="20"/>
          <w:szCs w:val="20"/>
        </w:rPr>
        <w:t>[7] Y. Wang, D. Wei, X. Zhu, J. Pan, P. Zhang, L. Huo, X. Zhu, A 'suicide' CRISPR-Cas9 system to promote gene deletion and restoration by electroporation in Cryptococcus neoformans, Sci Rep, 6 (2016) 31145.</w:t>
      </w:r>
    </w:p>
    <w:p w14:paraId="68E2D0DF" w14:textId="77777777" w:rsidR="003B75F2" w:rsidRPr="003B75F2" w:rsidRDefault="003B75F2" w:rsidP="003B75F2">
      <w:pPr>
        <w:pStyle w:val="EndNoteBibliography"/>
        <w:spacing w:after="0"/>
        <w:rPr>
          <w:sz w:val="20"/>
          <w:szCs w:val="20"/>
        </w:rPr>
      </w:pPr>
      <w:r w:rsidRPr="003B75F2">
        <w:rPr>
          <w:sz w:val="20"/>
          <w:szCs w:val="20"/>
        </w:rPr>
        <w:t>[8] W.J. Dower, J.F. Miller, C.W. Ragsdale, High efficiency transformation of E. coli by high voltage electroporation, Nucleic acids research, 16 (1988) 6127-6145.</w:t>
      </w:r>
    </w:p>
    <w:p w14:paraId="686BF422" w14:textId="77777777" w:rsidR="003B75F2" w:rsidRPr="003B75F2" w:rsidRDefault="003B75F2" w:rsidP="003B75F2">
      <w:pPr>
        <w:pStyle w:val="EndNoteBibliography"/>
        <w:spacing w:after="0"/>
        <w:rPr>
          <w:sz w:val="20"/>
          <w:szCs w:val="20"/>
        </w:rPr>
      </w:pPr>
      <w:r w:rsidRPr="003B75F2">
        <w:rPr>
          <w:sz w:val="20"/>
          <w:szCs w:val="20"/>
        </w:rPr>
        <w:t>[9] D. Hanahan, Studies on transformation of Escherichia coli with plasmids, Journal of molecular biology, 166 (1983) 557-580.</w:t>
      </w:r>
    </w:p>
    <w:p w14:paraId="57B63899" w14:textId="77777777" w:rsidR="003B75F2" w:rsidRPr="003B75F2" w:rsidRDefault="003B75F2" w:rsidP="003B75F2">
      <w:pPr>
        <w:pStyle w:val="EndNoteBibliography"/>
        <w:spacing w:after="0"/>
        <w:rPr>
          <w:sz w:val="20"/>
          <w:szCs w:val="20"/>
        </w:rPr>
      </w:pPr>
      <w:r w:rsidRPr="003B75F2">
        <w:rPr>
          <w:sz w:val="20"/>
          <w:szCs w:val="20"/>
        </w:rPr>
        <w:t>[10] M. Mandel, A. Higa, Calcium-dependent bacteriophage DNA infection, Journal of molecular biology, 53 (1970) 159-162.</w:t>
      </w:r>
    </w:p>
    <w:p w14:paraId="2E6E6323" w14:textId="77777777" w:rsidR="003B75F2" w:rsidRPr="003B75F2" w:rsidRDefault="003B75F2" w:rsidP="003B75F2">
      <w:pPr>
        <w:pStyle w:val="EndNoteBibliography"/>
        <w:spacing w:after="0"/>
        <w:rPr>
          <w:sz w:val="20"/>
          <w:szCs w:val="20"/>
        </w:rPr>
      </w:pPr>
      <w:r w:rsidRPr="003B75F2">
        <w:rPr>
          <w:sz w:val="20"/>
          <w:szCs w:val="20"/>
        </w:rPr>
        <w:t>[11] V.J. Martin, D.J. Pitera, S.T. Withers, J.D. Newman, J.D. Keasling, Engineering a mevalonate pathway in Escherichia coli for production of terpenoids, Nature biotechnology, 21 (2003) 796-802.</w:t>
      </w:r>
    </w:p>
    <w:p w14:paraId="3802205D" w14:textId="77777777" w:rsidR="003B75F2" w:rsidRPr="003B75F2" w:rsidRDefault="003B75F2" w:rsidP="003B75F2">
      <w:pPr>
        <w:pStyle w:val="EndNoteBibliography"/>
        <w:spacing w:after="0"/>
        <w:rPr>
          <w:sz w:val="20"/>
          <w:szCs w:val="20"/>
        </w:rPr>
      </w:pPr>
      <w:r w:rsidRPr="003B75F2">
        <w:rPr>
          <w:sz w:val="20"/>
          <w:szCs w:val="20"/>
        </w:rPr>
        <w:t>[12] A.L. Lindahl, M.E. Olsson, P. Mercke, O. Tollbom, J. Schelin, M. Brodelius, P.E. Brodelius, Production of the artemisinin precursor amorpha-4,11-diene by engineered Saccharomyces cerevisiae, Biotechnology letters, 28 (2006) 571-580.</w:t>
      </w:r>
    </w:p>
    <w:p w14:paraId="72965357" w14:textId="77777777" w:rsidR="003B75F2" w:rsidRPr="003B75F2" w:rsidRDefault="003B75F2" w:rsidP="003B75F2">
      <w:pPr>
        <w:pStyle w:val="EndNoteBibliography"/>
        <w:spacing w:after="0"/>
        <w:rPr>
          <w:sz w:val="20"/>
          <w:szCs w:val="20"/>
        </w:rPr>
      </w:pPr>
      <w:r w:rsidRPr="003B75F2">
        <w:rPr>
          <w:sz w:val="20"/>
          <w:szCs w:val="20"/>
        </w:rPr>
        <w:t>[13] T. Ellis, T. Adie, G.S. Baldwin, DNA assembly for synthetic biology: from parts to pathways and beyond, Integrative biology : quantitative biosciences from nano to macro, 3 (2011) 109-118.</w:t>
      </w:r>
    </w:p>
    <w:p w14:paraId="31A9E27F" w14:textId="77777777" w:rsidR="003B75F2" w:rsidRPr="003B75F2" w:rsidRDefault="003B75F2" w:rsidP="003B75F2">
      <w:pPr>
        <w:pStyle w:val="EndNoteBibliography"/>
        <w:spacing w:after="0"/>
        <w:rPr>
          <w:sz w:val="20"/>
          <w:szCs w:val="20"/>
        </w:rPr>
      </w:pPr>
      <w:r w:rsidRPr="003B75F2">
        <w:rPr>
          <w:sz w:val="20"/>
          <w:szCs w:val="20"/>
        </w:rPr>
        <w:t>[14] N.E. Sanjana, O. Shalem, F. Zhang, Improved vectors and genome-wide libraries for CRISPR screening, Nature methods, 11 (2014) 783-784.</w:t>
      </w:r>
    </w:p>
    <w:p w14:paraId="169D8304" w14:textId="77777777" w:rsidR="003B75F2" w:rsidRPr="003B75F2" w:rsidRDefault="003B75F2" w:rsidP="003B75F2">
      <w:pPr>
        <w:pStyle w:val="EndNoteBibliography"/>
        <w:spacing w:after="0"/>
        <w:rPr>
          <w:sz w:val="20"/>
          <w:szCs w:val="20"/>
        </w:rPr>
      </w:pPr>
      <w:r w:rsidRPr="003B75F2">
        <w:rPr>
          <w:sz w:val="20"/>
          <w:szCs w:val="20"/>
        </w:rPr>
        <w:t>[15] S.N. Cohen, DNA cloning: a personal view after 40 years, Proceedings of the National Academy of Sciences of the United States of America, 110 (2013) 15521-15529.</w:t>
      </w:r>
    </w:p>
    <w:p w14:paraId="257A3401" w14:textId="77777777" w:rsidR="003B75F2" w:rsidRPr="003B75F2" w:rsidRDefault="003B75F2" w:rsidP="003B75F2">
      <w:pPr>
        <w:pStyle w:val="EndNoteBibliography"/>
        <w:rPr>
          <w:sz w:val="20"/>
          <w:szCs w:val="20"/>
        </w:rPr>
      </w:pPr>
      <w:r w:rsidRPr="003B75F2">
        <w:rPr>
          <w:sz w:val="20"/>
          <w:szCs w:val="20"/>
        </w:rPr>
        <w:t>[16] J. Ren, S. Karna, H.M. Lee, S.M. Yoo, D. Na, Artificial transformation methodologies for improving the efficiency of plasmid DNA transformation and simplifying its use, Appl Microbiol Biotechnol, 103 (2019) 9205-9215.</w:t>
      </w:r>
    </w:p>
    <w:p w14:paraId="063847BD" w14:textId="3475C7AE" w:rsidR="003C7F3D" w:rsidRPr="00B26C1C" w:rsidRDefault="00E13303" w:rsidP="00A730AA">
      <w:pPr>
        <w:pStyle w:val="Default"/>
        <w:jc w:val="both"/>
        <w:rPr>
          <w:color w:val="FF0000"/>
          <w:sz w:val="20"/>
          <w:szCs w:val="20"/>
        </w:rPr>
      </w:pPr>
      <w:r w:rsidRPr="003B75F2">
        <w:rPr>
          <w:color w:val="FF0000"/>
          <w:sz w:val="20"/>
          <w:szCs w:val="20"/>
        </w:rPr>
        <w:fldChar w:fldCharType="end"/>
      </w:r>
    </w:p>
    <w:sectPr w:rsidR="003C7F3D" w:rsidRPr="00B26C1C" w:rsidSect="00714AD6">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BE8D6F" w14:textId="77777777" w:rsidR="00D840AB" w:rsidRDefault="00D840AB" w:rsidP="00A82CA4">
      <w:r>
        <w:separator/>
      </w:r>
    </w:p>
    <w:p w14:paraId="6044A9FF" w14:textId="77777777" w:rsidR="00D840AB" w:rsidRDefault="00D840AB"/>
  </w:endnote>
  <w:endnote w:type="continuationSeparator" w:id="0">
    <w:p w14:paraId="72E12B24" w14:textId="77777777" w:rsidR="00D840AB" w:rsidRDefault="00D840AB" w:rsidP="00A82CA4">
      <w:r>
        <w:continuationSeparator/>
      </w:r>
    </w:p>
    <w:p w14:paraId="4340E735" w14:textId="77777777" w:rsidR="00D840AB" w:rsidRDefault="00D840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45B30" w14:textId="77777777" w:rsidR="00714AD6" w:rsidRPr="00935FE1" w:rsidRDefault="00000000" w:rsidP="00714AD6">
    <w:pPr>
      <w:pStyle w:val="ae"/>
      <w:ind w:right="27"/>
      <w:jc w:val="center"/>
      <w:rPr>
        <w:sz w:val="20"/>
      </w:rPr>
    </w:pPr>
    <w:r>
      <w:rPr>
        <w:sz w:val="20"/>
      </w:rPr>
      <w:pict w14:anchorId="206A007D">
        <v:rect id="_x0000_i1026" style="width:494.9pt;height:4.6pt" o:hrpct="989" o:hralign="center" o:hrstd="t" o:hrnoshade="t" o:hr="t" fillcolor="#943634" stroked="f"/>
      </w:pict>
    </w:r>
    <w:r w:rsidR="00714AD6" w:rsidRPr="00935FE1">
      <w:rPr>
        <w:sz w:val="20"/>
      </w:rPr>
      <w:t xml:space="preserve">| IJMER | ISSN: 2249–6645 |     </w:t>
    </w:r>
    <w:r w:rsidR="00714AD6">
      <w:rPr>
        <w:sz w:val="20"/>
      </w:rPr>
      <w:t xml:space="preserve">              </w:t>
    </w:r>
    <w:r w:rsidR="00714AD6" w:rsidRPr="00935FE1">
      <w:rPr>
        <w:color w:val="4F6228"/>
        <w:sz w:val="20"/>
      </w:rPr>
      <w:t>www.ijmer.com</w:t>
    </w:r>
    <w:r w:rsidR="00714AD6">
      <w:rPr>
        <w:color w:val="4F6228"/>
        <w:sz w:val="20"/>
        <w:lang w:val="en-US"/>
      </w:rPr>
      <w:t xml:space="preserve">                    </w:t>
    </w:r>
    <w:r w:rsidR="00714AD6" w:rsidRPr="00935FE1">
      <w:rPr>
        <w:sz w:val="20"/>
      </w:rPr>
      <w:t xml:space="preserve">    </w:t>
    </w:r>
    <w:r w:rsidR="00714AD6">
      <w:rPr>
        <w:sz w:val="20"/>
      </w:rPr>
      <w:t xml:space="preserve">         | Vol. 8 | Iss. 8 | August</w:t>
    </w:r>
    <w:r w:rsidR="00714AD6" w:rsidRPr="00935FE1">
      <w:rPr>
        <w:sz w:val="20"/>
      </w:rPr>
      <w:t xml:space="preserve"> 2018 | </w:t>
    </w:r>
    <w:r w:rsidR="00680268" w:rsidRPr="00935FE1">
      <w:rPr>
        <w:sz w:val="20"/>
      </w:rPr>
      <w:fldChar w:fldCharType="begin"/>
    </w:r>
    <w:r w:rsidR="00714AD6" w:rsidRPr="00935FE1">
      <w:rPr>
        <w:sz w:val="20"/>
      </w:rPr>
      <w:instrText xml:space="preserve"> PAGE   \* MERGEFORMAT </w:instrText>
    </w:r>
    <w:r w:rsidR="00680268" w:rsidRPr="00935FE1">
      <w:rPr>
        <w:sz w:val="20"/>
      </w:rPr>
      <w:fldChar w:fldCharType="separate"/>
    </w:r>
    <w:r w:rsidR="00B92E62">
      <w:rPr>
        <w:noProof/>
        <w:sz w:val="20"/>
      </w:rPr>
      <w:t>20</w:t>
    </w:r>
    <w:r w:rsidR="00680268" w:rsidRPr="00935FE1">
      <w:rPr>
        <w:sz w:val="20"/>
      </w:rPr>
      <w:fldChar w:fldCharType="end"/>
    </w:r>
    <w:r w:rsidR="00714AD6" w:rsidRPr="00935FE1">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D1623" w14:textId="77777777" w:rsidR="007B62F3" w:rsidRPr="00935FE1" w:rsidRDefault="00000000" w:rsidP="000D7C31">
    <w:pPr>
      <w:pStyle w:val="ae"/>
      <w:ind w:right="27"/>
      <w:jc w:val="center"/>
      <w:rPr>
        <w:sz w:val="20"/>
      </w:rPr>
    </w:pPr>
    <w:r>
      <w:rPr>
        <w:sz w:val="20"/>
      </w:rPr>
      <w:pict w14:anchorId="1DA16D51">
        <v:rect id="_x0000_i1027"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1A5C0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B92E62">
      <w:rPr>
        <w:noProof/>
        <w:sz w:val="20"/>
      </w:rPr>
      <w:t>19</w:t>
    </w:r>
    <w:r w:rsidR="00680268" w:rsidRPr="00935FE1">
      <w:rPr>
        <w:sz w:val="20"/>
      </w:rPr>
      <w:fldChar w:fldCharType="end"/>
    </w:r>
    <w:r w:rsidR="007B62F3" w:rsidRPr="00935FE1">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43615" w14:textId="77777777" w:rsidR="007B62F3" w:rsidRPr="00935FE1" w:rsidRDefault="00000000" w:rsidP="000D7C31">
    <w:pPr>
      <w:pStyle w:val="ae"/>
      <w:ind w:right="27"/>
      <w:jc w:val="center"/>
      <w:rPr>
        <w:sz w:val="20"/>
      </w:rPr>
    </w:pPr>
    <w:r>
      <w:rPr>
        <w:sz w:val="20"/>
      </w:rPr>
      <w:pict w14:anchorId="4F6B8046">
        <v:rect id="_x0000_i1028" style="width:494.9pt;height:4.6pt" o:hrpct="989" o:hralign="center" o:hrstd="t" o:hrnoshade="t" o:hr="t" fillcolor="#943634" stroked="f"/>
      </w:pict>
    </w:r>
    <w:r w:rsidR="007B62F3" w:rsidRPr="00935FE1">
      <w:rPr>
        <w:sz w:val="20"/>
      </w:rPr>
      <w:t xml:space="preserve">| IJMER | ISSN: 2249–6645 |     </w:t>
    </w:r>
    <w:r w:rsidR="007B62F3">
      <w:rPr>
        <w:sz w:val="20"/>
      </w:rPr>
      <w:t xml:space="preserve">              </w:t>
    </w:r>
    <w:r w:rsidR="007B62F3" w:rsidRPr="00935FE1">
      <w:rPr>
        <w:color w:val="4F6228"/>
        <w:sz w:val="20"/>
      </w:rPr>
      <w:t>www.ijmer.com</w:t>
    </w:r>
    <w:r w:rsidR="007B62F3">
      <w:rPr>
        <w:color w:val="4F6228"/>
        <w:sz w:val="20"/>
        <w:lang w:val="en-US"/>
      </w:rPr>
      <w:t xml:space="preserve">                    </w:t>
    </w:r>
    <w:r w:rsidR="007B62F3" w:rsidRPr="00935FE1">
      <w:rPr>
        <w:sz w:val="20"/>
      </w:rPr>
      <w:t xml:space="preserve">    </w:t>
    </w:r>
    <w:r w:rsidR="00714AD6">
      <w:rPr>
        <w:sz w:val="20"/>
      </w:rPr>
      <w:t xml:space="preserve">   </w:t>
    </w:r>
    <w:r w:rsidR="007B62F3">
      <w:rPr>
        <w:sz w:val="20"/>
      </w:rPr>
      <w:t xml:space="preserve">      | Vol. 8 | Iss. 8 | August</w:t>
    </w:r>
    <w:r w:rsidR="007B62F3" w:rsidRPr="00935FE1">
      <w:rPr>
        <w:sz w:val="20"/>
      </w:rPr>
      <w:t xml:space="preserve"> 2018 | </w:t>
    </w:r>
    <w:r w:rsidR="00680268" w:rsidRPr="00935FE1">
      <w:rPr>
        <w:sz w:val="20"/>
      </w:rPr>
      <w:fldChar w:fldCharType="begin"/>
    </w:r>
    <w:r w:rsidR="007B62F3" w:rsidRPr="00935FE1">
      <w:rPr>
        <w:sz w:val="20"/>
      </w:rPr>
      <w:instrText xml:space="preserve"> PAGE   \* MERGEFORMAT </w:instrText>
    </w:r>
    <w:r w:rsidR="00680268" w:rsidRPr="00935FE1">
      <w:rPr>
        <w:sz w:val="20"/>
      </w:rPr>
      <w:fldChar w:fldCharType="separate"/>
    </w:r>
    <w:r w:rsidR="008040CF">
      <w:rPr>
        <w:noProof/>
        <w:sz w:val="20"/>
      </w:rPr>
      <w:t>17</w:t>
    </w:r>
    <w:r w:rsidR="00680268" w:rsidRPr="00935FE1">
      <w:rPr>
        <w:sz w:val="20"/>
      </w:rPr>
      <w:fldChar w:fldCharType="end"/>
    </w:r>
    <w:r w:rsidR="007B62F3" w:rsidRPr="00935FE1">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BD4AC1" w14:textId="77777777" w:rsidR="00D840AB" w:rsidRDefault="00D840AB" w:rsidP="00A82CA4">
      <w:r>
        <w:separator/>
      </w:r>
    </w:p>
    <w:p w14:paraId="00E99FA4" w14:textId="77777777" w:rsidR="00D840AB" w:rsidRDefault="00D840AB"/>
  </w:footnote>
  <w:footnote w:type="continuationSeparator" w:id="0">
    <w:p w14:paraId="50CCA597" w14:textId="77777777" w:rsidR="00D840AB" w:rsidRDefault="00D840AB" w:rsidP="00A82CA4">
      <w:r>
        <w:continuationSeparator/>
      </w:r>
    </w:p>
    <w:p w14:paraId="55F9685C" w14:textId="77777777" w:rsidR="00D840AB" w:rsidRDefault="00D840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AF48C" w14:textId="55A26EA8" w:rsidR="001A5C06" w:rsidRPr="000D7C31" w:rsidRDefault="00B06B46" w:rsidP="001A5C06">
    <w:pPr>
      <w:pStyle w:val="AbstractLiteratur"/>
      <w:pBdr>
        <w:bottom w:val="single" w:sz="4" w:space="1" w:color="auto"/>
      </w:pBdr>
      <w:spacing w:before="0" w:after="200" w:line="240" w:lineRule="auto"/>
      <w:jc w:val="right"/>
      <w:rPr>
        <w:b w:val="0"/>
        <w:i/>
        <w:sz w:val="22"/>
        <w:szCs w:val="20"/>
        <w:lang w:val="en-US"/>
      </w:rPr>
    </w:pPr>
    <w:r w:rsidRPr="00B06B46">
      <w:rPr>
        <w:b w:val="0"/>
        <w:i/>
        <w:sz w:val="22"/>
        <w:szCs w:val="20"/>
        <w:lang w:val="en-US"/>
      </w:rPr>
      <w:t>Optimization of Dual Plasmid Transformation Conditions for Large Plasmids in Escherichia coli</w:t>
    </w:r>
    <w:r w:rsidR="001A5C06" w:rsidRPr="000D7C31">
      <w:rPr>
        <w:b w:val="0"/>
        <w:i/>
        <w:sz w:val="22"/>
        <w:szCs w:val="20"/>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CF64B" w14:textId="742C241A" w:rsidR="007B62F3" w:rsidRPr="000D7C31" w:rsidRDefault="00B06B46" w:rsidP="000D7C31">
    <w:pPr>
      <w:pStyle w:val="AbstractLiteratur"/>
      <w:pBdr>
        <w:bottom w:val="single" w:sz="4" w:space="1" w:color="auto"/>
      </w:pBdr>
      <w:spacing w:before="0" w:after="200" w:line="240" w:lineRule="auto"/>
      <w:jc w:val="right"/>
      <w:rPr>
        <w:b w:val="0"/>
        <w:i/>
        <w:sz w:val="22"/>
        <w:szCs w:val="20"/>
        <w:lang w:val="en-US"/>
      </w:rPr>
    </w:pPr>
    <w:r w:rsidRPr="00B06B46">
      <w:rPr>
        <w:b w:val="0"/>
        <w:i/>
        <w:sz w:val="22"/>
        <w:szCs w:val="20"/>
        <w:lang w:val="en-US"/>
      </w:rPr>
      <w:t>Optimization of Dual Plasmid Transformation Conditions for Large Plasmids in Escherichia coli</w:t>
    </w:r>
    <w:r w:rsidR="007B62F3" w:rsidRPr="000D7C31">
      <w:rPr>
        <w:b w:val="0"/>
        <w:i/>
        <w:sz w:val="22"/>
        <w:szCs w:val="20"/>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33228"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rPr>
      <w:drawing>
        <wp:anchor distT="0" distB="0" distL="114300" distR="114300" simplePos="0" relativeHeight="251661312" behindDoc="1" locked="0" layoutInCell="1" allowOverlap="1" wp14:anchorId="54EB6EDA" wp14:editId="67088466">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14:paraId="7A480F1B"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14:paraId="39787246" w14:textId="77777777" w:rsidR="007B62F3" w:rsidRPr="000D7C31" w:rsidRDefault="007B62F3"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14:paraId="5CC4BDD2" w14:textId="77777777" w:rsidR="007B62F3" w:rsidRPr="000D7C31" w:rsidRDefault="00000000"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color w:val="984806"/>
        <w:sz w:val="44"/>
        <w:lang w:val="en-US"/>
      </w:rPr>
      <w:pict w14:anchorId="4CCC29C6">
        <v:roundrect id="_x0000_s1026" style="position:absolute;margin-left:-.75pt;margin-top:1.15pt;width:450.15pt;height:7.95pt;z-index:251658240" arcsize="10923f" fillcolor="#ddd8c2" strokecolor="#0d0d0d">
          <v:textbox style="mso-next-textbox:#_x0000_s1026">
            <w:txbxContent>
              <w:p w14:paraId="07C17B89" w14:textId="77777777" w:rsidR="007B62F3" w:rsidRDefault="007B62F3" w:rsidP="000D7C31"/>
            </w:txbxContent>
          </v:textbox>
        </v:round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11.4pt;height:11.4pt" o:bullet="t">
        <v:imagedata r:id="rId1" o:title="artD484"/>
      </v:shape>
    </w:pict>
  </w:numPicBullet>
  <w:abstractNum w:abstractNumId="0"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867AC8"/>
    <w:multiLevelType w:val="multilevel"/>
    <w:tmpl w:val="0C86DF5C"/>
    <w:lvl w:ilvl="0">
      <w:start w:val="1"/>
      <w:numFmt w:val="upperRoman"/>
      <w:pStyle w:val="1"/>
      <w:lvlText w:val="%1."/>
      <w:lvlJc w:val="left"/>
      <w:pPr>
        <w:ind w:left="720" w:hanging="360"/>
      </w:pPr>
      <w:rPr>
        <w:rFonts w:hint="default"/>
      </w:rPr>
    </w:lvl>
    <w:lvl w:ilvl="1">
      <w:start w:val="1"/>
      <w:numFmt w:val="decimal"/>
      <w:isLgl/>
      <w:lvlText w:val="%1.%2"/>
      <w:lvlJc w:val="left"/>
      <w:pPr>
        <w:ind w:left="36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080" w:hanging="72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440" w:hanging="108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1800" w:hanging="1440"/>
      </w:pPr>
      <w:rPr>
        <w:rFonts w:hint="default"/>
        <w:b/>
        <w:i/>
      </w:rPr>
    </w:lvl>
  </w:abstractNum>
  <w:abstractNum w:abstractNumId="10"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8167782">
    <w:abstractNumId w:val="10"/>
  </w:num>
  <w:num w:numId="2" w16cid:durableId="624505081">
    <w:abstractNumId w:val="1"/>
  </w:num>
  <w:num w:numId="3" w16cid:durableId="1379818645">
    <w:abstractNumId w:val="14"/>
  </w:num>
  <w:num w:numId="4" w16cid:durableId="363794462">
    <w:abstractNumId w:val="0"/>
  </w:num>
  <w:num w:numId="5" w16cid:durableId="2073387321">
    <w:abstractNumId w:val="6"/>
  </w:num>
  <w:num w:numId="6" w16cid:durableId="121265952">
    <w:abstractNumId w:val="12"/>
  </w:num>
  <w:num w:numId="7" w16cid:durableId="1258060540">
    <w:abstractNumId w:val="5"/>
  </w:num>
  <w:num w:numId="8" w16cid:durableId="18843628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2460053">
    <w:abstractNumId w:val="7"/>
  </w:num>
  <w:num w:numId="10" w16cid:durableId="1331563013">
    <w:abstractNumId w:val="15"/>
  </w:num>
  <w:num w:numId="11" w16cid:durableId="907109202">
    <w:abstractNumId w:val="16"/>
  </w:num>
  <w:num w:numId="12" w16cid:durableId="1808430342">
    <w:abstractNumId w:val="13"/>
  </w:num>
  <w:num w:numId="13" w16cid:durableId="1644771372">
    <w:abstractNumId w:val="8"/>
  </w:num>
  <w:num w:numId="14" w16cid:durableId="314116199">
    <w:abstractNumId w:val="4"/>
  </w:num>
  <w:num w:numId="15" w16cid:durableId="473836893">
    <w:abstractNumId w:val="11"/>
  </w:num>
  <w:num w:numId="16" w16cid:durableId="495190046">
    <w:abstractNumId w:val="3"/>
  </w:num>
  <w:num w:numId="17" w16cid:durableId="214237492">
    <w:abstractNumId w:val="9"/>
  </w:num>
  <w:num w:numId="18" w16cid:durableId="10811478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chemical Biophysical 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sdsdartwvtd2eprsv5re9dwazp9t9dstdr&quot;&gt;我的EndNote库&lt;record-ids&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record-ids&gt;&lt;/item&gt;&lt;/Libraries&gt;"/>
  </w:docVars>
  <w:rsids>
    <w:rsidRoot w:val="00295E5A"/>
    <w:rsid w:val="00006010"/>
    <w:rsid w:val="000143E7"/>
    <w:rsid w:val="00015DC7"/>
    <w:rsid w:val="00023037"/>
    <w:rsid w:val="000260D7"/>
    <w:rsid w:val="0002771C"/>
    <w:rsid w:val="000469A6"/>
    <w:rsid w:val="00050F38"/>
    <w:rsid w:val="00056877"/>
    <w:rsid w:val="00060D38"/>
    <w:rsid w:val="00065A1A"/>
    <w:rsid w:val="00066CF4"/>
    <w:rsid w:val="00070C55"/>
    <w:rsid w:val="00072796"/>
    <w:rsid w:val="0007319F"/>
    <w:rsid w:val="00073C4D"/>
    <w:rsid w:val="00074721"/>
    <w:rsid w:val="00075A10"/>
    <w:rsid w:val="000846A6"/>
    <w:rsid w:val="00085216"/>
    <w:rsid w:val="0008543E"/>
    <w:rsid w:val="000879AA"/>
    <w:rsid w:val="00090D78"/>
    <w:rsid w:val="000961C4"/>
    <w:rsid w:val="00097A4A"/>
    <w:rsid w:val="000A2408"/>
    <w:rsid w:val="000A2F37"/>
    <w:rsid w:val="000A36BD"/>
    <w:rsid w:val="000B2566"/>
    <w:rsid w:val="000B350C"/>
    <w:rsid w:val="000B4210"/>
    <w:rsid w:val="000B4BC7"/>
    <w:rsid w:val="000B7C74"/>
    <w:rsid w:val="000C1A94"/>
    <w:rsid w:val="000C396F"/>
    <w:rsid w:val="000C415C"/>
    <w:rsid w:val="000C5D3D"/>
    <w:rsid w:val="000D2D83"/>
    <w:rsid w:val="000D7C31"/>
    <w:rsid w:val="000E23EF"/>
    <w:rsid w:val="000E4BA0"/>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FF"/>
    <w:rsid w:val="001C6637"/>
    <w:rsid w:val="001C7C45"/>
    <w:rsid w:val="001D4036"/>
    <w:rsid w:val="001D5104"/>
    <w:rsid w:val="001D5D16"/>
    <w:rsid w:val="001D7761"/>
    <w:rsid w:val="001D7A93"/>
    <w:rsid w:val="001E0D1C"/>
    <w:rsid w:val="001E6779"/>
    <w:rsid w:val="001E6C2B"/>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6C75"/>
    <w:rsid w:val="00252538"/>
    <w:rsid w:val="00252A88"/>
    <w:rsid w:val="00252ACC"/>
    <w:rsid w:val="002577B1"/>
    <w:rsid w:val="00257EA4"/>
    <w:rsid w:val="00262539"/>
    <w:rsid w:val="00262CC2"/>
    <w:rsid w:val="00263D46"/>
    <w:rsid w:val="0026433C"/>
    <w:rsid w:val="00270EE4"/>
    <w:rsid w:val="00275A01"/>
    <w:rsid w:val="0027645A"/>
    <w:rsid w:val="00285696"/>
    <w:rsid w:val="00285A58"/>
    <w:rsid w:val="002877BF"/>
    <w:rsid w:val="002902D0"/>
    <w:rsid w:val="0029193C"/>
    <w:rsid w:val="00293E19"/>
    <w:rsid w:val="00295283"/>
    <w:rsid w:val="00295A6E"/>
    <w:rsid w:val="00295E5A"/>
    <w:rsid w:val="00297FC4"/>
    <w:rsid w:val="002A1E8E"/>
    <w:rsid w:val="002B094B"/>
    <w:rsid w:val="002B0AF9"/>
    <w:rsid w:val="002B6E4A"/>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3E12"/>
    <w:rsid w:val="00336030"/>
    <w:rsid w:val="00342321"/>
    <w:rsid w:val="00344356"/>
    <w:rsid w:val="003453FA"/>
    <w:rsid w:val="003539F7"/>
    <w:rsid w:val="0035400C"/>
    <w:rsid w:val="003613A6"/>
    <w:rsid w:val="0036339A"/>
    <w:rsid w:val="003657DD"/>
    <w:rsid w:val="0036794C"/>
    <w:rsid w:val="00383F10"/>
    <w:rsid w:val="00384AE9"/>
    <w:rsid w:val="00387F6B"/>
    <w:rsid w:val="00390FAE"/>
    <w:rsid w:val="00393BDF"/>
    <w:rsid w:val="003963B9"/>
    <w:rsid w:val="003A094C"/>
    <w:rsid w:val="003A4EDB"/>
    <w:rsid w:val="003A5B39"/>
    <w:rsid w:val="003B28D9"/>
    <w:rsid w:val="003B2F1B"/>
    <w:rsid w:val="003B524B"/>
    <w:rsid w:val="003B6DD0"/>
    <w:rsid w:val="003B75F2"/>
    <w:rsid w:val="003C7D57"/>
    <w:rsid w:val="003C7F3D"/>
    <w:rsid w:val="003D224E"/>
    <w:rsid w:val="003D5B33"/>
    <w:rsid w:val="003D7A11"/>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32AB1"/>
    <w:rsid w:val="00433AC6"/>
    <w:rsid w:val="004438EB"/>
    <w:rsid w:val="00444802"/>
    <w:rsid w:val="004448B8"/>
    <w:rsid w:val="00444D2C"/>
    <w:rsid w:val="0044536D"/>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A08CE"/>
    <w:rsid w:val="004A1525"/>
    <w:rsid w:val="004A29C1"/>
    <w:rsid w:val="004A58D8"/>
    <w:rsid w:val="004B6EE7"/>
    <w:rsid w:val="004B7116"/>
    <w:rsid w:val="004B7CC5"/>
    <w:rsid w:val="004C43AB"/>
    <w:rsid w:val="004C719D"/>
    <w:rsid w:val="004D0CF4"/>
    <w:rsid w:val="004D33B9"/>
    <w:rsid w:val="004D4922"/>
    <w:rsid w:val="004E04A9"/>
    <w:rsid w:val="004E19A6"/>
    <w:rsid w:val="004E27CD"/>
    <w:rsid w:val="004E5CF8"/>
    <w:rsid w:val="004E6821"/>
    <w:rsid w:val="00500334"/>
    <w:rsid w:val="00503124"/>
    <w:rsid w:val="0050714B"/>
    <w:rsid w:val="0051348F"/>
    <w:rsid w:val="00515531"/>
    <w:rsid w:val="005169D9"/>
    <w:rsid w:val="00527D27"/>
    <w:rsid w:val="00534165"/>
    <w:rsid w:val="0053661B"/>
    <w:rsid w:val="00547A0B"/>
    <w:rsid w:val="00550B2A"/>
    <w:rsid w:val="00560A39"/>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5091"/>
    <w:rsid w:val="006023C0"/>
    <w:rsid w:val="0060253F"/>
    <w:rsid w:val="0060418E"/>
    <w:rsid w:val="00606F47"/>
    <w:rsid w:val="00612919"/>
    <w:rsid w:val="006177E8"/>
    <w:rsid w:val="006233FC"/>
    <w:rsid w:val="0062423D"/>
    <w:rsid w:val="00631A66"/>
    <w:rsid w:val="00635BA7"/>
    <w:rsid w:val="006375C9"/>
    <w:rsid w:val="00644073"/>
    <w:rsid w:val="00644C10"/>
    <w:rsid w:val="0064779D"/>
    <w:rsid w:val="0065568A"/>
    <w:rsid w:val="00656F5A"/>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7033F3"/>
    <w:rsid w:val="007034EE"/>
    <w:rsid w:val="00703D23"/>
    <w:rsid w:val="0070529A"/>
    <w:rsid w:val="0070598B"/>
    <w:rsid w:val="00705AEB"/>
    <w:rsid w:val="007129A7"/>
    <w:rsid w:val="00714AD6"/>
    <w:rsid w:val="00715389"/>
    <w:rsid w:val="00715819"/>
    <w:rsid w:val="00720515"/>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6181A"/>
    <w:rsid w:val="00764BE7"/>
    <w:rsid w:val="00766097"/>
    <w:rsid w:val="00767DF4"/>
    <w:rsid w:val="007705A2"/>
    <w:rsid w:val="007706E1"/>
    <w:rsid w:val="00777335"/>
    <w:rsid w:val="00777A93"/>
    <w:rsid w:val="00780D5A"/>
    <w:rsid w:val="00783365"/>
    <w:rsid w:val="00784368"/>
    <w:rsid w:val="0078558A"/>
    <w:rsid w:val="007934A1"/>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E2D26"/>
    <w:rsid w:val="007E37C5"/>
    <w:rsid w:val="007E6776"/>
    <w:rsid w:val="007E76B0"/>
    <w:rsid w:val="007E7D93"/>
    <w:rsid w:val="007F0E87"/>
    <w:rsid w:val="007F1430"/>
    <w:rsid w:val="007F1447"/>
    <w:rsid w:val="007F4190"/>
    <w:rsid w:val="007F5A9D"/>
    <w:rsid w:val="008040CF"/>
    <w:rsid w:val="0080428B"/>
    <w:rsid w:val="00806C1E"/>
    <w:rsid w:val="00811453"/>
    <w:rsid w:val="0081603A"/>
    <w:rsid w:val="008235A4"/>
    <w:rsid w:val="00823664"/>
    <w:rsid w:val="00825871"/>
    <w:rsid w:val="008265D5"/>
    <w:rsid w:val="00830923"/>
    <w:rsid w:val="00834F4B"/>
    <w:rsid w:val="00836F42"/>
    <w:rsid w:val="008462CE"/>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2E10"/>
    <w:rsid w:val="008B48B4"/>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76BB"/>
    <w:rsid w:val="0096230A"/>
    <w:rsid w:val="00964AE1"/>
    <w:rsid w:val="009652C9"/>
    <w:rsid w:val="00977B26"/>
    <w:rsid w:val="009832EA"/>
    <w:rsid w:val="00986A9B"/>
    <w:rsid w:val="00993886"/>
    <w:rsid w:val="00993A29"/>
    <w:rsid w:val="0099455A"/>
    <w:rsid w:val="009951CA"/>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5049"/>
    <w:rsid w:val="00A56CD3"/>
    <w:rsid w:val="00A65AA3"/>
    <w:rsid w:val="00A66F98"/>
    <w:rsid w:val="00A67265"/>
    <w:rsid w:val="00A7174E"/>
    <w:rsid w:val="00A730AA"/>
    <w:rsid w:val="00A806FC"/>
    <w:rsid w:val="00A81996"/>
    <w:rsid w:val="00A82CA4"/>
    <w:rsid w:val="00A8449D"/>
    <w:rsid w:val="00A86600"/>
    <w:rsid w:val="00A92E05"/>
    <w:rsid w:val="00A9638D"/>
    <w:rsid w:val="00AA2018"/>
    <w:rsid w:val="00AA28D0"/>
    <w:rsid w:val="00AB5589"/>
    <w:rsid w:val="00AB62FB"/>
    <w:rsid w:val="00AB7587"/>
    <w:rsid w:val="00AC277B"/>
    <w:rsid w:val="00AC3177"/>
    <w:rsid w:val="00AC58BD"/>
    <w:rsid w:val="00AD106B"/>
    <w:rsid w:val="00AD2745"/>
    <w:rsid w:val="00AD529B"/>
    <w:rsid w:val="00AE1756"/>
    <w:rsid w:val="00AE28C5"/>
    <w:rsid w:val="00AF34AB"/>
    <w:rsid w:val="00AF36B1"/>
    <w:rsid w:val="00AF5511"/>
    <w:rsid w:val="00AF6FF8"/>
    <w:rsid w:val="00B000B1"/>
    <w:rsid w:val="00B03800"/>
    <w:rsid w:val="00B03FE8"/>
    <w:rsid w:val="00B052FC"/>
    <w:rsid w:val="00B06B46"/>
    <w:rsid w:val="00B078B1"/>
    <w:rsid w:val="00B11B37"/>
    <w:rsid w:val="00B16003"/>
    <w:rsid w:val="00B21C29"/>
    <w:rsid w:val="00B229C6"/>
    <w:rsid w:val="00B24253"/>
    <w:rsid w:val="00B26C1C"/>
    <w:rsid w:val="00B27C8D"/>
    <w:rsid w:val="00B368A2"/>
    <w:rsid w:val="00B3741B"/>
    <w:rsid w:val="00B41926"/>
    <w:rsid w:val="00B41DD7"/>
    <w:rsid w:val="00B436D2"/>
    <w:rsid w:val="00B43C01"/>
    <w:rsid w:val="00B4634B"/>
    <w:rsid w:val="00B50DF1"/>
    <w:rsid w:val="00B51211"/>
    <w:rsid w:val="00B523B9"/>
    <w:rsid w:val="00B53126"/>
    <w:rsid w:val="00B54EF6"/>
    <w:rsid w:val="00B56ACC"/>
    <w:rsid w:val="00B57462"/>
    <w:rsid w:val="00B67BB7"/>
    <w:rsid w:val="00B7023E"/>
    <w:rsid w:val="00B71060"/>
    <w:rsid w:val="00B722CA"/>
    <w:rsid w:val="00B7340A"/>
    <w:rsid w:val="00B74950"/>
    <w:rsid w:val="00B808F5"/>
    <w:rsid w:val="00B815D8"/>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E2BEF"/>
    <w:rsid w:val="00BE3792"/>
    <w:rsid w:val="00BE45F8"/>
    <w:rsid w:val="00BE57E8"/>
    <w:rsid w:val="00BE6E4C"/>
    <w:rsid w:val="00BF1163"/>
    <w:rsid w:val="00BF61D0"/>
    <w:rsid w:val="00C0292B"/>
    <w:rsid w:val="00C02E48"/>
    <w:rsid w:val="00C03FD6"/>
    <w:rsid w:val="00C10B5E"/>
    <w:rsid w:val="00C1516B"/>
    <w:rsid w:val="00C20A2A"/>
    <w:rsid w:val="00C2524E"/>
    <w:rsid w:val="00C32E54"/>
    <w:rsid w:val="00C35211"/>
    <w:rsid w:val="00C37FDB"/>
    <w:rsid w:val="00C4345B"/>
    <w:rsid w:val="00C44379"/>
    <w:rsid w:val="00C45DC1"/>
    <w:rsid w:val="00C50E86"/>
    <w:rsid w:val="00C536EC"/>
    <w:rsid w:val="00C5742D"/>
    <w:rsid w:val="00C577DD"/>
    <w:rsid w:val="00C63EC5"/>
    <w:rsid w:val="00C674B2"/>
    <w:rsid w:val="00C67857"/>
    <w:rsid w:val="00C70CEE"/>
    <w:rsid w:val="00C711AD"/>
    <w:rsid w:val="00C7202B"/>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31E0"/>
    <w:rsid w:val="00D0330D"/>
    <w:rsid w:val="00D03EC5"/>
    <w:rsid w:val="00D0569A"/>
    <w:rsid w:val="00D10DBB"/>
    <w:rsid w:val="00D1323C"/>
    <w:rsid w:val="00D15095"/>
    <w:rsid w:val="00D23E6B"/>
    <w:rsid w:val="00D24008"/>
    <w:rsid w:val="00D261C7"/>
    <w:rsid w:val="00D26589"/>
    <w:rsid w:val="00D26D9F"/>
    <w:rsid w:val="00D30095"/>
    <w:rsid w:val="00D35392"/>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40AB"/>
    <w:rsid w:val="00D85584"/>
    <w:rsid w:val="00D94CE2"/>
    <w:rsid w:val="00D9594D"/>
    <w:rsid w:val="00DA609C"/>
    <w:rsid w:val="00DA7C4F"/>
    <w:rsid w:val="00DB00EE"/>
    <w:rsid w:val="00DB0AED"/>
    <w:rsid w:val="00DB2808"/>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3303"/>
    <w:rsid w:val="00E13B7C"/>
    <w:rsid w:val="00E14321"/>
    <w:rsid w:val="00E2255D"/>
    <w:rsid w:val="00E22AEB"/>
    <w:rsid w:val="00E26D7C"/>
    <w:rsid w:val="00E33981"/>
    <w:rsid w:val="00E36750"/>
    <w:rsid w:val="00E373E2"/>
    <w:rsid w:val="00E4485C"/>
    <w:rsid w:val="00E5187A"/>
    <w:rsid w:val="00E57090"/>
    <w:rsid w:val="00E641BA"/>
    <w:rsid w:val="00E67391"/>
    <w:rsid w:val="00E752AF"/>
    <w:rsid w:val="00E774A0"/>
    <w:rsid w:val="00E77D6E"/>
    <w:rsid w:val="00E81885"/>
    <w:rsid w:val="00E84573"/>
    <w:rsid w:val="00E854FA"/>
    <w:rsid w:val="00E87246"/>
    <w:rsid w:val="00E95592"/>
    <w:rsid w:val="00EA3AE5"/>
    <w:rsid w:val="00EA3BCE"/>
    <w:rsid w:val="00EA6117"/>
    <w:rsid w:val="00EB09B8"/>
    <w:rsid w:val="00EB182B"/>
    <w:rsid w:val="00EB2CAB"/>
    <w:rsid w:val="00EB2D2A"/>
    <w:rsid w:val="00EB3BD2"/>
    <w:rsid w:val="00EB7437"/>
    <w:rsid w:val="00EC12CD"/>
    <w:rsid w:val="00EC27F6"/>
    <w:rsid w:val="00EC3EE7"/>
    <w:rsid w:val="00EC6D15"/>
    <w:rsid w:val="00ED10D2"/>
    <w:rsid w:val="00ED21FC"/>
    <w:rsid w:val="00ED58FC"/>
    <w:rsid w:val="00ED7D86"/>
    <w:rsid w:val="00EE12C9"/>
    <w:rsid w:val="00EE17B3"/>
    <w:rsid w:val="00EE1983"/>
    <w:rsid w:val="00EE48CD"/>
    <w:rsid w:val="00EE4BC8"/>
    <w:rsid w:val="00EE6EA5"/>
    <w:rsid w:val="00EF11A8"/>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7797AB4F"/>
  <w15:docId w15:val="{9D2782D0-47F2-4748-9752-6EA4BE1D1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14CE"/>
    <w:pPr>
      <w:spacing w:after="200" w:line="288" w:lineRule="auto"/>
      <w:jc w:val="both"/>
    </w:pPr>
    <w:rPr>
      <w:rFonts w:ascii="Times New Roman" w:hAnsi="Times New Roman" w:cs="Times New Roman"/>
      <w:sz w:val="24"/>
      <w:szCs w:val="24"/>
      <w:lang w:val="de-DE"/>
    </w:rPr>
  </w:style>
  <w:style w:type="paragraph" w:styleId="1">
    <w:name w:val="heading 1"/>
    <w:basedOn w:val="a"/>
    <w:next w:val="a"/>
    <w:link w:val="10"/>
    <w:autoRedefine/>
    <w:uiPriority w:val="9"/>
    <w:qFormat/>
    <w:rsid w:val="006C3A0A"/>
    <w:pPr>
      <w:numPr>
        <w:numId w:val="17"/>
      </w:numPr>
      <w:spacing w:after="0" w:line="240" w:lineRule="auto"/>
      <w:ind w:left="360"/>
      <w:contextualSpacing/>
      <w:jc w:val="center"/>
      <w:outlineLvl w:val="0"/>
    </w:pPr>
    <w:rPr>
      <w:b/>
      <w:sz w:val="22"/>
      <w:szCs w:val="22"/>
      <w:lang w:val="en-US"/>
    </w:rPr>
  </w:style>
  <w:style w:type="paragraph" w:styleId="2">
    <w:name w:val="heading 2"/>
    <w:basedOn w:val="a"/>
    <w:next w:val="a"/>
    <w:link w:val="20"/>
    <w:uiPriority w:val="9"/>
    <w:unhideWhenUsed/>
    <w:qFormat/>
    <w:rsid w:val="00243E04"/>
    <w:pPr>
      <w:numPr>
        <w:ilvl w:val="1"/>
        <w:numId w:val="7"/>
      </w:numPr>
      <w:spacing w:before="480" w:after="120"/>
      <w:outlineLvl w:val="1"/>
    </w:pPr>
    <w:rPr>
      <w:b/>
      <w:sz w:val="26"/>
    </w:rPr>
  </w:style>
  <w:style w:type="paragraph" w:styleId="3">
    <w:name w:val="heading 3"/>
    <w:basedOn w:val="a"/>
    <w:next w:val="a"/>
    <w:link w:val="30"/>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4">
    <w:name w:val="heading 4"/>
    <w:basedOn w:val="a"/>
    <w:next w:val="a"/>
    <w:link w:val="40"/>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5">
    <w:name w:val="heading 5"/>
    <w:basedOn w:val="3"/>
    <w:next w:val="a"/>
    <w:link w:val="50"/>
    <w:uiPriority w:val="9"/>
    <w:unhideWhenUsed/>
    <w:rsid w:val="00D031E0"/>
    <w:pPr>
      <w:numPr>
        <w:ilvl w:val="4"/>
      </w:numPr>
      <w:ind w:left="1009" w:hanging="1009"/>
      <w:outlineLvl w:val="4"/>
    </w:pPr>
  </w:style>
  <w:style w:type="paragraph" w:styleId="6">
    <w:name w:val="heading 6"/>
    <w:basedOn w:val="5"/>
    <w:next w:val="a"/>
    <w:link w:val="60"/>
    <w:uiPriority w:val="9"/>
    <w:unhideWhenUsed/>
    <w:rsid w:val="00D031E0"/>
    <w:pPr>
      <w:numPr>
        <w:ilvl w:val="5"/>
      </w:numPr>
      <w:ind w:left="1151" w:hanging="1151"/>
      <w:outlineLvl w:val="5"/>
    </w:pPr>
    <w:rPr>
      <w:iCs/>
    </w:rPr>
  </w:style>
  <w:style w:type="paragraph" w:styleId="7">
    <w:name w:val="heading 7"/>
    <w:basedOn w:val="a"/>
    <w:next w:val="a"/>
    <w:link w:val="70"/>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8">
    <w:name w:val="heading 8"/>
    <w:basedOn w:val="a"/>
    <w:next w:val="a"/>
    <w:link w:val="80"/>
    <w:uiPriority w:val="9"/>
    <w:unhideWhenUsed/>
    <w:rsid w:val="005B2014"/>
    <w:pPr>
      <w:keepNext/>
      <w:keepLines/>
      <w:numPr>
        <w:ilvl w:val="7"/>
        <w:numId w:val="7"/>
      </w:numPr>
      <w:spacing w:before="200" w:after="0"/>
      <w:outlineLvl w:val="7"/>
    </w:pPr>
    <w:rPr>
      <w:rFonts w:eastAsia="Times New Roman"/>
      <w:sz w:val="26"/>
      <w:szCs w:val="20"/>
    </w:rPr>
  </w:style>
  <w:style w:type="paragraph" w:styleId="9">
    <w:name w:val="heading 9"/>
    <w:basedOn w:val="a"/>
    <w:next w:val="a"/>
    <w:link w:val="90"/>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Literatur">
    <w:name w:val="Abstract_Literatur"/>
    <w:basedOn w:val="a"/>
    <w:next w:val="a"/>
    <w:qFormat/>
    <w:rsid w:val="00C63EC5"/>
    <w:pPr>
      <w:spacing w:before="480" w:after="120"/>
      <w:jc w:val="center"/>
    </w:pPr>
    <w:rPr>
      <w:b/>
      <w:sz w:val="30"/>
      <w:szCs w:val="28"/>
    </w:rPr>
  </w:style>
  <w:style w:type="paragraph" w:styleId="a3">
    <w:name w:val="Title"/>
    <w:aliases w:val="Titel Abstract"/>
    <w:basedOn w:val="a"/>
    <w:next w:val="a"/>
    <w:link w:val="a4"/>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4">
    <w:name w:val="标题 字符"/>
    <w:aliases w:val="Titel Abstract 字符"/>
    <w:link w:val="a3"/>
    <w:rsid w:val="00E2255D"/>
    <w:rPr>
      <w:rFonts w:ascii="Cambria" w:eastAsia="Times New Roman" w:hAnsi="Cambria" w:cs="Times New Roman"/>
      <w:color w:val="17365D"/>
      <w:spacing w:val="5"/>
      <w:kern w:val="28"/>
      <w:sz w:val="52"/>
      <w:szCs w:val="52"/>
    </w:rPr>
  </w:style>
  <w:style w:type="paragraph" w:customStyle="1" w:styleId="NameAutor">
    <w:name w:val="Name_Autor"/>
    <w:basedOn w:val="a"/>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a"/>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a"/>
    <w:qFormat/>
    <w:rsid w:val="00E2255D"/>
    <w:pPr>
      <w:overflowPunct w:val="0"/>
      <w:autoSpaceDE w:val="0"/>
      <w:autoSpaceDN w:val="0"/>
      <w:adjustRightInd w:val="0"/>
      <w:spacing w:before="60" w:after="60"/>
      <w:jc w:val="center"/>
    </w:pPr>
    <w:rPr>
      <w:rFonts w:cs="Arial"/>
      <w:lang w:eastAsia="de-DE"/>
    </w:rPr>
  </w:style>
  <w:style w:type="character" w:customStyle="1" w:styleId="10">
    <w:name w:val="标题 1 字符"/>
    <w:link w:val="1"/>
    <w:uiPriority w:val="9"/>
    <w:rsid w:val="006C3A0A"/>
    <w:rPr>
      <w:rFonts w:ascii="Times New Roman" w:hAnsi="Times New Roman" w:cs="Times New Roman"/>
      <w:b/>
      <w:sz w:val="22"/>
      <w:szCs w:val="22"/>
    </w:rPr>
  </w:style>
  <w:style w:type="character" w:customStyle="1" w:styleId="20">
    <w:name w:val="标题 2 字符"/>
    <w:link w:val="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a5">
    <w:name w:val="Table Grid"/>
    <w:basedOn w:val="a1"/>
    <w:uiPriority w:val="5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unhideWhenUsed/>
    <w:rsid w:val="00FA3E46"/>
    <w:rPr>
      <w:color w:val="0000FF"/>
      <w:u w:val="single"/>
    </w:rPr>
  </w:style>
  <w:style w:type="paragraph" w:styleId="a7">
    <w:name w:val="header"/>
    <w:basedOn w:val="a"/>
    <w:link w:val="a8"/>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a8">
    <w:name w:val="页眉 字符"/>
    <w:link w:val="a7"/>
    <w:uiPriority w:val="99"/>
    <w:rsid w:val="00FA3E46"/>
    <w:rPr>
      <w:rFonts w:ascii="Arial" w:eastAsia="Calibri" w:hAnsi="Arial" w:cs="Times New Roman"/>
    </w:rPr>
  </w:style>
  <w:style w:type="character" w:styleId="a9">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a"/>
    <w:next w:val="a"/>
    <w:qFormat/>
    <w:rsid w:val="00D031E0"/>
    <w:pPr>
      <w:spacing w:before="200" w:after="120"/>
    </w:pPr>
    <w:rPr>
      <w:b/>
    </w:rPr>
  </w:style>
  <w:style w:type="paragraph" w:customStyle="1" w:styleId="AnhangVerzeichnisseLiteratur">
    <w:name w:val="Anhang Verzeichnisse (Literatur"/>
    <w:aliases w:val="Formel,Abbildungen)"/>
    <w:basedOn w:val="a"/>
    <w:qFormat/>
    <w:rsid w:val="00263D46"/>
    <w:pPr>
      <w:spacing w:after="120" w:line="276" w:lineRule="auto"/>
      <w:jc w:val="left"/>
    </w:pPr>
    <w:rPr>
      <w:lang w:eastAsia="de-DE"/>
    </w:rPr>
  </w:style>
  <w:style w:type="character" w:styleId="aa">
    <w:name w:val="Emphasis"/>
    <w:uiPriority w:val="20"/>
    <w:rsid w:val="00FA3E46"/>
    <w:rPr>
      <w:i/>
      <w:iCs/>
    </w:rPr>
  </w:style>
  <w:style w:type="paragraph" w:styleId="ab">
    <w:name w:val="Balloon Text"/>
    <w:basedOn w:val="a"/>
    <w:link w:val="ac"/>
    <w:uiPriority w:val="99"/>
    <w:semiHidden/>
    <w:unhideWhenUsed/>
    <w:rsid w:val="00FA3E46"/>
    <w:pPr>
      <w:spacing w:after="0" w:line="240" w:lineRule="auto"/>
    </w:pPr>
    <w:rPr>
      <w:rFonts w:ascii="Tahoma" w:hAnsi="Tahoma"/>
      <w:sz w:val="16"/>
      <w:szCs w:val="16"/>
    </w:rPr>
  </w:style>
  <w:style w:type="character" w:customStyle="1" w:styleId="ac">
    <w:name w:val="批注框文本 字符"/>
    <w:link w:val="ab"/>
    <w:uiPriority w:val="99"/>
    <w:semiHidden/>
    <w:rsid w:val="00FA3E46"/>
    <w:rPr>
      <w:rFonts w:ascii="Tahoma" w:eastAsia="Calibri" w:hAnsi="Tahoma" w:cs="Tahoma"/>
      <w:sz w:val="16"/>
      <w:szCs w:val="16"/>
    </w:rPr>
  </w:style>
  <w:style w:type="character" w:customStyle="1" w:styleId="30">
    <w:name w:val="标题 3 字符"/>
    <w:link w:val="3"/>
    <w:uiPriority w:val="9"/>
    <w:rsid w:val="00D031E0"/>
    <w:rPr>
      <w:rFonts w:ascii="Times New Roman" w:eastAsia="Times New Roman" w:hAnsi="Times New Roman" w:cs="Times New Roman"/>
      <w:b/>
      <w:bCs/>
      <w:sz w:val="26"/>
      <w:szCs w:val="24"/>
    </w:rPr>
  </w:style>
  <w:style w:type="character" w:customStyle="1" w:styleId="40">
    <w:name w:val="标题 4 字符"/>
    <w:link w:val="4"/>
    <w:uiPriority w:val="9"/>
    <w:rsid w:val="00D031E0"/>
    <w:rPr>
      <w:rFonts w:ascii="Times New Roman" w:eastAsia="Times New Roman" w:hAnsi="Times New Roman" w:cs="Times New Roman"/>
      <w:b/>
      <w:bCs/>
      <w:iCs/>
      <w:sz w:val="26"/>
      <w:szCs w:val="24"/>
    </w:rPr>
  </w:style>
  <w:style w:type="character" w:customStyle="1" w:styleId="50">
    <w:name w:val="标题 5 字符"/>
    <w:link w:val="5"/>
    <w:uiPriority w:val="9"/>
    <w:rsid w:val="00D031E0"/>
    <w:rPr>
      <w:rFonts w:ascii="Times New Roman" w:eastAsia="Times New Roman" w:hAnsi="Times New Roman" w:cs="Times New Roman"/>
      <w:b/>
      <w:bCs/>
      <w:sz w:val="26"/>
      <w:szCs w:val="24"/>
    </w:rPr>
  </w:style>
  <w:style w:type="character" w:customStyle="1" w:styleId="60">
    <w:name w:val="标题 6 字符"/>
    <w:link w:val="6"/>
    <w:uiPriority w:val="9"/>
    <w:rsid w:val="00D031E0"/>
    <w:rPr>
      <w:rFonts w:ascii="Times New Roman" w:eastAsia="Times New Roman" w:hAnsi="Times New Roman" w:cs="Times New Roman"/>
      <w:b/>
      <w:bCs/>
      <w:iCs/>
      <w:sz w:val="26"/>
      <w:szCs w:val="24"/>
    </w:rPr>
  </w:style>
  <w:style w:type="character" w:customStyle="1" w:styleId="70">
    <w:name w:val="标题 7 字符"/>
    <w:link w:val="7"/>
    <w:uiPriority w:val="9"/>
    <w:rsid w:val="00D031E0"/>
    <w:rPr>
      <w:rFonts w:ascii="Times New Roman" w:eastAsia="Times New Roman" w:hAnsi="Times New Roman" w:cs="Times New Roman"/>
      <w:iCs/>
      <w:sz w:val="26"/>
      <w:szCs w:val="24"/>
    </w:rPr>
  </w:style>
  <w:style w:type="character" w:customStyle="1" w:styleId="80">
    <w:name w:val="标题 8 字符"/>
    <w:link w:val="8"/>
    <w:uiPriority w:val="9"/>
    <w:rsid w:val="005B2014"/>
    <w:rPr>
      <w:rFonts w:ascii="Times New Roman" w:eastAsia="Times New Roman" w:hAnsi="Times New Roman" w:cs="Times New Roman"/>
      <w:sz w:val="26"/>
      <w:szCs w:val="20"/>
    </w:rPr>
  </w:style>
  <w:style w:type="character" w:customStyle="1" w:styleId="90">
    <w:name w:val="标题 9 字符"/>
    <w:link w:val="9"/>
    <w:uiPriority w:val="9"/>
    <w:rsid w:val="005B2014"/>
    <w:rPr>
      <w:rFonts w:ascii="Times New Roman" w:eastAsia="Times New Roman" w:hAnsi="Times New Roman" w:cs="Times New Roman"/>
      <w:iCs/>
      <w:sz w:val="26"/>
      <w:szCs w:val="20"/>
    </w:rPr>
  </w:style>
  <w:style w:type="character" w:styleId="ad">
    <w:name w:val="Subtle Emphasis"/>
    <w:uiPriority w:val="19"/>
    <w:rsid w:val="008C232D"/>
    <w:rPr>
      <w:i/>
      <w:iCs/>
      <w:color w:val="808080"/>
    </w:rPr>
  </w:style>
  <w:style w:type="paragraph" w:customStyle="1" w:styleId="Titelklein">
    <w:name w:val="Titel_klein"/>
    <w:next w:val="a"/>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ae">
    <w:name w:val="footer"/>
    <w:basedOn w:val="a"/>
    <w:link w:val="af"/>
    <w:uiPriority w:val="99"/>
    <w:unhideWhenUsed/>
    <w:rsid w:val="008C232D"/>
    <w:pPr>
      <w:tabs>
        <w:tab w:val="center" w:pos="4513"/>
        <w:tab w:val="right" w:pos="9026"/>
      </w:tabs>
      <w:spacing w:after="0" w:line="240" w:lineRule="auto"/>
    </w:pPr>
    <w:rPr>
      <w:sz w:val="26"/>
    </w:rPr>
  </w:style>
  <w:style w:type="character" w:customStyle="1" w:styleId="af">
    <w:name w:val="页脚 字符"/>
    <w:link w:val="ae"/>
    <w:uiPriority w:val="99"/>
    <w:rsid w:val="008C232D"/>
    <w:rPr>
      <w:rFonts w:ascii="Times New Roman" w:eastAsia="Calibri" w:hAnsi="Times New Roman" w:cs="Times New Roman"/>
      <w:sz w:val="26"/>
      <w:szCs w:val="24"/>
    </w:rPr>
  </w:style>
  <w:style w:type="character" w:styleId="af0">
    <w:name w:val="Placeholder Text"/>
    <w:uiPriority w:val="99"/>
    <w:semiHidden/>
    <w:rsid w:val="008C232D"/>
    <w:rPr>
      <w:color w:val="808080"/>
    </w:rPr>
  </w:style>
  <w:style w:type="character" w:styleId="af1">
    <w:name w:val="annotation reference"/>
    <w:uiPriority w:val="99"/>
    <w:semiHidden/>
    <w:unhideWhenUsed/>
    <w:rsid w:val="009832EA"/>
    <w:rPr>
      <w:sz w:val="16"/>
      <w:szCs w:val="16"/>
    </w:rPr>
  </w:style>
  <w:style w:type="paragraph" w:styleId="af2">
    <w:name w:val="annotation text"/>
    <w:basedOn w:val="a"/>
    <w:link w:val="af3"/>
    <w:uiPriority w:val="99"/>
    <w:semiHidden/>
    <w:unhideWhenUsed/>
    <w:rsid w:val="009832EA"/>
    <w:pPr>
      <w:spacing w:line="240" w:lineRule="auto"/>
    </w:pPr>
    <w:rPr>
      <w:sz w:val="20"/>
      <w:szCs w:val="20"/>
    </w:rPr>
  </w:style>
  <w:style w:type="character" w:customStyle="1" w:styleId="af3">
    <w:name w:val="批注文字 字符"/>
    <w:link w:val="af2"/>
    <w:uiPriority w:val="99"/>
    <w:semiHidden/>
    <w:rsid w:val="009832EA"/>
    <w:rPr>
      <w:rFonts w:ascii="Times New Roman" w:eastAsia="Calibri" w:hAnsi="Times New Roman" w:cs="Times New Roman"/>
      <w:sz w:val="20"/>
      <w:szCs w:val="20"/>
    </w:rPr>
  </w:style>
  <w:style w:type="paragraph" w:styleId="af4">
    <w:name w:val="annotation subject"/>
    <w:basedOn w:val="af2"/>
    <w:next w:val="af2"/>
    <w:link w:val="af5"/>
    <w:uiPriority w:val="99"/>
    <w:semiHidden/>
    <w:unhideWhenUsed/>
    <w:rsid w:val="009832EA"/>
    <w:rPr>
      <w:b/>
      <w:bCs/>
    </w:rPr>
  </w:style>
  <w:style w:type="character" w:customStyle="1" w:styleId="af5">
    <w:name w:val="批注主题 字符"/>
    <w:link w:val="af4"/>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a"/>
    <w:rsid w:val="00C20A2A"/>
    <w:pPr>
      <w:jc w:val="left"/>
    </w:pPr>
    <w:rPr>
      <w:szCs w:val="22"/>
    </w:rPr>
  </w:style>
  <w:style w:type="paragraph" w:styleId="TOC3">
    <w:name w:val="toc 3"/>
    <w:basedOn w:val="a"/>
    <w:next w:val="a"/>
    <w:autoRedefine/>
    <w:uiPriority w:val="39"/>
    <w:unhideWhenUsed/>
    <w:rsid w:val="005D059F"/>
    <w:pPr>
      <w:spacing w:after="100"/>
    </w:pPr>
  </w:style>
  <w:style w:type="paragraph" w:styleId="TOC">
    <w:name w:val="TOC Heading"/>
    <w:basedOn w:val="1"/>
    <w:next w:val="a"/>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OC1">
    <w:name w:val="toc 1"/>
    <w:basedOn w:val="a"/>
    <w:next w:val="a"/>
    <w:autoRedefine/>
    <w:uiPriority w:val="39"/>
    <w:unhideWhenUsed/>
    <w:rsid w:val="00075A10"/>
    <w:pPr>
      <w:spacing w:before="240" w:after="100"/>
    </w:pPr>
    <w:rPr>
      <w:b/>
    </w:rPr>
  </w:style>
  <w:style w:type="paragraph" w:styleId="TOC2">
    <w:name w:val="toc 2"/>
    <w:basedOn w:val="a"/>
    <w:next w:val="a"/>
    <w:autoRedefine/>
    <w:uiPriority w:val="39"/>
    <w:unhideWhenUsed/>
    <w:rsid w:val="00075A10"/>
    <w:pPr>
      <w:spacing w:after="100"/>
    </w:pPr>
  </w:style>
  <w:style w:type="paragraph" w:styleId="af6">
    <w:name w:val="Bibliography"/>
    <w:basedOn w:val="a"/>
    <w:next w:val="a"/>
    <w:uiPriority w:val="37"/>
    <w:unhideWhenUsed/>
    <w:rsid w:val="00322A64"/>
  </w:style>
  <w:style w:type="paragraph" w:styleId="af7">
    <w:name w:val="caption"/>
    <w:aliases w:val="Abbildungsuntertitel"/>
    <w:basedOn w:val="a"/>
    <w:next w:val="a"/>
    <w:uiPriority w:val="35"/>
    <w:unhideWhenUsed/>
    <w:qFormat/>
    <w:rsid w:val="001B5F18"/>
    <w:pPr>
      <w:spacing w:line="240" w:lineRule="auto"/>
      <w:jc w:val="center"/>
    </w:pPr>
    <w:rPr>
      <w:bCs/>
      <w:sz w:val="20"/>
      <w:szCs w:val="18"/>
    </w:rPr>
  </w:style>
  <w:style w:type="paragraph" w:styleId="af8">
    <w:name w:val="table of figures"/>
    <w:basedOn w:val="a"/>
    <w:next w:val="a"/>
    <w:uiPriority w:val="99"/>
    <w:unhideWhenUsed/>
    <w:rsid w:val="001F4479"/>
    <w:pPr>
      <w:spacing w:after="0"/>
      <w:jc w:val="left"/>
    </w:pPr>
  </w:style>
  <w:style w:type="paragraph" w:customStyle="1" w:styleId="Default">
    <w:name w:val="Default"/>
    <w:link w:val="Default0"/>
    <w:rsid w:val="004E5CF8"/>
    <w:pPr>
      <w:autoSpaceDE w:val="0"/>
      <w:autoSpaceDN w:val="0"/>
      <w:adjustRightInd w:val="0"/>
    </w:pPr>
    <w:rPr>
      <w:rFonts w:ascii="Times New Roman" w:hAnsi="Times New Roman" w:cs="Times New Roman"/>
      <w:color w:val="000000"/>
      <w:sz w:val="24"/>
      <w:szCs w:val="24"/>
    </w:rPr>
  </w:style>
  <w:style w:type="paragraph" w:styleId="af9">
    <w:name w:val="Normal (Web)"/>
    <w:basedOn w:val="a"/>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a0"/>
    <w:rsid w:val="007033F3"/>
  </w:style>
  <w:style w:type="paragraph" w:styleId="afa">
    <w:name w:val="List Paragraph"/>
    <w:basedOn w:val="a"/>
    <w:uiPriority w:val="34"/>
    <w:qFormat/>
    <w:rsid w:val="00680C71"/>
    <w:pPr>
      <w:spacing w:line="276" w:lineRule="auto"/>
      <w:ind w:left="720"/>
      <w:contextualSpacing/>
      <w:jc w:val="left"/>
    </w:pPr>
    <w:rPr>
      <w:rFonts w:ascii="Calibri" w:hAnsi="Calibri" w:cs="Arial"/>
      <w:szCs w:val="22"/>
      <w:lang w:val="en-US"/>
    </w:rPr>
  </w:style>
  <w:style w:type="paragraph" w:customStyle="1" w:styleId="EndNoteBibliographyTitle">
    <w:name w:val="EndNote Bibliography Title"/>
    <w:basedOn w:val="a"/>
    <w:link w:val="EndNoteBibliographyTitle0"/>
    <w:rsid w:val="00E13303"/>
    <w:pPr>
      <w:spacing w:after="0"/>
      <w:jc w:val="center"/>
    </w:pPr>
    <w:rPr>
      <w:noProof/>
      <w:lang w:val="en-US"/>
    </w:rPr>
  </w:style>
  <w:style w:type="character" w:customStyle="1" w:styleId="Default0">
    <w:name w:val="Default 字符"/>
    <w:basedOn w:val="a0"/>
    <w:link w:val="Default"/>
    <w:rsid w:val="00E13303"/>
    <w:rPr>
      <w:rFonts w:ascii="Times New Roman" w:hAnsi="Times New Roman" w:cs="Times New Roman"/>
      <w:color w:val="000000"/>
      <w:sz w:val="24"/>
      <w:szCs w:val="24"/>
    </w:rPr>
  </w:style>
  <w:style w:type="character" w:customStyle="1" w:styleId="EndNoteBibliographyTitle0">
    <w:name w:val="EndNote Bibliography Title 字符"/>
    <w:basedOn w:val="Default0"/>
    <w:link w:val="EndNoteBibliographyTitle"/>
    <w:rsid w:val="00E13303"/>
    <w:rPr>
      <w:rFonts w:ascii="Times New Roman" w:hAnsi="Times New Roman" w:cs="Times New Roman"/>
      <w:noProof/>
      <w:color w:val="000000"/>
      <w:sz w:val="24"/>
      <w:szCs w:val="24"/>
    </w:rPr>
  </w:style>
  <w:style w:type="paragraph" w:customStyle="1" w:styleId="EndNoteBibliography">
    <w:name w:val="EndNote Bibliography"/>
    <w:basedOn w:val="a"/>
    <w:link w:val="EndNoteBibliography0"/>
    <w:rsid w:val="00E13303"/>
    <w:pPr>
      <w:spacing w:line="240" w:lineRule="auto"/>
    </w:pPr>
    <w:rPr>
      <w:noProof/>
      <w:lang w:val="en-US"/>
    </w:rPr>
  </w:style>
  <w:style w:type="character" w:customStyle="1" w:styleId="EndNoteBibliography0">
    <w:name w:val="EndNote Bibliography 字符"/>
    <w:basedOn w:val="Default0"/>
    <w:link w:val="EndNoteBibliography"/>
    <w:rsid w:val="00E13303"/>
    <w:rPr>
      <w:rFonts w:ascii="Times New Roman" w:hAnsi="Times New Roman" w:cs="Times New Roman"/>
      <w:noProo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DA3C0860-DA76-4008-BE1C-F03D7ACE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388</TotalTime>
  <Pages>5</Pages>
  <Words>3463</Words>
  <Characters>19743</Characters>
  <Application>Microsoft Office Word</Application>
  <DocSecurity>0</DocSecurity>
  <Lines>164</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23160</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鑫 邱</cp:lastModifiedBy>
  <cp:revision>53</cp:revision>
  <dcterms:created xsi:type="dcterms:W3CDTF">2018-07-29T15:01:00Z</dcterms:created>
  <dcterms:modified xsi:type="dcterms:W3CDTF">2024-09-17T06:32:00Z</dcterms:modified>
</cp:coreProperties>
</file>