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0B4E05" w14:textId="77777777" w:rsidR="007D5B40" w:rsidRDefault="007D5B40" w:rsidP="007D5B40">
      <w:pPr>
        <w:widowControl w:val="0"/>
        <w:spacing w:line="240" w:lineRule="atLeast"/>
        <w:jc w:val="center"/>
        <w:rPr>
          <w:i/>
          <w:sz w:val="32"/>
          <w:szCs w:val="32"/>
        </w:rPr>
      </w:pPr>
      <w:r>
        <w:rPr>
          <w:i/>
          <w:sz w:val="32"/>
          <w:szCs w:val="32"/>
        </w:rPr>
        <w:t>Sustainable advantages of demountable construction and evaluation of current GBRS. Case study: R4House</w:t>
      </w:r>
    </w:p>
    <w:p w14:paraId="54BCCF49" w14:textId="77777777" w:rsidR="007D5B40" w:rsidRDefault="007D5B40" w:rsidP="007D5B40">
      <w:pPr>
        <w:widowControl w:val="0"/>
        <w:spacing w:line="240" w:lineRule="atLeast"/>
      </w:pPr>
    </w:p>
    <w:p w14:paraId="6A690992" w14:textId="7237FB22" w:rsidR="007D5B40" w:rsidRDefault="00D03055" w:rsidP="007D5B40">
      <w:pPr>
        <w:spacing w:line="240" w:lineRule="atLeast"/>
        <w:jc w:val="center"/>
        <w:rPr>
          <w:rFonts w:ascii="Calibri" w:hAnsi="Calibri"/>
          <w:snapToGrid w:val="0"/>
          <w:sz w:val="22"/>
          <w:szCs w:val="22"/>
          <w:lang w:eastAsia="es-ES"/>
        </w:rPr>
      </w:pPr>
      <w:r>
        <w:rPr>
          <w:rFonts w:ascii="Calibri" w:hAnsi="Calibri"/>
          <w:snapToGrid w:val="0"/>
          <w:sz w:val="22"/>
          <w:szCs w:val="22"/>
          <w:lang w:eastAsia="es-ES"/>
        </w:rPr>
        <w:t xml:space="preserve">Luis De </w:t>
      </w:r>
      <w:proofErr w:type="spellStart"/>
      <w:r>
        <w:rPr>
          <w:rFonts w:ascii="Calibri" w:hAnsi="Calibri"/>
          <w:snapToGrid w:val="0"/>
          <w:sz w:val="22"/>
          <w:szCs w:val="22"/>
          <w:lang w:eastAsia="es-ES"/>
        </w:rPr>
        <w:t>Garrido</w:t>
      </w:r>
      <w:proofErr w:type="spellEnd"/>
      <w:r>
        <w:rPr>
          <w:rFonts w:ascii="Calibri" w:hAnsi="Calibri"/>
          <w:snapToGrid w:val="0"/>
          <w:sz w:val="22"/>
          <w:szCs w:val="22"/>
          <w:lang w:eastAsia="es-ES"/>
        </w:rPr>
        <w:t xml:space="preserve"> </w:t>
      </w:r>
    </w:p>
    <w:p w14:paraId="2C951F73" w14:textId="77777777" w:rsidR="007D5B40" w:rsidRDefault="007D5B40" w:rsidP="00D03055">
      <w:pPr>
        <w:spacing w:line="240" w:lineRule="atLeast"/>
        <w:rPr>
          <w:rFonts w:ascii="Calibri" w:hAnsi="Calibri"/>
          <w:snapToGrid w:val="0"/>
          <w:sz w:val="22"/>
          <w:szCs w:val="22"/>
          <w:lang w:eastAsia="es-ES"/>
        </w:rPr>
      </w:pPr>
    </w:p>
    <w:p w14:paraId="34D38F9C" w14:textId="32C74EE2" w:rsidR="00D03055" w:rsidRDefault="007D5B40" w:rsidP="007D5B40">
      <w:pPr>
        <w:spacing w:line="240" w:lineRule="atLeast"/>
        <w:jc w:val="center"/>
        <w:rPr>
          <w:rFonts w:ascii="Calibri" w:hAnsi="Calibri"/>
          <w:snapToGrid w:val="0"/>
          <w:sz w:val="22"/>
          <w:szCs w:val="22"/>
          <w:lang w:eastAsia="es-ES"/>
        </w:rPr>
      </w:pPr>
      <w:r>
        <w:rPr>
          <w:rFonts w:ascii="Calibri" w:hAnsi="Calibri"/>
          <w:snapToGrid w:val="0"/>
          <w:sz w:val="22"/>
          <w:szCs w:val="22"/>
          <w:lang w:eastAsia="es-ES"/>
        </w:rPr>
        <w:t xml:space="preserve">PhD. Architect, PhD Computer Engineer. </w:t>
      </w:r>
      <w:r w:rsidR="00D03055">
        <w:rPr>
          <w:rFonts w:ascii="Calibri" w:hAnsi="Calibri"/>
          <w:snapToGrid w:val="0"/>
          <w:sz w:val="22"/>
          <w:szCs w:val="22"/>
          <w:lang w:eastAsia="es-ES"/>
        </w:rPr>
        <w:t xml:space="preserve">Universidad </w:t>
      </w:r>
      <w:proofErr w:type="spellStart"/>
      <w:r w:rsidR="00D03055">
        <w:rPr>
          <w:rFonts w:ascii="Calibri" w:hAnsi="Calibri"/>
          <w:snapToGrid w:val="0"/>
          <w:sz w:val="22"/>
          <w:szCs w:val="22"/>
          <w:lang w:eastAsia="es-ES"/>
        </w:rPr>
        <w:t>Politécnica</w:t>
      </w:r>
      <w:proofErr w:type="spellEnd"/>
      <w:r w:rsidR="00D03055">
        <w:rPr>
          <w:rFonts w:ascii="Calibri" w:hAnsi="Calibri"/>
          <w:snapToGrid w:val="0"/>
          <w:sz w:val="22"/>
          <w:szCs w:val="22"/>
          <w:lang w:eastAsia="es-ES"/>
        </w:rPr>
        <w:t xml:space="preserve"> de Valencia. </w:t>
      </w:r>
    </w:p>
    <w:p w14:paraId="289CFB13" w14:textId="16AFDE3A" w:rsidR="00BA18A1" w:rsidRDefault="007D5B40" w:rsidP="007D5B40">
      <w:pPr>
        <w:spacing w:line="240" w:lineRule="atLeast"/>
        <w:jc w:val="center"/>
        <w:rPr>
          <w:rFonts w:ascii="Calibri" w:hAnsi="Calibri"/>
          <w:snapToGrid w:val="0"/>
          <w:sz w:val="22"/>
          <w:szCs w:val="22"/>
          <w:lang w:eastAsia="es-ES"/>
        </w:rPr>
      </w:pPr>
      <w:proofErr w:type="gramStart"/>
      <w:r>
        <w:rPr>
          <w:rFonts w:ascii="Calibri" w:hAnsi="Calibri"/>
          <w:snapToGrid w:val="0"/>
          <w:sz w:val="22"/>
          <w:szCs w:val="22"/>
          <w:lang w:eastAsia="es-ES"/>
        </w:rPr>
        <w:t>Director ANAS Research Center.</w:t>
      </w:r>
      <w:proofErr w:type="gramEnd"/>
      <w:r>
        <w:rPr>
          <w:rFonts w:ascii="Calibri" w:hAnsi="Calibri"/>
          <w:snapToGrid w:val="0"/>
          <w:sz w:val="22"/>
          <w:szCs w:val="22"/>
          <w:lang w:eastAsia="es-ES"/>
        </w:rPr>
        <w:t xml:space="preserve"> </w:t>
      </w:r>
      <w:proofErr w:type="spellStart"/>
      <w:proofErr w:type="gramStart"/>
      <w:r w:rsidR="00BA18A1">
        <w:rPr>
          <w:rFonts w:ascii="Calibri" w:hAnsi="Calibri"/>
          <w:snapToGrid w:val="0"/>
          <w:sz w:val="22"/>
          <w:szCs w:val="22"/>
          <w:lang w:eastAsia="es-ES"/>
        </w:rPr>
        <w:t>Avda</w:t>
      </w:r>
      <w:proofErr w:type="spellEnd"/>
      <w:r w:rsidR="00BA18A1">
        <w:rPr>
          <w:rFonts w:ascii="Calibri" w:hAnsi="Calibri"/>
          <w:snapToGrid w:val="0"/>
          <w:sz w:val="22"/>
          <w:szCs w:val="22"/>
          <w:lang w:eastAsia="es-ES"/>
        </w:rPr>
        <w:t>.</w:t>
      </w:r>
      <w:proofErr w:type="gramEnd"/>
      <w:r w:rsidR="00BA18A1">
        <w:rPr>
          <w:rFonts w:ascii="Calibri" w:hAnsi="Calibri"/>
          <w:snapToGrid w:val="0"/>
          <w:sz w:val="22"/>
          <w:szCs w:val="22"/>
          <w:lang w:eastAsia="es-ES"/>
        </w:rPr>
        <w:t xml:space="preserve"> </w:t>
      </w:r>
      <w:proofErr w:type="spellStart"/>
      <w:r w:rsidR="00BA18A1">
        <w:rPr>
          <w:rFonts w:ascii="Calibri" w:hAnsi="Calibri"/>
          <w:snapToGrid w:val="0"/>
          <w:sz w:val="22"/>
          <w:szCs w:val="22"/>
          <w:lang w:eastAsia="es-ES"/>
        </w:rPr>
        <w:t>Blasco</w:t>
      </w:r>
      <w:proofErr w:type="spellEnd"/>
      <w:r w:rsidR="00BA18A1">
        <w:rPr>
          <w:rFonts w:ascii="Calibri" w:hAnsi="Calibri"/>
          <w:snapToGrid w:val="0"/>
          <w:sz w:val="22"/>
          <w:szCs w:val="22"/>
          <w:lang w:eastAsia="es-ES"/>
        </w:rPr>
        <w:t xml:space="preserve"> </w:t>
      </w:r>
      <w:proofErr w:type="spellStart"/>
      <w:r w:rsidR="00BA18A1">
        <w:rPr>
          <w:rFonts w:ascii="Calibri" w:hAnsi="Calibri"/>
          <w:snapToGrid w:val="0"/>
          <w:sz w:val="22"/>
          <w:szCs w:val="22"/>
          <w:lang w:eastAsia="es-ES"/>
        </w:rPr>
        <w:t>Ibañez</w:t>
      </w:r>
      <w:proofErr w:type="spellEnd"/>
      <w:r w:rsidR="00BA18A1">
        <w:rPr>
          <w:rFonts w:ascii="Calibri" w:hAnsi="Calibri"/>
          <w:snapToGrid w:val="0"/>
          <w:sz w:val="22"/>
          <w:szCs w:val="22"/>
          <w:lang w:eastAsia="es-ES"/>
        </w:rPr>
        <w:t xml:space="preserve"> 114.</w:t>
      </w:r>
      <w:bookmarkStart w:id="0" w:name="_GoBack"/>
      <w:bookmarkEnd w:id="0"/>
      <w:r w:rsidR="00BA18A1">
        <w:rPr>
          <w:rFonts w:ascii="Calibri" w:hAnsi="Calibri"/>
          <w:snapToGrid w:val="0"/>
          <w:sz w:val="22"/>
          <w:szCs w:val="22"/>
          <w:lang w:eastAsia="es-ES"/>
        </w:rPr>
        <w:t xml:space="preserve"> </w:t>
      </w:r>
      <w:proofErr w:type="gramStart"/>
      <w:r w:rsidR="00BA18A1">
        <w:rPr>
          <w:rFonts w:ascii="Calibri" w:hAnsi="Calibri"/>
          <w:snapToGrid w:val="0"/>
          <w:sz w:val="22"/>
          <w:szCs w:val="22"/>
          <w:lang w:eastAsia="es-ES"/>
        </w:rPr>
        <w:t>46022 Valencia.</w:t>
      </w:r>
      <w:proofErr w:type="gramEnd"/>
      <w:r w:rsidR="00BA18A1">
        <w:rPr>
          <w:rFonts w:ascii="Calibri" w:hAnsi="Calibri"/>
          <w:snapToGrid w:val="0"/>
          <w:sz w:val="22"/>
          <w:szCs w:val="22"/>
          <w:lang w:eastAsia="es-ES"/>
        </w:rPr>
        <w:t xml:space="preserve"> Spain</w:t>
      </w:r>
    </w:p>
    <w:p w14:paraId="6FE44C07" w14:textId="2958D77A" w:rsidR="007D5B40" w:rsidRDefault="00DD474F" w:rsidP="007D5B40">
      <w:pPr>
        <w:spacing w:line="240" w:lineRule="atLeast"/>
        <w:jc w:val="center"/>
        <w:rPr>
          <w:rFonts w:ascii="Calibri" w:hAnsi="Calibri"/>
          <w:snapToGrid w:val="0"/>
          <w:color w:val="000000" w:themeColor="text1"/>
          <w:sz w:val="22"/>
          <w:szCs w:val="22"/>
          <w:lang w:eastAsia="es-ES"/>
        </w:rPr>
      </w:pPr>
      <w:hyperlink r:id="rId9" w:history="1">
        <w:r w:rsidR="007D5B40">
          <w:rPr>
            <w:rStyle w:val="Hipervnculo"/>
            <w:rFonts w:ascii="Calibri" w:hAnsi="Calibri"/>
            <w:snapToGrid w:val="0"/>
            <w:sz w:val="22"/>
            <w:szCs w:val="22"/>
            <w:lang w:eastAsia="es-ES"/>
          </w:rPr>
          <w:t>info@luisdegarrido.com</w:t>
        </w:r>
      </w:hyperlink>
      <w:r w:rsidR="00595AFE">
        <w:rPr>
          <w:rStyle w:val="Hipervnculo"/>
          <w:rFonts w:ascii="Calibri" w:hAnsi="Calibri"/>
          <w:snapToGrid w:val="0"/>
          <w:sz w:val="22"/>
          <w:szCs w:val="22"/>
          <w:lang w:eastAsia="es-ES"/>
        </w:rPr>
        <w:t>, pontmare@hotmail.com</w:t>
      </w:r>
    </w:p>
    <w:p w14:paraId="24458CCD" w14:textId="77777777" w:rsidR="007D5B40" w:rsidRDefault="007D5B40" w:rsidP="007D5B40">
      <w:pPr>
        <w:spacing w:line="240" w:lineRule="atLeast"/>
        <w:jc w:val="center"/>
        <w:rPr>
          <w:rFonts w:ascii="Calibri" w:hAnsi="Calibri"/>
          <w:snapToGrid w:val="0"/>
          <w:sz w:val="22"/>
          <w:szCs w:val="22"/>
          <w:lang w:val="en-GB" w:eastAsia="es-ES"/>
        </w:rPr>
      </w:pPr>
    </w:p>
    <w:p w14:paraId="607AB7DC" w14:textId="77777777" w:rsidR="0060045C" w:rsidRPr="00204444" w:rsidRDefault="0060045C" w:rsidP="0060045C">
      <w:pPr>
        <w:widowControl w:val="0"/>
        <w:spacing w:line="240" w:lineRule="atLeast"/>
      </w:pPr>
    </w:p>
    <w:p w14:paraId="3BBC42C5" w14:textId="77777777" w:rsidR="001E6342" w:rsidRPr="006B2A69" w:rsidRDefault="001E6342" w:rsidP="001E6342">
      <w:pPr>
        <w:spacing w:line="360" w:lineRule="auto"/>
        <w:jc w:val="both"/>
        <w:rPr>
          <w:rFonts w:cs="Arial"/>
          <w:b/>
          <w:bCs/>
          <w:color w:val="000000" w:themeColor="text1"/>
          <w:kern w:val="32"/>
          <w:szCs w:val="32"/>
          <w:lang w:val="pt-PT"/>
        </w:rPr>
      </w:pPr>
    </w:p>
    <w:p w14:paraId="405A61DF" w14:textId="77777777" w:rsidR="00A87D4C" w:rsidRDefault="00E5088B" w:rsidP="00A87D4C">
      <w:pPr>
        <w:spacing w:line="360" w:lineRule="auto"/>
        <w:jc w:val="both"/>
        <w:rPr>
          <w:b/>
          <w:bCs/>
          <w:color w:val="000000" w:themeColor="text1"/>
          <w:kern w:val="32"/>
        </w:rPr>
      </w:pPr>
      <w:r>
        <w:rPr>
          <w:b/>
          <w:bCs/>
          <w:color w:val="000000" w:themeColor="text1"/>
          <w:kern w:val="32"/>
        </w:rPr>
        <w:t>Keywords</w:t>
      </w:r>
    </w:p>
    <w:p w14:paraId="66698DD6" w14:textId="234FD8C0" w:rsidR="00224002" w:rsidRDefault="00224002" w:rsidP="00224002">
      <w:pPr>
        <w:spacing w:line="360" w:lineRule="auto"/>
        <w:jc w:val="both"/>
        <w:rPr>
          <w:b/>
          <w:bCs/>
          <w:color w:val="000000" w:themeColor="text1"/>
          <w:kern w:val="32"/>
        </w:rPr>
      </w:pPr>
      <w:r>
        <w:rPr>
          <w:bCs/>
          <w:color w:val="000000" w:themeColor="text1"/>
          <w:kern w:val="32"/>
        </w:rPr>
        <w:t xml:space="preserve">Case study, comparative evaluation, </w:t>
      </w:r>
      <w:r>
        <w:rPr>
          <w:color w:val="000000" w:themeColor="text1"/>
        </w:rPr>
        <w:t>deficiencies</w:t>
      </w:r>
      <w:r>
        <w:rPr>
          <w:bCs/>
          <w:color w:val="000000" w:themeColor="text1"/>
          <w:kern w:val="32"/>
        </w:rPr>
        <w:t>, demountable construction, Green Building Rating System, improving future GBRS</w:t>
      </w:r>
      <w:proofErr w:type="gramStart"/>
      <w:r>
        <w:rPr>
          <w:bCs/>
          <w:color w:val="000000" w:themeColor="text1"/>
          <w:kern w:val="32"/>
        </w:rPr>
        <w:t>, ,</w:t>
      </w:r>
      <w:proofErr w:type="gramEnd"/>
      <w:r>
        <w:rPr>
          <w:bCs/>
          <w:color w:val="000000" w:themeColor="text1"/>
          <w:kern w:val="32"/>
        </w:rPr>
        <w:t xml:space="preserve"> sustainable house</w:t>
      </w:r>
      <w:r w:rsidR="006B2A69">
        <w:rPr>
          <w:bCs/>
          <w:color w:val="000000" w:themeColor="text1"/>
          <w:kern w:val="32"/>
        </w:rPr>
        <w:t>.</w:t>
      </w:r>
    </w:p>
    <w:p w14:paraId="7A73452C" w14:textId="77777777" w:rsidR="00A87D4C" w:rsidRDefault="00A87D4C" w:rsidP="00A87D4C">
      <w:pPr>
        <w:spacing w:line="360" w:lineRule="auto"/>
        <w:jc w:val="both"/>
        <w:rPr>
          <w:b/>
          <w:bCs/>
          <w:color w:val="000000" w:themeColor="text1"/>
          <w:kern w:val="32"/>
        </w:rPr>
      </w:pPr>
    </w:p>
    <w:p w14:paraId="3331A18C" w14:textId="77777777" w:rsidR="0060045C" w:rsidRPr="00204444" w:rsidRDefault="0060045C" w:rsidP="0060045C">
      <w:pPr>
        <w:spacing w:line="360" w:lineRule="auto"/>
        <w:jc w:val="both"/>
        <w:rPr>
          <w:rFonts w:cs="Arial"/>
          <w:b/>
          <w:bCs/>
          <w:color w:val="000000" w:themeColor="text1"/>
          <w:kern w:val="32"/>
          <w:szCs w:val="32"/>
        </w:rPr>
      </w:pPr>
      <w:r w:rsidRPr="00204444">
        <w:rPr>
          <w:rFonts w:cs="Arial"/>
          <w:b/>
          <w:bCs/>
          <w:color w:val="000000" w:themeColor="text1"/>
          <w:kern w:val="32"/>
          <w:szCs w:val="32"/>
        </w:rPr>
        <w:t>Abstract</w:t>
      </w:r>
    </w:p>
    <w:p w14:paraId="120F3561" w14:textId="5EFC38ED" w:rsidR="00152689" w:rsidRDefault="006B2A69" w:rsidP="0060045C">
      <w:pPr>
        <w:spacing w:line="360" w:lineRule="auto"/>
        <w:jc w:val="both"/>
        <w:rPr>
          <w:rFonts w:cs="Arial"/>
          <w:bCs/>
          <w:color w:val="000000" w:themeColor="text1"/>
          <w:kern w:val="32"/>
          <w:szCs w:val="32"/>
        </w:rPr>
      </w:pPr>
      <w:r>
        <w:rPr>
          <w:rFonts w:cs="Arial"/>
          <w:bCs/>
          <w:color w:val="000000" w:themeColor="text1"/>
          <w:kern w:val="32"/>
          <w:szCs w:val="32"/>
        </w:rPr>
        <w:t xml:space="preserve">This </w:t>
      </w:r>
      <w:r w:rsidR="009B54B3">
        <w:rPr>
          <w:rFonts w:cs="Arial"/>
          <w:bCs/>
          <w:color w:val="000000" w:themeColor="text1"/>
          <w:kern w:val="32"/>
          <w:szCs w:val="32"/>
        </w:rPr>
        <w:t xml:space="preserve">case </w:t>
      </w:r>
      <w:r>
        <w:rPr>
          <w:rFonts w:cs="Arial"/>
          <w:bCs/>
          <w:color w:val="000000" w:themeColor="text1"/>
          <w:kern w:val="32"/>
          <w:szCs w:val="32"/>
        </w:rPr>
        <w:t xml:space="preserve">study evaluated </w:t>
      </w:r>
      <w:r w:rsidR="00D03055">
        <w:rPr>
          <w:rFonts w:cs="Arial"/>
          <w:bCs/>
          <w:color w:val="000000" w:themeColor="text1"/>
          <w:kern w:val="32"/>
          <w:szCs w:val="32"/>
        </w:rPr>
        <w:t xml:space="preserve">for the first time </w:t>
      </w:r>
      <w:r>
        <w:rPr>
          <w:rFonts w:cs="Arial"/>
          <w:bCs/>
          <w:color w:val="000000" w:themeColor="text1"/>
          <w:kern w:val="32"/>
          <w:szCs w:val="32"/>
        </w:rPr>
        <w:t>t</w:t>
      </w:r>
      <w:r w:rsidR="00152689" w:rsidRPr="00152689">
        <w:rPr>
          <w:rFonts w:cs="Arial"/>
          <w:bCs/>
          <w:color w:val="000000" w:themeColor="text1"/>
          <w:kern w:val="32"/>
          <w:szCs w:val="32"/>
        </w:rPr>
        <w:t xml:space="preserve">he contribution of </w:t>
      </w:r>
      <w:r w:rsidR="00152689" w:rsidRPr="00152689">
        <w:rPr>
          <w:rFonts w:cs="Arial"/>
          <w:bCs/>
          <w:i/>
          <w:color w:val="000000" w:themeColor="text1"/>
          <w:kern w:val="32"/>
          <w:szCs w:val="32"/>
        </w:rPr>
        <w:t xml:space="preserve">demountable </w:t>
      </w:r>
      <w:r w:rsidR="00D03055">
        <w:rPr>
          <w:rFonts w:cs="Arial"/>
          <w:bCs/>
          <w:i/>
          <w:color w:val="000000" w:themeColor="text1"/>
          <w:kern w:val="32"/>
          <w:szCs w:val="32"/>
        </w:rPr>
        <w:t xml:space="preserve">and modular </w:t>
      </w:r>
      <w:r w:rsidR="00152689" w:rsidRPr="00152689">
        <w:rPr>
          <w:rFonts w:cs="Arial"/>
          <w:bCs/>
          <w:i/>
          <w:color w:val="000000" w:themeColor="text1"/>
          <w:kern w:val="32"/>
          <w:szCs w:val="32"/>
        </w:rPr>
        <w:t>construction</w:t>
      </w:r>
      <w:r w:rsidR="00152689" w:rsidRPr="00152689">
        <w:rPr>
          <w:rFonts w:cs="Arial"/>
          <w:bCs/>
          <w:color w:val="000000" w:themeColor="text1"/>
          <w:kern w:val="32"/>
          <w:szCs w:val="32"/>
        </w:rPr>
        <w:t xml:space="preserve"> to the sustainable level of a building using some of the best GBRS (</w:t>
      </w:r>
      <w:r w:rsidR="00152689" w:rsidRPr="00152689">
        <w:rPr>
          <w:rFonts w:cs="Arial"/>
          <w:bCs/>
          <w:i/>
          <w:color w:val="000000" w:themeColor="text1"/>
          <w:kern w:val="32"/>
          <w:szCs w:val="32"/>
        </w:rPr>
        <w:t>Green Building Rating Systems</w:t>
      </w:r>
      <w:r w:rsidR="00152689" w:rsidRPr="00152689">
        <w:rPr>
          <w:rFonts w:cs="Arial"/>
          <w:bCs/>
          <w:color w:val="000000" w:themeColor="text1"/>
          <w:kern w:val="32"/>
          <w:szCs w:val="32"/>
        </w:rPr>
        <w:t>)</w:t>
      </w:r>
      <w:r>
        <w:rPr>
          <w:rFonts w:cs="Arial"/>
          <w:bCs/>
          <w:color w:val="000000" w:themeColor="text1"/>
          <w:kern w:val="32"/>
          <w:szCs w:val="32"/>
        </w:rPr>
        <w:t>,</w:t>
      </w:r>
      <w:r w:rsidR="005D4B23">
        <w:rPr>
          <w:rFonts w:cs="Arial"/>
          <w:bCs/>
          <w:color w:val="000000" w:themeColor="text1"/>
          <w:kern w:val="32"/>
          <w:szCs w:val="32"/>
        </w:rPr>
        <w:t xml:space="preserve"> </w:t>
      </w:r>
      <w:r>
        <w:rPr>
          <w:rFonts w:cs="Arial"/>
          <w:bCs/>
          <w:color w:val="000000" w:themeColor="text1"/>
          <w:kern w:val="32"/>
          <w:szCs w:val="32"/>
        </w:rPr>
        <w:t xml:space="preserve">whose </w:t>
      </w:r>
      <w:r w:rsidR="00152689" w:rsidRPr="00152689">
        <w:rPr>
          <w:rFonts w:cs="Arial"/>
          <w:bCs/>
          <w:color w:val="000000" w:themeColor="text1"/>
          <w:kern w:val="32"/>
          <w:szCs w:val="32"/>
        </w:rPr>
        <w:t>evaluation</w:t>
      </w:r>
      <w:r w:rsidR="005D4B23">
        <w:rPr>
          <w:rFonts w:cs="Arial"/>
          <w:bCs/>
          <w:color w:val="000000" w:themeColor="text1"/>
          <w:kern w:val="32"/>
          <w:szCs w:val="32"/>
        </w:rPr>
        <w:t xml:space="preserve"> capacity was also</w:t>
      </w:r>
      <w:r w:rsidR="00152689" w:rsidRPr="00152689">
        <w:rPr>
          <w:rFonts w:cs="Arial"/>
          <w:bCs/>
          <w:color w:val="000000" w:themeColor="text1"/>
          <w:kern w:val="32"/>
          <w:szCs w:val="32"/>
        </w:rPr>
        <w:t xml:space="preserve"> </w:t>
      </w:r>
      <w:r>
        <w:rPr>
          <w:rFonts w:cs="Arial"/>
          <w:bCs/>
          <w:color w:val="000000" w:themeColor="text1"/>
          <w:kern w:val="32"/>
          <w:szCs w:val="32"/>
        </w:rPr>
        <w:t>assessed</w:t>
      </w:r>
      <w:r w:rsidR="00152689" w:rsidRPr="00152689">
        <w:rPr>
          <w:rFonts w:cs="Arial"/>
          <w:bCs/>
          <w:color w:val="000000" w:themeColor="text1"/>
          <w:kern w:val="32"/>
          <w:szCs w:val="32"/>
        </w:rPr>
        <w:t>.</w:t>
      </w:r>
    </w:p>
    <w:p w14:paraId="6C7F8295" w14:textId="72D69163" w:rsidR="005D4B23" w:rsidRDefault="005D4B23" w:rsidP="005D4B23">
      <w:pPr>
        <w:spacing w:line="360" w:lineRule="auto"/>
        <w:jc w:val="both"/>
        <w:rPr>
          <w:rFonts w:cs="Arial"/>
          <w:bCs/>
          <w:color w:val="000000" w:themeColor="text1"/>
          <w:kern w:val="32"/>
          <w:szCs w:val="32"/>
        </w:rPr>
      </w:pPr>
      <w:r w:rsidRPr="00785368">
        <w:rPr>
          <w:rFonts w:cs="Arial"/>
          <w:bCs/>
          <w:color w:val="000000" w:themeColor="text1"/>
          <w:kern w:val="32"/>
          <w:szCs w:val="32"/>
        </w:rPr>
        <w:t xml:space="preserve">The scores of a demountable </w:t>
      </w:r>
      <w:r w:rsidR="00D03055">
        <w:rPr>
          <w:rFonts w:cs="Arial"/>
          <w:bCs/>
          <w:color w:val="000000" w:themeColor="text1"/>
          <w:kern w:val="32"/>
          <w:szCs w:val="32"/>
        </w:rPr>
        <w:t xml:space="preserve">and modular </w:t>
      </w:r>
      <w:r w:rsidRPr="00785368">
        <w:rPr>
          <w:rFonts w:cs="Arial"/>
          <w:bCs/>
          <w:color w:val="000000" w:themeColor="text1"/>
          <w:kern w:val="32"/>
          <w:szCs w:val="32"/>
        </w:rPr>
        <w:t xml:space="preserve">house </w:t>
      </w:r>
      <w:r>
        <w:rPr>
          <w:rFonts w:cs="Arial"/>
          <w:bCs/>
          <w:color w:val="000000" w:themeColor="text1"/>
          <w:kern w:val="32"/>
          <w:szCs w:val="32"/>
        </w:rPr>
        <w:t>were</w:t>
      </w:r>
      <w:r w:rsidRPr="00785368">
        <w:rPr>
          <w:rFonts w:cs="Arial"/>
          <w:bCs/>
          <w:color w:val="000000" w:themeColor="text1"/>
          <w:kern w:val="32"/>
          <w:szCs w:val="32"/>
        </w:rPr>
        <w:t xml:space="preserve"> compared with those </w:t>
      </w:r>
      <w:r>
        <w:rPr>
          <w:rFonts w:cs="Arial"/>
          <w:bCs/>
          <w:color w:val="000000" w:themeColor="text1"/>
          <w:kern w:val="32"/>
          <w:szCs w:val="32"/>
        </w:rPr>
        <w:t>of</w:t>
      </w:r>
      <w:r w:rsidRPr="00785368">
        <w:rPr>
          <w:rFonts w:cs="Arial"/>
          <w:bCs/>
          <w:color w:val="000000" w:themeColor="text1"/>
          <w:kern w:val="32"/>
          <w:szCs w:val="32"/>
        </w:rPr>
        <w:t xml:space="preserve"> conventional design</w:t>
      </w:r>
      <w:r>
        <w:rPr>
          <w:rFonts w:cs="Arial"/>
          <w:bCs/>
          <w:color w:val="000000" w:themeColor="text1"/>
          <w:kern w:val="32"/>
          <w:szCs w:val="32"/>
        </w:rPr>
        <w:t>,</w:t>
      </w:r>
      <w:r w:rsidRPr="00785368">
        <w:rPr>
          <w:rFonts w:cs="Arial"/>
          <w:bCs/>
          <w:color w:val="000000" w:themeColor="text1"/>
          <w:kern w:val="32"/>
          <w:szCs w:val="32"/>
        </w:rPr>
        <w:t xml:space="preserve"> </w:t>
      </w:r>
      <w:r>
        <w:rPr>
          <w:rFonts w:cs="Arial"/>
          <w:bCs/>
          <w:color w:val="000000" w:themeColor="text1"/>
          <w:kern w:val="32"/>
          <w:szCs w:val="32"/>
        </w:rPr>
        <w:t>i</w:t>
      </w:r>
      <w:r w:rsidRPr="00785368">
        <w:rPr>
          <w:rFonts w:cs="Arial"/>
          <w:bCs/>
          <w:color w:val="000000" w:themeColor="text1"/>
          <w:kern w:val="32"/>
          <w:szCs w:val="32"/>
        </w:rPr>
        <w:t xml:space="preserve">n both cases </w:t>
      </w:r>
      <w:r>
        <w:rPr>
          <w:rFonts w:cs="Arial"/>
          <w:bCs/>
          <w:color w:val="000000" w:themeColor="text1"/>
          <w:kern w:val="32"/>
          <w:szCs w:val="32"/>
        </w:rPr>
        <w:t xml:space="preserve">using </w:t>
      </w:r>
      <w:r w:rsidRPr="00785368">
        <w:rPr>
          <w:rFonts w:cs="Arial"/>
          <w:bCs/>
          <w:color w:val="000000" w:themeColor="text1"/>
          <w:kern w:val="32"/>
          <w:szCs w:val="32"/>
        </w:rPr>
        <w:t>11 of the most important GBRS</w:t>
      </w:r>
      <w:r w:rsidR="00D03055">
        <w:rPr>
          <w:rFonts w:cs="Arial"/>
          <w:bCs/>
          <w:color w:val="000000" w:themeColor="text1"/>
          <w:kern w:val="32"/>
          <w:szCs w:val="32"/>
        </w:rPr>
        <w:t>.</w:t>
      </w:r>
      <w:r w:rsidRPr="00785368">
        <w:rPr>
          <w:rFonts w:cs="Arial"/>
          <w:bCs/>
          <w:color w:val="000000" w:themeColor="text1"/>
          <w:kern w:val="32"/>
          <w:szCs w:val="32"/>
        </w:rPr>
        <w:t xml:space="preserve"> </w:t>
      </w:r>
    </w:p>
    <w:p w14:paraId="04283F88" w14:textId="4F75F6F8" w:rsidR="0060045C" w:rsidRDefault="00FA49CC" w:rsidP="00F41C70">
      <w:pPr>
        <w:spacing w:line="360" w:lineRule="auto"/>
        <w:jc w:val="both"/>
        <w:rPr>
          <w:rFonts w:cs="Arial"/>
          <w:bCs/>
          <w:color w:val="000000" w:themeColor="text1"/>
          <w:kern w:val="32"/>
          <w:szCs w:val="32"/>
        </w:rPr>
      </w:pPr>
      <w:r w:rsidRPr="00FA49CC">
        <w:rPr>
          <w:rFonts w:cs="Arial"/>
          <w:bCs/>
          <w:color w:val="000000" w:themeColor="text1"/>
          <w:kern w:val="32"/>
          <w:szCs w:val="32"/>
        </w:rPr>
        <w:t>The analysis performed by the various GBRS quantifies the increase in the sustainable level of a given demountable and modular construction, and this can be extrapolated to demountable and m</w:t>
      </w:r>
      <w:r>
        <w:rPr>
          <w:rFonts w:cs="Arial"/>
          <w:bCs/>
          <w:color w:val="000000" w:themeColor="text1"/>
          <w:kern w:val="32"/>
          <w:szCs w:val="32"/>
        </w:rPr>
        <w:t xml:space="preserve">odular construction in general. </w:t>
      </w:r>
      <w:r w:rsidR="0060045C" w:rsidRPr="00204444">
        <w:rPr>
          <w:rFonts w:cs="Arial"/>
          <w:bCs/>
          <w:color w:val="000000" w:themeColor="text1"/>
          <w:kern w:val="32"/>
          <w:szCs w:val="32"/>
        </w:rPr>
        <w:t>However, the resulting s</w:t>
      </w:r>
      <w:r w:rsidR="008F4CAC" w:rsidRPr="00204444">
        <w:rPr>
          <w:rFonts w:cs="Arial"/>
          <w:bCs/>
          <w:color w:val="000000" w:themeColor="text1"/>
          <w:kern w:val="32"/>
          <w:szCs w:val="32"/>
        </w:rPr>
        <w:t xml:space="preserve">cores </w:t>
      </w:r>
      <w:r w:rsidR="005D4B23">
        <w:rPr>
          <w:rFonts w:cs="Arial"/>
          <w:bCs/>
          <w:color w:val="000000" w:themeColor="text1"/>
          <w:kern w:val="32"/>
          <w:szCs w:val="32"/>
        </w:rPr>
        <w:t>varied widely</w:t>
      </w:r>
      <w:r w:rsidR="008F4CAC" w:rsidRPr="00204444">
        <w:rPr>
          <w:rFonts w:cs="Arial"/>
          <w:bCs/>
          <w:color w:val="000000" w:themeColor="text1"/>
          <w:kern w:val="32"/>
          <w:szCs w:val="32"/>
        </w:rPr>
        <w:t xml:space="preserve"> </w:t>
      </w:r>
      <w:r w:rsidRPr="00FA49CC">
        <w:rPr>
          <w:rFonts w:cs="Arial"/>
          <w:bCs/>
          <w:color w:val="000000" w:themeColor="text1"/>
          <w:kern w:val="32"/>
          <w:szCs w:val="32"/>
        </w:rPr>
        <w:t>(from an increase of 1.4% to an increase of 17.41%)</w:t>
      </w:r>
      <w:r>
        <w:rPr>
          <w:rFonts w:cs="Arial"/>
          <w:bCs/>
          <w:color w:val="000000" w:themeColor="text1"/>
          <w:kern w:val="32"/>
          <w:szCs w:val="32"/>
        </w:rPr>
        <w:t xml:space="preserve">, </w:t>
      </w:r>
      <w:r w:rsidR="005D4B23">
        <w:rPr>
          <w:rFonts w:cs="Arial"/>
          <w:bCs/>
          <w:color w:val="000000" w:themeColor="text1"/>
          <w:kern w:val="32"/>
          <w:szCs w:val="32"/>
        </w:rPr>
        <w:t>and only three GBRS</w:t>
      </w:r>
      <w:r w:rsidR="00F666AF">
        <w:rPr>
          <w:rFonts w:cs="Arial"/>
          <w:bCs/>
          <w:color w:val="000000" w:themeColor="text1"/>
          <w:kern w:val="32"/>
          <w:szCs w:val="32"/>
        </w:rPr>
        <w:t xml:space="preserve"> </w:t>
      </w:r>
      <w:r w:rsidR="0060045C" w:rsidRPr="00204444">
        <w:rPr>
          <w:rFonts w:cs="Arial"/>
          <w:bCs/>
          <w:color w:val="000000" w:themeColor="text1"/>
          <w:kern w:val="32"/>
          <w:szCs w:val="32"/>
        </w:rPr>
        <w:t xml:space="preserve">clearly </w:t>
      </w:r>
      <w:r w:rsidR="006B2A69">
        <w:rPr>
          <w:rFonts w:cs="Arial"/>
          <w:bCs/>
          <w:color w:val="000000" w:themeColor="text1"/>
          <w:kern w:val="32"/>
          <w:szCs w:val="32"/>
        </w:rPr>
        <w:t>identified</w:t>
      </w:r>
      <w:r w:rsidR="0060045C" w:rsidRPr="00204444">
        <w:rPr>
          <w:rFonts w:cs="Arial"/>
          <w:bCs/>
          <w:color w:val="000000" w:themeColor="text1"/>
          <w:kern w:val="32"/>
          <w:szCs w:val="32"/>
        </w:rPr>
        <w:t xml:space="preserve"> the obvious advantages of </w:t>
      </w:r>
      <w:r w:rsidR="00640360" w:rsidRPr="00204444">
        <w:rPr>
          <w:rFonts w:cs="Arial"/>
          <w:bCs/>
          <w:i/>
          <w:color w:val="000000" w:themeColor="text1"/>
          <w:kern w:val="32"/>
          <w:szCs w:val="32"/>
        </w:rPr>
        <w:t>demountable</w:t>
      </w:r>
      <w:r w:rsidR="0060045C" w:rsidRPr="00204444">
        <w:rPr>
          <w:rFonts w:cs="Arial"/>
          <w:bCs/>
          <w:i/>
          <w:color w:val="000000" w:themeColor="text1"/>
          <w:kern w:val="32"/>
          <w:szCs w:val="32"/>
        </w:rPr>
        <w:t xml:space="preserve"> construction</w:t>
      </w:r>
      <w:r w:rsidR="00D03055">
        <w:rPr>
          <w:rFonts w:cs="Arial"/>
          <w:bCs/>
          <w:color w:val="000000" w:themeColor="text1"/>
          <w:kern w:val="32"/>
          <w:szCs w:val="32"/>
        </w:rPr>
        <w:t xml:space="preserve">, </w:t>
      </w:r>
      <w:r w:rsidR="0060045C" w:rsidRPr="00204444">
        <w:rPr>
          <w:rFonts w:cs="Arial"/>
          <w:bCs/>
          <w:color w:val="000000" w:themeColor="text1"/>
          <w:kern w:val="32"/>
          <w:szCs w:val="32"/>
        </w:rPr>
        <w:t>while the rest</w:t>
      </w:r>
      <w:r w:rsidR="00EE0AD5">
        <w:rPr>
          <w:rFonts w:cs="Arial"/>
          <w:bCs/>
          <w:color w:val="000000" w:themeColor="text1"/>
          <w:kern w:val="32"/>
          <w:szCs w:val="32"/>
        </w:rPr>
        <w:t xml:space="preserve"> value it very little, and four</w:t>
      </w:r>
      <w:r w:rsidR="00D03055">
        <w:rPr>
          <w:rFonts w:cs="Arial"/>
          <w:bCs/>
          <w:color w:val="000000" w:themeColor="text1"/>
          <w:kern w:val="32"/>
          <w:szCs w:val="32"/>
        </w:rPr>
        <w:t xml:space="preserve"> of them barely valued it, </w:t>
      </w:r>
      <w:r w:rsidR="0060045C" w:rsidRPr="00204444">
        <w:rPr>
          <w:rFonts w:cs="Arial"/>
          <w:bCs/>
          <w:color w:val="000000" w:themeColor="text1"/>
          <w:kern w:val="32"/>
          <w:szCs w:val="32"/>
        </w:rPr>
        <w:t>despite its important environmental advantages.</w:t>
      </w:r>
      <w:r w:rsidR="009B54B3">
        <w:rPr>
          <w:rFonts w:cs="Arial"/>
          <w:bCs/>
          <w:color w:val="000000" w:themeColor="text1"/>
          <w:kern w:val="32"/>
          <w:szCs w:val="32"/>
        </w:rPr>
        <w:t xml:space="preserve"> </w:t>
      </w:r>
      <w:r w:rsidR="006B2A69">
        <w:rPr>
          <w:rFonts w:cs="Arial"/>
          <w:bCs/>
          <w:color w:val="000000" w:themeColor="text1"/>
          <w:kern w:val="32"/>
          <w:szCs w:val="32"/>
        </w:rPr>
        <w:t>As</w:t>
      </w:r>
      <w:r w:rsidR="0060045C" w:rsidRPr="00204444">
        <w:rPr>
          <w:rFonts w:cs="Arial"/>
          <w:bCs/>
          <w:color w:val="000000" w:themeColor="text1"/>
          <w:kern w:val="32"/>
          <w:szCs w:val="32"/>
        </w:rPr>
        <w:t xml:space="preserve"> </w:t>
      </w:r>
      <w:r w:rsidR="006B2A69">
        <w:rPr>
          <w:rFonts w:cs="Arial"/>
          <w:bCs/>
          <w:color w:val="000000" w:themeColor="text1"/>
          <w:kern w:val="32"/>
          <w:szCs w:val="32"/>
        </w:rPr>
        <w:t xml:space="preserve">it </w:t>
      </w:r>
      <w:r w:rsidR="0060045C" w:rsidRPr="00204444">
        <w:rPr>
          <w:rFonts w:cs="Arial"/>
          <w:bCs/>
          <w:color w:val="000000" w:themeColor="text1"/>
          <w:kern w:val="32"/>
          <w:szCs w:val="32"/>
        </w:rPr>
        <w:t>is not acceptable for the same building to have a different score depending on the GBRS chosen</w:t>
      </w:r>
      <w:r w:rsidR="006B2A69">
        <w:rPr>
          <w:rFonts w:cs="Arial"/>
          <w:bCs/>
          <w:color w:val="000000" w:themeColor="text1"/>
          <w:kern w:val="32"/>
          <w:szCs w:val="32"/>
        </w:rPr>
        <w:t>,</w:t>
      </w:r>
      <w:r w:rsidR="0060045C" w:rsidRPr="00204444">
        <w:rPr>
          <w:rFonts w:cs="Arial"/>
          <w:bCs/>
          <w:color w:val="000000" w:themeColor="text1"/>
          <w:kern w:val="32"/>
          <w:szCs w:val="32"/>
        </w:rPr>
        <w:t xml:space="preserve"> </w:t>
      </w:r>
      <w:r w:rsidR="006B2A69">
        <w:rPr>
          <w:rFonts w:cs="Arial"/>
          <w:bCs/>
          <w:color w:val="000000" w:themeColor="text1"/>
          <w:kern w:val="32"/>
          <w:szCs w:val="32"/>
        </w:rPr>
        <w:t>i</w:t>
      </w:r>
      <w:r w:rsidR="0060045C" w:rsidRPr="00204444">
        <w:rPr>
          <w:rFonts w:cs="Arial"/>
          <w:bCs/>
          <w:color w:val="000000" w:themeColor="text1"/>
          <w:kern w:val="32"/>
          <w:szCs w:val="32"/>
        </w:rPr>
        <w:t xml:space="preserve">t follows that </w:t>
      </w:r>
      <w:r w:rsidR="006B2A69">
        <w:rPr>
          <w:rFonts w:cs="Arial"/>
          <w:bCs/>
          <w:color w:val="000000" w:themeColor="text1"/>
          <w:kern w:val="32"/>
          <w:szCs w:val="32"/>
        </w:rPr>
        <w:t>most</w:t>
      </w:r>
      <w:r w:rsidR="0060045C" w:rsidRPr="00204444">
        <w:rPr>
          <w:rFonts w:cs="Arial"/>
          <w:bCs/>
          <w:color w:val="000000" w:themeColor="text1"/>
          <w:kern w:val="32"/>
          <w:szCs w:val="32"/>
        </w:rPr>
        <w:t xml:space="preserve"> of </w:t>
      </w:r>
      <w:r w:rsidR="006B2A69">
        <w:rPr>
          <w:rFonts w:cs="Arial"/>
          <w:bCs/>
          <w:color w:val="000000" w:themeColor="text1"/>
          <w:kern w:val="32"/>
          <w:szCs w:val="32"/>
        </w:rPr>
        <w:t xml:space="preserve">the </w:t>
      </w:r>
      <w:r w:rsidR="0060045C" w:rsidRPr="00204444">
        <w:rPr>
          <w:rFonts w:cs="Arial"/>
          <w:bCs/>
          <w:color w:val="000000" w:themeColor="text1"/>
          <w:kern w:val="32"/>
          <w:szCs w:val="32"/>
        </w:rPr>
        <w:t>current GBRS are not capable of correctly evaluating the sustainability of a building and must be improved.</w:t>
      </w:r>
    </w:p>
    <w:p w14:paraId="7B906B72" w14:textId="01F88B16" w:rsidR="009B54B3" w:rsidRPr="00204444" w:rsidRDefault="009B54B3" w:rsidP="00F41C70">
      <w:pPr>
        <w:spacing w:line="360" w:lineRule="auto"/>
        <w:jc w:val="both"/>
        <w:rPr>
          <w:rFonts w:cs="Arial"/>
          <w:bCs/>
          <w:color w:val="000000" w:themeColor="text1"/>
          <w:kern w:val="32"/>
          <w:szCs w:val="32"/>
        </w:rPr>
      </w:pPr>
      <w:r w:rsidRPr="009B54B3">
        <w:rPr>
          <w:rFonts w:cs="Arial"/>
          <w:bCs/>
          <w:color w:val="000000" w:themeColor="text1"/>
          <w:kern w:val="32"/>
          <w:szCs w:val="32"/>
        </w:rPr>
        <w:t xml:space="preserve">This </w:t>
      </w:r>
      <w:r>
        <w:rPr>
          <w:rFonts w:cs="Arial"/>
          <w:bCs/>
          <w:color w:val="000000" w:themeColor="text1"/>
          <w:kern w:val="32"/>
          <w:szCs w:val="32"/>
        </w:rPr>
        <w:t xml:space="preserve">case </w:t>
      </w:r>
      <w:r w:rsidRPr="009B54B3">
        <w:rPr>
          <w:rFonts w:cs="Arial"/>
          <w:bCs/>
          <w:color w:val="000000" w:themeColor="text1"/>
          <w:kern w:val="32"/>
          <w:szCs w:val="32"/>
        </w:rPr>
        <w:t>study is important for understanding the contribution of demountable and modular construction to a building's overall sustainability.</w:t>
      </w:r>
    </w:p>
    <w:p w14:paraId="1719E54D" w14:textId="77777777" w:rsidR="0060045C" w:rsidRPr="00204444" w:rsidRDefault="0060045C" w:rsidP="00F41C70">
      <w:pPr>
        <w:spacing w:line="360" w:lineRule="auto"/>
        <w:jc w:val="both"/>
        <w:rPr>
          <w:rFonts w:cs="Arial"/>
          <w:bCs/>
          <w:color w:val="000000" w:themeColor="text1"/>
          <w:kern w:val="32"/>
          <w:szCs w:val="32"/>
        </w:rPr>
      </w:pPr>
    </w:p>
    <w:p w14:paraId="577E8AD8" w14:textId="77777777" w:rsidR="003C3749" w:rsidRPr="00204444" w:rsidRDefault="00F41C70" w:rsidP="00C544F2">
      <w:pPr>
        <w:spacing w:line="360" w:lineRule="auto"/>
        <w:jc w:val="both"/>
        <w:rPr>
          <w:b/>
        </w:rPr>
      </w:pPr>
      <w:r w:rsidRPr="00204444">
        <w:rPr>
          <w:rFonts w:cs="Arial"/>
          <w:b/>
          <w:bCs/>
          <w:color w:val="000000" w:themeColor="text1"/>
          <w:kern w:val="32"/>
          <w:szCs w:val="32"/>
        </w:rPr>
        <w:t>1. Introduction</w:t>
      </w:r>
    </w:p>
    <w:p w14:paraId="2CA17270" w14:textId="70E50277" w:rsidR="003D797C" w:rsidRPr="006B2A69" w:rsidRDefault="001F1C6D" w:rsidP="001F1C6D">
      <w:pPr>
        <w:pStyle w:val="Bibliografa"/>
        <w:spacing w:line="360" w:lineRule="auto"/>
        <w:jc w:val="both"/>
        <w:rPr>
          <w:color w:val="000000" w:themeColor="text1"/>
          <w:lang w:val="en-US"/>
        </w:rPr>
      </w:pPr>
      <w:r w:rsidRPr="001F1C6D">
        <w:rPr>
          <w:bCs/>
          <w:color w:val="000000" w:themeColor="text1"/>
          <w:kern w:val="32"/>
          <w:lang w:val="en-US"/>
        </w:rPr>
        <w:t xml:space="preserve">This paper evaluates the environmental advantages of </w:t>
      </w:r>
      <w:r w:rsidR="006B2A69">
        <w:rPr>
          <w:bCs/>
          <w:color w:val="000000" w:themeColor="text1"/>
          <w:kern w:val="32"/>
          <w:lang w:val="en-US"/>
        </w:rPr>
        <w:t xml:space="preserve">container-based </w:t>
      </w:r>
      <w:r w:rsidRPr="005D4B23">
        <w:rPr>
          <w:bCs/>
          <w:i/>
          <w:color w:val="000000" w:themeColor="text1"/>
          <w:kern w:val="32"/>
          <w:lang w:val="en-US"/>
        </w:rPr>
        <w:t>modular and industrialized construction</w:t>
      </w:r>
      <w:r w:rsidRPr="001F1C6D">
        <w:rPr>
          <w:bCs/>
          <w:color w:val="000000" w:themeColor="text1"/>
          <w:kern w:val="32"/>
          <w:lang w:val="en-US"/>
        </w:rPr>
        <w:t xml:space="preserve">. </w:t>
      </w:r>
      <w:r w:rsidRPr="005D4B23">
        <w:rPr>
          <w:bCs/>
          <w:i/>
          <w:color w:val="000000" w:themeColor="text1"/>
          <w:kern w:val="32"/>
          <w:lang w:val="en-US"/>
        </w:rPr>
        <w:t>Modular demountable construction</w:t>
      </w:r>
      <w:r w:rsidRPr="001F1C6D">
        <w:rPr>
          <w:bCs/>
          <w:color w:val="000000" w:themeColor="text1"/>
          <w:kern w:val="32"/>
          <w:lang w:val="en-US"/>
        </w:rPr>
        <w:t xml:space="preserve"> is currently being wi</w:t>
      </w:r>
      <w:r w:rsidR="00152689">
        <w:rPr>
          <w:bCs/>
          <w:color w:val="000000" w:themeColor="text1"/>
          <w:kern w:val="32"/>
          <w:lang w:val="en-US"/>
        </w:rPr>
        <w:t xml:space="preserve">dely researched due to its </w:t>
      </w:r>
      <w:r w:rsidRPr="001F1C6D">
        <w:rPr>
          <w:bCs/>
          <w:color w:val="000000" w:themeColor="text1"/>
          <w:kern w:val="32"/>
          <w:lang w:val="en-US"/>
        </w:rPr>
        <w:t xml:space="preserve">sustainable advantages. This type of construction </w:t>
      </w:r>
      <w:r w:rsidR="006B2A69">
        <w:rPr>
          <w:bCs/>
          <w:color w:val="000000" w:themeColor="text1"/>
          <w:kern w:val="32"/>
          <w:lang w:val="en-US"/>
        </w:rPr>
        <w:t>combines</w:t>
      </w:r>
      <w:r w:rsidRPr="001F1C6D">
        <w:rPr>
          <w:bCs/>
          <w:color w:val="000000" w:themeColor="text1"/>
          <w:kern w:val="32"/>
          <w:lang w:val="en-US"/>
        </w:rPr>
        <w:t xml:space="preserve"> </w:t>
      </w:r>
      <w:r w:rsidRPr="001F1C6D">
        <w:rPr>
          <w:bCs/>
          <w:color w:val="000000" w:themeColor="text1"/>
          <w:kern w:val="32"/>
          <w:lang w:val="en-US"/>
        </w:rPr>
        <w:lastRenderedPageBreak/>
        <w:t>the adva</w:t>
      </w:r>
      <w:r w:rsidR="00152689">
        <w:rPr>
          <w:bCs/>
          <w:color w:val="000000" w:themeColor="text1"/>
          <w:kern w:val="32"/>
          <w:lang w:val="en-US"/>
        </w:rPr>
        <w:t xml:space="preserve">ntages of </w:t>
      </w:r>
      <w:r w:rsidR="00152689" w:rsidRPr="005D4B23">
        <w:rPr>
          <w:bCs/>
          <w:i/>
          <w:color w:val="000000" w:themeColor="text1"/>
          <w:kern w:val="32"/>
          <w:lang w:val="en-US"/>
        </w:rPr>
        <w:t>modular construction</w:t>
      </w:r>
      <w:r w:rsidR="00152689">
        <w:rPr>
          <w:bCs/>
          <w:color w:val="000000" w:themeColor="text1"/>
          <w:kern w:val="32"/>
          <w:lang w:val="en-US"/>
        </w:rPr>
        <w:t xml:space="preserve"> </w:t>
      </w:r>
      <w:r w:rsidR="003D797C" w:rsidRPr="006B2A69">
        <w:rPr>
          <w:color w:val="000000" w:themeColor="text1"/>
          <w:lang w:val="en-US"/>
        </w:rPr>
        <w:t xml:space="preserve">[1, 2, 3, 4] </w:t>
      </w:r>
      <w:r w:rsidR="006B2A69">
        <w:rPr>
          <w:color w:val="000000" w:themeColor="text1"/>
          <w:lang w:val="en-US"/>
        </w:rPr>
        <w:t>and</w:t>
      </w:r>
      <w:r w:rsidRPr="001F1C6D">
        <w:rPr>
          <w:bCs/>
          <w:color w:val="000000" w:themeColor="text1"/>
          <w:kern w:val="32"/>
          <w:lang w:val="en-US"/>
        </w:rPr>
        <w:t xml:space="preserve"> the advantages of </w:t>
      </w:r>
      <w:r w:rsidRPr="005D4B23">
        <w:rPr>
          <w:bCs/>
          <w:i/>
          <w:color w:val="000000" w:themeColor="text1"/>
          <w:kern w:val="32"/>
          <w:lang w:val="en-US"/>
        </w:rPr>
        <w:t xml:space="preserve">prefabricated and industrialized construction </w:t>
      </w:r>
      <w:r w:rsidR="003D797C" w:rsidRPr="006B2A69">
        <w:rPr>
          <w:color w:val="000000" w:themeColor="text1"/>
          <w:lang w:val="en-US"/>
        </w:rPr>
        <w:t>[5, 6, 7, 8, 9]</w:t>
      </w:r>
      <w:r w:rsidR="00E5375E">
        <w:rPr>
          <w:color w:val="000000" w:themeColor="text1"/>
          <w:lang w:val="en-US"/>
        </w:rPr>
        <w:t>,</w:t>
      </w:r>
      <w:r w:rsidR="003D797C" w:rsidRPr="006B2A69">
        <w:rPr>
          <w:color w:val="000000" w:themeColor="text1"/>
          <w:lang w:val="en-US"/>
        </w:rPr>
        <w:t xml:space="preserve"> </w:t>
      </w:r>
      <w:r w:rsidR="00E5375E">
        <w:rPr>
          <w:bCs/>
          <w:color w:val="000000" w:themeColor="text1"/>
          <w:kern w:val="32"/>
          <w:lang w:val="en-US"/>
        </w:rPr>
        <w:t>t</w:t>
      </w:r>
      <w:r w:rsidRPr="001F1C6D">
        <w:rPr>
          <w:bCs/>
          <w:color w:val="000000" w:themeColor="text1"/>
          <w:kern w:val="32"/>
          <w:lang w:val="en-US"/>
        </w:rPr>
        <w:t xml:space="preserve">o </w:t>
      </w:r>
      <w:r w:rsidR="00E5375E">
        <w:rPr>
          <w:bCs/>
          <w:color w:val="000000" w:themeColor="text1"/>
          <w:kern w:val="32"/>
          <w:lang w:val="en-US"/>
        </w:rPr>
        <w:t>which</w:t>
      </w:r>
      <w:r w:rsidRPr="001F1C6D">
        <w:rPr>
          <w:bCs/>
          <w:color w:val="000000" w:themeColor="text1"/>
          <w:kern w:val="32"/>
          <w:lang w:val="en-US"/>
        </w:rPr>
        <w:t xml:space="preserve"> must be added the functional, economic and sustainable advantages</w:t>
      </w:r>
      <w:r w:rsidR="002D4C5E">
        <w:rPr>
          <w:bCs/>
          <w:color w:val="000000" w:themeColor="text1"/>
          <w:kern w:val="32"/>
          <w:lang w:val="en-US"/>
        </w:rPr>
        <w:t xml:space="preserve"> of using </w:t>
      </w:r>
      <w:r>
        <w:rPr>
          <w:bCs/>
          <w:color w:val="000000" w:themeColor="text1"/>
          <w:kern w:val="32"/>
          <w:lang w:val="en-US"/>
        </w:rPr>
        <w:t>containers</w:t>
      </w:r>
      <w:r w:rsidR="003D797C">
        <w:rPr>
          <w:bCs/>
          <w:color w:val="000000" w:themeColor="text1"/>
          <w:kern w:val="32"/>
          <w:lang w:val="en-US"/>
        </w:rPr>
        <w:t xml:space="preserve"> </w:t>
      </w:r>
      <w:r w:rsidR="003D797C" w:rsidRPr="006B2A69">
        <w:rPr>
          <w:color w:val="000000" w:themeColor="text1"/>
          <w:lang w:val="en-US"/>
        </w:rPr>
        <w:t>[10, 11, 12, 13, 14, 15, 16, 17, 18].</w:t>
      </w:r>
    </w:p>
    <w:p w14:paraId="48AFF0BA" w14:textId="2EC4AEBA" w:rsidR="005D0006" w:rsidRPr="00CA7ED8" w:rsidRDefault="006B2A69" w:rsidP="003D797C">
      <w:pPr>
        <w:spacing w:line="360" w:lineRule="auto"/>
        <w:jc w:val="both"/>
        <w:rPr>
          <w:noProof/>
        </w:rPr>
      </w:pPr>
      <w:r>
        <w:rPr>
          <w:bCs/>
          <w:color w:val="000000" w:themeColor="text1"/>
          <w:kern w:val="32"/>
        </w:rPr>
        <w:t>S</w:t>
      </w:r>
      <w:r w:rsidR="00220CF8" w:rsidRPr="00204444">
        <w:rPr>
          <w:bCs/>
          <w:color w:val="000000" w:themeColor="text1"/>
          <w:kern w:val="32"/>
        </w:rPr>
        <w:t xml:space="preserve">everal studies </w:t>
      </w:r>
      <w:r>
        <w:rPr>
          <w:bCs/>
          <w:color w:val="000000" w:themeColor="text1"/>
          <w:kern w:val="32"/>
        </w:rPr>
        <w:t>have</w:t>
      </w:r>
      <w:r w:rsidR="00220CF8" w:rsidRPr="00204444">
        <w:rPr>
          <w:bCs/>
          <w:color w:val="000000" w:themeColor="text1"/>
          <w:kern w:val="32"/>
        </w:rPr>
        <w:t xml:space="preserve"> define</w:t>
      </w:r>
      <w:r>
        <w:rPr>
          <w:bCs/>
          <w:color w:val="000000" w:themeColor="text1"/>
          <w:kern w:val="32"/>
        </w:rPr>
        <w:t>d</w:t>
      </w:r>
      <w:r w:rsidR="00220CF8" w:rsidRPr="00204444">
        <w:rPr>
          <w:bCs/>
          <w:color w:val="000000" w:themeColor="text1"/>
          <w:kern w:val="32"/>
        </w:rPr>
        <w:t xml:space="preserve"> a large number of </w:t>
      </w:r>
      <w:r w:rsidR="00220CF8" w:rsidRPr="00204444">
        <w:rPr>
          <w:bCs/>
          <w:i/>
          <w:color w:val="000000" w:themeColor="text1"/>
          <w:kern w:val="32"/>
        </w:rPr>
        <w:t>demountable construction</w:t>
      </w:r>
      <w:r w:rsidR="00220CF8" w:rsidRPr="00204444">
        <w:rPr>
          <w:bCs/>
          <w:color w:val="000000" w:themeColor="text1"/>
          <w:kern w:val="32"/>
        </w:rPr>
        <w:t xml:space="preserve"> systems, showing their genera</w:t>
      </w:r>
      <w:r w:rsidR="001F1C6D">
        <w:rPr>
          <w:bCs/>
          <w:color w:val="000000" w:themeColor="text1"/>
          <w:kern w:val="32"/>
        </w:rPr>
        <w:t xml:space="preserve">l </w:t>
      </w:r>
      <w:r w:rsidR="00220CF8" w:rsidRPr="00204444">
        <w:rPr>
          <w:bCs/>
          <w:color w:val="000000" w:themeColor="text1"/>
          <w:kern w:val="32"/>
        </w:rPr>
        <w:t>advantages</w:t>
      </w:r>
      <w:r w:rsidR="003D797C">
        <w:rPr>
          <w:bCs/>
          <w:color w:val="000000" w:themeColor="text1"/>
          <w:kern w:val="32"/>
        </w:rPr>
        <w:t xml:space="preserve"> </w:t>
      </w:r>
      <w:r w:rsidR="003D797C" w:rsidRPr="00CF46DE">
        <w:rPr>
          <w:color w:val="000000" w:themeColor="text1"/>
        </w:rPr>
        <w:t>[</w:t>
      </w:r>
      <w:r w:rsidR="003D797C">
        <w:rPr>
          <w:color w:val="000000" w:themeColor="text1"/>
        </w:rPr>
        <w:t>19, 20, 21, 22, 23, 24, 25, 26, 27, 28, 29]</w:t>
      </w:r>
      <w:r w:rsidR="003D797C" w:rsidRPr="00CF46DE">
        <w:rPr>
          <w:color w:val="000000" w:themeColor="text1"/>
        </w:rPr>
        <w:t xml:space="preserve"> </w:t>
      </w:r>
      <w:r w:rsidR="00220CF8" w:rsidRPr="00204444">
        <w:rPr>
          <w:bCs/>
          <w:color w:val="000000" w:themeColor="text1"/>
          <w:kern w:val="32"/>
        </w:rPr>
        <w:t>and also their environmental and sustainable advantages</w:t>
      </w:r>
      <w:r w:rsidR="003D797C">
        <w:rPr>
          <w:bCs/>
          <w:color w:val="000000" w:themeColor="text1"/>
          <w:kern w:val="32"/>
        </w:rPr>
        <w:t xml:space="preserve"> </w:t>
      </w:r>
      <w:r w:rsidR="003D797C" w:rsidRPr="00CF46DE">
        <w:rPr>
          <w:color w:val="000000" w:themeColor="text1"/>
        </w:rPr>
        <w:t>[</w:t>
      </w:r>
      <w:r w:rsidR="003D797C">
        <w:rPr>
          <w:color w:val="000000" w:themeColor="text1"/>
        </w:rPr>
        <w:t xml:space="preserve">30, 31, 32, 33, 34, 35, 36, 37, 38, 39, 40, 41, 42, 43]. </w:t>
      </w:r>
      <w:r w:rsidR="00152689" w:rsidRPr="00152689">
        <w:rPr>
          <w:bCs/>
          <w:color w:val="000000" w:themeColor="text1"/>
          <w:kern w:val="32"/>
        </w:rPr>
        <w:t xml:space="preserve">However, in almost all of these studies very few sustainable indicators </w:t>
      </w:r>
      <w:r>
        <w:rPr>
          <w:bCs/>
          <w:color w:val="000000" w:themeColor="text1"/>
          <w:kern w:val="32"/>
        </w:rPr>
        <w:t>were</w:t>
      </w:r>
      <w:r w:rsidR="00152689" w:rsidRPr="00152689">
        <w:rPr>
          <w:bCs/>
          <w:color w:val="000000" w:themeColor="text1"/>
          <w:kern w:val="32"/>
        </w:rPr>
        <w:t xml:space="preserve"> used to carry out the sustainable analysis (such as waste reduction, resource optimization, construction speed), </w:t>
      </w:r>
      <w:r>
        <w:rPr>
          <w:bCs/>
          <w:color w:val="000000" w:themeColor="text1"/>
          <w:kern w:val="32"/>
        </w:rPr>
        <w:t>while</w:t>
      </w:r>
      <w:r w:rsidR="00152689" w:rsidRPr="00152689">
        <w:rPr>
          <w:bCs/>
          <w:color w:val="000000" w:themeColor="text1"/>
          <w:kern w:val="32"/>
        </w:rPr>
        <w:t xml:space="preserve"> hardly any studies </w:t>
      </w:r>
      <w:r>
        <w:rPr>
          <w:bCs/>
          <w:color w:val="000000" w:themeColor="text1"/>
          <w:kern w:val="32"/>
        </w:rPr>
        <w:t>have</w:t>
      </w:r>
      <w:r w:rsidR="00152689" w:rsidRPr="00152689">
        <w:rPr>
          <w:bCs/>
          <w:color w:val="000000" w:themeColor="text1"/>
          <w:kern w:val="32"/>
        </w:rPr>
        <w:t xml:space="preserve"> analyze</w:t>
      </w:r>
      <w:r>
        <w:rPr>
          <w:bCs/>
          <w:color w:val="000000" w:themeColor="text1"/>
          <w:kern w:val="32"/>
        </w:rPr>
        <w:t>d</w:t>
      </w:r>
      <w:r w:rsidR="00152689" w:rsidRPr="00152689">
        <w:rPr>
          <w:bCs/>
          <w:color w:val="000000" w:themeColor="text1"/>
          <w:kern w:val="32"/>
        </w:rPr>
        <w:t xml:space="preserve"> in a global and complete way the contribution of modular demountable construction to the overall level of sustainability of a building</w:t>
      </w:r>
      <w:r w:rsidR="003D797C">
        <w:rPr>
          <w:bCs/>
          <w:color w:val="000000" w:themeColor="text1"/>
          <w:kern w:val="32"/>
        </w:rPr>
        <w:t xml:space="preserve"> </w:t>
      </w:r>
      <w:r w:rsidR="003D797C" w:rsidRPr="00CF46DE">
        <w:rPr>
          <w:color w:val="000000" w:themeColor="text1"/>
        </w:rPr>
        <w:t>[</w:t>
      </w:r>
      <w:r w:rsidR="003D797C">
        <w:rPr>
          <w:color w:val="000000" w:themeColor="text1"/>
        </w:rPr>
        <w:t xml:space="preserve">44]. </w:t>
      </w:r>
    </w:p>
    <w:p w14:paraId="20B2F8B2" w14:textId="4A6FEF69" w:rsidR="005D0006" w:rsidRPr="00204444" w:rsidRDefault="005D0006" w:rsidP="005D0006">
      <w:pPr>
        <w:spacing w:line="360" w:lineRule="auto"/>
        <w:jc w:val="both"/>
        <w:rPr>
          <w:bCs/>
          <w:color w:val="000000" w:themeColor="text1"/>
          <w:kern w:val="32"/>
        </w:rPr>
      </w:pPr>
      <w:r w:rsidRPr="00204444">
        <w:rPr>
          <w:bCs/>
          <w:color w:val="000000" w:themeColor="text1"/>
          <w:kern w:val="32"/>
        </w:rPr>
        <w:t xml:space="preserve">To evaluate the </w:t>
      </w:r>
      <w:r w:rsidR="002D4C5E">
        <w:rPr>
          <w:bCs/>
          <w:color w:val="000000" w:themeColor="text1"/>
          <w:kern w:val="32"/>
        </w:rPr>
        <w:t xml:space="preserve">overall </w:t>
      </w:r>
      <w:r w:rsidRPr="00204444">
        <w:rPr>
          <w:bCs/>
          <w:color w:val="000000" w:themeColor="text1"/>
          <w:kern w:val="32"/>
        </w:rPr>
        <w:t xml:space="preserve">level of sustainability of buildings, </w:t>
      </w:r>
      <w:r w:rsidR="00635D46" w:rsidRPr="00204444">
        <w:rPr>
          <w:bCs/>
          <w:color w:val="000000" w:themeColor="text1"/>
          <w:kern w:val="32"/>
        </w:rPr>
        <w:t xml:space="preserve">multivariate assessment </w:t>
      </w:r>
      <w:r w:rsidR="00204444" w:rsidRPr="00204444">
        <w:rPr>
          <w:bCs/>
          <w:color w:val="000000" w:themeColor="text1"/>
          <w:kern w:val="32"/>
        </w:rPr>
        <w:t>tools</w:t>
      </w:r>
      <w:r w:rsidR="00635D46" w:rsidRPr="00204444">
        <w:rPr>
          <w:bCs/>
          <w:color w:val="000000" w:themeColor="text1"/>
          <w:kern w:val="32"/>
        </w:rPr>
        <w:t xml:space="preserve">, </w:t>
      </w:r>
      <w:r w:rsidRPr="00204444">
        <w:rPr>
          <w:bCs/>
          <w:color w:val="000000" w:themeColor="text1"/>
          <w:kern w:val="32"/>
        </w:rPr>
        <w:t>called GBRS (</w:t>
      </w:r>
      <w:r w:rsidRPr="00204444">
        <w:rPr>
          <w:bCs/>
          <w:i/>
          <w:color w:val="000000" w:themeColor="text1"/>
          <w:kern w:val="32"/>
        </w:rPr>
        <w:t>Green Building Rating Systems</w:t>
      </w:r>
      <w:r w:rsidRPr="00204444">
        <w:rPr>
          <w:bCs/>
          <w:color w:val="000000" w:themeColor="text1"/>
          <w:kern w:val="32"/>
        </w:rPr>
        <w:t xml:space="preserve">) have been implemented in recent years. However, these tools have hardly been used to analyze the general environmental benefits of </w:t>
      </w:r>
      <w:r w:rsidRPr="00204444">
        <w:rPr>
          <w:bCs/>
          <w:i/>
          <w:color w:val="000000" w:themeColor="text1"/>
          <w:kern w:val="32"/>
        </w:rPr>
        <w:t>modular and demountable construction</w:t>
      </w:r>
      <w:r w:rsidRPr="00204444">
        <w:rPr>
          <w:bCs/>
          <w:color w:val="000000" w:themeColor="text1"/>
          <w:kern w:val="32"/>
        </w:rPr>
        <w:t>.</w:t>
      </w:r>
    </w:p>
    <w:p w14:paraId="0CFB9870" w14:textId="17CF0B51" w:rsidR="005D0006" w:rsidRPr="00204444" w:rsidRDefault="006B2A69" w:rsidP="005D0006">
      <w:pPr>
        <w:spacing w:line="360" w:lineRule="auto"/>
        <w:jc w:val="both"/>
        <w:rPr>
          <w:bCs/>
          <w:color w:val="000000" w:themeColor="text1"/>
          <w:kern w:val="32"/>
        </w:rPr>
      </w:pPr>
      <w:r>
        <w:rPr>
          <w:bCs/>
          <w:color w:val="000000" w:themeColor="text1"/>
          <w:kern w:val="32"/>
        </w:rPr>
        <w:t>T</w:t>
      </w:r>
      <w:r w:rsidR="005D0006" w:rsidRPr="00204444">
        <w:rPr>
          <w:bCs/>
          <w:color w:val="000000" w:themeColor="text1"/>
          <w:kern w:val="32"/>
        </w:rPr>
        <w:t xml:space="preserve">he objective of this work </w:t>
      </w:r>
      <w:r>
        <w:rPr>
          <w:bCs/>
          <w:color w:val="000000" w:themeColor="text1"/>
          <w:kern w:val="32"/>
        </w:rPr>
        <w:t>was thus</w:t>
      </w:r>
      <w:r w:rsidR="005D0006" w:rsidRPr="00204444">
        <w:rPr>
          <w:bCs/>
          <w:color w:val="000000" w:themeColor="text1"/>
          <w:kern w:val="32"/>
        </w:rPr>
        <w:t xml:space="preserve"> to use various GBRS to determine the increase in the sustainable level of a </w:t>
      </w:r>
      <w:r w:rsidR="005D0006" w:rsidRPr="00204444">
        <w:rPr>
          <w:bCs/>
          <w:i/>
          <w:color w:val="000000" w:themeColor="text1"/>
          <w:kern w:val="32"/>
        </w:rPr>
        <w:t xml:space="preserve">modular and </w:t>
      </w:r>
      <w:r w:rsidR="00640360" w:rsidRPr="00204444">
        <w:rPr>
          <w:bCs/>
          <w:i/>
          <w:color w:val="000000" w:themeColor="text1"/>
          <w:kern w:val="32"/>
        </w:rPr>
        <w:t>demountable</w:t>
      </w:r>
      <w:r w:rsidR="005D0006" w:rsidRPr="00204444">
        <w:rPr>
          <w:bCs/>
          <w:i/>
          <w:color w:val="000000" w:themeColor="text1"/>
          <w:kern w:val="32"/>
        </w:rPr>
        <w:t xml:space="preserve"> construction</w:t>
      </w:r>
      <w:r w:rsidR="005D0006" w:rsidRPr="00204444">
        <w:rPr>
          <w:bCs/>
          <w:color w:val="000000" w:themeColor="text1"/>
          <w:kern w:val="32"/>
        </w:rPr>
        <w:t>.</w:t>
      </w:r>
    </w:p>
    <w:p w14:paraId="2B13B703" w14:textId="53795E71" w:rsidR="005D0006" w:rsidRDefault="006B2A69" w:rsidP="005D0006">
      <w:pPr>
        <w:spacing w:line="360" w:lineRule="auto"/>
        <w:jc w:val="both"/>
        <w:rPr>
          <w:bCs/>
          <w:color w:val="000000" w:themeColor="text1"/>
          <w:kern w:val="32"/>
        </w:rPr>
      </w:pPr>
      <w:r>
        <w:rPr>
          <w:bCs/>
          <w:color w:val="000000" w:themeColor="text1"/>
          <w:kern w:val="32"/>
        </w:rPr>
        <w:t>A</w:t>
      </w:r>
      <w:r w:rsidR="005D0006" w:rsidRPr="00204444">
        <w:rPr>
          <w:bCs/>
          <w:color w:val="000000" w:themeColor="text1"/>
          <w:kern w:val="32"/>
        </w:rPr>
        <w:t xml:space="preserve"> modular </w:t>
      </w:r>
      <w:r w:rsidR="00640360" w:rsidRPr="00204444">
        <w:rPr>
          <w:bCs/>
          <w:color w:val="000000" w:themeColor="text1"/>
          <w:kern w:val="32"/>
        </w:rPr>
        <w:t>demountable</w:t>
      </w:r>
      <w:r w:rsidR="005D0006" w:rsidRPr="00204444">
        <w:rPr>
          <w:bCs/>
          <w:color w:val="000000" w:themeColor="text1"/>
          <w:kern w:val="32"/>
        </w:rPr>
        <w:t xml:space="preserve"> house </w:t>
      </w:r>
      <w:r>
        <w:rPr>
          <w:bCs/>
          <w:color w:val="000000" w:themeColor="text1"/>
          <w:kern w:val="32"/>
        </w:rPr>
        <w:t>was</w:t>
      </w:r>
      <w:r w:rsidR="00204444">
        <w:rPr>
          <w:bCs/>
          <w:color w:val="000000" w:themeColor="text1"/>
          <w:kern w:val="32"/>
        </w:rPr>
        <w:t xml:space="preserve"> evaluated using eleven of the </w:t>
      </w:r>
      <w:r w:rsidR="005D0006" w:rsidRPr="00204444">
        <w:rPr>
          <w:bCs/>
          <w:color w:val="000000" w:themeColor="text1"/>
          <w:kern w:val="32"/>
        </w:rPr>
        <w:t xml:space="preserve">most important and globally used GBRS: ASGB, BEAM, BREEAM, CEDES, DNGB, GBI, GG, GS, IGBC, LEED and </w:t>
      </w:r>
      <w:proofErr w:type="spellStart"/>
      <w:r w:rsidR="005D0006" w:rsidRPr="00204444">
        <w:rPr>
          <w:bCs/>
          <w:color w:val="000000" w:themeColor="text1"/>
          <w:kern w:val="32"/>
        </w:rPr>
        <w:t>SBTools</w:t>
      </w:r>
      <w:proofErr w:type="spellEnd"/>
      <w:r w:rsidR="005D0006" w:rsidRPr="00204444">
        <w:rPr>
          <w:bCs/>
          <w:color w:val="000000" w:themeColor="text1"/>
          <w:kern w:val="32"/>
        </w:rPr>
        <w:t xml:space="preserve">. </w:t>
      </w:r>
      <w:r>
        <w:rPr>
          <w:bCs/>
          <w:color w:val="000000" w:themeColor="text1"/>
          <w:kern w:val="32"/>
        </w:rPr>
        <w:t>T</w:t>
      </w:r>
      <w:r w:rsidR="005D0006" w:rsidRPr="00204444">
        <w:rPr>
          <w:bCs/>
          <w:color w:val="000000" w:themeColor="text1"/>
          <w:kern w:val="32"/>
        </w:rPr>
        <w:t xml:space="preserve">he same home </w:t>
      </w:r>
      <w:r>
        <w:rPr>
          <w:bCs/>
          <w:color w:val="000000" w:themeColor="text1"/>
          <w:kern w:val="32"/>
        </w:rPr>
        <w:t>was</w:t>
      </w:r>
      <w:r w:rsidR="005D0006" w:rsidRPr="00204444">
        <w:rPr>
          <w:bCs/>
          <w:color w:val="000000" w:themeColor="text1"/>
          <w:kern w:val="32"/>
        </w:rPr>
        <w:t xml:space="preserve"> also evaluated as if it had been built conventionally (not </w:t>
      </w:r>
      <w:r w:rsidR="00640360" w:rsidRPr="00204444">
        <w:rPr>
          <w:bCs/>
          <w:color w:val="000000" w:themeColor="text1"/>
          <w:kern w:val="32"/>
        </w:rPr>
        <w:t>demountable</w:t>
      </w:r>
      <w:r w:rsidR="005D0006" w:rsidRPr="00204444">
        <w:rPr>
          <w:bCs/>
          <w:color w:val="000000" w:themeColor="text1"/>
          <w:kern w:val="32"/>
        </w:rPr>
        <w:t>)</w:t>
      </w:r>
      <w:r>
        <w:rPr>
          <w:bCs/>
          <w:color w:val="000000" w:themeColor="text1"/>
          <w:kern w:val="32"/>
        </w:rPr>
        <w:t>.</w:t>
      </w:r>
      <w:r w:rsidR="005D0006" w:rsidRPr="00204444">
        <w:rPr>
          <w:bCs/>
          <w:color w:val="000000" w:themeColor="text1"/>
          <w:kern w:val="32"/>
        </w:rPr>
        <w:t xml:space="preserve"> </w:t>
      </w:r>
      <w:r>
        <w:rPr>
          <w:bCs/>
          <w:color w:val="000000" w:themeColor="text1"/>
          <w:kern w:val="32"/>
        </w:rPr>
        <w:t>B</w:t>
      </w:r>
      <w:r w:rsidR="005D0006" w:rsidRPr="00204444">
        <w:rPr>
          <w:bCs/>
          <w:color w:val="000000" w:themeColor="text1"/>
          <w:kern w:val="32"/>
        </w:rPr>
        <w:t xml:space="preserve">y comparing both results the contribution </w:t>
      </w:r>
      <w:r w:rsidR="00C07EF3">
        <w:rPr>
          <w:bCs/>
          <w:color w:val="000000" w:themeColor="text1"/>
          <w:kern w:val="32"/>
        </w:rPr>
        <w:t>of</w:t>
      </w:r>
      <w:r w:rsidR="005D0006" w:rsidRPr="00204444">
        <w:rPr>
          <w:bCs/>
          <w:color w:val="000000" w:themeColor="text1"/>
          <w:kern w:val="32"/>
        </w:rPr>
        <w:t xml:space="preserve"> </w:t>
      </w:r>
      <w:r w:rsidR="005D0006" w:rsidRPr="00204444">
        <w:rPr>
          <w:bCs/>
          <w:i/>
          <w:color w:val="000000" w:themeColor="text1"/>
          <w:kern w:val="32"/>
        </w:rPr>
        <w:t xml:space="preserve">modular and </w:t>
      </w:r>
      <w:r w:rsidR="00640360" w:rsidRPr="00204444">
        <w:rPr>
          <w:bCs/>
          <w:i/>
          <w:color w:val="000000" w:themeColor="text1"/>
          <w:kern w:val="32"/>
        </w:rPr>
        <w:t>demountable</w:t>
      </w:r>
      <w:r w:rsidR="005D0006" w:rsidRPr="00204444">
        <w:rPr>
          <w:bCs/>
          <w:i/>
          <w:color w:val="000000" w:themeColor="text1"/>
          <w:kern w:val="32"/>
        </w:rPr>
        <w:t xml:space="preserve"> construction </w:t>
      </w:r>
      <w:r w:rsidR="005D0006" w:rsidRPr="00204444">
        <w:rPr>
          <w:bCs/>
          <w:color w:val="000000" w:themeColor="text1"/>
          <w:kern w:val="32"/>
        </w:rPr>
        <w:t xml:space="preserve">to the </w:t>
      </w:r>
      <w:r w:rsidR="00C07EF3">
        <w:rPr>
          <w:bCs/>
          <w:color w:val="000000" w:themeColor="text1"/>
          <w:kern w:val="32"/>
        </w:rPr>
        <w:t xml:space="preserve">buildings’ </w:t>
      </w:r>
      <w:r w:rsidR="005D0006" w:rsidRPr="00204444">
        <w:rPr>
          <w:bCs/>
          <w:color w:val="000000" w:themeColor="text1"/>
          <w:kern w:val="32"/>
        </w:rPr>
        <w:t>sustainab</w:t>
      </w:r>
      <w:r w:rsidR="00C07EF3">
        <w:rPr>
          <w:bCs/>
          <w:color w:val="000000" w:themeColor="text1"/>
          <w:kern w:val="32"/>
        </w:rPr>
        <w:t>ility could</w:t>
      </w:r>
      <w:r w:rsidR="005D0006" w:rsidRPr="00204444">
        <w:rPr>
          <w:bCs/>
          <w:color w:val="000000" w:themeColor="text1"/>
          <w:kern w:val="32"/>
        </w:rPr>
        <w:t xml:space="preserve"> be determined.</w:t>
      </w:r>
    </w:p>
    <w:p w14:paraId="2E60BC04" w14:textId="0DE33DAA" w:rsidR="00152689" w:rsidRPr="00204444" w:rsidRDefault="0083643E" w:rsidP="005D0006">
      <w:pPr>
        <w:spacing w:line="360" w:lineRule="auto"/>
        <w:jc w:val="both"/>
        <w:rPr>
          <w:bCs/>
          <w:color w:val="000000" w:themeColor="text1"/>
          <w:kern w:val="32"/>
        </w:rPr>
      </w:pPr>
      <w:r w:rsidRPr="0083643E">
        <w:rPr>
          <w:bCs/>
          <w:color w:val="000000" w:themeColor="text1"/>
          <w:kern w:val="32"/>
        </w:rPr>
        <w:t xml:space="preserve">It should be noted that </w:t>
      </w:r>
      <w:r w:rsidR="00C07EF3">
        <w:rPr>
          <w:bCs/>
          <w:color w:val="000000" w:themeColor="text1"/>
          <w:kern w:val="32"/>
        </w:rPr>
        <w:t>an increasing number of studies</w:t>
      </w:r>
      <w:r w:rsidRPr="0083643E">
        <w:rPr>
          <w:bCs/>
          <w:color w:val="000000" w:themeColor="text1"/>
          <w:kern w:val="32"/>
        </w:rPr>
        <w:t xml:space="preserve"> are appearing that question the validity of the current GBRS. Some works doubt their validity due to the fact that they are very different from each other, and therefore provide different results </w:t>
      </w:r>
      <w:r w:rsidR="00C07EF3">
        <w:rPr>
          <w:bCs/>
          <w:color w:val="000000" w:themeColor="text1"/>
          <w:kern w:val="32"/>
        </w:rPr>
        <w:t>when</w:t>
      </w:r>
      <w:r w:rsidRPr="0083643E">
        <w:rPr>
          <w:bCs/>
          <w:color w:val="000000" w:themeColor="text1"/>
          <w:kern w:val="32"/>
        </w:rPr>
        <w:t xml:space="preserve"> evaluati</w:t>
      </w:r>
      <w:r w:rsidR="00C07EF3">
        <w:rPr>
          <w:bCs/>
          <w:color w:val="000000" w:themeColor="text1"/>
          <w:kern w:val="32"/>
        </w:rPr>
        <w:t>ng</w:t>
      </w:r>
      <w:r w:rsidRPr="0083643E">
        <w:rPr>
          <w:bCs/>
          <w:color w:val="000000" w:themeColor="text1"/>
          <w:kern w:val="32"/>
        </w:rPr>
        <w:t xml:space="preserve"> the same building. This is because there is no international consensus on the concept of sustainability and there is no common framework to achieve and evaluate it</w:t>
      </w:r>
      <w:r w:rsidR="00125E27">
        <w:rPr>
          <w:bCs/>
          <w:color w:val="000000" w:themeColor="text1"/>
          <w:kern w:val="32"/>
        </w:rPr>
        <w:t xml:space="preserve"> </w:t>
      </w:r>
      <w:r w:rsidR="00125E27" w:rsidRPr="00CF46DE">
        <w:rPr>
          <w:color w:val="000000" w:themeColor="text1"/>
        </w:rPr>
        <w:t>[</w:t>
      </w:r>
      <w:r w:rsidR="00125E27">
        <w:rPr>
          <w:color w:val="000000" w:themeColor="text1"/>
        </w:rPr>
        <w:t>45]</w:t>
      </w:r>
      <w:r w:rsidRPr="0083643E">
        <w:rPr>
          <w:bCs/>
          <w:color w:val="000000" w:themeColor="text1"/>
          <w:kern w:val="32"/>
        </w:rPr>
        <w:t xml:space="preserve">. Other studies indicate that the current GBRS cannot evaluate </w:t>
      </w:r>
      <w:r w:rsidR="00D100CF">
        <w:rPr>
          <w:bCs/>
          <w:color w:val="000000" w:themeColor="text1"/>
          <w:kern w:val="32"/>
        </w:rPr>
        <w:t xml:space="preserve">sustainability </w:t>
      </w:r>
      <w:r w:rsidRPr="0083643E">
        <w:rPr>
          <w:bCs/>
          <w:color w:val="000000" w:themeColor="text1"/>
          <w:kern w:val="32"/>
        </w:rPr>
        <w:t>correctly since they do not consider architectural design in their scoring system</w:t>
      </w:r>
      <w:r w:rsidR="00125E27">
        <w:rPr>
          <w:bCs/>
          <w:color w:val="000000" w:themeColor="text1"/>
          <w:kern w:val="32"/>
        </w:rPr>
        <w:t xml:space="preserve"> </w:t>
      </w:r>
      <w:r w:rsidR="00125E27" w:rsidRPr="00CF46DE">
        <w:rPr>
          <w:color w:val="000000" w:themeColor="text1"/>
        </w:rPr>
        <w:t>[</w:t>
      </w:r>
      <w:r w:rsidR="00125E27">
        <w:rPr>
          <w:color w:val="000000" w:themeColor="text1"/>
        </w:rPr>
        <w:t>34, 35, 15, 46, 47, 48, 49]</w:t>
      </w:r>
      <w:r w:rsidR="00C07EF3">
        <w:rPr>
          <w:color w:val="000000" w:themeColor="text1"/>
        </w:rPr>
        <w:t>,</w:t>
      </w:r>
      <w:r w:rsidR="00125E27">
        <w:rPr>
          <w:color w:val="000000" w:themeColor="text1"/>
        </w:rPr>
        <w:t xml:space="preserve"> </w:t>
      </w:r>
      <w:r w:rsidR="00C07EF3">
        <w:rPr>
          <w:color w:val="000000" w:themeColor="text1"/>
        </w:rPr>
        <w:t xml:space="preserve">while still </w:t>
      </w:r>
      <w:r w:rsidR="00C07EF3">
        <w:rPr>
          <w:bCs/>
          <w:color w:val="000000" w:themeColor="text1"/>
          <w:kern w:val="32"/>
        </w:rPr>
        <w:t>o</w:t>
      </w:r>
      <w:r w:rsidRPr="0083643E">
        <w:rPr>
          <w:bCs/>
          <w:color w:val="000000" w:themeColor="text1"/>
          <w:kern w:val="32"/>
        </w:rPr>
        <w:t>ther</w:t>
      </w:r>
      <w:r w:rsidR="00C07EF3">
        <w:rPr>
          <w:bCs/>
          <w:color w:val="000000" w:themeColor="text1"/>
          <w:kern w:val="32"/>
        </w:rPr>
        <w:t>s</w:t>
      </w:r>
      <w:r w:rsidRPr="0083643E">
        <w:rPr>
          <w:bCs/>
          <w:color w:val="000000" w:themeColor="text1"/>
          <w:kern w:val="32"/>
        </w:rPr>
        <w:t xml:space="preserve"> are even more critical and conclude that when analyzing many buildings designed according to some of these GBRS substantial energy savings or optimization of resources </w:t>
      </w:r>
      <w:r w:rsidR="00C07EF3">
        <w:rPr>
          <w:bCs/>
          <w:color w:val="000000" w:themeColor="text1"/>
          <w:kern w:val="32"/>
        </w:rPr>
        <w:t xml:space="preserve">were </w:t>
      </w:r>
      <w:r w:rsidRPr="0083643E">
        <w:rPr>
          <w:bCs/>
          <w:color w:val="000000" w:themeColor="text1"/>
          <w:kern w:val="32"/>
        </w:rPr>
        <w:t>compared to conventional buildings</w:t>
      </w:r>
      <w:r w:rsidR="00125E27">
        <w:rPr>
          <w:bCs/>
          <w:color w:val="000000" w:themeColor="text1"/>
          <w:kern w:val="32"/>
        </w:rPr>
        <w:t xml:space="preserve"> </w:t>
      </w:r>
      <w:r w:rsidR="00125E27" w:rsidRPr="00CF46DE">
        <w:rPr>
          <w:color w:val="000000" w:themeColor="text1"/>
        </w:rPr>
        <w:lastRenderedPageBreak/>
        <w:t>[</w:t>
      </w:r>
      <w:r w:rsidR="00125E27">
        <w:rPr>
          <w:color w:val="000000" w:themeColor="text1"/>
        </w:rPr>
        <w:t xml:space="preserve">46, 47, 50, 51]. </w:t>
      </w:r>
      <w:r w:rsidRPr="0083643E">
        <w:rPr>
          <w:bCs/>
          <w:color w:val="000000" w:themeColor="text1"/>
          <w:kern w:val="32"/>
        </w:rPr>
        <w:t>As if that were not enough, there are increasingly more works that harshly criticize the usefulness of some of the best-known GBRS, such as LEED</w:t>
      </w:r>
      <w:r w:rsidR="00125E27">
        <w:rPr>
          <w:bCs/>
          <w:color w:val="000000" w:themeColor="text1"/>
          <w:kern w:val="32"/>
        </w:rPr>
        <w:t xml:space="preserve"> </w:t>
      </w:r>
      <w:r w:rsidR="00125E27" w:rsidRPr="00CF46DE">
        <w:rPr>
          <w:color w:val="000000" w:themeColor="text1"/>
        </w:rPr>
        <w:t>[</w:t>
      </w:r>
      <w:r w:rsidR="00125E27">
        <w:rPr>
          <w:color w:val="000000" w:themeColor="text1"/>
        </w:rPr>
        <w:t xml:space="preserve">52, 53]. </w:t>
      </w:r>
    </w:p>
    <w:p w14:paraId="5019BBB2" w14:textId="7503CD38" w:rsidR="005D0006" w:rsidRPr="00204444" w:rsidRDefault="005D0006" w:rsidP="005D0006">
      <w:pPr>
        <w:spacing w:line="360" w:lineRule="auto"/>
        <w:jc w:val="both"/>
        <w:rPr>
          <w:bCs/>
          <w:color w:val="000000" w:themeColor="text1"/>
          <w:kern w:val="32"/>
        </w:rPr>
      </w:pPr>
      <w:r w:rsidRPr="00204444">
        <w:rPr>
          <w:bCs/>
          <w:color w:val="000000" w:themeColor="text1"/>
          <w:kern w:val="32"/>
        </w:rPr>
        <w:t xml:space="preserve">The modular and </w:t>
      </w:r>
      <w:r w:rsidR="00640360" w:rsidRPr="00204444">
        <w:rPr>
          <w:bCs/>
          <w:color w:val="000000" w:themeColor="text1"/>
          <w:kern w:val="32"/>
        </w:rPr>
        <w:t>demountable</w:t>
      </w:r>
      <w:r w:rsidRPr="00204444">
        <w:rPr>
          <w:bCs/>
          <w:color w:val="000000" w:themeColor="text1"/>
          <w:kern w:val="32"/>
        </w:rPr>
        <w:t xml:space="preserve"> house evaluated, </w:t>
      </w:r>
      <w:r w:rsidR="00C07EF3">
        <w:rPr>
          <w:bCs/>
          <w:color w:val="000000" w:themeColor="text1"/>
          <w:kern w:val="32"/>
        </w:rPr>
        <w:t xml:space="preserve">the </w:t>
      </w:r>
      <w:r w:rsidRPr="002D4C5E">
        <w:rPr>
          <w:bCs/>
          <w:i/>
          <w:color w:val="000000" w:themeColor="text1"/>
          <w:kern w:val="32"/>
        </w:rPr>
        <w:t>R4House</w:t>
      </w:r>
      <w:r w:rsidRPr="00204444">
        <w:rPr>
          <w:bCs/>
          <w:color w:val="000000" w:themeColor="text1"/>
          <w:kern w:val="32"/>
        </w:rPr>
        <w:t xml:space="preserve"> (Fig. 1), </w:t>
      </w:r>
      <w:r w:rsidR="00C07EF3">
        <w:rPr>
          <w:bCs/>
          <w:color w:val="000000" w:themeColor="text1"/>
          <w:kern w:val="32"/>
        </w:rPr>
        <w:t>was</w:t>
      </w:r>
      <w:r w:rsidRPr="00204444">
        <w:rPr>
          <w:bCs/>
          <w:color w:val="000000" w:themeColor="text1"/>
          <w:kern w:val="32"/>
        </w:rPr>
        <w:t xml:space="preserve"> based on containers and can be disassembled and assembled as many times as desired, since all its components can be removed, repaired and reused as many times as </w:t>
      </w:r>
      <w:r w:rsidR="00C07EF3">
        <w:rPr>
          <w:bCs/>
          <w:color w:val="000000" w:themeColor="text1"/>
          <w:kern w:val="32"/>
        </w:rPr>
        <w:t>required</w:t>
      </w:r>
      <w:r w:rsidRPr="00204444">
        <w:rPr>
          <w:bCs/>
          <w:color w:val="000000" w:themeColor="text1"/>
          <w:kern w:val="32"/>
        </w:rPr>
        <w:t xml:space="preserve">. </w:t>
      </w:r>
    </w:p>
    <w:p w14:paraId="06427821" w14:textId="0CEF67FA" w:rsidR="005D0006" w:rsidRPr="00204444" w:rsidRDefault="00C07EF3" w:rsidP="005D0006">
      <w:pPr>
        <w:spacing w:line="360" w:lineRule="auto"/>
        <w:jc w:val="both"/>
        <w:rPr>
          <w:bCs/>
          <w:color w:val="000000" w:themeColor="text1"/>
          <w:kern w:val="32"/>
        </w:rPr>
      </w:pPr>
      <w:r>
        <w:rPr>
          <w:bCs/>
          <w:color w:val="000000" w:themeColor="text1"/>
          <w:kern w:val="32"/>
        </w:rPr>
        <w:t>The</w:t>
      </w:r>
      <w:r w:rsidR="005D0006" w:rsidRPr="00204444">
        <w:rPr>
          <w:bCs/>
          <w:color w:val="000000" w:themeColor="text1"/>
          <w:kern w:val="32"/>
        </w:rPr>
        <w:t xml:space="preserve"> </w:t>
      </w:r>
      <w:r w:rsidR="005D0006" w:rsidRPr="002D4C5E">
        <w:rPr>
          <w:bCs/>
          <w:i/>
          <w:color w:val="000000" w:themeColor="text1"/>
          <w:kern w:val="32"/>
        </w:rPr>
        <w:t>R4House</w:t>
      </w:r>
      <w:r w:rsidR="005D0006" w:rsidRPr="00204444">
        <w:rPr>
          <w:bCs/>
          <w:color w:val="000000" w:themeColor="text1"/>
          <w:kern w:val="32"/>
        </w:rPr>
        <w:t xml:space="preserve"> </w:t>
      </w:r>
      <w:r>
        <w:rPr>
          <w:bCs/>
          <w:color w:val="000000" w:themeColor="text1"/>
          <w:kern w:val="32"/>
        </w:rPr>
        <w:t>can be said to have</w:t>
      </w:r>
      <w:r w:rsidR="005D0006" w:rsidRPr="00204444">
        <w:rPr>
          <w:bCs/>
          <w:color w:val="000000" w:themeColor="text1"/>
          <w:kern w:val="32"/>
        </w:rPr>
        <w:t xml:space="preserve"> a high level of sustainability, since its durability can be extended to the maximum, reducing its environmental impact per unit of time to the maximum. Furthermore, the materials used </w:t>
      </w:r>
      <w:r>
        <w:rPr>
          <w:bCs/>
          <w:color w:val="000000" w:themeColor="text1"/>
          <w:kern w:val="32"/>
        </w:rPr>
        <w:t xml:space="preserve">were also </w:t>
      </w:r>
      <w:r w:rsidR="005D0006" w:rsidRPr="00204444">
        <w:rPr>
          <w:bCs/>
          <w:color w:val="000000" w:themeColor="text1"/>
          <w:kern w:val="32"/>
        </w:rPr>
        <w:t>optimized to the maximum, waste and em</w:t>
      </w:r>
      <w:r w:rsidR="00C31A41">
        <w:rPr>
          <w:bCs/>
          <w:color w:val="000000" w:themeColor="text1"/>
          <w:kern w:val="32"/>
        </w:rPr>
        <w:t xml:space="preserve">issions </w:t>
      </w:r>
      <w:r>
        <w:rPr>
          <w:bCs/>
          <w:color w:val="000000" w:themeColor="text1"/>
          <w:kern w:val="32"/>
        </w:rPr>
        <w:t>were</w:t>
      </w:r>
      <w:r w:rsidR="00C31A41">
        <w:rPr>
          <w:bCs/>
          <w:color w:val="000000" w:themeColor="text1"/>
          <w:kern w:val="32"/>
        </w:rPr>
        <w:t xml:space="preserve"> reduced to a</w:t>
      </w:r>
      <w:r w:rsidR="005D0006" w:rsidRPr="00204444">
        <w:rPr>
          <w:bCs/>
          <w:color w:val="000000" w:themeColor="text1"/>
          <w:kern w:val="32"/>
        </w:rPr>
        <w:t xml:space="preserve"> </w:t>
      </w:r>
      <w:r w:rsidR="00C31A41">
        <w:rPr>
          <w:bCs/>
          <w:color w:val="000000" w:themeColor="text1"/>
          <w:kern w:val="32"/>
        </w:rPr>
        <w:t>minimum</w:t>
      </w:r>
      <w:r w:rsidR="005D0006" w:rsidRPr="00204444">
        <w:rPr>
          <w:bCs/>
          <w:color w:val="000000" w:themeColor="text1"/>
          <w:kern w:val="32"/>
        </w:rPr>
        <w:t xml:space="preserve"> and the energy consumed in its construction, maintenance and use</w:t>
      </w:r>
      <w:r w:rsidR="00C31A41">
        <w:rPr>
          <w:bCs/>
          <w:color w:val="000000" w:themeColor="text1"/>
          <w:kern w:val="32"/>
        </w:rPr>
        <w:t xml:space="preserve">ful life </w:t>
      </w:r>
      <w:r>
        <w:rPr>
          <w:bCs/>
          <w:color w:val="000000" w:themeColor="text1"/>
          <w:kern w:val="32"/>
        </w:rPr>
        <w:t>was</w:t>
      </w:r>
      <w:r w:rsidR="00C31A41">
        <w:rPr>
          <w:bCs/>
          <w:color w:val="000000" w:themeColor="text1"/>
          <w:kern w:val="32"/>
        </w:rPr>
        <w:t xml:space="preserve"> </w:t>
      </w:r>
      <w:r w:rsidR="009148DE">
        <w:rPr>
          <w:bCs/>
          <w:color w:val="000000" w:themeColor="text1"/>
          <w:kern w:val="32"/>
        </w:rPr>
        <w:t xml:space="preserve">also </w:t>
      </w:r>
      <w:r w:rsidR="00C31A41">
        <w:rPr>
          <w:bCs/>
          <w:color w:val="000000" w:themeColor="text1"/>
          <w:kern w:val="32"/>
        </w:rPr>
        <w:t>reduced to a</w:t>
      </w:r>
      <w:r w:rsidR="005D0006" w:rsidRPr="00204444">
        <w:rPr>
          <w:bCs/>
          <w:color w:val="000000" w:themeColor="text1"/>
          <w:kern w:val="32"/>
        </w:rPr>
        <w:t xml:space="preserve"> </w:t>
      </w:r>
      <w:r w:rsidR="00C31A41">
        <w:rPr>
          <w:bCs/>
          <w:color w:val="000000" w:themeColor="text1"/>
          <w:kern w:val="32"/>
        </w:rPr>
        <w:t>minimum</w:t>
      </w:r>
      <w:r w:rsidR="005D0006" w:rsidRPr="00204444">
        <w:rPr>
          <w:bCs/>
          <w:color w:val="000000" w:themeColor="text1"/>
          <w:kern w:val="32"/>
        </w:rPr>
        <w:t>.</w:t>
      </w:r>
    </w:p>
    <w:p w14:paraId="3F074302" w14:textId="78271607" w:rsidR="00F31A1F" w:rsidRPr="00204444" w:rsidRDefault="00C07EF3" w:rsidP="00F31A1F">
      <w:pPr>
        <w:spacing w:line="360" w:lineRule="auto"/>
        <w:jc w:val="both"/>
        <w:rPr>
          <w:bCs/>
          <w:color w:val="000000" w:themeColor="text1"/>
          <w:kern w:val="32"/>
        </w:rPr>
      </w:pPr>
      <w:r>
        <w:rPr>
          <w:bCs/>
          <w:color w:val="000000" w:themeColor="text1"/>
          <w:kern w:val="32"/>
        </w:rPr>
        <w:t>It could therefore</w:t>
      </w:r>
      <w:r w:rsidR="005D0006" w:rsidRPr="00204444">
        <w:rPr>
          <w:bCs/>
          <w:color w:val="000000" w:themeColor="text1"/>
          <w:kern w:val="32"/>
        </w:rPr>
        <w:t xml:space="preserve"> be expected that the chosen GBRS would adequately assess the sustainable level of this home, giving it a high score</w:t>
      </w:r>
      <w:r w:rsidR="00F31A1F" w:rsidRPr="00204444">
        <w:rPr>
          <w:bCs/>
          <w:color w:val="000000" w:themeColor="text1"/>
          <w:kern w:val="32"/>
        </w:rPr>
        <w:t xml:space="preserve">, </w:t>
      </w:r>
      <w:r>
        <w:rPr>
          <w:bCs/>
          <w:color w:val="000000" w:themeColor="text1"/>
          <w:kern w:val="32"/>
        </w:rPr>
        <w:t xml:space="preserve">although </w:t>
      </w:r>
      <w:r w:rsidR="00F31A1F" w:rsidRPr="00204444">
        <w:rPr>
          <w:bCs/>
          <w:color w:val="000000" w:themeColor="text1"/>
          <w:kern w:val="32"/>
        </w:rPr>
        <w:t xml:space="preserve">this </w:t>
      </w:r>
      <w:r>
        <w:rPr>
          <w:bCs/>
          <w:color w:val="000000" w:themeColor="text1"/>
          <w:kern w:val="32"/>
        </w:rPr>
        <w:t>was</w:t>
      </w:r>
      <w:r w:rsidR="00C31A41">
        <w:rPr>
          <w:bCs/>
          <w:color w:val="000000" w:themeColor="text1"/>
          <w:kern w:val="32"/>
        </w:rPr>
        <w:t xml:space="preserve"> </w:t>
      </w:r>
      <w:r w:rsidR="00F31A1F" w:rsidRPr="00204444">
        <w:rPr>
          <w:bCs/>
          <w:color w:val="000000" w:themeColor="text1"/>
          <w:kern w:val="32"/>
        </w:rPr>
        <w:t xml:space="preserve">not the case. </w:t>
      </w:r>
    </w:p>
    <w:p w14:paraId="14A28656" w14:textId="623808BE" w:rsidR="0025750C" w:rsidRDefault="0025750C" w:rsidP="0025750C">
      <w:pPr>
        <w:spacing w:line="360" w:lineRule="auto"/>
        <w:jc w:val="both"/>
        <w:rPr>
          <w:rFonts w:eastAsia="Palatino Linotype"/>
          <w:lang w:eastAsia="en-US"/>
        </w:rPr>
      </w:pPr>
      <w:r>
        <w:rPr>
          <w:rFonts w:eastAsia="Palatino Linotype"/>
          <w:lang w:eastAsia="en-US"/>
        </w:rPr>
        <w:t xml:space="preserve">To achieve </w:t>
      </w:r>
      <w:r w:rsidR="00C07EF3">
        <w:rPr>
          <w:rFonts w:eastAsia="Palatino Linotype"/>
          <w:lang w:eastAsia="en-US"/>
        </w:rPr>
        <w:t>its</w:t>
      </w:r>
      <w:r w:rsidR="00D100CF">
        <w:rPr>
          <w:rFonts w:eastAsia="Palatino Linotype"/>
          <w:lang w:eastAsia="en-US"/>
        </w:rPr>
        <w:t xml:space="preserve"> </w:t>
      </w:r>
      <w:r>
        <w:rPr>
          <w:rFonts w:eastAsia="Palatino Linotype"/>
          <w:lang w:eastAsia="en-US"/>
        </w:rPr>
        <w:t xml:space="preserve">two objectives, this work </w:t>
      </w:r>
      <w:r w:rsidR="00C07EF3">
        <w:rPr>
          <w:rFonts w:eastAsia="Palatino Linotype"/>
          <w:lang w:eastAsia="en-US"/>
        </w:rPr>
        <w:t>is</w:t>
      </w:r>
      <w:r>
        <w:rPr>
          <w:rFonts w:eastAsia="Palatino Linotype"/>
          <w:lang w:eastAsia="en-US"/>
        </w:rPr>
        <w:t xml:space="preserve"> structured in</w:t>
      </w:r>
      <w:r w:rsidR="00D100CF">
        <w:rPr>
          <w:rFonts w:eastAsia="Palatino Linotype"/>
          <w:lang w:eastAsia="en-US"/>
        </w:rPr>
        <w:t>to</w:t>
      </w:r>
      <w:r>
        <w:rPr>
          <w:rFonts w:eastAsia="Palatino Linotype"/>
          <w:lang w:eastAsia="en-US"/>
        </w:rPr>
        <w:t xml:space="preserve"> five sections</w:t>
      </w:r>
      <w:r w:rsidR="00C07EF3">
        <w:rPr>
          <w:rFonts w:eastAsia="Palatino Linotype"/>
          <w:lang w:eastAsia="en-US"/>
        </w:rPr>
        <w:t>:</w:t>
      </w:r>
      <w:r>
        <w:rPr>
          <w:rFonts w:eastAsia="Palatino Linotype"/>
          <w:lang w:eastAsia="en-US"/>
        </w:rPr>
        <w:t xml:space="preserve"> </w:t>
      </w:r>
      <w:r w:rsidR="00C07EF3">
        <w:rPr>
          <w:rFonts w:eastAsia="Palatino Linotype"/>
          <w:lang w:eastAsia="en-US"/>
        </w:rPr>
        <w:t xml:space="preserve">i.e. </w:t>
      </w:r>
      <w:r>
        <w:rPr>
          <w:rFonts w:eastAsia="Palatino Linotype"/>
          <w:lang w:eastAsia="en-US"/>
        </w:rPr>
        <w:t>1. Introduction: statement of objectives, 2. Description of the two buildings under study; and evaluation methodology, 3. Results</w:t>
      </w:r>
      <w:r>
        <w:t xml:space="preserve">: Contribution of </w:t>
      </w:r>
      <w:r>
        <w:rPr>
          <w:i/>
        </w:rPr>
        <w:t>demountable construction</w:t>
      </w:r>
      <w:r>
        <w:t xml:space="preserve"> to the sustainability level of a building</w:t>
      </w:r>
      <w:r>
        <w:rPr>
          <w:rFonts w:eastAsia="Palatino Linotype"/>
          <w:lang w:eastAsia="en-US"/>
        </w:rPr>
        <w:t>, 4. Discussion: Assessing the evaluation capacity of current GBRS, 5. Conclusions of the study.</w:t>
      </w:r>
    </w:p>
    <w:p w14:paraId="3A084638" w14:textId="77777777" w:rsidR="00F666AF" w:rsidRPr="00204444" w:rsidRDefault="00F666AF" w:rsidP="00282AE6">
      <w:pPr>
        <w:spacing w:line="360" w:lineRule="auto"/>
        <w:jc w:val="both"/>
        <w:rPr>
          <w:bCs/>
          <w:color w:val="000000" w:themeColor="text1"/>
          <w:kern w:val="32"/>
        </w:rPr>
      </w:pPr>
    </w:p>
    <w:p w14:paraId="6A7A95ED" w14:textId="77777777" w:rsidR="003C3749" w:rsidRPr="00204444" w:rsidRDefault="003C3749" w:rsidP="003C3749">
      <w:pPr>
        <w:spacing w:line="360" w:lineRule="auto"/>
        <w:jc w:val="both"/>
        <w:rPr>
          <w:b/>
          <w:bCs/>
          <w:color w:val="000000" w:themeColor="text1"/>
          <w:kern w:val="32"/>
        </w:rPr>
      </w:pPr>
      <w:r w:rsidRPr="00204444">
        <w:rPr>
          <w:b/>
          <w:bCs/>
          <w:color w:val="000000" w:themeColor="text1"/>
          <w:kern w:val="32"/>
        </w:rPr>
        <w:t xml:space="preserve">2. Description of the houses to be evaluated: </w:t>
      </w:r>
      <w:r w:rsidRPr="00204444">
        <w:rPr>
          <w:b/>
          <w:bCs/>
          <w:i/>
          <w:color w:val="000000" w:themeColor="text1"/>
          <w:kern w:val="32"/>
        </w:rPr>
        <w:t>R4House</w:t>
      </w:r>
      <w:r w:rsidRPr="00204444">
        <w:rPr>
          <w:b/>
          <w:bCs/>
          <w:color w:val="000000" w:themeColor="text1"/>
          <w:kern w:val="32"/>
        </w:rPr>
        <w:t xml:space="preserve"> and </w:t>
      </w:r>
      <w:r w:rsidRPr="00204444">
        <w:rPr>
          <w:b/>
          <w:bCs/>
          <w:i/>
          <w:color w:val="000000" w:themeColor="text1"/>
          <w:kern w:val="32"/>
        </w:rPr>
        <w:t>ND-R4House</w:t>
      </w:r>
    </w:p>
    <w:p w14:paraId="7BD69F27" w14:textId="0FAA7D4E" w:rsidR="00F666AF" w:rsidRPr="00785368" w:rsidRDefault="00F666AF" w:rsidP="00F666AF">
      <w:pPr>
        <w:spacing w:line="360" w:lineRule="auto"/>
        <w:jc w:val="both"/>
        <w:rPr>
          <w:rFonts w:cs="Arial"/>
          <w:bCs/>
          <w:color w:val="000000" w:themeColor="text1"/>
          <w:kern w:val="32"/>
          <w:szCs w:val="32"/>
        </w:rPr>
      </w:pPr>
      <w:r w:rsidRPr="005F10F2">
        <w:rPr>
          <w:rFonts w:cs="Arial"/>
          <w:bCs/>
          <w:color w:val="000000" w:themeColor="text1"/>
          <w:kern w:val="32"/>
          <w:szCs w:val="32"/>
        </w:rPr>
        <w:t xml:space="preserve">To accurately determine the contribution of the </w:t>
      </w:r>
      <w:r w:rsidRPr="00F666AF">
        <w:rPr>
          <w:rFonts w:cs="Arial"/>
          <w:bCs/>
          <w:i/>
          <w:color w:val="000000" w:themeColor="text1"/>
          <w:kern w:val="32"/>
          <w:szCs w:val="32"/>
        </w:rPr>
        <w:t>modular and</w:t>
      </w:r>
      <w:r>
        <w:rPr>
          <w:rFonts w:cs="Arial"/>
          <w:bCs/>
          <w:color w:val="000000" w:themeColor="text1"/>
          <w:kern w:val="32"/>
          <w:szCs w:val="32"/>
        </w:rPr>
        <w:t xml:space="preserve"> </w:t>
      </w:r>
      <w:r w:rsidRPr="005F10F2">
        <w:rPr>
          <w:rFonts w:cs="Arial"/>
          <w:bCs/>
          <w:i/>
          <w:color w:val="000000" w:themeColor="text1"/>
          <w:kern w:val="32"/>
          <w:szCs w:val="32"/>
        </w:rPr>
        <w:t>demountable design</w:t>
      </w:r>
      <w:r w:rsidRPr="005F10F2">
        <w:rPr>
          <w:rFonts w:cs="Arial"/>
          <w:bCs/>
          <w:color w:val="000000" w:themeColor="text1"/>
          <w:kern w:val="32"/>
          <w:szCs w:val="32"/>
        </w:rPr>
        <w:t xml:space="preserve"> in the sustainable score of a building, a demountable house (</w:t>
      </w:r>
      <w:r>
        <w:rPr>
          <w:rFonts w:cs="Arial"/>
          <w:bCs/>
          <w:i/>
          <w:color w:val="000000" w:themeColor="text1"/>
          <w:kern w:val="32"/>
          <w:szCs w:val="32"/>
        </w:rPr>
        <w:t>R4House</w:t>
      </w:r>
      <w:r w:rsidRPr="005F10F2">
        <w:rPr>
          <w:rFonts w:cs="Arial"/>
          <w:bCs/>
          <w:color w:val="000000" w:themeColor="text1"/>
          <w:kern w:val="32"/>
          <w:szCs w:val="32"/>
        </w:rPr>
        <w:t xml:space="preserve">) </w:t>
      </w:r>
      <w:r w:rsidRPr="00C91339">
        <w:rPr>
          <w:rFonts w:cs="Arial"/>
          <w:bCs/>
          <w:color w:val="000000" w:themeColor="text1"/>
          <w:kern w:val="32"/>
          <w:szCs w:val="32"/>
        </w:rPr>
        <w:t>was comp</w:t>
      </w:r>
      <w:r>
        <w:rPr>
          <w:rFonts w:cs="Arial"/>
          <w:bCs/>
          <w:color w:val="000000" w:themeColor="text1"/>
          <w:kern w:val="32"/>
          <w:szCs w:val="32"/>
        </w:rPr>
        <w:t>a</w:t>
      </w:r>
      <w:r w:rsidRPr="00C91339">
        <w:rPr>
          <w:rFonts w:cs="Arial"/>
          <w:bCs/>
          <w:color w:val="000000" w:themeColor="text1"/>
          <w:kern w:val="32"/>
          <w:szCs w:val="32"/>
        </w:rPr>
        <w:t xml:space="preserve">red </w:t>
      </w:r>
      <w:r w:rsidRPr="00DC6F9E">
        <w:rPr>
          <w:rFonts w:cs="Arial"/>
          <w:bCs/>
          <w:color w:val="000000" w:themeColor="text1"/>
          <w:kern w:val="32"/>
          <w:szCs w:val="32"/>
        </w:rPr>
        <w:t xml:space="preserve">with </w:t>
      </w:r>
      <w:r w:rsidRPr="00C91339">
        <w:rPr>
          <w:rFonts w:cs="Arial"/>
          <w:bCs/>
          <w:color w:val="000000" w:themeColor="text1"/>
          <w:kern w:val="32"/>
          <w:szCs w:val="32"/>
        </w:rPr>
        <w:t xml:space="preserve">its </w:t>
      </w:r>
      <w:r w:rsidR="00092DCB" w:rsidRPr="005F10F2">
        <w:rPr>
          <w:rFonts w:cs="Arial"/>
          <w:bCs/>
          <w:color w:val="000000" w:themeColor="text1"/>
          <w:kern w:val="32"/>
          <w:szCs w:val="32"/>
        </w:rPr>
        <w:t>conventional</w:t>
      </w:r>
      <w:r w:rsidR="00092DCB">
        <w:rPr>
          <w:rFonts w:cs="Arial"/>
          <w:bCs/>
          <w:color w:val="000000" w:themeColor="text1"/>
          <w:kern w:val="32"/>
          <w:szCs w:val="32"/>
        </w:rPr>
        <w:t>ly</w:t>
      </w:r>
      <w:r w:rsidR="00092DCB" w:rsidRPr="005F10F2">
        <w:rPr>
          <w:rFonts w:cs="Arial"/>
          <w:bCs/>
          <w:color w:val="000000" w:themeColor="text1"/>
          <w:kern w:val="32"/>
          <w:szCs w:val="32"/>
        </w:rPr>
        <w:t xml:space="preserve"> construct</w:t>
      </w:r>
      <w:r w:rsidR="00092DCB">
        <w:rPr>
          <w:rFonts w:cs="Arial"/>
          <w:bCs/>
          <w:color w:val="000000" w:themeColor="text1"/>
          <w:kern w:val="32"/>
          <w:szCs w:val="32"/>
        </w:rPr>
        <w:t>ed</w:t>
      </w:r>
      <w:r w:rsidR="00092DCB" w:rsidRPr="005F10F2">
        <w:rPr>
          <w:rFonts w:cs="Arial"/>
          <w:bCs/>
          <w:color w:val="000000" w:themeColor="text1"/>
          <w:kern w:val="32"/>
          <w:szCs w:val="32"/>
        </w:rPr>
        <w:t xml:space="preserve"> </w:t>
      </w:r>
      <w:r w:rsidRPr="00C91339">
        <w:rPr>
          <w:rFonts w:cs="Arial"/>
          <w:bCs/>
          <w:color w:val="000000" w:themeColor="text1"/>
          <w:kern w:val="32"/>
          <w:szCs w:val="32"/>
        </w:rPr>
        <w:t>version</w:t>
      </w:r>
      <w:r w:rsidRPr="005F10F2">
        <w:rPr>
          <w:rFonts w:cs="Arial"/>
          <w:bCs/>
          <w:color w:val="000000" w:themeColor="text1"/>
          <w:kern w:val="32"/>
          <w:szCs w:val="32"/>
        </w:rPr>
        <w:t xml:space="preserve"> </w:t>
      </w:r>
      <w:r w:rsidR="00237B4B">
        <w:rPr>
          <w:rFonts w:cs="Arial"/>
          <w:bCs/>
          <w:i/>
          <w:color w:val="000000" w:themeColor="text1"/>
          <w:kern w:val="32"/>
          <w:szCs w:val="32"/>
        </w:rPr>
        <w:t>(ND-R4House</w:t>
      </w:r>
      <w:r w:rsidRPr="005F10F2">
        <w:rPr>
          <w:rFonts w:cs="Arial"/>
          <w:bCs/>
          <w:color w:val="000000" w:themeColor="text1"/>
          <w:kern w:val="32"/>
          <w:szCs w:val="32"/>
        </w:rPr>
        <w:t>).</w:t>
      </w:r>
      <w:r w:rsidRPr="00785368">
        <w:rPr>
          <w:rFonts w:cs="Arial"/>
          <w:bCs/>
          <w:color w:val="000000" w:themeColor="text1"/>
          <w:kern w:val="32"/>
          <w:szCs w:val="32"/>
        </w:rPr>
        <w:t xml:space="preserve"> To simplify the study, only the indicators whose scores </w:t>
      </w:r>
      <w:r>
        <w:rPr>
          <w:rFonts w:cs="Arial"/>
          <w:bCs/>
          <w:color w:val="000000" w:themeColor="text1"/>
          <w:kern w:val="32"/>
          <w:szCs w:val="32"/>
        </w:rPr>
        <w:t xml:space="preserve">varied </w:t>
      </w:r>
      <w:r w:rsidRPr="00785368">
        <w:rPr>
          <w:rFonts w:cs="Arial"/>
          <w:bCs/>
          <w:color w:val="000000" w:themeColor="text1"/>
          <w:kern w:val="32"/>
          <w:szCs w:val="32"/>
        </w:rPr>
        <w:t xml:space="preserve">from one home to another are shown in the comparison. The </w:t>
      </w:r>
      <w:r>
        <w:rPr>
          <w:rFonts w:cs="Arial"/>
          <w:bCs/>
          <w:color w:val="000000" w:themeColor="text1"/>
          <w:kern w:val="32"/>
          <w:szCs w:val="32"/>
        </w:rPr>
        <w:t xml:space="preserve">house was </w:t>
      </w:r>
      <w:r w:rsidRPr="00785368">
        <w:rPr>
          <w:rFonts w:cs="Arial"/>
          <w:bCs/>
          <w:color w:val="000000" w:themeColor="text1"/>
          <w:kern w:val="32"/>
          <w:szCs w:val="32"/>
        </w:rPr>
        <w:t>analy</w:t>
      </w:r>
      <w:r>
        <w:rPr>
          <w:rFonts w:cs="Arial"/>
          <w:bCs/>
          <w:color w:val="000000" w:themeColor="text1"/>
          <w:kern w:val="32"/>
          <w:szCs w:val="32"/>
        </w:rPr>
        <w:t>zed</w:t>
      </w:r>
      <w:r w:rsidRPr="00785368">
        <w:rPr>
          <w:rFonts w:cs="Arial"/>
          <w:bCs/>
          <w:color w:val="000000" w:themeColor="text1"/>
          <w:kern w:val="32"/>
          <w:szCs w:val="32"/>
        </w:rPr>
        <w:t xml:space="preserve"> using 11 of the best and </w:t>
      </w:r>
      <w:r>
        <w:rPr>
          <w:rFonts w:cs="Arial"/>
          <w:bCs/>
          <w:color w:val="000000" w:themeColor="text1"/>
          <w:kern w:val="32"/>
          <w:szCs w:val="32"/>
        </w:rPr>
        <w:t>most widely used</w:t>
      </w:r>
      <w:r w:rsidRPr="00785368">
        <w:rPr>
          <w:rFonts w:cs="Arial"/>
          <w:bCs/>
          <w:color w:val="000000" w:themeColor="text1"/>
          <w:kern w:val="32"/>
          <w:szCs w:val="32"/>
        </w:rPr>
        <w:t xml:space="preserve"> GBRS.</w:t>
      </w:r>
    </w:p>
    <w:p w14:paraId="73A4973F" w14:textId="1A95D176" w:rsidR="003C3749" w:rsidRPr="00204444" w:rsidRDefault="00092DCB" w:rsidP="003C3749">
      <w:pPr>
        <w:spacing w:line="360" w:lineRule="auto"/>
        <w:jc w:val="both"/>
        <w:rPr>
          <w:bCs/>
          <w:color w:val="000000" w:themeColor="text1"/>
          <w:kern w:val="32"/>
        </w:rPr>
      </w:pPr>
      <w:r w:rsidRPr="00E0539D">
        <w:rPr>
          <w:bCs/>
          <w:iCs/>
          <w:color w:val="000000" w:themeColor="text1"/>
          <w:kern w:val="32"/>
        </w:rPr>
        <w:t>The</w:t>
      </w:r>
      <w:r>
        <w:rPr>
          <w:bCs/>
          <w:i/>
          <w:color w:val="000000" w:themeColor="text1"/>
          <w:kern w:val="32"/>
        </w:rPr>
        <w:t xml:space="preserve"> </w:t>
      </w:r>
      <w:r w:rsidR="003C3749" w:rsidRPr="002D4C5E">
        <w:rPr>
          <w:bCs/>
          <w:i/>
          <w:color w:val="000000" w:themeColor="text1"/>
          <w:kern w:val="32"/>
        </w:rPr>
        <w:t>R4House</w:t>
      </w:r>
      <w:r w:rsidR="003C3749" w:rsidRPr="00204444">
        <w:rPr>
          <w:bCs/>
          <w:color w:val="000000" w:themeColor="text1"/>
          <w:kern w:val="32"/>
        </w:rPr>
        <w:t xml:space="preserve"> was built in 2007 and can be assembled and disassembled as many times as desired. In fact, since its construction it has been dis</w:t>
      </w:r>
      <w:r w:rsidR="00C31A41">
        <w:rPr>
          <w:bCs/>
          <w:color w:val="000000" w:themeColor="text1"/>
          <w:kern w:val="32"/>
        </w:rPr>
        <w:t>assembled and reassembled twice</w:t>
      </w:r>
      <w:r w:rsidR="002862AE">
        <w:rPr>
          <w:bCs/>
          <w:color w:val="000000" w:themeColor="text1"/>
          <w:kern w:val="32"/>
        </w:rPr>
        <w:t xml:space="preserve"> </w:t>
      </w:r>
      <w:r w:rsidR="002862AE" w:rsidRPr="00CF46DE">
        <w:rPr>
          <w:color w:val="000000" w:themeColor="text1"/>
        </w:rPr>
        <w:t>[</w:t>
      </w:r>
      <w:r w:rsidR="002862AE">
        <w:rPr>
          <w:color w:val="000000" w:themeColor="text1"/>
        </w:rPr>
        <w:t xml:space="preserve">54]. </w:t>
      </w:r>
    </w:p>
    <w:p w14:paraId="0C4B444D" w14:textId="77777777" w:rsidR="003C3749" w:rsidRPr="00204444" w:rsidRDefault="003C3749" w:rsidP="003C3749">
      <w:pPr>
        <w:spacing w:line="360" w:lineRule="auto"/>
        <w:jc w:val="both"/>
        <w:rPr>
          <w:b/>
          <w:bCs/>
          <w:color w:val="000000" w:themeColor="text1"/>
          <w:kern w:val="32"/>
        </w:rPr>
      </w:pPr>
    </w:p>
    <w:p w14:paraId="3E87ED8D" w14:textId="28CB6CC9" w:rsidR="003C3749" w:rsidRPr="00237B4B" w:rsidRDefault="003C3749" w:rsidP="003C3749">
      <w:pPr>
        <w:spacing w:line="360" w:lineRule="auto"/>
        <w:jc w:val="both"/>
        <w:rPr>
          <w:b/>
          <w:bCs/>
          <w:color w:val="000000" w:themeColor="text1"/>
          <w:kern w:val="32"/>
        </w:rPr>
      </w:pPr>
      <w:r w:rsidRPr="00237B4B">
        <w:rPr>
          <w:b/>
          <w:bCs/>
          <w:color w:val="000000" w:themeColor="text1"/>
          <w:kern w:val="32"/>
        </w:rPr>
        <w:t>2.1</w:t>
      </w:r>
      <w:r w:rsidR="00237B4B">
        <w:rPr>
          <w:b/>
          <w:bCs/>
          <w:color w:val="000000" w:themeColor="text1"/>
          <w:kern w:val="32"/>
        </w:rPr>
        <w:t xml:space="preserve">. Description of the </w:t>
      </w:r>
      <w:r w:rsidR="00640360" w:rsidRPr="00237B4B">
        <w:rPr>
          <w:b/>
          <w:bCs/>
          <w:color w:val="000000" w:themeColor="text1"/>
          <w:kern w:val="32"/>
        </w:rPr>
        <w:t>demountable</w:t>
      </w:r>
      <w:r w:rsidR="00237B4B">
        <w:rPr>
          <w:b/>
          <w:bCs/>
          <w:color w:val="000000" w:themeColor="text1"/>
          <w:kern w:val="32"/>
        </w:rPr>
        <w:t xml:space="preserve"> house</w:t>
      </w:r>
      <w:r w:rsidRPr="00237B4B">
        <w:rPr>
          <w:b/>
          <w:bCs/>
          <w:color w:val="000000" w:themeColor="text1"/>
          <w:kern w:val="32"/>
        </w:rPr>
        <w:t xml:space="preserve">. </w:t>
      </w:r>
      <w:r w:rsidRPr="00237B4B">
        <w:rPr>
          <w:b/>
          <w:bCs/>
          <w:i/>
          <w:color w:val="000000" w:themeColor="text1"/>
          <w:kern w:val="32"/>
        </w:rPr>
        <w:t>R4House</w:t>
      </w:r>
    </w:p>
    <w:p w14:paraId="7FB1212C" w14:textId="77777777" w:rsidR="003C3749" w:rsidRPr="00204444" w:rsidRDefault="003C3749" w:rsidP="003C3749">
      <w:pPr>
        <w:spacing w:line="360" w:lineRule="auto"/>
        <w:jc w:val="both"/>
        <w:rPr>
          <w:bCs/>
          <w:color w:val="000000" w:themeColor="text1"/>
          <w:kern w:val="32"/>
        </w:rPr>
      </w:pPr>
      <w:r w:rsidRPr="00204444">
        <w:rPr>
          <w:bCs/>
          <w:color w:val="000000" w:themeColor="text1"/>
          <w:kern w:val="32"/>
        </w:rPr>
        <w:t xml:space="preserve">2.1.1. </w:t>
      </w:r>
      <w:r w:rsidRPr="00204444">
        <w:rPr>
          <w:bCs/>
          <w:i/>
          <w:color w:val="000000" w:themeColor="text1"/>
          <w:kern w:val="32"/>
        </w:rPr>
        <w:t>General information</w:t>
      </w:r>
    </w:p>
    <w:p w14:paraId="495284DA" w14:textId="48285866" w:rsidR="00282AE6" w:rsidRPr="00204444" w:rsidRDefault="00092DCB" w:rsidP="003C3749">
      <w:pPr>
        <w:spacing w:line="360" w:lineRule="auto"/>
        <w:jc w:val="both"/>
        <w:rPr>
          <w:bCs/>
          <w:color w:val="000000" w:themeColor="text1"/>
          <w:kern w:val="32"/>
        </w:rPr>
      </w:pPr>
      <w:r>
        <w:rPr>
          <w:bCs/>
          <w:iCs/>
          <w:color w:val="000000" w:themeColor="text1"/>
          <w:kern w:val="32"/>
        </w:rPr>
        <w:t xml:space="preserve">The </w:t>
      </w:r>
      <w:r w:rsidR="002D4C5E" w:rsidRPr="002D4C5E">
        <w:rPr>
          <w:bCs/>
          <w:i/>
          <w:color w:val="000000" w:themeColor="text1"/>
          <w:kern w:val="32"/>
        </w:rPr>
        <w:t>R4House</w:t>
      </w:r>
      <w:r w:rsidR="002D4C5E" w:rsidRPr="002D4C5E">
        <w:rPr>
          <w:bCs/>
          <w:color w:val="000000" w:themeColor="text1"/>
          <w:kern w:val="32"/>
        </w:rPr>
        <w:t xml:space="preserve"> </w:t>
      </w:r>
      <w:r>
        <w:rPr>
          <w:bCs/>
          <w:color w:val="000000" w:themeColor="text1"/>
          <w:kern w:val="32"/>
        </w:rPr>
        <w:t>contains</w:t>
      </w:r>
      <w:r w:rsidR="002D4C5E">
        <w:rPr>
          <w:bCs/>
          <w:color w:val="000000" w:themeColor="text1"/>
          <w:kern w:val="32"/>
        </w:rPr>
        <w:t xml:space="preserve"> two single-family </w:t>
      </w:r>
      <w:r>
        <w:rPr>
          <w:bCs/>
          <w:color w:val="000000" w:themeColor="text1"/>
          <w:kern w:val="32"/>
        </w:rPr>
        <w:t>homes</w:t>
      </w:r>
      <w:r w:rsidR="002D4C5E" w:rsidRPr="002D4C5E">
        <w:rPr>
          <w:bCs/>
          <w:color w:val="000000" w:themeColor="text1"/>
          <w:kern w:val="32"/>
        </w:rPr>
        <w:t xml:space="preserve"> and </w:t>
      </w:r>
      <w:r>
        <w:rPr>
          <w:bCs/>
          <w:color w:val="000000" w:themeColor="text1"/>
          <w:kern w:val="32"/>
        </w:rPr>
        <w:t>was</w:t>
      </w:r>
      <w:r w:rsidR="002D4C5E" w:rsidRPr="002D4C5E">
        <w:rPr>
          <w:bCs/>
          <w:color w:val="000000" w:themeColor="text1"/>
          <w:kern w:val="32"/>
        </w:rPr>
        <w:t xml:space="preserve"> built using 6 containers </w:t>
      </w:r>
      <w:r w:rsidR="003C3749" w:rsidRPr="00204444">
        <w:rPr>
          <w:bCs/>
          <w:color w:val="000000" w:themeColor="text1"/>
          <w:kern w:val="32"/>
        </w:rPr>
        <w:t>(Fig</w:t>
      </w:r>
      <w:r w:rsidR="00246822">
        <w:rPr>
          <w:bCs/>
          <w:color w:val="000000" w:themeColor="text1"/>
          <w:kern w:val="32"/>
        </w:rPr>
        <w:t>s</w:t>
      </w:r>
      <w:r w:rsidR="003C3749" w:rsidRPr="00204444">
        <w:rPr>
          <w:bCs/>
          <w:color w:val="000000" w:themeColor="text1"/>
          <w:kern w:val="32"/>
        </w:rPr>
        <w:t>. 1</w:t>
      </w:r>
      <w:r w:rsidR="00BD5E20" w:rsidRPr="00204444">
        <w:rPr>
          <w:bCs/>
          <w:color w:val="000000" w:themeColor="text1"/>
          <w:kern w:val="32"/>
        </w:rPr>
        <w:t>, 2</w:t>
      </w:r>
      <w:r w:rsidR="003C3749" w:rsidRPr="00204444">
        <w:rPr>
          <w:bCs/>
          <w:color w:val="000000" w:themeColor="text1"/>
          <w:kern w:val="32"/>
        </w:rPr>
        <w:t xml:space="preserve">). </w:t>
      </w:r>
      <w:r>
        <w:rPr>
          <w:bCs/>
          <w:color w:val="000000" w:themeColor="text1"/>
          <w:kern w:val="32"/>
        </w:rPr>
        <w:t>One</w:t>
      </w:r>
      <w:r w:rsidR="0061261A" w:rsidRPr="00204444">
        <w:rPr>
          <w:bCs/>
          <w:color w:val="000000" w:themeColor="text1"/>
          <w:kern w:val="32"/>
        </w:rPr>
        <w:t>,</w:t>
      </w:r>
      <w:r w:rsidR="003C3749" w:rsidRPr="00204444">
        <w:rPr>
          <w:bCs/>
          <w:color w:val="000000" w:themeColor="text1"/>
          <w:kern w:val="32"/>
        </w:rPr>
        <w:t xml:space="preserve"> with a constructed area of 173 m</w:t>
      </w:r>
      <w:r w:rsidR="003C3749" w:rsidRPr="00204444">
        <w:rPr>
          <w:bCs/>
          <w:color w:val="000000" w:themeColor="text1"/>
          <w:kern w:val="32"/>
          <w:vertAlign w:val="superscript"/>
        </w:rPr>
        <w:t>2</w:t>
      </w:r>
      <w:r w:rsidR="0061261A" w:rsidRPr="00204444">
        <w:rPr>
          <w:bCs/>
          <w:color w:val="000000" w:themeColor="text1"/>
          <w:kern w:val="32"/>
        </w:rPr>
        <w:t xml:space="preserve">, </w:t>
      </w:r>
      <w:r w:rsidR="003C3749" w:rsidRPr="00204444">
        <w:rPr>
          <w:bCs/>
          <w:color w:val="000000" w:themeColor="text1"/>
          <w:kern w:val="32"/>
        </w:rPr>
        <w:t xml:space="preserve">on the ground floor </w:t>
      </w:r>
      <w:r>
        <w:rPr>
          <w:bCs/>
          <w:color w:val="000000" w:themeColor="text1"/>
          <w:kern w:val="32"/>
        </w:rPr>
        <w:t xml:space="preserve">has </w:t>
      </w:r>
      <w:r w:rsidR="003C3749" w:rsidRPr="00204444">
        <w:rPr>
          <w:bCs/>
          <w:color w:val="000000" w:themeColor="text1"/>
          <w:kern w:val="32"/>
        </w:rPr>
        <w:t xml:space="preserve">a kitchen, a living-dining room, a bathroom and a studio, and on the first floor two bedrooms and </w:t>
      </w:r>
      <w:r w:rsidR="003C3749" w:rsidRPr="00204444">
        <w:rPr>
          <w:bCs/>
          <w:color w:val="000000" w:themeColor="text1"/>
          <w:kern w:val="32"/>
        </w:rPr>
        <w:lastRenderedPageBreak/>
        <w:t>two bathrooms. The other house has a constructed area of 30 m</w:t>
      </w:r>
      <w:r w:rsidR="003C3749" w:rsidRPr="00204444">
        <w:rPr>
          <w:bCs/>
          <w:color w:val="000000" w:themeColor="text1"/>
          <w:kern w:val="32"/>
          <w:vertAlign w:val="superscript"/>
        </w:rPr>
        <w:t>2</w:t>
      </w:r>
      <w:r w:rsidR="0061261A" w:rsidRPr="00204444">
        <w:rPr>
          <w:bCs/>
          <w:color w:val="000000" w:themeColor="text1"/>
          <w:kern w:val="32"/>
        </w:rPr>
        <w:t xml:space="preserve"> and has</w:t>
      </w:r>
      <w:r w:rsidR="003C3749" w:rsidRPr="00204444">
        <w:rPr>
          <w:bCs/>
          <w:color w:val="000000" w:themeColor="text1"/>
          <w:kern w:val="32"/>
        </w:rPr>
        <w:t xml:space="preserve"> a living-dining room, </w:t>
      </w:r>
      <w:r w:rsidR="00BD5E20" w:rsidRPr="00204444">
        <w:rPr>
          <w:bCs/>
          <w:color w:val="000000" w:themeColor="text1"/>
          <w:kern w:val="32"/>
        </w:rPr>
        <w:t>a bathroom and a bedroom (Fig</w:t>
      </w:r>
      <w:r w:rsidR="00246822">
        <w:rPr>
          <w:bCs/>
          <w:color w:val="000000" w:themeColor="text1"/>
          <w:kern w:val="32"/>
        </w:rPr>
        <w:t>s</w:t>
      </w:r>
      <w:r w:rsidR="00BD5E20" w:rsidRPr="00204444">
        <w:rPr>
          <w:bCs/>
          <w:color w:val="000000" w:themeColor="text1"/>
          <w:kern w:val="32"/>
        </w:rPr>
        <w:t>. 3</w:t>
      </w:r>
      <w:r w:rsidR="00246822">
        <w:rPr>
          <w:bCs/>
          <w:color w:val="000000" w:themeColor="text1"/>
          <w:kern w:val="32"/>
        </w:rPr>
        <w:t>, 4</w:t>
      </w:r>
      <w:r w:rsidR="003C3749" w:rsidRPr="00204444">
        <w:rPr>
          <w:bCs/>
          <w:color w:val="000000" w:themeColor="text1"/>
          <w:kern w:val="32"/>
        </w:rPr>
        <w:t>).</w:t>
      </w:r>
    </w:p>
    <w:p w14:paraId="7DBF8060" w14:textId="77777777" w:rsidR="003C3749" w:rsidRPr="00204444" w:rsidRDefault="003C3749" w:rsidP="003C3749">
      <w:pPr>
        <w:spacing w:line="360" w:lineRule="auto"/>
        <w:jc w:val="both"/>
        <w:rPr>
          <w:bCs/>
          <w:color w:val="000000" w:themeColor="text1"/>
          <w:kern w:val="32"/>
        </w:rPr>
      </w:pPr>
    </w:p>
    <w:p w14:paraId="36ACD345" w14:textId="77777777" w:rsidR="00A85CA3" w:rsidRPr="00204444" w:rsidRDefault="00A85CA3" w:rsidP="00535199">
      <w:pPr>
        <w:spacing w:line="360" w:lineRule="auto"/>
        <w:jc w:val="center"/>
        <w:rPr>
          <w:rFonts w:cs="Arial"/>
          <w:bCs/>
          <w:color w:val="000000" w:themeColor="text1"/>
          <w:kern w:val="32"/>
          <w:szCs w:val="32"/>
        </w:rPr>
      </w:pPr>
      <w:r w:rsidRPr="00204444">
        <w:rPr>
          <w:rFonts w:cs="Arial"/>
          <w:bCs/>
          <w:noProof/>
          <w:color w:val="000000" w:themeColor="text1"/>
          <w:kern w:val="32"/>
          <w:szCs w:val="32"/>
          <w:lang w:val="es-ES" w:eastAsia="es-ES"/>
        </w:rPr>
        <w:drawing>
          <wp:inline distT="0" distB="0" distL="0" distR="0" wp14:anchorId="711D7B8E" wp14:editId="1319DC31">
            <wp:extent cx="4325509" cy="3490622"/>
            <wp:effectExtent l="0" t="0" r="0" b="0"/>
            <wp:docPr id="7" name="Imagen 7" descr="C:\Users\User\Desktop\Articulo Comparativa Sistemas Evaluacion\ARTICULO 6. Análisis R4HOUSE\R4HOUSE imagenes\1. R4HOUSE Imagen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rticulo Comparativa Sistemas Evaluacion\ARTICULO 6. Análisis R4HOUSE\R4HOUSE imagenes\1. R4HOUSE Imagen princip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64" b="7537"/>
                    <a:stretch/>
                  </pic:blipFill>
                  <pic:spPr bwMode="auto">
                    <a:xfrm>
                      <a:off x="0" y="0"/>
                      <a:ext cx="4325509" cy="3490622"/>
                    </a:xfrm>
                    <a:prstGeom prst="rect">
                      <a:avLst/>
                    </a:prstGeom>
                    <a:noFill/>
                    <a:ln>
                      <a:noFill/>
                    </a:ln>
                    <a:extLst>
                      <a:ext uri="{53640926-AAD7-44D8-BBD7-CCE9431645EC}">
                        <a14:shadowObscured xmlns:a14="http://schemas.microsoft.com/office/drawing/2010/main"/>
                      </a:ext>
                    </a:extLst>
                  </pic:spPr>
                </pic:pic>
              </a:graphicData>
            </a:graphic>
          </wp:inline>
        </w:drawing>
      </w:r>
    </w:p>
    <w:p w14:paraId="1F31C33A" w14:textId="77777777" w:rsidR="00535199" w:rsidRPr="00204444" w:rsidRDefault="00535199" w:rsidP="00535199">
      <w:pPr>
        <w:tabs>
          <w:tab w:val="left" w:pos="1985"/>
        </w:tabs>
        <w:spacing w:line="240" w:lineRule="atLeast"/>
        <w:ind w:left="1974" w:right="1128" w:hanging="840"/>
        <w:jc w:val="center"/>
        <w:rPr>
          <w:i/>
          <w:color w:val="000000" w:themeColor="text1"/>
          <w:sz w:val="20"/>
          <w:szCs w:val="20"/>
        </w:rPr>
      </w:pPr>
      <w:proofErr w:type="gramStart"/>
      <w:r w:rsidRPr="00204444">
        <w:rPr>
          <w:b/>
          <w:color w:val="000000" w:themeColor="text1"/>
          <w:sz w:val="20"/>
          <w:szCs w:val="20"/>
        </w:rPr>
        <w:t>Figure</w:t>
      </w:r>
      <w:r w:rsidRPr="00204444">
        <w:rPr>
          <w:b/>
          <w:color w:val="000000" w:themeColor="text1"/>
          <w:spacing w:val="-3"/>
          <w:sz w:val="20"/>
          <w:szCs w:val="20"/>
        </w:rPr>
        <w:t xml:space="preserve"> 1</w:t>
      </w:r>
      <w:r w:rsidRPr="00204444">
        <w:rPr>
          <w:b/>
          <w:color w:val="000000" w:themeColor="text1"/>
          <w:sz w:val="20"/>
          <w:szCs w:val="20"/>
        </w:rPr>
        <w:t>.</w:t>
      </w:r>
      <w:proofErr w:type="gramEnd"/>
      <w:r w:rsidR="00CB26D2" w:rsidRPr="00204444">
        <w:rPr>
          <w:b/>
          <w:color w:val="000000" w:themeColor="text1"/>
          <w:sz w:val="20"/>
          <w:szCs w:val="20"/>
        </w:rPr>
        <w:t xml:space="preserve"> </w:t>
      </w:r>
      <w:r w:rsidR="008028F3" w:rsidRPr="00204444">
        <w:rPr>
          <w:i/>
          <w:color w:val="000000" w:themeColor="text1"/>
          <w:sz w:val="20"/>
          <w:szCs w:val="20"/>
        </w:rPr>
        <w:t>R4House</w:t>
      </w:r>
    </w:p>
    <w:p w14:paraId="531B54A5" w14:textId="77777777" w:rsidR="00A85CA3" w:rsidRPr="00204444" w:rsidRDefault="00A85CA3" w:rsidP="00EC691E">
      <w:pPr>
        <w:spacing w:line="360" w:lineRule="auto"/>
        <w:rPr>
          <w:rFonts w:cs="Arial"/>
          <w:bCs/>
          <w:color w:val="000000" w:themeColor="text1"/>
          <w:kern w:val="32"/>
          <w:szCs w:val="32"/>
        </w:rPr>
      </w:pPr>
    </w:p>
    <w:p w14:paraId="5A8B3035" w14:textId="77777777" w:rsidR="00A85CA3" w:rsidRPr="00204444" w:rsidRDefault="0002767E" w:rsidP="00535199">
      <w:pPr>
        <w:spacing w:line="360" w:lineRule="auto"/>
        <w:jc w:val="center"/>
        <w:rPr>
          <w:bCs/>
          <w:color w:val="000000" w:themeColor="text1"/>
          <w:kern w:val="32"/>
        </w:rPr>
      </w:pPr>
      <w:r w:rsidRPr="00204444">
        <w:rPr>
          <w:bCs/>
          <w:noProof/>
          <w:color w:val="000000" w:themeColor="text1"/>
          <w:kern w:val="32"/>
          <w:lang w:val="es-ES" w:eastAsia="es-ES"/>
        </w:rPr>
        <w:drawing>
          <wp:inline distT="0" distB="0" distL="0" distR="0" wp14:anchorId="622102F7" wp14:editId="277B9C4B">
            <wp:extent cx="4301656" cy="2857322"/>
            <wp:effectExtent l="0" t="0" r="0" b="0"/>
            <wp:docPr id="5" name="Imagen 5" descr="D:\WEB\Imag. retocadas\PROYECTOS\Green Architecture\2007. R4 HOUSE\5.FOTOGRAFÍAS\Fotos R4House\R4House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EB\Imag. retocadas\PROYECTOS\Green Architecture\2007. R4 HOUSE\5.FOTOGRAFÍAS\Fotos R4House\R4House princip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7021" cy="2860886"/>
                    </a:xfrm>
                    <a:prstGeom prst="rect">
                      <a:avLst/>
                    </a:prstGeom>
                    <a:noFill/>
                    <a:ln>
                      <a:noFill/>
                    </a:ln>
                  </pic:spPr>
                </pic:pic>
              </a:graphicData>
            </a:graphic>
          </wp:inline>
        </w:drawing>
      </w:r>
    </w:p>
    <w:p w14:paraId="28C53B2B" w14:textId="77777777" w:rsidR="0002767E" w:rsidRPr="00EC691E" w:rsidRDefault="0002767E" w:rsidP="00EC691E">
      <w:pPr>
        <w:tabs>
          <w:tab w:val="left" w:pos="1985"/>
        </w:tabs>
        <w:spacing w:line="240" w:lineRule="atLeast"/>
        <w:ind w:left="1974" w:right="1128" w:hanging="840"/>
        <w:jc w:val="center"/>
        <w:rPr>
          <w:i/>
          <w:color w:val="000000" w:themeColor="text1"/>
          <w:sz w:val="20"/>
          <w:szCs w:val="20"/>
        </w:rPr>
      </w:pPr>
      <w:proofErr w:type="gramStart"/>
      <w:r w:rsidRPr="00204444">
        <w:rPr>
          <w:b/>
          <w:color w:val="000000" w:themeColor="text1"/>
          <w:sz w:val="20"/>
          <w:szCs w:val="20"/>
        </w:rPr>
        <w:t>Figure</w:t>
      </w:r>
      <w:r w:rsidRPr="00204444">
        <w:rPr>
          <w:b/>
          <w:color w:val="000000" w:themeColor="text1"/>
          <w:spacing w:val="-3"/>
          <w:sz w:val="20"/>
          <w:szCs w:val="20"/>
        </w:rPr>
        <w:t xml:space="preserve"> 2</w:t>
      </w:r>
      <w:r w:rsidRPr="00204444">
        <w:rPr>
          <w:b/>
          <w:color w:val="000000" w:themeColor="text1"/>
          <w:sz w:val="20"/>
          <w:szCs w:val="20"/>
        </w:rPr>
        <w:t>.</w:t>
      </w:r>
      <w:proofErr w:type="gramEnd"/>
      <w:r w:rsidR="00CB26D2" w:rsidRPr="00204444">
        <w:rPr>
          <w:b/>
          <w:color w:val="000000" w:themeColor="text1"/>
          <w:sz w:val="20"/>
          <w:szCs w:val="20"/>
        </w:rPr>
        <w:t xml:space="preserve"> </w:t>
      </w:r>
      <w:r w:rsidR="00EC691E">
        <w:rPr>
          <w:i/>
          <w:color w:val="000000" w:themeColor="text1"/>
          <w:sz w:val="20"/>
          <w:szCs w:val="20"/>
        </w:rPr>
        <w:t>R4Hous</w:t>
      </w:r>
      <w:r w:rsidR="009148DE">
        <w:rPr>
          <w:i/>
          <w:color w:val="000000" w:themeColor="text1"/>
          <w:sz w:val="20"/>
          <w:szCs w:val="20"/>
        </w:rPr>
        <w:t xml:space="preserve">e </w:t>
      </w:r>
    </w:p>
    <w:p w14:paraId="317BB943" w14:textId="77777777" w:rsidR="0002767E" w:rsidRPr="00204444" w:rsidRDefault="0002767E" w:rsidP="00535199">
      <w:pPr>
        <w:spacing w:line="360" w:lineRule="auto"/>
        <w:jc w:val="center"/>
        <w:rPr>
          <w:bCs/>
          <w:color w:val="000000" w:themeColor="text1"/>
          <w:kern w:val="32"/>
        </w:rPr>
      </w:pPr>
    </w:p>
    <w:p w14:paraId="727F149B" w14:textId="77777777" w:rsidR="00535199" w:rsidRPr="00204444" w:rsidRDefault="00A85CA3" w:rsidP="00136A3A">
      <w:pPr>
        <w:spacing w:line="360" w:lineRule="auto"/>
        <w:jc w:val="center"/>
        <w:rPr>
          <w:bCs/>
          <w:color w:val="000000" w:themeColor="text1"/>
          <w:kern w:val="32"/>
        </w:rPr>
      </w:pPr>
      <w:r w:rsidRPr="00204444">
        <w:rPr>
          <w:bCs/>
          <w:noProof/>
          <w:color w:val="000000" w:themeColor="text1"/>
          <w:kern w:val="32"/>
          <w:lang w:val="es-ES" w:eastAsia="es-ES"/>
        </w:rPr>
        <w:lastRenderedPageBreak/>
        <w:drawing>
          <wp:inline distT="0" distB="0" distL="0" distR="0" wp14:anchorId="4C27A590" wp14:editId="2807679F">
            <wp:extent cx="4484535" cy="3634696"/>
            <wp:effectExtent l="0" t="0" r="0" b="0"/>
            <wp:docPr id="10" name="Imagen 10" descr="C:\Users\User\Desktop\Articulo Comparativa Sistemas Evaluacion\ARTICULO 6. Análisis R4HOUSE\R4HOUSE imagenes\R4HOUSE. Barcelona. PhD. Architect Luis De Garrido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rticulo Comparativa Sistemas Evaluacion\ARTICULO 6. Análisis R4HOUSE\R4HOUSE imagenes\R4HOUSE. Barcelona. PhD. Architect Luis De Garrido (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47" t="9136" r="3010" b="11498"/>
                    <a:stretch/>
                  </pic:blipFill>
                  <pic:spPr bwMode="auto">
                    <a:xfrm>
                      <a:off x="0" y="0"/>
                      <a:ext cx="4487099" cy="3636774"/>
                    </a:xfrm>
                    <a:prstGeom prst="rect">
                      <a:avLst/>
                    </a:prstGeom>
                    <a:noFill/>
                    <a:ln>
                      <a:noFill/>
                    </a:ln>
                    <a:extLst>
                      <a:ext uri="{53640926-AAD7-44D8-BBD7-CCE9431645EC}">
                        <a14:shadowObscured xmlns:a14="http://schemas.microsoft.com/office/drawing/2010/main"/>
                      </a:ext>
                    </a:extLst>
                  </pic:spPr>
                </pic:pic>
              </a:graphicData>
            </a:graphic>
          </wp:inline>
        </w:drawing>
      </w:r>
    </w:p>
    <w:p w14:paraId="10467346" w14:textId="77777777" w:rsidR="00535199" w:rsidRDefault="00593445" w:rsidP="00535199">
      <w:pPr>
        <w:spacing w:line="360" w:lineRule="auto"/>
        <w:jc w:val="center"/>
        <w:rPr>
          <w:bCs/>
          <w:i/>
          <w:noProof/>
          <w:color w:val="000000" w:themeColor="text1"/>
          <w:kern w:val="32"/>
          <w:sz w:val="20"/>
          <w:szCs w:val="20"/>
          <w:lang w:val="es-ES" w:eastAsia="es-ES"/>
        </w:rPr>
      </w:pPr>
      <w:proofErr w:type="gramStart"/>
      <w:r w:rsidRPr="00204444">
        <w:rPr>
          <w:b/>
          <w:bCs/>
          <w:color w:val="000000" w:themeColor="text1"/>
          <w:kern w:val="32"/>
          <w:sz w:val="20"/>
          <w:szCs w:val="20"/>
        </w:rPr>
        <w:t>Figu</w:t>
      </w:r>
      <w:r w:rsidR="0002767E" w:rsidRPr="00204444">
        <w:rPr>
          <w:b/>
          <w:bCs/>
          <w:color w:val="000000" w:themeColor="text1"/>
          <w:kern w:val="32"/>
          <w:sz w:val="20"/>
          <w:szCs w:val="20"/>
        </w:rPr>
        <w:t>re 3</w:t>
      </w:r>
      <w:r w:rsidR="00535199" w:rsidRPr="00204444">
        <w:rPr>
          <w:b/>
          <w:bCs/>
          <w:color w:val="000000" w:themeColor="text1"/>
          <w:kern w:val="32"/>
          <w:sz w:val="20"/>
          <w:szCs w:val="20"/>
        </w:rPr>
        <w:t>.</w:t>
      </w:r>
      <w:proofErr w:type="gramEnd"/>
      <w:r w:rsidR="00CB26D2" w:rsidRPr="00204444">
        <w:rPr>
          <w:b/>
          <w:bCs/>
          <w:color w:val="000000" w:themeColor="text1"/>
          <w:kern w:val="32"/>
          <w:sz w:val="20"/>
          <w:szCs w:val="20"/>
        </w:rPr>
        <w:t xml:space="preserve"> </w:t>
      </w:r>
      <w:r w:rsidR="008028F3" w:rsidRPr="00204444">
        <w:rPr>
          <w:bCs/>
          <w:i/>
          <w:color w:val="000000" w:themeColor="text1"/>
          <w:kern w:val="32"/>
          <w:sz w:val="20"/>
          <w:szCs w:val="20"/>
        </w:rPr>
        <w:t xml:space="preserve">R4House </w:t>
      </w:r>
      <w:r w:rsidR="00EC691E">
        <w:rPr>
          <w:bCs/>
          <w:i/>
          <w:color w:val="000000" w:themeColor="text1"/>
          <w:kern w:val="32"/>
          <w:sz w:val="20"/>
          <w:szCs w:val="20"/>
        </w:rPr>
        <w:t>ground floor</w:t>
      </w:r>
      <w:r w:rsidR="008028F3" w:rsidRPr="00204444">
        <w:rPr>
          <w:bCs/>
          <w:i/>
          <w:color w:val="000000" w:themeColor="text1"/>
          <w:kern w:val="32"/>
          <w:sz w:val="20"/>
          <w:szCs w:val="20"/>
        </w:rPr>
        <w:t xml:space="preserve"> layout</w:t>
      </w:r>
      <w:r w:rsidR="00F927AC" w:rsidRPr="00F927AC">
        <w:rPr>
          <w:snapToGrid w:val="0"/>
          <w:color w:val="000000"/>
          <w:w w:val="0"/>
          <w:sz w:val="0"/>
          <w:szCs w:val="0"/>
          <w:u w:color="000000"/>
          <w:bdr w:val="none" w:sz="0" w:space="0" w:color="000000"/>
          <w:shd w:val="clear" w:color="000000" w:fill="000000"/>
          <w:lang w:val="x-none" w:eastAsia="x-none" w:bidi="x-none"/>
        </w:rPr>
        <w:t xml:space="preserve"> </w:t>
      </w:r>
    </w:p>
    <w:p w14:paraId="79C10CBB" w14:textId="77777777" w:rsidR="00EC691E" w:rsidRDefault="00EC691E" w:rsidP="00535199">
      <w:pPr>
        <w:spacing w:line="360" w:lineRule="auto"/>
        <w:jc w:val="center"/>
        <w:rPr>
          <w:bCs/>
          <w:i/>
          <w:noProof/>
          <w:color w:val="000000" w:themeColor="text1"/>
          <w:kern w:val="32"/>
          <w:sz w:val="20"/>
          <w:szCs w:val="20"/>
          <w:lang w:val="es-ES" w:eastAsia="es-ES"/>
        </w:rPr>
      </w:pPr>
    </w:p>
    <w:p w14:paraId="7E126CFF" w14:textId="77777777" w:rsidR="00EC691E" w:rsidRPr="00204444" w:rsidRDefault="00EC691E" w:rsidP="00535199">
      <w:pPr>
        <w:spacing w:line="360" w:lineRule="auto"/>
        <w:jc w:val="center"/>
        <w:rPr>
          <w:bCs/>
          <w:i/>
          <w:color w:val="000000" w:themeColor="text1"/>
          <w:kern w:val="32"/>
          <w:sz w:val="20"/>
          <w:szCs w:val="20"/>
        </w:rPr>
      </w:pPr>
      <w:r>
        <w:rPr>
          <w:bCs/>
          <w:i/>
          <w:noProof/>
          <w:color w:val="000000" w:themeColor="text1"/>
          <w:kern w:val="32"/>
          <w:sz w:val="20"/>
          <w:szCs w:val="20"/>
          <w:lang w:val="es-ES" w:eastAsia="es-ES"/>
        </w:rPr>
        <w:drawing>
          <wp:inline distT="0" distB="0" distL="0" distR="0" wp14:anchorId="3F1EFE3A" wp14:editId="230BCB24">
            <wp:extent cx="5063993" cy="3856382"/>
            <wp:effectExtent l="0" t="0" r="0" b="0"/>
            <wp:docPr id="9" name="Imagen 9" descr="C:\Users\User\Desktop\PROYECTOS publicados FACEBOOK (mail)\R4HOUSE (mail)\R4HOUSE. Barcelona. PhD. Architect Luis De Garrid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ROYECTOS publicados FACEBOOK (mail)\R4HOUSE (mail)\R4HOUSE. Barcelona. PhD. Architect Luis De Garrido (2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05" t="13773" r="3682" b="13622"/>
                    <a:stretch/>
                  </pic:blipFill>
                  <pic:spPr bwMode="auto">
                    <a:xfrm>
                      <a:off x="0" y="0"/>
                      <a:ext cx="5066551" cy="3858330"/>
                    </a:xfrm>
                    <a:prstGeom prst="rect">
                      <a:avLst/>
                    </a:prstGeom>
                    <a:noFill/>
                    <a:ln>
                      <a:noFill/>
                    </a:ln>
                    <a:extLst>
                      <a:ext uri="{53640926-AAD7-44D8-BBD7-CCE9431645EC}">
                        <a14:shadowObscured xmlns:a14="http://schemas.microsoft.com/office/drawing/2010/main"/>
                      </a:ext>
                    </a:extLst>
                  </pic:spPr>
                </pic:pic>
              </a:graphicData>
            </a:graphic>
          </wp:inline>
        </w:drawing>
      </w:r>
    </w:p>
    <w:p w14:paraId="23EC77A3" w14:textId="77777777" w:rsidR="00EC691E" w:rsidRPr="006B2A69" w:rsidRDefault="00EC691E" w:rsidP="00EC691E">
      <w:pPr>
        <w:spacing w:line="360" w:lineRule="auto"/>
        <w:jc w:val="center"/>
        <w:rPr>
          <w:bCs/>
          <w:i/>
          <w:noProof/>
          <w:color w:val="000000" w:themeColor="text1"/>
          <w:kern w:val="32"/>
          <w:sz w:val="20"/>
          <w:szCs w:val="20"/>
          <w:lang w:eastAsia="es-ES"/>
        </w:rPr>
      </w:pPr>
      <w:proofErr w:type="gramStart"/>
      <w:r w:rsidRPr="00204444">
        <w:rPr>
          <w:b/>
          <w:bCs/>
          <w:color w:val="000000" w:themeColor="text1"/>
          <w:kern w:val="32"/>
          <w:sz w:val="20"/>
          <w:szCs w:val="20"/>
        </w:rPr>
        <w:t>Figu</w:t>
      </w:r>
      <w:r>
        <w:rPr>
          <w:b/>
          <w:bCs/>
          <w:color w:val="000000" w:themeColor="text1"/>
          <w:kern w:val="32"/>
          <w:sz w:val="20"/>
          <w:szCs w:val="20"/>
        </w:rPr>
        <w:t>re 4</w:t>
      </w:r>
      <w:r w:rsidRPr="00204444">
        <w:rPr>
          <w:b/>
          <w:bCs/>
          <w:color w:val="000000" w:themeColor="text1"/>
          <w:kern w:val="32"/>
          <w:sz w:val="20"/>
          <w:szCs w:val="20"/>
        </w:rPr>
        <w:t>.</w:t>
      </w:r>
      <w:proofErr w:type="gramEnd"/>
      <w:r w:rsidRPr="00204444">
        <w:rPr>
          <w:b/>
          <w:bCs/>
          <w:color w:val="000000" w:themeColor="text1"/>
          <w:kern w:val="32"/>
          <w:sz w:val="20"/>
          <w:szCs w:val="20"/>
        </w:rPr>
        <w:t xml:space="preserve"> </w:t>
      </w:r>
      <w:r w:rsidRPr="00204444">
        <w:rPr>
          <w:bCs/>
          <w:i/>
          <w:color w:val="000000" w:themeColor="text1"/>
          <w:kern w:val="32"/>
          <w:sz w:val="20"/>
          <w:szCs w:val="20"/>
        </w:rPr>
        <w:t xml:space="preserve">R4House </w:t>
      </w:r>
      <w:r>
        <w:rPr>
          <w:bCs/>
          <w:i/>
          <w:color w:val="000000" w:themeColor="text1"/>
          <w:kern w:val="32"/>
          <w:sz w:val="20"/>
          <w:szCs w:val="20"/>
        </w:rPr>
        <w:t>first floor</w:t>
      </w:r>
      <w:r w:rsidRPr="00204444">
        <w:rPr>
          <w:bCs/>
          <w:i/>
          <w:color w:val="000000" w:themeColor="text1"/>
          <w:kern w:val="32"/>
          <w:sz w:val="20"/>
          <w:szCs w:val="20"/>
        </w:rPr>
        <w:t xml:space="preserve"> layout</w:t>
      </w:r>
      <w:r w:rsidRPr="00F927AC">
        <w:rPr>
          <w:snapToGrid w:val="0"/>
          <w:color w:val="000000"/>
          <w:w w:val="0"/>
          <w:sz w:val="0"/>
          <w:szCs w:val="0"/>
          <w:u w:color="000000"/>
          <w:bdr w:val="none" w:sz="0" w:space="0" w:color="000000"/>
          <w:shd w:val="clear" w:color="000000" w:fill="000000"/>
          <w:lang w:val="x-none" w:eastAsia="x-none" w:bidi="x-none"/>
        </w:rPr>
        <w:t xml:space="preserve"> </w:t>
      </w:r>
    </w:p>
    <w:p w14:paraId="41B66B93" w14:textId="77777777" w:rsidR="004B6836" w:rsidRDefault="004B6836" w:rsidP="00136A3A">
      <w:pPr>
        <w:spacing w:line="360" w:lineRule="auto"/>
        <w:jc w:val="both"/>
        <w:rPr>
          <w:i/>
          <w:snapToGrid w:val="0"/>
        </w:rPr>
      </w:pPr>
    </w:p>
    <w:p w14:paraId="0E49CB8F" w14:textId="77777777" w:rsidR="00246822" w:rsidRPr="00204444" w:rsidRDefault="00246822" w:rsidP="00136A3A">
      <w:pPr>
        <w:spacing w:line="360" w:lineRule="auto"/>
        <w:jc w:val="both"/>
        <w:rPr>
          <w:i/>
          <w:snapToGrid w:val="0"/>
        </w:rPr>
      </w:pPr>
    </w:p>
    <w:p w14:paraId="4012E8AB" w14:textId="77777777" w:rsidR="00A6584F" w:rsidRPr="00204444" w:rsidRDefault="00A6584F" w:rsidP="00A6584F">
      <w:pPr>
        <w:spacing w:line="360" w:lineRule="auto"/>
        <w:jc w:val="both"/>
        <w:rPr>
          <w:i/>
          <w:snapToGrid w:val="0"/>
        </w:rPr>
      </w:pPr>
      <w:r w:rsidRPr="003E0941">
        <w:rPr>
          <w:i/>
          <w:snapToGrid w:val="0"/>
        </w:rPr>
        <w:lastRenderedPageBreak/>
        <w:t xml:space="preserve">2.1.2. </w:t>
      </w:r>
      <w:r w:rsidR="00640360" w:rsidRPr="003E0941">
        <w:rPr>
          <w:i/>
          <w:snapToGrid w:val="0"/>
        </w:rPr>
        <w:t>Demountable</w:t>
      </w:r>
      <w:r w:rsidRPr="003E0941">
        <w:rPr>
          <w:i/>
          <w:snapToGrid w:val="0"/>
        </w:rPr>
        <w:t xml:space="preserve"> design</w:t>
      </w:r>
    </w:p>
    <w:p w14:paraId="3074B90C" w14:textId="76DE60EE" w:rsidR="00A6584F" w:rsidRPr="00204444" w:rsidRDefault="00A6584F" w:rsidP="00A6584F">
      <w:pPr>
        <w:spacing w:line="360" w:lineRule="auto"/>
        <w:jc w:val="both"/>
        <w:rPr>
          <w:snapToGrid w:val="0"/>
        </w:rPr>
      </w:pPr>
      <w:r w:rsidRPr="00204444">
        <w:rPr>
          <w:snapToGrid w:val="0"/>
        </w:rPr>
        <w:t xml:space="preserve">The building is </w:t>
      </w:r>
      <w:r w:rsidR="00640360" w:rsidRPr="00204444">
        <w:rPr>
          <w:snapToGrid w:val="0"/>
        </w:rPr>
        <w:t>demountable</w:t>
      </w:r>
      <w:r w:rsidRPr="00204444">
        <w:rPr>
          <w:snapToGrid w:val="0"/>
        </w:rPr>
        <w:t xml:space="preserve"> since it </w:t>
      </w:r>
      <w:r w:rsidR="00CF33A5">
        <w:rPr>
          <w:snapToGrid w:val="0"/>
        </w:rPr>
        <w:t>was</w:t>
      </w:r>
      <w:r w:rsidRPr="00204444">
        <w:rPr>
          <w:snapToGrid w:val="0"/>
        </w:rPr>
        <w:t xml:space="preserve"> made </w:t>
      </w:r>
      <w:r w:rsidR="00016EF9">
        <w:rPr>
          <w:snapToGrid w:val="0"/>
        </w:rPr>
        <w:t xml:space="preserve">with </w:t>
      </w:r>
      <w:r w:rsidRPr="00204444">
        <w:rPr>
          <w:snapToGrid w:val="0"/>
        </w:rPr>
        <w:t>containers and all its components are assembled using screws and threaded nail</w:t>
      </w:r>
      <w:r w:rsidR="00BD5E20" w:rsidRPr="00204444">
        <w:rPr>
          <w:snapToGrid w:val="0"/>
        </w:rPr>
        <w:t xml:space="preserve">s </w:t>
      </w:r>
      <w:r w:rsidR="00BD5E20" w:rsidRPr="00204444">
        <w:rPr>
          <w:bCs/>
          <w:color w:val="000000" w:themeColor="text1"/>
          <w:kern w:val="32"/>
        </w:rPr>
        <w:t>(Fig</w:t>
      </w:r>
      <w:r w:rsidR="007071D0">
        <w:rPr>
          <w:bCs/>
          <w:color w:val="000000" w:themeColor="text1"/>
          <w:kern w:val="32"/>
        </w:rPr>
        <w:t>s</w:t>
      </w:r>
      <w:r w:rsidR="00BD5E20" w:rsidRPr="00204444">
        <w:rPr>
          <w:bCs/>
          <w:color w:val="000000" w:themeColor="text1"/>
          <w:kern w:val="32"/>
        </w:rPr>
        <w:t>. 4, 5, 6)</w:t>
      </w:r>
      <w:r w:rsidRPr="00204444">
        <w:rPr>
          <w:snapToGrid w:val="0"/>
        </w:rPr>
        <w:t>. The building does not need a foundation, since the lower part of each container has been solidified with concrete, so simply resting them on the</w:t>
      </w:r>
      <w:r w:rsidR="00016EF9">
        <w:rPr>
          <w:snapToGrid w:val="0"/>
        </w:rPr>
        <w:t xml:space="preserve"> ground is enough. The </w:t>
      </w:r>
      <w:r w:rsidR="003E0941" w:rsidRPr="00016EF9">
        <w:rPr>
          <w:snapToGrid w:val="0"/>
        </w:rPr>
        <w:t xml:space="preserve">interior and exterior </w:t>
      </w:r>
      <w:r w:rsidR="00016EF9">
        <w:rPr>
          <w:snapToGrid w:val="0"/>
        </w:rPr>
        <w:t>c</w:t>
      </w:r>
      <w:r w:rsidR="00016EF9" w:rsidRPr="00016EF9">
        <w:rPr>
          <w:snapToGrid w:val="0"/>
        </w:rPr>
        <w:t>oatings and finishes</w:t>
      </w:r>
      <w:r w:rsidR="003E0941">
        <w:rPr>
          <w:snapToGrid w:val="0"/>
        </w:rPr>
        <w:t xml:space="preserve"> </w:t>
      </w:r>
      <w:r w:rsidRPr="00204444">
        <w:rPr>
          <w:snapToGrid w:val="0"/>
        </w:rPr>
        <w:t>(made from wood</w:t>
      </w:r>
      <w:r w:rsidR="003E0941">
        <w:rPr>
          <w:snapToGrid w:val="0"/>
        </w:rPr>
        <w:t>en</w:t>
      </w:r>
      <w:r w:rsidRPr="00204444">
        <w:rPr>
          <w:snapToGrid w:val="0"/>
        </w:rPr>
        <w:t xml:space="preserve"> panels, wood derivatives, </w:t>
      </w:r>
      <w:proofErr w:type="gramStart"/>
      <w:r w:rsidRPr="00204444">
        <w:rPr>
          <w:snapToGrid w:val="0"/>
        </w:rPr>
        <w:t>ceramics</w:t>
      </w:r>
      <w:proofErr w:type="gramEnd"/>
      <w:r w:rsidRPr="00204444">
        <w:rPr>
          <w:snapToGrid w:val="0"/>
        </w:rPr>
        <w:t xml:space="preserve"> and waste panels) are assembled by means of screws, nails and pressure d</w:t>
      </w:r>
      <w:r w:rsidR="00C90FDA">
        <w:rPr>
          <w:snapToGrid w:val="0"/>
        </w:rPr>
        <w:t>evices</w:t>
      </w:r>
      <w:r w:rsidR="00C90FDA" w:rsidRPr="00204444">
        <w:rPr>
          <w:snapToGrid w:val="0"/>
        </w:rPr>
        <w:t xml:space="preserve"> </w:t>
      </w:r>
      <w:r w:rsidR="00C90FDA">
        <w:rPr>
          <w:bCs/>
          <w:color w:val="000000" w:themeColor="text1"/>
          <w:kern w:val="32"/>
        </w:rPr>
        <w:t>(Fig</w:t>
      </w:r>
      <w:r w:rsidR="007071D0">
        <w:rPr>
          <w:bCs/>
          <w:color w:val="000000" w:themeColor="text1"/>
          <w:kern w:val="32"/>
        </w:rPr>
        <w:t>s</w:t>
      </w:r>
      <w:r w:rsidR="00C90FDA">
        <w:rPr>
          <w:bCs/>
          <w:color w:val="000000" w:themeColor="text1"/>
          <w:kern w:val="32"/>
        </w:rPr>
        <w:t>. 7, 8, 9</w:t>
      </w:r>
      <w:r w:rsidR="00C90FDA" w:rsidRPr="00204444">
        <w:rPr>
          <w:bCs/>
          <w:color w:val="000000" w:themeColor="text1"/>
          <w:kern w:val="32"/>
        </w:rPr>
        <w:t>)</w:t>
      </w:r>
      <w:r w:rsidR="00C90FDA" w:rsidRPr="00204444">
        <w:rPr>
          <w:snapToGrid w:val="0"/>
        </w:rPr>
        <w:t>.</w:t>
      </w:r>
      <w:r w:rsidRPr="00204444">
        <w:rPr>
          <w:snapToGrid w:val="0"/>
        </w:rPr>
        <w:t xml:space="preserve"> </w:t>
      </w:r>
      <w:r w:rsidR="00177CAE" w:rsidRPr="00204444">
        <w:rPr>
          <w:snapToGrid w:val="0"/>
        </w:rPr>
        <w:t xml:space="preserve">In </w:t>
      </w:r>
      <w:r w:rsidR="00177CAE" w:rsidRPr="002D4C5E">
        <w:rPr>
          <w:i/>
          <w:snapToGrid w:val="0"/>
        </w:rPr>
        <w:t>R4House</w:t>
      </w:r>
      <w:r w:rsidR="00177CAE" w:rsidRPr="00204444">
        <w:rPr>
          <w:snapToGrid w:val="0"/>
        </w:rPr>
        <w:t xml:space="preserve"> all </w:t>
      </w:r>
      <w:r w:rsidR="003E0941">
        <w:rPr>
          <w:snapToGrid w:val="0"/>
        </w:rPr>
        <w:t xml:space="preserve">the </w:t>
      </w:r>
      <w:r w:rsidR="00177CAE" w:rsidRPr="00204444">
        <w:rPr>
          <w:snapToGrid w:val="0"/>
        </w:rPr>
        <w:t xml:space="preserve">components are </w:t>
      </w:r>
      <w:r w:rsidR="00640360" w:rsidRPr="00204444">
        <w:rPr>
          <w:snapToGrid w:val="0"/>
        </w:rPr>
        <w:t>demountable</w:t>
      </w:r>
      <w:r w:rsidR="00177CAE" w:rsidRPr="00204444">
        <w:rPr>
          <w:snapToGrid w:val="0"/>
        </w:rPr>
        <w:t xml:space="preserve">, including water pipes (threaded </w:t>
      </w:r>
      <w:r w:rsidR="00204444" w:rsidRPr="00204444">
        <w:rPr>
          <w:snapToGrid w:val="0"/>
        </w:rPr>
        <w:t>polypropylene</w:t>
      </w:r>
      <w:r w:rsidR="00177CAE" w:rsidRPr="00204444">
        <w:rPr>
          <w:snapToGrid w:val="0"/>
        </w:rPr>
        <w:t xml:space="preserve"> pipes), drains (pressurized polyethylene pipes) and electricity (pressurized polypropylene pipes).</w:t>
      </w:r>
    </w:p>
    <w:p w14:paraId="08EBBB6F" w14:textId="532E262D" w:rsidR="007F6EF2" w:rsidRPr="00204444" w:rsidRDefault="00A6584F" w:rsidP="00547D32">
      <w:pPr>
        <w:spacing w:line="360" w:lineRule="auto"/>
        <w:jc w:val="both"/>
        <w:rPr>
          <w:bCs/>
          <w:color w:val="000000" w:themeColor="text1"/>
          <w:kern w:val="32"/>
        </w:rPr>
      </w:pPr>
      <w:r w:rsidRPr="00204444">
        <w:rPr>
          <w:snapToGrid w:val="0"/>
        </w:rPr>
        <w:t xml:space="preserve">As a result, all </w:t>
      </w:r>
      <w:r w:rsidRPr="002D4C5E">
        <w:rPr>
          <w:i/>
          <w:snapToGrid w:val="0"/>
        </w:rPr>
        <w:t>R4House</w:t>
      </w:r>
      <w:r w:rsidRPr="00204444">
        <w:rPr>
          <w:snapToGrid w:val="0"/>
        </w:rPr>
        <w:t xml:space="preserve"> components can be easily removed, repaired, and reused indefinitely. In this way the building can have a </w:t>
      </w:r>
      <w:r w:rsidR="00016EF9">
        <w:rPr>
          <w:snapToGrid w:val="0"/>
        </w:rPr>
        <w:t>durability</w:t>
      </w:r>
      <w:r w:rsidRPr="00204444">
        <w:rPr>
          <w:snapToGrid w:val="0"/>
        </w:rPr>
        <w:t xml:space="preserve"> that tends to infinity </w:t>
      </w:r>
      <w:r w:rsidR="00286615">
        <w:rPr>
          <w:snapToGrid w:val="0"/>
        </w:rPr>
        <w:t>and</w:t>
      </w:r>
      <w:r w:rsidRPr="00204444">
        <w:rPr>
          <w:snapToGrid w:val="0"/>
        </w:rPr>
        <w:t xml:space="preserve"> the least possible need for maintenance.</w:t>
      </w:r>
    </w:p>
    <w:p w14:paraId="56823C08" w14:textId="77777777" w:rsidR="007F6EF2" w:rsidRPr="00204444" w:rsidRDefault="00652CF5" w:rsidP="007F6EF2">
      <w:pPr>
        <w:spacing w:line="360" w:lineRule="auto"/>
        <w:jc w:val="center"/>
        <w:rPr>
          <w:bCs/>
          <w:color w:val="000000" w:themeColor="text1"/>
          <w:kern w:val="32"/>
        </w:rPr>
      </w:pPr>
      <w:r w:rsidRPr="00204444">
        <w:rPr>
          <w:bCs/>
          <w:noProof/>
          <w:color w:val="000000" w:themeColor="text1"/>
          <w:kern w:val="32"/>
          <w:lang w:val="es-ES" w:eastAsia="es-ES"/>
        </w:rPr>
        <w:drawing>
          <wp:inline distT="0" distB="0" distL="0" distR="0" wp14:anchorId="167CF647" wp14:editId="5300BF3C">
            <wp:extent cx="3138270" cy="2354019"/>
            <wp:effectExtent l="0" t="0" r="0" b="0"/>
            <wp:docPr id="2" name="Imagen 2" descr="D:\+ESCRITORIO+ ++ANTIGUO++\LIBROS\- A. Libro R4 HOUSE MONSA\Proceso construcción R4House fechas\45. 23 abril, tarde, Barcelo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 ++ANTIGUO++\LIBROS\- A. Libro R4 HOUSE MONSA\Proceso construcción R4House fechas\45. 23 abril, tarde, Barcelona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5047" cy="2359102"/>
                    </a:xfrm>
                    <a:prstGeom prst="rect">
                      <a:avLst/>
                    </a:prstGeom>
                    <a:noFill/>
                    <a:ln>
                      <a:noFill/>
                    </a:ln>
                  </pic:spPr>
                </pic:pic>
              </a:graphicData>
            </a:graphic>
          </wp:inline>
        </w:drawing>
      </w:r>
    </w:p>
    <w:p w14:paraId="5D45ED46" w14:textId="38224560" w:rsidR="007F6EF2" w:rsidRDefault="00652CF5" w:rsidP="00547D32">
      <w:pPr>
        <w:spacing w:line="240" w:lineRule="atLeast"/>
        <w:ind w:left="1134" w:right="1128"/>
        <w:jc w:val="both"/>
        <w:rPr>
          <w:i/>
          <w:color w:val="000000" w:themeColor="text1"/>
          <w:sz w:val="20"/>
          <w:szCs w:val="20"/>
        </w:rPr>
      </w:pPr>
      <w:proofErr w:type="gramStart"/>
      <w:r w:rsidRPr="00204444">
        <w:rPr>
          <w:b/>
          <w:color w:val="000000" w:themeColor="text1"/>
          <w:sz w:val="20"/>
          <w:szCs w:val="20"/>
        </w:rPr>
        <w:t>Figure</w:t>
      </w:r>
      <w:r w:rsidR="0002767E" w:rsidRPr="00204444">
        <w:rPr>
          <w:b/>
          <w:color w:val="000000" w:themeColor="text1"/>
          <w:spacing w:val="-3"/>
          <w:sz w:val="20"/>
          <w:szCs w:val="20"/>
        </w:rPr>
        <w:t xml:space="preserve"> 4</w:t>
      </w:r>
      <w:r w:rsidRPr="00204444">
        <w:rPr>
          <w:b/>
          <w:color w:val="000000" w:themeColor="text1"/>
          <w:sz w:val="20"/>
          <w:szCs w:val="20"/>
        </w:rPr>
        <w:t>.</w:t>
      </w:r>
      <w:proofErr w:type="gramEnd"/>
      <w:r w:rsidR="00CB26D2" w:rsidRPr="00204444">
        <w:rPr>
          <w:b/>
          <w:color w:val="000000" w:themeColor="text1"/>
          <w:sz w:val="20"/>
          <w:szCs w:val="20"/>
        </w:rPr>
        <w:t xml:space="preserve"> </w:t>
      </w:r>
      <w:r w:rsidR="00265FA2" w:rsidRPr="00265FA2">
        <w:rPr>
          <w:i/>
          <w:color w:val="000000" w:themeColor="text1"/>
          <w:sz w:val="20"/>
          <w:szCs w:val="20"/>
        </w:rPr>
        <w:t>Each R4House module was partially manufactured se</w:t>
      </w:r>
      <w:r w:rsidR="00547D32">
        <w:rPr>
          <w:i/>
          <w:color w:val="000000" w:themeColor="text1"/>
          <w:sz w:val="20"/>
          <w:szCs w:val="20"/>
        </w:rPr>
        <w:t>parately</w:t>
      </w:r>
      <w:r w:rsidR="009748FC">
        <w:rPr>
          <w:i/>
          <w:color w:val="000000" w:themeColor="text1"/>
          <w:sz w:val="20"/>
          <w:szCs w:val="20"/>
        </w:rPr>
        <w:t>.</w:t>
      </w:r>
    </w:p>
    <w:p w14:paraId="5EAC859F" w14:textId="77777777" w:rsidR="00B93304" w:rsidRDefault="00B93304" w:rsidP="00547D32">
      <w:pPr>
        <w:spacing w:line="240" w:lineRule="atLeast"/>
        <w:ind w:left="1134" w:right="1128"/>
        <w:jc w:val="both"/>
        <w:rPr>
          <w:i/>
          <w:color w:val="000000" w:themeColor="text1"/>
          <w:sz w:val="20"/>
          <w:szCs w:val="20"/>
        </w:rPr>
      </w:pPr>
    </w:p>
    <w:p w14:paraId="1B8F13E2" w14:textId="77777777" w:rsidR="00547D32" w:rsidRPr="00547D32" w:rsidRDefault="00547D32" w:rsidP="00547D32">
      <w:pPr>
        <w:spacing w:line="240" w:lineRule="atLeast"/>
        <w:ind w:left="567" w:right="1128" w:firstLine="567"/>
        <w:jc w:val="center"/>
        <w:rPr>
          <w:rFonts w:ascii="Arial Narrow" w:hAnsi="Arial Narrow" w:cs="Arial"/>
          <w:i/>
          <w:sz w:val="20"/>
          <w:szCs w:val="20"/>
        </w:rPr>
      </w:pPr>
    </w:p>
    <w:p w14:paraId="5AFA86E3" w14:textId="77777777" w:rsidR="007F6EF2" w:rsidRPr="00204444" w:rsidRDefault="00652CF5" w:rsidP="00246822">
      <w:pPr>
        <w:spacing w:line="360" w:lineRule="auto"/>
        <w:jc w:val="center"/>
        <w:rPr>
          <w:bCs/>
          <w:color w:val="000000" w:themeColor="text1"/>
          <w:kern w:val="32"/>
        </w:rPr>
      </w:pPr>
      <w:r w:rsidRPr="00204444">
        <w:rPr>
          <w:bCs/>
          <w:noProof/>
          <w:color w:val="000000" w:themeColor="text1"/>
          <w:kern w:val="32"/>
          <w:lang w:val="es-ES" w:eastAsia="es-ES"/>
        </w:rPr>
        <w:drawing>
          <wp:inline distT="0" distB="0" distL="0" distR="0" wp14:anchorId="5EB53889" wp14:editId="57749CCA">
            <wp:extent cx="2819299" cy="2115047"/>
            <wp:effectExtent l="0" t="0" r="0" b="0"/>
            <wp:docPr id="3" name="Imagen 3" descr="C:\Users\User\Desktop\Articulo Comparativa Sistemas Evaluacion\ARTICULO 6. Análisis R4HOUSE\R4HOUSE imagenes\8. Proceso Construcción R4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rticulo Comparativa Sistemas Evaluacion\ARTICULO 6. Análisis R4HOUSE\R4HOUSE imagenes\8. Proceso Construcción R4Hou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4819" cy="2119188"/>
                    </a:xfrm>
                    <a:prstGeom prst="rect">
                      <a:avLst/>
                    </a:prstGeom>
                    <a:noFill/>
                    <a:ln>
                      <a:noFill/>
                    </a:ln>
                  </pic:spPr>
                </pic:pic>
              </a:graphicData>
            </a:graphic>
          </wp:inline>
        </w:drawing>
      </w:r>
    </w:p>
    <w:p w14:paraId="58159EBC" w14:textId="561392E1" w:rsidR="00652CF5" w:rsidRPr="00204444" w:rsidRDefault="00652CF5" w:rsidP="00547D32">
      <w:pPr>
        <w:spacing w:line="240" w:lineRule="atLeast"/>
        <w:ind w:left="851" w:right="1128"/>
        <w:jc w:val="both"/>
        <w:rPr>
          <w:rFonts w:ascii="Arial Narrow" w:hAnsi="Arial Narrow" w:cs="Arial"/>
          <w:i/>
          <w:sz w:val="20"/>
          <w:szCs w:val="20"/>
        </w:rPr>
      </w:pPr>
      <w:proofErr w:type="gramStart"/>
      <w:r w:rsidRPr="00204444">
        <w:rPr>
          <w:b/>
          <w:color w:val="000000" w:themeColor="text1"/>
          <w:sz w:val="20"/>
          <w:szCs w:val="20"/>
        </w:rPr>
        <w:t>Figure</w:t>
      </w:r>
      <w:r w:rsidR="0002767E" w:rsidRPr="00204444">
        <w:rPr>
          <w:b/>
          <w:color w:val="000000" w:themeColor="text1"/>
          <w:spacing w:val="-3"/>
          <w:sz w:val="20"/>
          <w:szCs w:val="20"/>
        </w:rPr>
        <w:t xml:space="preserve"> 5</w:t>
      </w:r>
      <w:r w:rsidRPr="00204444">
        <w:rPr>
          <w:b/>
          <w:color w:val="000000" w:themeColor="text1"/>
          <w:sz w:val="20"/>
          <w:szCs w:val="20"/>
        </w:rPr>
        <w:t>.</w:t>
      </w:r>
      <w:proofErr w:type="gramEnd"/>
      <w:r w:rsidR="00CB26D2" w:rsidRPr="00204444">
        <w:rPr>
          <w:b/>
          <w:color w:val="000000" w:themeColor="text1"/>
          <w:sz w:val="20"/>
          <w:szCs w:val="20"/>
        </w:rPr>
        <w:t xml:space="preserve"> </w:t>
      </w:r>
      <w:r w:rsidR="003E0941">
        <w:rPr>
          <w:i/>
          <w:color w:val="000000" w:themeColor="text1"/>
          <w:sz w:val="20"/>
          <w:szCs w:val="20"/>
        </w:rPr>
        <w:t>T</w:t>
      </w:r>
      <w:r w:rsidR="00265FA2" w:rsidRPr="00265FA2">
        <w:rPr>
          <w:i/>
          <w:color w:val="000000" w:themeColor="text1"/>
          <w:sz w:val="20"/>
          <w:szCs w:val="20"/>
        </w:rPr>
        <w:t>he 6 partially manufacture</w:t>
      </w:r>
      <w:r w:rsidR="00547D32">
        <w:rPr>
          <w:i/>
          <w:color w:val="000000" w:themeColor="text1"/>
          <w:sz w:val="20"/>
          <w:szCs w:val="20"/>
        </w:rPr>
        <w:t xml:space="preserve">d modules were </w:t>
      </w:r>
      <w:proofErr w:type="spellStart"/>
      <w:r w:rsidR="00BF4890">
        <w:rPr>
          <w:i/>
          <w:color w:val="000000" w:themeColor="text1"/>
          <w:sz w:val="20"/>
          <w:szCs w:val="20"/>
        </w:rPr>
        <w:t>ensembled</w:t>
      </w:r>
      <w:proofErr w:type="spellEnd"/>
      <w:r w:rsidR="00BF4890">
        <w:rPr>
          <w:i/>
          <w:color w:val="000000" w:themeColor="text1"/>
          <w:sz w:val="20"/>
          <w:szCs w:val="20"/>
        </w:rPr>
        <w:t xml:space="preserve"> in just one day.</w:t>
      </w:r>
    </w:p>
    <w:p w14:paraId="50777E31" w14:textId="77777777" w:rsidR="007F6EF2" w:rsidRPr="00204444" w:rsidRDefault="007F6EF2" w:rsidP="007F6EF2">
      <w:pPr>
        <w:spacing w:line="360" w:lineRule="auto"/>
        <w:jc w:val="center"/>
        <w:rPr>
          <w:bCs/>
          <w:color w:val="000000" w:themeColor="text1"/>
          <w:kern w:val="32"/>
        </w:rPr>
      </w:pPr>
    </w:p>
    <w:p w14:paraId="13310D39" w14:textId="77777777" w:rsidR="00E35B8C" w:rsidRDefault="00E35B8C" w:rsidP="00EC691E">
      <w:pPr>
        <w:spacing w:line="360" w:lineRule="auto"/>
        <w:jc w:val="center"/>
        <w:rPr>
          <w:bCs/>
          <w:color w:val="000000" w:themeColor="text1"/>
          <w:kern w:val="32"/>
        </w:rPr>
      </w:pPr>
      <w:r>
        <w:rPr>
          <w:rFonts w:ascii="Arial Narrow" w:hAnsi="Arial Narrow" w:cs="Arial"/>
          <w:i/>
          <w:noProof/>
          <w:sz w:val="20"/>
          <w:szCs w:val="20"/>
          <w:lang w:val="es-ES" w:eastAsia="es-ES"/>
        </w:rPr>
        <w:lastRenderedPageBreak/>
        <w:drawing>
          <wp:inline distT="0" distB="0" distL="0" distR="0" wp14:anchorId="5D5358EA" wp14:editId="6186F31B">
            <wp:extent cx="3188473" cy="2391073"/>
            <wp:effectExtent l="0" t="0" r="0" b="0"/>
            <wp:docPr id="4" name="Imagen 4" descr="D:\+ESCRITORIO+ ++ANTIGUO++\LUIS DE GARRIDO\ANAVIF\PROTOTIPOS\R4 HOUSE\Graficos R4House\Proceso 6\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TORIO+ ++ANTIGUO++\LUIS DE GARRIDO\ANAVIF\PROTOTIPOS\R4 HOUSE\Graficos R4House\Proceso 6\DSC00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3005" cy="2394472"/>
                    </a:xfrm>
                    <a:prstGeom prst="rect">
                      <a:avLst/>
                    </a:prstGeom>
                    <a:noFill/>
                    <a:ln>
                      <a:noFill/>
                    </a:ln>
                  </pic:spPr>
                </pic:pic>
              </a:graphicData>
            </a:graphic>
          </wp:inline>
        </w:drawing>
      </w:r>
    </w:p>
    <w:p w14:paraId="5BD4FB01" w14:textId="5F13BC63" w:rsidR="00E35B8C" w:rsidRDefault="00E35B8C" w:rsidP="00547D32">
      <w:pPr>
        <w:tabs>
          <w:tab w:val="left" w:pos="993"/>
        </w:tabs>
        <w:spacing w:line="240" w:lineRule="atLeast"/>
        <w:ind w:left="851" w:right="1128"/>
        <w:jc w:val="both"/>
        <w:rPr>
          <w:i/>
          <w:color w:val="000000" w:themeColor="text1"/>
          <w:sz w:val="20"/>
          <w:szCs w:val="20"/>
        </w:rPr>
      </w:pPr>
      <w:proofErr w:type="gramStart"/>
      <w:r w:rsidRPr="00204444">
        <w:rPr>
          <w:b/>
          <w:color w:val="000000" w:themeColor="text1"/>
          <w:sz w:val="20"/>
          <w:szCs w:val="20"/>
        </w:rPr>
        <w:t>Figure</w:t>
      </w:r>
      <w:r>
        <w:rPr>
          <w:b/>
          <w:color w:val="000000" w:themeColor="text1"/>
          <w:spacing w:val="-3"/>
          <w:sz w:val="20"/>
          <w:szCs w:val="20"/>
        </w:rPr>
        <w:t xml:space="preserve"> 6</w:t>
      </w:r>
      <w:r w:rsidRPr="00204444">
        <w:rPr>
          <w:b/>
          <w:color w:val="000000" w:themeColor="text1"/>
          <w:sz w:val="20"/>
          <w:szCs w:val="20"/>
        </w:rPr>
        <w:t>.</w:t>
      </w:r>
      <w:proofErr w:type="gramEnd"/>
      <w:r w:rsidRPr="00204444">
        <w:rPr>
          <w:b/>
          <w:color w:val="000000" w:themeColor="text1"/>
          <w:sz w:val="20"/>
          <w:szCs w:val="20"/>
        </w:rPr>
        <w:t xml:space="preserve"> </w:t>
      </w:r>
      <w:r w:rsidR="00BF4890">
        <w:rPr>
          <w:i/>
          <w:color w:val="000000" w:themeColor="text1"/>
          <w:sz w:val="20"/>
          <w:szCs w:val="20"/>
        </w:rPr>
        <w:t>After putting</w:t>
      </w:r>
      <w:r w:rsidR="00265FA2" w:rsidRPr="00265FA2">
        <w:rPr>
          <w:i/>
          <w:color w:val="000000" w:themeColor="text1"/>
          <w:sz w:val="20"/>
          <w:szCs w:val="20"/>
        </w:rPr>
        <w:t xml:space="preserve"> the 6 partially manufactured R4House modules </w:t>
      </w:r>
      <w:r w:rsidR="003825C4">
        <w:rPr>
          <w:i/>
          <w:color w:val="000000" w:themeColor="text1"/>
          <w:sz w:val="20"/>
          <w:szCs w:val="20"/>
        </w:rPr>
        <w:t>into place</w:t>
      </w:r>
      <w:r w:rsidR="00265FA2" w:rsidRPr="00265FA2">
        <w:rPr>
          <w:i/>
          <w:color w:val="000000" w:themeColor="text1"/>
          <w:sz w:val="20"/>
          <w:szCs w:val="20"/>
        </w:rPr>
        <w:t>, construction</w:t>
      </w:r>
      <w:r w:rsidR="00C5416B">
        <w:rPr>
          <w:i/>
          <w:color w:val="000000" w:themeColor="text1"/>
          <w:sz w:val="20"/>
          <w:szCs w:val="20"/>
        </w:rPr>
        <w:t xml:space="preserve"> was</w:t>
      </w:r>
      <w:r w:rsidR="00265FA2">
        <w:rPr>
          <w:i/>
          <w:color w:val="000000" w:themeColor="text1"/>
          <w:sz w:val="20"/>
          <w:szCs w:val="20"/>
        </w:rPr>
        <w:t xml:space="preserve"> completed in two weeks</w:t>
      </w:r>
      <w:r w:rsidR="003825C4">
        <w:rPr>
          <w:i/>
          <w:color w:val="000000" w:themeColor="text1"/>
          <w:sz w:val="20"/>
          <w:szCs w:val="20"/>
        </w:rPr>
        <w:t>.</w:t>
      </w:r>
      <w:r w:rsidR="00265FA2">
        <w:rPr>
          <w:i/>
          <w:color w:val="000000" w:themeColor="text1"/>
          <w:sz w:val="20"/>
          <w:szCs w:val="20"/>
        </w:rPr>
        <w:t xml:space="preserve"> </w:t>
      </w:r>
    </w:p>
    <w:p w14:paraId="14AE3127" w14:textId="77777777" w:rsidR="00B93304" w:rsidRDefault="00B93304" w:rsidP="00547D32">
      <w:pPr>
        <w:tabs>
          <w:tab w:val="left" w:pos="993"/>
        </w:tabs>
        <w:spacing w:line="240" w:lineRule="atLeast"/>
        <w:ind w:left="851" w:right="1128"/>
        <w:jc w:val="both"/>
        <w:rPr>
          <w:rFonts w:ascii="Arial Narrow" w:hAnsi="Arial Narrow" w:cs="Arial"/>
          <w:i/>
          <w:sz w:val="20"/>
          <w:szCs w:val="20"/>
        </w:rPr>
      </w:pPr>
    </w:p>
    <w:p w14:paraId="79A06C32" w14:textId="77777777" w:rsidR="00B93304" w:rsidRDefault="00B93304" w:rsidP="00547D32">
      <w:pPr>
        <w:tabs>
          <w:tab w:val="left" w:pos="993"/>
        </w:tabs>
        <w:spacing w:line="240" w:lineRule="atLeast"/>
        <w:ind w:left="851" w:right="1128"/>
        <w:jc w:val="both"/>
        <w:rPr>
          <w:rFonts w:ascii="Arial Narrow" w:hAnsi="Arial Narrow" w:cs="Arial"/>
          <w:i/>
          <w:sz w:val="20"/>
          <w:szCs w:val="20"/>
        </w:rPr>
      </w:pPr>
    </w:p>
    <w:p w14:paraId="1A63C1DD" w14:textId="77777777" w:rsidR="00B93304" w:rsidRPr="00204444" w:rsidRDefault="00B93304" w:rsidP="00547D32">
      <w:pPr>
        <w:tabs>
          <w:tab w:val="left" w:pos="993"/>
        </w:tabs>
        <w:spacing w:line="240" w:lineRule="atLeast"/>
        <w:ind w:left="851" w:right="1128"/>
        <w:jc w:val="both"/>
        <w:rPr>
          <w:rFonts w:ascii="Arial Narrow" w:hAnsi="Arial Narrow" w:cs="Arial"/>
          <w:i/>
          <w:sz w:val="20"/>
          <w:szCs w:val="20"/>
        </w:rPr>
      </w:pPr>
    </w:p>
    <w:p w14:paraId="0010ECF8" w14:textId="77777777" w:rsidR="00E35B8C" w:rsidRPr="00204444" w:rsidRDefault="00E35B8C" w:rsidP="00535199">
      <w:pPr>
        <w:spacing w:line="360" w:lineRule="auto"/>
        <w:jc w:val="center"/>
        <w:rPr>
          <w:bCs/>
          <w:color w:val="000000" w:themeColor="text1"/>
          <w:kern w:val="32"/>
        </w:rPr>
      </w:pPr>
    </w:p>
    <w:p w14:paraId="245F839E" w14:textId="77777777" w:rsidR="00A85CA3" w:rsidRPr="00246822" w:rsidRDefault="006A04EF" w:rsidP="000670F9">
      <w:pPr>
        <w:spacing w:line="360" w:lineRule="auto"/>
        <w:ind w:left="-1134" w:right="-851"/>
        <w:jc w:val="center"/>
        <w:rPr>
          <w:bCs/>
          <w:color w:val="000000" w:themeColor="text1"/>
          <w:kern w:val="32"/>
        </w:rPr>
      </w:pPr>
      <w:r>
        <w:rPr>
          <w:bCs/>
          <w:noProof/>
          <w:color w:val="000000" w:themeColor="text1"/>
          <w:kern w:val="32"/>
          <w:lang w:val="es-ES" w:eastAsia="es-ES"/>
        </w:rPr>
        <w:drawing>
          <wp:inline distT="0" distB="0" distL="0" distR="0" wp14:anchorId="11293471" wp14:editId="74CDA086">
            <wp:extent cx="5925312" cy="2285556"/>
            <wp:effectExtent l="0" t="0" r="0" b="0"/>
            <wp:docPr id="15" name="Imagen 15" descr="C:\Users\User\Desktop\+++ 6 articulos++++ 21-10\VARIOS\Nico 29-10\R4\R4HOUSE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 6 articulos++++ 21-10\VARIOS\Nico 29-10\R4\R4HOUSE 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7571" cy="2286427"/>
                    </a:xfrm>
                    <a:prstGeom prst="rect">
                      <a:avLst/>
                    </a:prstGeom>
                    <a:noFill/>
                    <a:ln>
                      <a:noFill/>
                    </a:ln>
                  </pic:spPr>
                </pic:pic>
              </a:graphicData>
            </a:graphic>
          </wp:inline>
        </w:drawing>
      </w:r>
    </w:p>
    <w:p w14:paraId="7F490D9A" w14:textId="77777777" w:rsidR="00535199" w:rsidRDefault="00535199" w:rsidP="00535199">
      <w:pPr>
        <w:tabs>
          <w:tab w:val="left" w:pos="1985"/>
        </w:tabs>
        <w:spacing w:line="240" w:lineRule="atLeast"/>
        <w:ind w:left="1974" w:right="1128" w:hanging="840"/>
        <w:jc w:val="center"/>
        <w:rPr>
          <w:i/>
          <w:color w:val="000000" w:themeColor="text1"/>
          <w:sz w:val="20"/>
          <w:szCs w:val="20"/>
        </w:rPr>
      </w:pPr>
      <w:proofErr w:type="gramStart"/>
      <w:r w:rsidRPr="00204444">
        <w:rPr>
          <w:b/>
          <w:color w:val="000000" w:themeColor="text1"/>
          <w:sz w:val="20"/>
          <w:szCs w:val="20"/>
        </w:rPr>
        <w:t>Figure</w:t>
      </w:r>
      <w:r w:rsidR="00246822">
        <w:rPr>
          <w:b/>
          <w:color w:val="000000" w:themeColor="text1"/>
          <w:spacing w:val="-3"/>
          <w:sz w:val="20"/>
          <w:szCs w:val="20"/>
        </w:rPr>
        <w:t xml:space="preserve"> 7</w:t>
      </w:r>
      <w:r w:rsidRPr="00204444">
        <w:rPr>
          <w:b/>
          <w:color w:val="000000" w:themeColor="text1"/>
          <w:sz w:val="20"/>
          <w:szCs w:val="20"/>
        </w:rPr>
        <w:t>.</w:t>
      </w:r>
      <w:proofErr w:type="gramEnd"/>
      <w:r w:rsidR="00CB26D2" w:rsidRPr="00204444">
        <w:rPr>
          <w:b/>
          <w:color w:val="000000" w:themeColor="text1"/>
          <w:sz w:val="20"/>
          <w:szCs w:val="20"/>
        </w:rPr>
        <w:t xml:space="preserve"> </w:t>
      </w:r>
      <w:r w:rsidR="008028F3" w:rsidRPr="00204444">
        <w:rPr>
          <w:color w:val="000000" w:themeColor="text1"/>
          <w:spacing w:val="14"/>
          <w:sz w:val="20"/>
          <w:szCs w:val="20"/>
        </w:rPr>
        <w:t xml:space="preserve">Detail of </w:t>
      </w:r>
      <w:r w:rsidR="008028F3" w:rsidRPr="00204444">
        <w:rPr>
          <w:i/>
          <w:color w:val="000000" w:themeColor="text1"/>
          <w:sz w:val="20"/>
          <w:szCs w:val="20"/>
        </w:rPr>
        <w:t>R4House</w:t>
      </w:r>
    </w:p>
    <w:p w14:paraId="309BC62E" w14:textId="77777777" w:rsidR="00B93304" w:rsidRDefault="00B93304" w:rsidP="000670F9">
      <w:pPr>
        <w:tabs>
          <w:tab w:val="left" w:pos="1985"/>
        </w:tabs>
        <w:spacing w:line="240" w:lineRule="atLeast"/>
        <w:ind w:right="1128"/>
        <w:rPr>
          <w:i/>
          <w:color w:val="000000" w:themeColor="text1"/>
          <w:sz w:val="20"/>
          <w:szCs w:val="20"/>
        </w:rPr>
      </w:pPr>
    </w:p>
    <w:p w14:paraId="630EA8A7" w14:textId="77777777" w:rsidR="000670F9" w:rsidRPr="00204444" w:rsidRDefault="000670F9" w:rsidP="000670F9">
      <w:pPr>
        <w:tabs>
          <w:tab w:val="left" w:pos="1985"/>
        </w:tabs>
        <w:spacing w:line="240" w:lineRule="atLeast"/>
        <w:ind w:right="1128"/>
        <w:rPr>
          <w:i/>
          <w:color w:val="000000" w:themeColor="text1"/>
          <w:sz w:val="20"/>
          <w:szCs w:val="20"/>
        </w:rPr>
      </w:pPr>
    </w:p>
    <w:p w14:paraId="4468F59F" w14:textId="77777777" w:rsidR="005577DC" w:rsidRPr="00204444" w:rsidRDefault="005577DC" w:rsidP="00535199">
      <w:pPr>
        <w:tabs>
          <w:tab w:val="left" w:pos="1985"/>
        </w:tabs>
        <w:spacing w:line="240" w:lineRule="atLeast"/>
        <w:ind w:left="1974" w:right="1128" w:hanging="840"/>
        <w:jc w:val="center"/>
        <w:rPr>
          <w:rFonts w:ascii="Arial Narrow" w:hAnsi="Arial Narrow" w:cs="Arial"/>
          <w:i/>
          <w:sz w:val="20"/>
          <w:szCs w:val="20"/>
        </w:rPr>
      </w:pPr>
    </w:p>
    <w:p w14:paraId="09A39E45" w14:textId="77777777" w:rsidR="005577DC" w:rsidRPr="00204444" w:rsidRDefault="006A04EF" w:rsidP="005577DC">
      <w:pPr>
        <w:spacing w:line="360" w:lineRule="auto"/>
        <w:jc w:val="both"/>
        <w:rPr>
          <w:rFonts w:cs="Arial"/>
          <w:bCs/>
          <w:color w:val="000000" w:themeColor="text1"/>
          <w:kern w:val="32"/>
          <w:szCs w:val="32"/>
        </w:rPr>
      </w:pPr>
      <w:r>
        <w:rPr>
          <w:rFonts w:cs="Arial"/>
          <w:bCs/>
          <w:noProof/>
          <w:color w:val="000000" w:themeColor="text1"/>
          <w:kern w:val="32"/>
          <w:szCs w:val="32"/>
          <w:lang w:val="es-ES" w:eastAsia="es-ES"/>
        </w:rPr>
        <w:drawing>
          <wp:inline distT="0" distB="0" distL="0" distR="0" wp14:anchorId="0F942DD8" wp14:editId="42AF6001">
            <wp:extent cx="5400675" cy="1944293"/>
            <wp:effectExtent l="0" t="0" r="0" b="0"/>
            <wp:docPr id="16" name="Imagen 16" descr="C:\Users\User\Desktop\+++ 6 articulos++++ 21-10\VARIOS\Nico 29-10\R4\R4HOUSE 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 6 articulos++++ 21-10\VARIOS\Nico 29-10\R4\R4HOUSE 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675" cy="1944293"/>
                    </a:xfrm>
                    <a:prstGeom prst="rect">
                      <a:avLst/>
                    </a:prstGeom>
                    <a:noFill/>
                    <a:ln>
                      <a:noFill/>
                    </a:ln>
                  </pic:spPr>
                </pic:pic>
              </a:graphicData>
            </a:graphic>
          </wp:inline>
        </w:drawing>
      </w:r>
    </w:p>
    <w:p w14:paraId="64FB77CF" w14:textId="77777777" w:rsidR="006A04EF" w:rsidRPr="00204444" w:rsidRDefault="006A04EF" w:rsidP="006A04EF">
      <w:pPr>
        <w:tabs>
          <w:tab w:val="left" w:pos="1985"/>
        </w:tabs>
        <w:spacing w:line="240" w:lineRule="atLeast"/>
        <w:ind w:left="1974" w:right="1128" w:hanging="840"/>
        <w:jc w:val="center"/>
        <w:rPr>
          <w:i/>
          <w:color w:val="000000" w:themeColor="text1"/>
          <w:sz w:val="20"/>
          <w:szCs w:val="20"/>
        </w:rPr>
      </w:pPr>
      <w:proofErr w:type="gramStart"/>
      <w:r w:rsidRPr="00204444">
        <w:rPr>
          <w:b/>
          <w:color w:val="000000" w:themeColor="text1"/>
          <w:sz w:val="20"/>
          <w:szCs w:val="20"/>
        </w:rPr>
        <w:t>Figure</w:t>
      </w:r>
      <w:r>
        <w:rPr>
          <w:b/>
          <w:color w:val="000000" w:themeColor="text1"/>
          <w:spacing w:val="-3"/>
          <w:sz w:val="20"/>
          <w:szCs w:val="20"/>
        </w:rPr>
        <w:t xml:space="preserve"> 8</w:t>
      </w:r>
      <w:r w:rsidRPr="00204444">
        <w:rPr>
          <w:b/>
          <w:color w:val="000000" w:themeColor="text1"/>
          <w:sz w:val="20"/>
          <w:szCs w:val="20"/>
        </w:rPr>
        <w:t>.</w:t>
      </w:r>
      <w:proofErr w:type="gramEnd"/>
      <w:r w:rsidRPr="00204444">
        <w:rPr>
          <w:b/>
          <w:color w:val="000000" w:themeColor="text1"/>
          <w:sz w:val="20"/>
          <w:szCs w:val="20"/>
        </w:rPr>
        <w:t xml:space="preserve"> </w:t>
      </w:r>
      <w:r w:rsidRPr="00204444">
        <w:rPr>
          <w:color w:val="000000" w:themeColor="text1"/>
          <w:spacing w:val="14"/>
          <w:sz w:val="20"/>
          <w:szCs w:val="20"/>
        </w:rPr>
        <w:t xml:space="preserve">Detail of </w:t>
      </w:r>
      <w:r w:rsidRPr="00204444">
        <w:rPr>
          <w:i/>
          <w:color w:val="000000" w:themeColor="text1"/>
          <w:sz w:val="20"/>
          <w:szCs w:val="20"/>
        </w:rPr>
        <w:t>R4House</w:t>
      </w:r>
    </w:p>
    <w:p w14:paraId="1E3029A0" w14:textId="77777777" w:rsidR="006A04EF" w:rsidRDefault="006A04EF" w:rsidP="00A6584F">
      <w:pPr>
        <w:spacing w:line="360" w:lineRule="auto"/>
        <w:jc w:val="both"/>
        <w:rPr>
          <w:rFonts w:cs="Arial"/>
          <w:bCs/>
          <w:i/>
          <w:color w:val="000000" w:themeColor="text1"/>
          <w:kern w:val="32"/>
          <w:szCs w:val="32"/>
        </w:rPr>
      </w:pPr>
    </w:p>
    <w:p w14:paraId="38B9A868" w14:textId="77777777" w:rsidR="006A04EF" w:rsidRDefault="006A04EF" w:rsidP="00A6584F">
      <w:pPr>
        <w:spacing w:line="360" w:lineRule="auto"/>
        <w:jc w:val="both"/>
        <w:rPr>
          <w:rFonts w:cs="Arial"/>
          <w:bCs/>
          <w:i/>
          <w:color w:val="000000" w:themeColor="text1"/>
          <w:kern w:val="32"/>
          <w:szCs w:val="32"/>
        </w:rPr>
      </w:pPr>
      <w:r>
        <w:rPr>
          <w:rFonts w:cs="Arial"/>
          <w:bCs/>
          <w:i/>
          <w:noProof/>
          <w:color w:val="000000" w:themeColor="text1"/>
          <w:kern w:val="32"/>
          <w:szCs w:val="32"/>
          <w:lang w:val="es-ES" w:eastAsia="es-ES"/>
        </w:rPr>
        <w:lastRenderedPageBreak/>
        <w:drawing>
          <wp:inline distT="0" distB="0" distL="0" distR="0" wp14:anchorId="5D02EA77" wp14:editId="53E9CAD8">
            <wp:extent cx="5400675" cy="3695380"/>
            <wp:effectExtent l="0" t="0" r="0" b="0"/>
            <wp:docPr id="17" name="Imagen 17" descr="C:\Users\User\Desktop\+++ 6 articulos++++ 21-10\VARIOS\Nico 29-10\R4\R4HOUSE 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 6 articulos++++ 21-10\VARIOS\Nico 29-10\R4\R4HOUSE D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3695380"/>
                    </a:xfrm>
                    <a:prstGeom prst="rect">
                      <a:avLst/>
                    </a:prstGeom>
                    <a:noFill/>
                    <a:ln>
                      <a:noFill/>
                    </a:ln>
                  </pic:spPr>
                </pic:pic>
              </a:graphicData>
            </a:graphic>
          </wp:inline>
        </w:drawing>
      </w:r>
    </w:p>
    <w:p w14:paraId="457E69FC" w14:textId="77777777" w:rsidR="006A04EF" w:rsidRPr="00204444" w:rsidRDefault="006A04EF" w:rsidP="006A04EF">
      <w:pPr>
        <w:tabs>
          <w:tab w:val="left" w:pos="1985"/>
        </w:tabs>
        <w:spacing w:line="240" w:lineRule="atLeast"/>
        <w:ind w:left="1974" w:right="1128" w:hanging="840"/>
        <w:jc w:val="center"/>
        <w:rPr>
          <w:i/>
          <w:color w:val="000000" w:themeColor="text1"/>
          <w:sz w:val="20"/>
          <w:szCs w:val="20"/>
        </w:rPr>
      </w:pPr>
      <w:proofErr w:type="gramStart"/>
      <w:r w:rsidRPr="00204444">
        <w:rPr>
          <w:b/>
          <w:color w:val="000000" w:themeColor="text1"/>
          <w:sz w:val="20"/>
          <w:szCs w:val="20"/>
        </w:rPr>
        <w:t>Figure</w:t>
      </w:r>
      <w:r>
        <w:rPr>
          <w:b/>
          <w:color w:val="000000" w:themeColor="text1"/>
          <w:spacing w:val="-3"/>
          <w:sz w:val="20"/>
          <w:szCs w:val="20"/>
        </w:rPr>
        <w:t xml:space="preserve"> 9</w:t>
      </w:r>
      <w:r w:rsidRPr="00204444">
        <w:rPr>
          <w:b/>
          <w:color w:val="000000" w:themeColor="text1"/>
          <w:sz w:val="20"/>
          <w:szCs w:val="20"/>
        </w:rPr>
        <w:t>.</w:t>
      </w:r>
      <w:proofErr w:type="gramEnd"/>
      <w:r w:rsidRPr="00204444">
        <w:rPr>
          <w:b/>
          <w:color w:val="000000" w:themeColor="text1"/>
          <w:sz w:val="20"/>
          <w:szCs w:val="20"/>
        </w:rPr>
        <w:t xml:space="preserve"> </w:t>
      </w:r>
      <w:r w:rsidRPr="00204444">
        <w:rPr>
          <w:color w:val="000000" w:themeColor="text1"/>
          <w:spacing w:val="14"/>
          <w:sz w:val="20"/>
          <w:szCs w:val="20"/>
        </w:rPr>
        <w:t xml:space="preserve">Detail of </w:t>
      </w:r>
      <w:r w:rsidRPr="00204444">
        <w:rPr>
          <w:i/>
          <w:color w:val="000000" w:themeColor="text1"/>
          <w:sz w:val="20"/>
          <w:szCs w:val="20"/>
        </w:rPr>
        <w:t>R4House</w:t>
      </w:r>
    </w:p>
    <w:p w14:paraId="1DB4B7F9" w14:textId="77777777" w:rsidR="006A04EF" w:rsidRDefault="006A04EF" w:rsidP="00A6584F">
      <w:pPr>
        <w:spacing w:line="360" w:lineRule="auto"/>
        <w:jc w:val="both"/>
        <w:rPr>
          <w:rFonts w:cs="Arial"/>
          <w:bCs/>
          <w:i/>
          <w:color w:val="000000" w:themeColor="text1"/>
          <w:kern w:val="32"/>
          <w:szCs w:val="32"/>
        </w:rPr>
      </w:pPr>
    </w:p>
    <w:p w14:paraId="3902939D" w14:textId="5BEBBC5C" w:rsidR="00A6584F" w:rsidRPr="00204444" w:rsidRDefault="00A6584F" w:rsidP="00A6584F">
      <w:pPr>
        <w:spacing w:line="360" w:lineRule="auto"/>
        <w:jc w:val="both"/>
        <w:rPr>
          <w:rFonts w:cs="Arial"/>
          <w:bCs/>
          <w:color w:val="000000" w:themeColor="text1"/>
          <w:kern w:val="32"/>
          <w:szCs w:val="32"/>
        </w:rPr>
      </w:pPr>
      <w:r w:rsidRPr="002D4C5E">
        <w:rPr>
          <w:rFonts w:cs="Arial"/>
          <w:bCs/>
          <w:i/>
          <w:color w:val="000000" w:themeColor="text1"/>
          <w:kern w:val="32"/>
          <w:szCs w:val="32"/>
        </w:rPr>
        <w:t>R4House</w:t>
      </w:r>
      <w:r w:rsidRPr="00204444">
        <w:rPr>
          <w:rFonts w:cs="Arial"/>
          <w:bCs/>
          <w:color w:val="000000" w:themeColor="text1"/>
          <w:kern w:val="32"/>
          <w:szCs w:val="32"/>
        </w:rPr>
        <w:t xml:space="preserve"> has a high ecological and sustainable level, since ecological waste and materials </w:t>
      </w:r>
      <w:r w:rsidR="003825C4">
        <w:rPr>
          <w:rFonts w:cs="Arial"/>
          <w:bCs/>
          <w:color w:val="000000" w:themeColor="text1"/>
          <w:kern w:val="32"/>
          <w:szCs w:val="32"/>
        </w:rPr>
        <w:t>were</w:t>
      </w:r>
      <w:r w:rsidRPr="00204444">
        <w:rPr>
          <w:rFonts w:cs="Arial"/>
          <w:bCs/>
          <w:color w:val="000000" w:themeColor="text1"/>
          <w:kern w:val="32"/>
          <w:szCs w:val="32"/>
        </w:rPr>
        <w:t xml:space="preserve"> </w:t>
      </w:r>
      <w:r w:rsidR="00167714">
        <w:rPr>
          <w:rFonts w:cs="Arial"/>
          <w:bCs/>
          <w:color w:val="000000" w:themeColor="text1"/>
          <w:kern w:val="32"/>
          <w:szCs w:val="32"/>
        </w:rPr>
        <w:t xml:space="preserve">used </w:t>
      </w:r>
      <w:r w:rsidRPr="00204444">
        <w:rPr>
          <w:rFonts w:cs="Arial"/>
          <w:bCs/>
          <w:color w:val="000000" w:themeColor="text1"/>
          <w:kern w:val="32"/>
          <w:szCs w:val="32"/>
        </w:rPr>
        <w:t>in its construction</w:t>
      </w:r>
      <w:r w:rsidR="007071D0">
        <w:rPr>
          <w:rFonts w:cs="Arial"/>
          <w:bCs/>
          <w:color w:val="000000" w:themeColor="text1"/>
          <w:kern w:val="32"/>
          <w:szCs w:val="32"/>
        </w:rPr>
        <w:t xml:space="preserve"> (Fig. 10</w:t>
      </w:r>
      <w:r w:rsidR="00246822">
        <w:rPr>
          <w:rFonts w:cs="Arial"/>
          <w:bCs/>
          <w:color w:val="000000" w:themeColor="text1"/>
          <w:kern w:val="32"/>
          <w:szCs w:val="32"/>
        </w:rPr>
        <w:t>)</w:t>
      </w:r>
      <w:r w:rsidR="003825C4">
        <w:rPr>
          <w:rFonts w:cs="Arial"/>
          <w:bCs/>
          <w:color w:val="000000" w:themeColor="text1"/>
          <w:kern w:val="32"/>
          <w:szCs w:val="32"/>
        </w:rPr>
        <w:t>.</w:t>
      </w:r>
      <w:r w:rsidRPr="00204444">
        <w:rPr>
          <w:rFonts w:cs="Arial"/>
          <w:bCs/>
          <w:color w:val="000000" w:themeColor="text1"/>
          <w:kern w:val="32"/>
          <w:szCs w:val="32"/>
        </w:rPr>
        <w:t xml:space="preserve"> </w:t>
      </w:r>
      <w:r w:rsidR="003825C4">
        <w:rPr>
          <w:rFonts w:cs="Arial"/>
          <w:bCs/>
          <w:color w:val="000000" w:themeColor="text1"/>
          <w:kern w:val="32"/>
          <w:szCs w:val="32"/>
        </w:rPr>
        <w:t xml:space="preserve">It </w:t>
      </w:r>
      <w:r w:rsidR="00246822">
        <w:rPr>
          <w:rFonts w:cs="Arial"/>
          <w:bCs/>
          <w:color w:val="000000" w:themeColor="text1"/>
          <w:kern w:val="32"/>
          <w:szCs w:val="32"/>
        </w:rPr>
        <w:t>was bu</w:t>
      </w:r>
      <w:r w:rsidR="007071D0">
        <w:rPr>
          <w:rFonts w:cs="Arial"/>
          <w:bCs/>
          <w:color w:val="000000" w:themeColor="text1"/>
          <w:kern w:val="32"/>
          <w:szCs w:val="32"/>
        </w:rPr>
        <w:t>ilt in just three months (Fig. 11</w:t>
      </w:r>
      <w:r w:rsidR="00246822">
        <w:rPr>
          <w:rFonts w:cs="Arial"/>
          <w:bCs/>
          <w:color w:val="000000" w:themeColor="text1"/>
          <w:kern w:val="32"/>
          <w:szCs w:val="32"/>
        </w:rPr>
        <w:t xml:space="preserve">) </w:t>
      </w:r>
      <w:r w:rsidRPr="00204444">
        <w:rPr>
          <w:rFonts w:cs="Arial"/>
          <w:bCs/>
          <w:color w:val="000000" w:themeColor="text1"/>
          <w:kern w:val="32"/>
          <w:szCs w:val="32"/>
        </w:rPr>
        <w:t xml:space="preserve">and </w:t>
      </w:r>
      <w:r w:rsidR="003825C4">
        <w:rPr>
          <w:rFonts w:cs="Arial"/>
          <w:bCs/>
          <w:color w:val="000000" w:themeColor="text1"/>
          <w:kern w:val="32"/>
          <w:szCs w:val="32"/>
        </w:rPr>
        <w:t>was</w:t>
      </w:r>
      <w:r w:rsidRPr="00204444">
        <w:rPr>
          <w:rFonts w:cs="Arial"/>
          <w:bCs/>
          <w:color w:val="000000" w:themeColor="text1"/>
          <w:kern w:val="32"/>
          <w:szCs w:val="32"/>
        </w:rPr>
        <w:t xml:space="preserve"> designed with the aim of being able to self-regulate thermally and provide a comfortable internal temperature without the need for heating or air conditioning </w:t>
      </w:r>
      <w:r w:rsidR="00BD5E20" w:rsidRPr="00204444">
        <w:rPr>
          <w:rFonts w:cs="Arial"/>
          <w:bCs/>
          <w:color w:val="000000" w:themeColor="text1"/>
          <w:kern w:val="32"/>
          <w:szCs w:val="32"/>
        </w:rPr>
        <w:t>(Fig</w:t>
      </w:r>
      <w:r w:rsidR="007071D0">
        <w:rPr>
          <w:rFonts w:cs="Arial"/>
          <w:bCs/>
          <w:color w:val="000000" w:themeColor="text1"/>
          <w:kern w:val="32"/>
          <w:szCs w:val="32"/>
        </w:rPr>
        <w:t>s</w:t>
      </w:r>
      <w:r w:rsidR="00BD5E20" w:rsidRPr="00204444">
        <w:rPr>
          <w:rFonts w:cs="Arial"/>
          <w:bCs/>
          <w:color w:val="000000" w:themeColor="text1"/>
          <w:kern w:val="32"/>
          <w:szCs w:val="32"/>
        </w:rPr>
        <w:t xml:space="preserve">. </w:t>
      </w:r>
      <w:r w:rsidR="007071D0">
        <w:rPr>
          <w:rFonts w:cs="Arial"/>
          <w:bCs/>
          <w:color w:val="000000" w:themeColor="text1"/>
          <w:kern w:val="32"/>
          <w:szCs w:val="32"/>
        </w:rPr>
        <w:t>12, 13</w:t>
      </w:r>
      <w:r w:rsidRPr="00204444">
        <w:rPr>
          <w:rFonts w:cs="Arial"/>
          <w:bCs/>
          <w:color w:val="000000" w:themeColor="text1"/>
          <w:kern w:val="32"/>
          <w:szCs w:val="32"/>
        </w:rPr>
        <w:t xml:space="preserve">). </w:t>
      </w:r>
    </w:p>
    <w:p w14:paraId="32E5C4CE" w14:textId="26AAC198" w:rsidR="00A6584F" w:rsidRPr="00204444" w:rsidRDefault="00A6584F" w:rsidP="00A6584F">
      <w:pPr>
        <w:spacing w:line="360" w:lineRule="auto"/>
        <w:jc w:val="both"/>
        <w:rPr>
          <w:rFonts w:cs="Arial"/>
          <w:bCs/>
          <w:color w:val="000000" w:themeColor="text1"/>
          <w:kern w:val="32"/>
          <w:szCs w:val="32"/>
        </w:rPr>
      </w:pPr>
      <w:r w:rsidRPr="00204444">
        <w:rPr>
          <w:rFonts w:cs="Arial"/>
          <w:bCs/>
          <w:color w:val="000000" w:themeColor="text1"/>
          <w:kern w:val="32"/>
          <w:szCs w:val="32"/>
        </w:rPr>
        <w:t>However, in this work we only want</w:t>
      </w:r>
      <w:r w:rsidR="009748FC">
        <w:rPr>
          <w:rFonts w:cs="Arial"/>
          <w:bCs/>
          <w:color w:val="000000" w:themeColor="text1"/>
          <w:kern w:val="32"/>
          <w:szCs w:val="32"/>
        </w:rPr>
        <w:t>ed</w:t>
      </w:r>
      <w:r w:rsidRPr="00204444">
        <w:rPr>
          <w:rFonts w:cs="Arial"/>
          <w:bCs/>
          <w:color w:val="000000" w:themeColor="text1"/>
          <w:kern w:val="32"/>
          <w:szCs w:val="32"/>
        </w:rPr>
        <w:t xml:space="preserve"> to assess the contribution of total disassembly in the sustainable score of the building, using the most important and well-known GBRS.</w:t>
      </w:r>
    </w:p>
    <w:p w14:paraId="33BBD35A" w14:textId="5BAC3731" w:rsidR="00A6584F" w:rsidRDefault="00A64CA7" w:rsidP="00A6584F">
      <w:pPr>
        <w:spacing w:line="360" w:lineRule="auto"/>
        <w:jc w:val="both"/>
        <w:rPr>
          <w:rFonts w:cs="Arial"/>
          <w:bCs/>
          <w:color w:val="000000" w:themeColor="text1"/>
          <w:kern w:val="32"/>
          <w:szCs w:val="32"/>
        </w:rPr>
      </w:pPr>
      <w:r>
        <w:rPr>
          <w:rFonts w:cs="Arial"/>
          <w:bCs/>
          <w:color w:val="000000" w:themeColor="text1"/>
          <w:kern w:val="32"/>
          <w:szCs w:val="32"/>
        </w:rPr>
        <w:t>A</w:t>
      </w:r>
      <w:r w:rsidR="00A6584F" w:rsidRPr="00204444">
        <w:rPr>
          <w:rFonts w:cs="Arial"/>
          <w:bCs/>
          <w:color w:val="000000" w:themeColor="text1"/>
          <w:kern w:val="32"/>
          <w:szCs w:val="32"/>
        </w:rPr>
        <w:t>s in previous studies</w:t>
      </w:r>
      <w:r w:rsidR="00177CAE" w:rsidRPr="00204444">
        <w:rPr>
          <w:rFonts w:cs="Arial"/>
          <w:bCs/>
          <w:color w:val="000000" w:themeColor="text1"/>
          <w:kern w:val="32"/>
          <w:szCs w:val="32"/>
        </w:rPr>
        <w:t xml:space="preserve"> </w:t>
      </w:r>
      <w:r w:rsidR="00C5416B" w:rsidRPr="00CF46DE">
        <w:rPr>
          <w:color w:val="000000" w:themeColor="text1"/>
        </w:rPr>
        <w:t>[</w:t>
      </w:r>
      <w:r w:rsidR="00AF1C09">
        <w:rPr>
          <w:color w:val="000000" w:themeColor="text1"/>
        </w:rPr>
        <w:t xml:space="preserve">30, 31, 32, 33, 36, 37, 38, 39, 40, 41, 42, </w:t>
      </w:r>
      <w:proofErr w:type="gramStart"/>
      <w:r w:rsidR="00AF1C09">
        <w:rPr>
          <w:color w:val="000000" w:themeColor="text1"/>
        </w:rPr>
        <w:t>43</w:t>
      </w:r>
      <w:proofErr w:type="gramEnd"/>
      <w:r w:rsidR="00C5416B">
        <w:rPr>
          <w:color w:val="000000" w:themeColor="text1"/>
        </w:rPr>
        <w:t xml:space="preserve">], </w:t>
      </w:r>
      <w:r w:rsidR="00320BCB">
        <w:rPr>
          <w:color w:val="000000" w:themeColor="text1"/>
        </w:rPr>
        <w:t>t</w:t>
      </w:r>
      <w:r w:rsidR="00320BCB" w:rsidRPr="00204444">
        <w:rPr>
          <w:rFonts w:cs="Arial"/>
          <w:bCs/>
          <w:color w:val="000000" w:themeColor="text1"/>
          <w:kern w:val="32"/>
          <w:szCs w:val="32"/>
        </w:rPr>
        <w:t xml:space="preserve">he environmental and economic advantages of a demountable building </w:t>
      </w:r>
      <w:r w:rsidR="00A6584F" w:rsidRPr="00204444">
        <w:rPr>
          <w:rFonts w:cs="Arial"/>
          <w:bCs/>
          <w:color w:val="000000" w:themeColor="text1"/>
          <w:kern w:val="32"/>
          <w:szCs w:val="32"/>
        </w:rPr>
        <w:t>are many</w:t>
      </w:r>
      <w:r w:rsidR="0053161A">
        <w:rPr>
          <w:rFonts w:cs="Arial"/>
          <w:bCs/>
          <w:color w:val="000000" w:themeColor="text1"/>
          <w:kern w:val="32"/>
          <w:szCs w:val="32"/>
        </w:rPr>
        <w:t>,</w:t>
      </w:r>
      <w:r w:rsidR="00A6584F" w:rsidRPr="00204444">
        <w:rPr>
          <w:rFonts w:cs="Arial"/>
          <w:bCs/>
          <w:color w:val="000000" w:themeColor="text1"/>
          <w:kern w:val="32"/>
          <w:szCs w:val="32"/>
        </w:rPr>
        <w:t xml:space="preserve"> </w:t>
      </w:r>
      <w:r w:rsidR="00320BCB">
        <w:rPr>
          <w:rFonts w:cs="Arial"/>
          <w:bCs/>
          <w:color w:val="000000" w:themeColor="text1"/>
          <w:kern w:val="32"/>
          <w:szCs w:val="32"/>
        </w:rPr>
        <w:t>including</w:t>
      </w:r>
      <w:r w:rsidR="00A6584F" w:rsidRPr="00204444">
        <w:rPr>
          <w:rFonts w:cs="Arial"/>
          <w:bCs/>
          <w:color w:val="000000" w:themeColor="text1"/>
          <w:kern w:val="32"/>
          <w:szCs w:val="32"/>
        </w:rPr>
        <w:t xml:space="preserve"> the following:</w:t>
      </w:r>
    </w:p>
    <w:p w14:paraId="47A7E63B" w14:textId="77777777" w:rsidR="00C90FDA" w:rsidRPr="00204444" w:rsidRDefault="00C90FDA" w:rsidP="00C90FDA">
      <w:pPr>
        <w:spacing w:line="240" w:lineRule="auto"/>
        <w:ind w:firstLine="567"/>
        <w:jc w:val="both"/>
        <w:rPr>
          <w:rFonts w:cs="Arial"/>
          <w:bCs/>
          <w:color w:val="000000" w:themeColor="text1"/>
          <w:kern w:val="32"/>
          <w:szCs w:val="32"/>
        </w:rPr>
      </w:pPr>
    </w:p>
    <w:p w14:paraId="0F384AAA" w14:textId="77777777" w:rsidR="009E1FA1" w:rsidRDefault="009E1FA1" w:rsidP="00C90FDA">
      <w:pPr>
        <w:spacing w:line="240" w:lineRule="auto"/>
        <w:ind w:firstLine="567"/>
        <w:jc w:val="both"/>
        <w:rPr>
          <w:rFonts w:cs="Arial"/>
          <w:bCs/>
          <w:color w:val="000000" w:themeColor="text1"/>
          <w:kern w:val="32"/>
          <w:szCs w:val="32"/>
        </w:rPr>
      </w:pPr>
      <w:r w:rsidRPr="009E1FA1">
        <w:rPr>
          <w:rFonts w:cs="Arial"/>
          <w:bCs/>
          <w:color w:val="000000" w:themeColor="text1"/>
          <w:kern w:val="32"/>
          <w:szCs w:val="32"/>
        </w:rPr>
        <w:t>- Adaptability to new uses</w:t>
      </w:r>
    </w:p>
    <w:p w14:paraId="7D951E71" w14:textId="77777777" w:rsidR="009E1FA1" w:rsidRPr="009E1FA1" w:rsidRDefault="009E1FA1" w:rsidP="00C90FDA">
      <w:pPr>
        <w:spacing w:line="240" w:lineRule="auto"/>
        <w:ind w:firstLine="567"/>
        <w:jc w:val="both"/>
        <w:rPr>
          <w:rFonts w:cs="Arial"/>
          <w:bCs/>
          <w:color w:val="000000" w:themeColor="text1"/>
          <w:kern w:val="32"/>
          <w:szCs w:val="32"/>
        </w:rPr>
      </w:pPr>
      <w:r>
        <w:rPr>
          <w:rFonts w:cs="Arial"/>
          <w:bCs/>
          <w:color w:val="000000" w:themeColor="text1"/>
          <w:kern w:val="32"/>
          <w:szCs w:val="32"/>
        </w:rPr>
        <w:t>- Easy</w:t>
      </w:r>
      <w:r w:rsidRPr="009E1FA1">
        <w:rPr>
          <w:rFonts w:cs="Arial"/>
          <w:bCs/>
          <w:color w:val="000000" w:themeColor="text1"/>
          <w:kern w:val="32"/>
          <w:szCs w:val="32"/>
        </w:rPr>
        <w:t xml:space="preserve"> reconfiguration of the building</w:t>
      </w:r>
    </w:p>
    <w:p w14:paraId="5CBDC837" w14:textId="77777777" w:rsidR="009E1FA1" w:rsidRPr="009E1FA1" w:rsidRDefault="009E1FA1" w:rsidP="00C90FDA">
      <w:pPr>
        <w:spacing w:line="240" w:lineRule="auto"/>
        <w:ind w:firstLine="567"/>
        <w:jc w:val="both"/>
        <w:rPr>
          <w:rFonts w:cs="Arial"/>
          <w:bCs/>
          <w:color w:val="000000" w:themeColor="text1"/>
          <w:kern w:val="32"/>
          <w:szCs w:val="32"/>
        </w:rPr>
      </w:pPr>
      <w:r w:rsidRPr="009E1FA1">
        <w:rPr>
          <w:rFonts w:cs="Arial"/>
          <w:bCs/>
          <w:color w:val="000000" w:themeColor="text1"/>
          <w:kern w:val="32"/>
          <w:szCs w:val="32"/>
        </w:rPr>
        <w:t>- Easy repair of all components</w:t>
      </w:r>
    </w:p>
    <w:p w14:paraId="77B6C6DC" w14:textId="77777777" w:rsidR="009E1FA1" w:rsidRDefault="009E1FA1" w:rsidP="00C90FDA">
      <w:pPr>
        <w:spacing w:line="240" w:lineRule="auto"/>
        <w:ind w:firstLine="567"/>
        <w:jc w:val="both"/>
        <w:rPr>
          <w:rFonts w:cs="Arial"/>
          <w:bCs/>
          <w:color w:val="000000" w:themeColor="text1"/>
          <w:kern w:val="32"/>
          <w:szCs w:val="32"/>
        </w:rPr>
      </w:pPr>
      <w:r w:rsidRPr="009E1FA1">
        <w:rPr>
          <w:rFonts w:cs="Arial"/>
          <w:bCs/>
          <w:color w:val="000000" w:themeColor="text1"/>
          <w:kern w:val="32"/>
          <w:szCs w:val="32"/>
        </w:rPr>
        <w:t>- Low energy consumption</w:t>
      </w:r>
    </w:p>
    <w:p w14:paraId="39F7E0CE" w14:textId="77777777" w:rsidR="009E1FA1" w:rsidRDefault="009E1FA1" w:rsidP="00C90FDA">
      <w:pPr>
        <w:spacing w:line="240" w:lineRule="auto"/>
        <w:ind w:firstLine="567"/>
        <w:jc w:val="both"/>
        <w:rPr>
          <w:rFonts w:cs="Arial"/>
          <w:bCs/>
          <w:color w:val="000000" w:themeColor="text1"/>
          <w:kern w:val="32"/>
          <w:szCs w:val="32"/>
        </w:rPr>
      </w:pPr>
      <w:r w:rsidRPr="009E1FA1">
        <w:rPr>
          <w:rFonts w:cs="Arial"/>
          <w:bCs/>
          <w:color w:val="000000" w:themeColor="text1"/>
          <w:kern w:val="32"/>
          <w:szCs w:val="32"/>
        </w:rPr>
        <w:t>- Maximum optimization of resources</w:t>
      </w:r>
    </w:p>
    <w:p w14:paraId="7578147A" w14:textId="77777777" w:rsidR="009E1FA1" w:rsidRPr="006B2A69" w:rsidRDefault="009E1FA1" w:rsidP="00C90FDA">
      <w:pPr>
        <w:spacing w:line="240" w:lineRule="auto"/>
        <w:ind w:firstLine="567"/>
        <w:jc w:val="both"/>
        <w:rPr>
          <w:rFonts w:cs="Arial"/>
          <w:bCs/>
          <w:noProof/>
          <w:color w:val="000000" w:themeColor="text1"/>
          <w:kern w:val="32"/>
          <w:szCs w:val="32"/>
          <w:lang w:eastAsia="es-ES"/>
        </w:rPr>
      </w:pPr>
      <w:r w:rsidRPr="009E1FA1">
        <w:rPr>
          <w:rFonts w:cs="Arial"/>
          <w:bCs/>
          <w:color w:val="000000" w:themeColor="text1"/>
          <w:kern w:val="32"/>
          <w:szCs w:val="32"/>
        </w:rPr>
        <w:t>- Minimum need for maintenance</w:t>
      </w:r>
    </w:p>
    <w:p w14:paraId="1AB67DC4" w14:textId="77777777" w:rsidR="009E1FA1" w:rsidRPr="006B2A69" w:rsidRDefault="009E1FA1" w:rsidP="00C90FDA">
      <w:pPr>
        <w:spacing w:line="240" w:lineRule="auto"/>
        <w:ind w:firstLine="567"/>
        <w:jc w:val="both"/>
        <w:rPr>
          <w:rFonts w:cs="Arial"/>
          <w:bCs/>
          <w:noProof/>
          <w:color w:val="000000" w:themeColor="text1"/>
          <w:kern w:val="32"/>
          <w:szCs w:val="32"/>
          <w:lang w:eastAsia="es-ES"/>
        </w:rPr>
      </w:pPr>
      <w:r w:rsidRPr="009E1FA1">
        <w:rPr>
          <w:rFonts w:cs="Arial"/>
          <w:bCs/>
          <w:color w:val="000000" w:themeColor="text1"/>
          <w:kern w:val="32"/>
          <w:szCs w:val="32"/>
        </w:rPr>
        <w:t>- Simple reconfiguration of the building</w:t>
      </w:r>
    </w:p>
    <w:p w14:paraId="66037BFA" w14:textId="77777777" w:rsidR="009E1FA1" w:rsidRPr="009E1FA1" w:rsidRDefault="009E1FA1" w:rsidP="00C90FDA">
      <w:pPr>
        <w:spacing w:line="240" w:lineRule="auto"/>
        <w:ind w:firstLine="567"/>
        <w:jc w:val="both"/>
        <w:rPr>
          <w:rFonts w:cs="Arial"/>
          <w:bCs/>
          <w:color w:val="000000" w:themeColor="text1"/>
          <w:kern w:val="32"/>
          <w:szCs w:val="32"/>
        </w:rPr>
      </w:pPr>
      <w:r w:rsidRPr="009E1FA1">
        <w:rPr>
          <w:rFonts w:cs="Arial"/>
          <w:bCs/>
          <w:color w:val="000000" w:themeColor="text1"/>
          <w:kern w:val="32"/>
          <w:szCs w:val="32"/>
        </w:rPr>
        <w:t>- Quick construction</w:t>
      </w:r>
    </w:p>
    <w:p w14:paraId="2EB8135E" w14:textId="77777777" w:rsidR="009E1FA1" w:rsidRPr="009E1FA1" w:rsidRDefault="009E1FA1" w:rsidP="009E1FA1">
      <w:pPr>
        <w:spacing w:line="240" w:lineRule="atLeast"/>
        <w:ind w:left="567"/>
        <w:jc w:val="both"/>
        <w:rPr>
          <w:rFonts w:cs="Arial"/>
          <w:bCs/>
          <w:color w:val="000000" w:themeColor="text1"/>
          <w:kern w:val="32"/>
          <w:szCs w:val="32"/>
        </w:rPr>
      </w:pPr>
      <w:r w:rsidRPr="009E1FA1">
        <w:rPr>
          <w:rFonts w:cs="Arial"/>
          <w:bCs/>
          <w:color w:val="000000" w:themeColor="text1"/>
          <w:kern w:val="32"/>
          <w:szCs w:val="32"/>
        </w:rPr>
        <w:t>- Zero generation of emissions and waste</w:t>
      </w:r>
    </w:p>
    <w:p w14:paraId="66CBC60D" w14:textId="77777777" w:rsidR="009E1FA1" w:rsidRPr="009E1FA1" w:rsidRDefault="009E1FA1" w:rsidP="009E1FA1">
      <w:pPr>
        <w:spacing w:line="240" w:lineRule="atLeast"/>
        <w:ind w:left="567"/>
        <w:jc w:val="both"/>
        <w:rPr>
          <w:rFonts w:cs="Arial"/>
          <w:bCs/>
          <w:color w:val="000000" w:themeColor="text1"/>
          <w:kern w:val="32"/>
          <w:szCs w:val="32"/>
        </w:rPr>
      </w:pPr>
    </w:p>
    <w:p w14:paraId="3279D6D0" w14:textId="77777777" w:rsidR="00A6584F" w:rsidRPr="00204444" w:rsidRDefault="007E34A5" w:rsidP="007E34A5">
      <w:pPr>
        <w:spacing w:line="360" w:lineRule="auto"/>
        <w:jc w:val="center"/>
        <w:rPr>
          <w:rFonts w:cs="Arial"/>
          <w:bCs/>
          <w:color w:val="000000" w:themeColor="text1"/>
          <w:kern w:val="32"/>
          <w:szCs w:val="32"/>
        </w:rPr>
      </w:pPr>
      <w:r>
        <w:rPr>
          <w:rFonts w:cs="Arial"/>
          <w:bCs/>
          <w:noProof/>
          <w:color w:val="000000" w:themeColor="text1"/>
          <w:kern w:val="32"/>
          <w:szCs w:val="32"/>
          <w:lang w:val="es-ES" w:eastAsia="es-ES"/>
        </w:rPr>
        <w:lastRenderedPageBreak/>
        <w:drawing>
          <wp:inline distT="0" distB="0" distL="0" distR="0" wp14:anchorId="4B17A4B9" wp14:editId="1AC8AC4E">
            <wp:extent cx="4703457" cy="3131389"/>
            <wp:effectExtent l="0" t="0" r="1905" b="0"/>
            <wp:docPr id="1" name="Imagen 1" descr="C:\Users\User\Desktop\PROYECTOS publicados FACEBOOK (mail)\R4HOUSE (mail)\R4HOUSE. Barcelona. PhD. Architect Luis De Garrid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YECTOS publicados FACEBOOK (mail)\R4HOUSE (mail)\R4HOUSE. Barcelona. PhD. Architect Luis De Garrido (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1144" cy="3129849"/>
                    </a:xfrm>
                    <a:prstGeom prst="rect">
                      <a:avLst/>
                    </a:prstGeom>
                    <a:noFill/>
                    <a:ln>
                      <a:noFill/>
                    </a:ln>
                  </pic:spPr>
                </pic:pic>
              </a:graphicData>
            </a:graphic>
          </wp:inline>
        </w:drawing>
      </w:r>
    </w:p>
    <w:p w14:paraId="0732A73B" w14:textId="77777777" w:rsidR="00E35B8C" w:rsidRDefault="00E35B8C" w:rsidP="00E35B8C">
      <w:pPr>
        <w:spacing w:line="360" w:lineRule="auto"/>
        <w:jc w:val="center"/>
        <w:rPr>
          <w:bCs/>
          <w:color w:val="000000" w:themeColor="text1"/>
          <w:kern w:val="32"/>
        </w:rPr>
      </w:pPr>
    </w:p>
    <w:p w14:paraId="3D4648B8" w14:textId="76FCC2B3" w:rsidR="00E35B8C" w:rsidRPr="00204444" w:rsidRDefault="00E35B8C" w:rsidP="00E35B8C">
      <w:pPr>
        <w:tabs>
          <w:tab w:val="left" w:pos="1985"/>
        </w:tabs>
        <w:spacing w:line="240" w:lineRule="atLeast"/>
        <w:ind w:left="1974" w:right="1128" w:hanging="840"/>
        <w:jc w:val="center"/>
        <w:rPr>
          <w:rFonts w:ascii="Arial Narrow" w:hAnsi="Arial Narrow" w:cs="Arial"/>
          <w:i/>
          <w:sz w:val="20"/>
          <w:szCs w:val="20"/>
        </w:rPr>
      </w:pPr>
      <w:proofErr w:type="gramStart"/>
      <w:r w:rsidRPr="00204444">
        <w:rPr>
          <w:b/>
          <w:color w:val="000000" w:themeColor="text1"/>
          <w:sz w:val="20"/>
          <w:szCs w:val="20"/>
        </w:rPr>
        <w:t>Figure</w:t>
      </w:r>
      <w:r w:rsidR="006A04EF">
        <w:rPr>
          <w:b/>
          <w:color w:val="000000" w:themeColor="text1"/>
          <w:spacing w:val="-3"/>
          <w:sz w:val="20"/>
          <w:szCs w:val="20"/>
        </w:rPr>
        <w:t xml:space="preserve"> 10</w:t>
      </w:r>
      <w:r w:rsidR="00246822">
        <w:rPr>
          <w:b/>
          <w:color w:val="000000" w:themeColor="text1"/>
          <w:spacing w:val="-3"/>
          <w:sz w:val="20"/>
          <w:szCs w:val="20"/>
        </w:rPr>
        <w:t>.</w:t>
      </w:r>
      <w:proofErr w:type="gramEnd"/>
      <w:r w:rsidR="00246822">
        <w:rPr>
          <w:b/>
          <w:color w:val="000000" w:themeColor="text1"/>
          <w:spacing w:val="-3"/>
          <w:sz w:val="20"/>
          <w:szCs w:val="20"/>
        </w:rPr>
        <w:t xml:space="preserve"> </w:t>
      </w:r>
      <w:r w:rsidR="00265FA2" w:rsidRPr="00265FA2">
        <w:rPr>
          <w:i/>
          <w:color w:val="000000" w:themeColor="text1"/>
          <w:sz w:val="20"/>
          <w:szCs w:val="20"/>
        </w:rPr>
        <w:t>Only industrial waste was used in the manufacture of R4House</w:t>
      </w:r>
      <w:r w:rsidR="00320BCB">
        <w:rPr>
          <w:i/>
          <w:color w:val="000000" w:themeColor="text1"/>
          <w:sz w:val="20"/>
          <w:szCs w:val="20"/>
        </w:rPr>
        <w:t>.</w:t>
      </w:r>
    </w:p>
    <w:p w14:paraId="4C607CDB" w14:textId="77777777" w:rsidR="00E35B8C" w:rsidRDefault="00E35B8C" w:rsidP="00A6584F">
      <w:pPr>
        <w:spacing w:line="360" w:lineRule="auto"/>
        <w:jc w:val="both"/>
        <w:rPr>
          <w:rFonts w:cs="Arial"/>
          <w:bCs/>
          <w:color w:val="000000" w:themeColor="text1"/>
          <w:kern w:val="32"/>
          <w:szCs w:val="32"/>
        </w:rPr>
      </w:pPr>
    </w:p>
    <w:p w14:paraId="2CA2B860" w14:textId="1E9C2EFF" w:rsidR="009E1FA1" w:rsidRDefault="009E1FA1" w:rsidP="009E1FA1">
      <w:pPr>
        <w:spacing w:line="360" w:lineRule="auto"/>
        <w:jc w:val="both"/>
        <w:rPr>
          <w:rFonts w:cs="Arial"/>
          <w:bCs/>
          <w:color w:val="000000" w:themeColor="text1"/>
          <w:kern w:val="32"/>
          <w:szCs w:val="32"/>
        </w:rPr>
      </w:pPr>
      <w:r w:rsidRPr="009E1FA1">
        <w:rPr>
          <w:rFonts w:cs="Arial"/>
          <w:bCs/>
          <w:color w:val="000000" w:themeColor="text1"/>
          <w:kern w:val="32"/>
          <w:szCs w:val="32"/>
        </w:rPr>
        <w:t xml:space="preserve">It is quite reasonable to think that the various GBRS used should adequately value the major environmental and sustainable benefits mentioned above and give a high score to demountable construction </w:t>
      </w:r>
      <w:r w:rsidR="00E36967">
        <w:rPr>
          <w:rFonts w:cs="Arial"/>
          <w:bCs/>
          <w:color w:val="000000" w:themeColor="text1"/>
          <w:kern w:val="32"/>
          <w:szCs w:val="32"/>
        </w:rPr>
        <w:t>as o</w:t>
      </w:r>
      <w:r w:rsidRPr="009E1FA1">
        <w:rPr>
          <w:rFonts w:cs="Arial"/>
          <w:bCs/>
          <w:color w:val="000000" w:themeColor="text1"/>
          <w:kern w:val="32"/>
          <w:szCs w:val="32"/>
        </w:rPr>
        <w:t xml:space="preserve">therwise it </w:t>
      </w:r>
      <w:r w:rsidR="00E36967">
        <w:rPr>
          <w:rFonts w:cs="Arial"/>
          <w:bCs/>
          <w:color w:val="000000" w:themeColor="text1"/>
          <w:kern w:val="32"/>
          <w:szCs w:val="32"/>
        </w:rPr>
        <w:t>could be said</w:t>
      </w:r>
      <w:r w:rsidRPr="009E1FA1">
        <w:rPr>
          <w:rFonts w:cs="Arial"/>
          <w:bCs/>
          <w:color w:val="000000" w:themeColor="text1"/>
          <w:kern w:val="32"/>
          <w:szCs w:val="32"/>
        </w:rPr>
        <w:t xml:space="preserve"> that the GBRS that do not adequately value them </w:t>
      </w:r>
      <w:r w:rsidR="009E2EA4">
        <w:rPr>
          <w:rFonts w:cs="Arial"/>
          <w:bCs/>
          <w:color w:val="000000" w:themeColor="text1"/>
          <w:kern w:val="32"/>
          <w:szCs w:val="32"/>
        </w:rPr>
        <w:t>are</w:t>
      </w:r>
      <w:r w:rsidRPr="009E1FA1">
        <w:rPr>
          <w:rFonts w:cs="Arial"/>
          <w:bCs/>
          <w:color w:val="000000" w:themeColor="text1"/>
          <w:kern w:val="32"/>
          <w:szCs w:val="32"/>
        </w:rPr>
        <w:t xml:space="preserve"> deficient and inadequate.</w:t>
      </w:r>
    </w:p>
    <w:p w14:paraId="7987F40B" w14:textId="77777777" w:rsidR="009E1FA1" w:rsidRDefault="009E1FA1" w:rsidP="00246822">
      <w:pPr>
        <w:spacing w:line="240" w:lineRule="atLeast"/>
        <w:ind w:left="284" w:right="1128" w:hanging="142"/>
        <w:jc w:val="center"/>
        <w:rPr>
          <w:rFonts w:cs="Arial"/>
          <w:bCs/>
          <w:color w:val="000000" w:themeColor="text1"/>
          <w:kern w:val="32"/>
          <w:szCs w:val="32"/>
        </w:rPr>
      </w:pPr>
    </w:p>
    <w:p w14:paraId="6FAA3A89" w14:textId="77777777" w:rsidR="00E35B8C" w:rsidRDefault="00D10D7A" w:rsidP="0086144C">
      <w:pPr>
        <w:spacing w:line="240" w:lineRule="atLeast"/>
        <w:ind w:left="284" w:hanging="142"/>
        <w:jc w:val="center"/>
        <w:rPr>
          <w:rFonts w:ascii="Arial Narrow" w:hAnsi="Arial Narrow" w:cs="Arial"/>
          <w:i/>
          <w:sz w:val="20"/>
          <w:szCs w:val="20"/>
        </w:rPr>
      </w:pPr>
      <w:r>
        <w:rPr>
          <w:rFonts w:ascii="Arial Narrow" w:hAnsi="Arial Narrow" w:cs="Arial"/>
          <w:i/>
          <w:noProof/>
          <w:sz w:val="20"/>
          <w:szCs w:val="20"/>
          <w:lang w:val="es-ES" w:eastAsia="es-ES"/>
        </w:rPr>
        <w:drawing>
          <wp:inline distT="0" distB="0" distL="0" distR="0" wp14:anchorId="447586B4" wp14:editId="6D692110">
            <wp:extent cx="4597879" cy="3448451"/>
            <wp:effectExtent l="0" t="0" r="0" b="0"/>
            <wp:docPr id="6" name="Imagen 6" descr="D:\+ESCRITORIO+ ++ANTIGUO++\LUIS DE GARRIDO\ANAVIF\PROTOTIPOS\R4 HOUSE\Graficos R4House\Proceso 6\DSC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TORIO+ ++ANTIGUO++\LUIS DE GARRIDO\ANAVIF\PROTOTIPOS\R4 HOUSE\Graficos R4House\Proceso 6\DSC000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5723" cy="3446834"/>
                    </a:xfrm>
                    <a:prstGeom prst="rect">
                      <a:avLst/>
                    </a:prstGeom>
                    <a:noFill/>
                    <a:ln>
                      <a:noFill/>
                    </a:ln>
                  </pic:spPr>
                </pic:pic>
              </a:graphicData>
            </a:graphic>
          </wp:inline>
        </w:drawing>
      </w:r>
    </w:p>
    <w:p w14:paraId="70949360" w14:textId="77777777" w:rsidR="00265FA2" w:rsidRPr="00265FA2" w:rsidRDefault="00265FA2" w:rsidP="00265FA2">
      <w:pPr>
        <w:spacing w:line="240" w:lineRule="atLeast"/>
        <w:ind w:left="284" w:right="1128" w:hanging="142"/>
        <w:rPr>
          <w:rFonts w:ascii="Arial Narrow" w:hAnsi="Arial Narrow" w:cs="Arial"/>
          <w:i/>
          <w:sz w:val="20"/>
          <w:szCs w:val="20"/>
        </w:rPr>
      </w:pPr>
    </w:p>
    <w:p w14:paraId="1181E39C" w14:textId="1F86E522" w:rsidR="00E35B8C" w:rsidRPr="0086144C" w:rsidRDefault="00E35B8C" w:rsidP="0086144C">
      <w:pPr>
        <w:tabs>
          <w:tab w:val="left" w:pos="1985"/>
        </w:tabs>
        <w:spacing w:line="240" w:lineRule="atLeast"/>
        <w:ind w:left="1974" w:right="1128" w:hanging="840"/>
        <w:jc w:val="center"/>
        <w:rPr>
          <w:i/>
          <w:color w:val="000000" w:themeColor="text1"/>
          <w:sz w:val="20"/>
          <w:szCs w:val="20"/>
        </w:rPr>
      </w:pPr>
      <w:proofErr w:type="gramStart"/>
      <w:r w:rsidRPr="00204444">
        <w:rPr>
          <w:b/>
          <w:color w:val="000000" w:themeColor="text1"/>
          <w:sz w:val="20"/>
          <w:szCs w:val="20"/>
        </w:rPr>
        <w:t>Figure</w:t>
      </w:r>
      <w:r w:rsidR="006A04EF">
        <w:rPr>
          <w:b/>
          <w:color w:val="000000" w:themeColor="text1"/>
          <w:spacing w:val="-3"/>
          <w:sz w:val="20"/>
          <w:szCs w:val="20"/>
        </w:rPr>
        <w:t xml:space="preserve"> 11</w:t>
      </w:r>
      <w:r w:rsidRPr="00204444">
        <w:rPr>
          <w:b/>
          <w:color w:val="000000" w:themeColor="text1"/>
          <w:sz w:val="20"/>
          <w:szCs w:val="20"/>
        </w:rPr>
        <w:t>.</w:t>
      </w:r>
      <w:proofErr w:type="gramEnd"/>
      <w:r w:rsidRPr="00204444">
        <w:rPr>
          <w:b/>
          <w:color w:val="000000" w:themeColor="text1"/>
          <w:sz w:val="20"/>
          <w:szCs w:val="20"/>
        </w:rPr>
        <w:t xml:space="preserve"> </w:t>
      </w:r>
      <w:r w:rsidR="00265FA2">
        <w:rPr>
          <w:i/>
          <w:color w:val="000000" w:themeColor="text1"/>
          <w:sz w:val="20"/>
          <w:szCs w:val="20"/>
        </w:rPr>
        <w:t xml:space="preserve">R4House </w:t>
      </w:r>
      <w:r w:rsidR="00E049C5" w:rsidRPr="00E049C5">
        <w:rPr>
          <w:i/>
          <w:color w:val="000000" w:themeColor="text1"/>
          <w:sz w:val="20"/>
          <w:szCs w:val="20"/>
        </w:rPr>
        <w:t>was built in three months</w:t>
      </w:r>
      <w:r w:rsidR="009E2EA4">
        <w:rPr>
          <w:i/>
          <w:color w:val="000000" w:themeColor="text1"/>
          <w:sz w:val="20"/>
          <w:szCs w:val="20"/>
        </w:rPr>
        <w:t>.</w:t>
      </w:r>
    </w:p>
    <w:p w14:paraId="3F058455" w14:textId="77777777" w:rsidR="00535199" w:rsidRPr="00204444" w:rsidRDefault="006A04EF" w:rsidP="008028F3">
      <w:pPr>
        <w:pStyle w:val="Textoindependiente"/>
        <w:spacing w:before="78" w:line="360" w:lineRule="auto"/>
        <w:ind w:right="113"/>
        <w:jc w:val="center"/>
        <w:rPr>
          <w:rFonts w:ascii="Times New Roman" w:eastAsia="Times New Roman" w:hAnsi="Times New Roman" w:cs="Times New Roman"/>
          <w:b/>
          <w:bCs/>
          <w:color w:val="000000" w:themeColor="text1"/>
          <w:kern w:val="32"/>
          <w:sz w:val="24"/>
          <w:szCs w:val="24"/>
          <w:lang w:eastAsia="en-GB"/>
        </w:rPr>
      </w:pPr>
      <w:r>
        <w:rPr>
          <w:rFonts w:ascii="Times New Roman" w:eastAsia="Times New Roman" w:hAnsi="Times New Roman" w:cs="Times New Roman"/>
          <w:b/>
          <w:bCs/>
          <w:noProof/>
          <w:color w:val="000000" w:themeColor="text1"/>
          <w:kern w:val="32"/>
          <w:sz w:val="24"/>
          <w:szCs w:val="24"/>
          <w:lang w:val="es-ES" w:eastAsia="es-ES"/>
        </w:rPr>
        <w:lastRenderedPageBreak/>
        <w:drawing>
          <wp:inline distT="0" distB="0" distL="0" distR="0" wp14:anchorId="6064027C" wp14:editId="77C02849">
            <wp:extent cx="5400675" cy="3440015"/>
            <wp:effectExtent l="0" t="0" r="0" b="0"/>
            <wp:docPr id="13" name="Imagen 13" descr="C:\Users\User\Desktop\+++ 6 articulos++++ 21-10\VARIOS\Nico 29-10\R4\R4_INGLES editado nico 27-10 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 6 articulos++++ 21-10\VARIOS\Nico 29-10\R4\R4_INGLES editado nico 27-10 SUMM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675" cy="3440015"/>
                    </a:xfrm>
                    <a:prstGeom prst="rect">
                      <a:avLst/>
                    </a:prstGeom>
                    <a:noFill/>
                    <a:ln>
                      <a:noFill/>
                    </a:ln>
                  </pic:spPr>
                </pic:pic>
              </a:graphicData>
            </a:graphic>
          </wp:inline>
        </w:drawing>
      </w:r>
    </w:p>
    <w:p w14:paraId="51B279BF" w14:textId="68C3B371" w:rsidR="00535199" w:rsidRPr="00246822" w:rsidRDefault="00535199" w:rsidP="00246822">
      <w:pPr>
        <w:tabs>
          <w:tab w:val="left" w:pos="709"/>
        </w:tabs>
        <w:spacing w:line="240" w:lineRule="atLeast"/>
        <w:ind w:left="709" w:right="567"/>
        <w:jc w:val="both"/>
        <w:rPr>
          <w:i/>
          <w:color w:val="000000" w:themeColor="text1"/>
          <w:sz w:val="20"/>
          <w:szCs w:val="20"/>
        </w:rPr>
      </w:pPr>
      <w:proofErr w:type="gramStart"/>
      <w:r w:rsidRPr="00204444">
        <w:rPr>
          <w:b/>
          <w:color w:val="000000" w:themeColor="text1"/>
          <w:sz w:val="20"/>
          <w:szCs w:val="20"/>
        </w:rPr>
        <w:t>Figure</w:t>
      </w:r>
      <w:r w:rsidR="006A04EF">
        <w:rPr>
          <w:b/>
          <w:color w:val="000000" w:themeColor="text1"/>
          <w:spacing w:val="-3"/>
          <w:sz w:val="20"/>
          <w:szCs w:val="20"/>
        </w:rPr>
        <w:t xml:space="preserve"> 12</w:t>
      </w:r>
      <w:r w:rsidRPr="00204444">
        <w:rPr>
          <w:b/>
          <w:color w:val="000000" w:themeColor="text1"/>
          <w:sz w:val="20"/>
          <w:szCs w:val="20"/>
        </w:rPr>
        <w:t>.</w:t>
      </w:r>
      <w:proofErr w:type="gramEnd"/>
      <w:r w:rsidR="00CB26D2" w:rsidRPr="00204444">
        <w:rPr>
          <w:b/>
          <w:color w:val="000000" w:themeColor="text1"/>
          <w:sz w:val="20"/>
          <w:szCs w:val="20"/>
        </w:rPr>
        <w:t xml:space="preserve"> </w:t>
      </w:r>
      <w:r w:rsidR="00265FA2" w:rsidRPr="00265FA2">
        <w:rPr>
          <w:i/>
          <w:color w:val="000000" w:themeColor="text1"/>
          <w:sz w:val="20"/>
          <w:szCs w:val="20"/>
        </w:rPr>
        <w:t>R4House has a very special biocli</w:t>
      </w:r>
      <w:r w:rsidR="00265FA2">
        <w:rPr>
          <w:i/>
          <w:color w:val="000000" w:themeColor="text1"/>
          <w:sz w:val="20"/>
          <w:szCs w:val="20"/>
        </w:rPr>
        <w:t xml:space="preserve">matic design, protecting </w:t>
      </w:r>
      <w:r w:rsidR="00265FA2" w:rsidRPr="00265FA2">
        <w:rPr>
          <w:i/>
          <w:color w:val="000000" w:themeColor="text1"/>
          <w:sz w:val="20"/>
          <w:szCs w:val="20"/>
        </w:rPr>
        <w:t xml:space="preserve">from solar radiation in summer and generating a flow of </w:t>
      </w:r>
      <w:r w:rsidR="009E2EA4">
        <w:rPr>
          <w:i/>
          <w:color w:val="000000" w:themeColor="text1"/>
          <w:sz w:val="20"/>
          <w:szCs w:val="20"/>
        </w:rPr>
        <w:t>cool</w:t>
      </w:r>
      <w:r w:rsidR="00265FA2" w:rsidRPr="00265FA2">
        <w:rPr>
          <w:i/>
          <w:color w:val="000000" w:themeColor="text1"/>
          <w:sz w:val="20"/>
          <w:szCs w:val="20"/>
        </w:rPr>
        <w:t xml:space="preserve"> air to provide a comfortable temperature inside.</w:t>
      </w:r>
    </w:p>
    <w:p w14:paraId="46F573D8" w14:textId="77777777" w:rsidR="00535199" w:rsidRDefault="00535199" w:rsidP="00535199">
      <w:pPr>
        <w:pStyle w:val="Textoindependiente"/>
        <w:spacing w:before="78" w:line="360" w:lineRule="auto"/>
        <w:ind w:right="113"/>
        <w:jc w:val="center"/>
        <w:rPr>
          <w:rFonts w:ascii="Times New Roman" w:eastAsia="Times New Roman" w:hAnsi="Times New Roman" w:cs="Times New Roman"/>
          <w:b/>
          <w:bCs/>
          <w:color w:val="000000" w:themeColor="text1"/>
          <w:kern w:val="32"/>
          <w:sz w:val="24"/>
          <w:szCs w:val="24"/>
          <w:lang w:eastAsia="en-GB"/>
        </w:rPr>
      </w:pPr>
    </w:p>
    <w:p w14:paraId="516A0F0B" w14:textId="77777777" w:rsidR="007071D0" w:rsidRPr="00204444" w:rsidRDefault="007071D0" w:rsidP="00535199">
      <w:pPr>
        <w:pStyle w:val="Textoindependiente"/>
        <w:spacing w:before="78" w:line="360" w:lineRule="auto"/>
        <w:ind w:right="113"/>
        <w:jc w:val="center"/>
        <w:rPr>
          <w:rFonts w:ascii="Times New Roman" w:eastAsia="Times New Roman" w:hAnsi="Times New Roman" w:cs="Times New Roman"/>
          <w:b/>
          <w:bCs/>
          <w:color w:val="000000" w:themeColor="text1"/>
          <w:kern w:val="32"/>
          <w:sz w:val="24"/>
          <w:szCs w:val="24"/>
          <w:lang w:eastAsia="en-GB"/>
        </w:rPr>
      </w:pPr>
    </w:p>
    <w:p w14:paraId="6CCFF036" w14:textId="77777777" w:rsidR="00A85CA3" w:rsidRPr="00204444" w:rsidRDefault="006A04EF" w:rsidP="00535199">
      <w:pPr>
        <w:pStyle w:val="Textoindependiente"/>
        <w:spacing w:before="78" w:line="360" w:lineRule="auto"/>
        <w:ind w:right="113"/>
        <w:jc w:val="center"/>
        <w:rPr>
          <w:rFonts w:ascii="Times New Roman" w:eastAsia="Times New Roman" w:hAnsi="Times New Roman" w:cs="Times New Roman"/>
          <w:b/>
          <w:bCs/>
          <w:color w:val="000000" w:themeColor="text1"/>
          <w:kern w:val="32"/>
          <w:sz w:val="24"/>
          <w:szCs w:val="24"/>
          <w:lang w:eastAsia="en-GB"/>
        </w:rPr>
      </w:pPr>
      <w:r>
        <w:rPr>
          <w:rFonts w:ascii="Times New Roman" w:eastAsia="Times New Roman" w:hAnsi="Times New Roman" w:cs="Times New Roman"/>
          <w:b/>
          <w:bCs/>
          <w:noProof/>
          <w:color w:val="000000" w:themeColor="text1"/>
          <w:kern w:val="32"/>
          <w:sz w:val="24"/>
          <w:szCs w:val="24"/>
          <w:lang w:val="es-ES" w:eastAsia="es-ES"/>
        </w:rPr>
        <w:drawing>
          <wp:inline distT="0" distB="0" distL="0" distR="0" wp14:anchorId="21D65F2C" wp14:editId="380DEF21">
            <wp:extent cx="5400675" cy="3460057"/>
            <wp:effectExtent l="0" t="0" r="0" b="0"/>
            <wp:docPr id="14" name="Imagen 14" descr="C:\Users\User\Desktop\+++ 6 articulos++++ 21-10\VARIOS\Nico 29-10\R4\R4_INGLES editado nico 27-10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 6 articulos++++ 21-10\VARIOS\Nico 29-10\R4\R4_INGLES editado nico 27-10 WINT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675" cy="3460057"/>
                    </a:xfrm>
                    <a:prstGeom prst="rect">
                      <a:avLst/>
                    </a:prstGeom>
                    <a:noFill/>
                    <a:ln>
                      <a:noFill/>
                    </a:ln>
                  </pic:spPr>
                </pic:pic>
              </a:graphicData>
            </a:graphic>
          </wp:inline>
        </w:drawing>
      </w:r>
    </w:p>
    <w:p w14:paraId="003F31F2" w14:textId="2E3C6470" w:rsidR="00265FA2" w:rsidRPr="00204444" w:rsidRDefault="00265FA2" w:rsidP="00265FA2">
      <w:pPr>
        <w:tabs>
          <w:tab w:val="left" w:pos="709"/>
        </w:tabs>
        <w:spacing w:line="240" w:lineRule="atLeast"/>
        <w:ind w:left="709" w:right="567"/>
        <w:jc w:val="both"/>
        <w:rPr>
          <w:i/>
          <w:color w:val="000000" w:themeColor="text1"/>
          <w:sz w:val="20"/>
          <w:szCs w:val="20"/>
        </w:rPr>
      </w:pPr>
      <w:proofErr w:type="gramStart"/>
      <w:r w:rsidRPr="00204444">
        <w:rPr>
          <w:b/>
          <w:color w:val="000000" w:themeColor="text1"/>
          <w:sz w:val="20"/>
          <w:szCs w:val="20"/>
        </w:rPr>
        <w:t>Figure</w:t>
      </w:r>
      <w:r w:rsidR="006A04EF">
        <w:rPr>
          <w:b/>
          <w:color w:val="000000" w:themeColor="text1"/>
          <w:spacing w:val="-3"/>
          <w:sz w:val="20"/>
          <w:szCs w:val="20"/>
        </w:rPr>
        <w:t xml:space="preserve"> 13</w:t>
      </w:r>
      <w:r w:rsidRPr="00204444">
        <w:rPr>
          <w:b/>
          <w:color w:val="000000" w:themeColor="text1"/>
          <w:sz w:val="20"/>
          <w:szCs w:val="20"/>
        </w:rPr>
        <w:t>.</w:t>
      </w:r>
      <w:proofErr w:type="gramEnd"/>
      <w:r w:rsidRPr="00204444">
        <w:rPr>
          <w:b/>
          <w:color w:val="000000" w:themeColor="text1"/>
          <w:sz w:val="20"/>
          <w:szCs w:val="20"/>
        </w:rPr>
        <w:t xml:space="preserve"> </w:t>
      </w:r>
      <w:r w:rsidRPr="00265FA2">
        <w:rPr>
          <w:i/>
          <w:color w:val="000000" w:themeColor="text1"/>
          <w:sz w:val="20"/>
          <w:szCs w:val="20"/>
        </w:rPr>
        <w:t>R4House has a very special bioclimatic design and in winter is heated by the greenhouse effect, allowing maximum solar radiation to enter</w:t>
      </w:r>
      <w:r w:rsidR="004417E4">
        <w:rPr>
          <w:i/>
          <w:color w:val="000000" w:themeColor="text1"/>
          <w:sz w:val="20"/>
          <w:szCs w:val="20"/>
        </w:rPr>
        <w:t>.</w:t>
      </w:r>
    </w:p>
    <w:p w14:paraId="136BBACD" w14:textId="77777777" w:rsidR="00535199" w:rsidRPr="00204444" w:rsidRDefault="00535199" w:rsidP="00535199">
      <w:pPr>
        <w:tabs>
          <w:tab w:val="left" w:pos="1985"/>
        </w:tabs>
        <w:spacing w:line="240" w:lineRule="atLeast"/>
        <w:ind w:left="1974" w:right="1128" w:hanging="840"/>
        <w:jc w:val="center"/>
        <w:rPr>
          <w:rFonts w:ascii="Arial Narrow" w:hAnsi="Arial Narrow" w:cs="Arial"/>
          <w:i/>
          <w:sz w:val="20"/>
          <w:szCs w:val="20"/>
        </w:rPr>
      </w:pPr>
    </w:p>
    <w:p w14:paraId="26EA128F" w14:textId="77777777" w:rsidR="00A85CA3" w:rsidRPr="00204444" w:rsidRDefault="00A85CA3" w:rsidP="00535199">
      <w:pPr>
        <w:pStyle w:val="Textoindependiente"/>
        <w:spacing w:before="78" w:line="360" w:lineRule="auto"/>
        <w:ind w:right="113"/>
        <w:jc w:val="center"/>
        <w:rPr>
          <w:rFonts w:ascii="Times New Roman" w:eastAsia="Times New Roman" w:hAnsi="Times New Roman" w:cs="Times New Roman"/>
          <w:b/>
          <w:bCs/>
          <w:color w:val="000000" w:themeColor="text1"/>
          <w:kern w:val="32"/>
          <w:sz w:val="24"/>
          <w:szCs w:val="24"/>
          <w:lang w:eastAsia="en-GB"/>
        </w:rPr>
      </w:pPr>
    </w:p>
    <w:p w14:paraId="7CD6AFC0" w14:textId="77777777" w:rsidR="0085059D" w:rsidRPr="00204444" w:rsidRDefault="0085059D" w:rsidP="0085059D">
      <w:pPr>
        <w:pStyle w:val="Textoindependiente"/>
        <w:spacing w:before="78" w:line="360" w:lineRule="auto"/>
        <w:ind w:right="113"/>
        <w:jc w:val="both"/>
        <w:rPr>
          <w:rFonts w:ascii="Times New Roman" w:eastAsia="Times New Roman" w:hAnsi="Times New Roman" w:cs="Times New Roman"/>
          <w:b/>
          <w:bCs/>
          <w:color w:val="000000" w:themeColor="text1"/>
          <w:kern w:val="32"/>
          <w:sz w:val="24"/>
          <w:szCs w:val="24"/>
          <w:lang w:eastAsia="en-GB"/>
        </w:rPr>
      </w:pPr>
      <w:r w:rsidRPr="00204444">
        <w:rPr>
          <w:rFonts w:ascii="Times New Roman" w:eastAsia="Times New Roman" w:hAnsi="Times New Roman" w:cs="Times New Roman"/>
          <w:b/>
          <w:bCs/>
          <w:color w:val="000000" w:themeColor="text1"/>
          <w:kern w:val="32"/>
          <w:sz w:val="24"/>
          <w:szCs w:val="24"/>
          <w:lang w:eastAsia="en-GB"/>
        </w:rPr>
        <w:lastRenderedPageBreak/>
        <w:t>2.2. D</w:t>
      </w:r>
      <w:r w:rsidR="00640360" w:rsidRPr="00204444">
        <w:rPr>
          <w:rFonts w:ascii="Times New Roman" w:eastAsia="Times New Roman" w:hAnsi="Times New Roman" w:cs="Times New Roman"/>
          <w:b/>
          <w:bCs/>
          <w:color w:val="000000" w:themeColor="text1"/>
          <w:kern w:val="32"/>
          <w:sz w:val="24"/>
          <w:szCs w:val="24"/>
          <w:lang w:eastAsia="en-GB"/>
        </w:rPr>
        <w:t>escription of the non-demountable</w:t>
      </w:r>
      <w:r w:rsidRPr="00204444">
        <w:rPr>
          <w:rFonts w:ascii="Times New Roman" w:eastAsia="Times New Roman" w:hAnsi="Times New Roman" w:cs="Times New Roman"/>
          <w:b/>
          <w:bCs/>
          <w:color w:val="000000" w:themeColor="text1"/>
          <w:kern w:val="32"/>
          <w:sz w:val="24"/>
          <w:szCs w:val="24"/>
          <w:lang w:eastAsia="en-GB"/>
        </w:rPr>
        <w:t xml:space="preserve"> house. </w:t>
      </w:r>
      <w:r w:rsidRPr="00204444">
        <w:rPr>
          <w:rFonts w:ascii="Times New Roman" w:eastAsia="Times New Roman" w:hAnsi="Times New Roman" w:cs="Times New Roman"/>
          <w:b/>
          <w:bCs/>
          <w:i/>
          <w:color w:val="000000" w:themeColor="text1"/>
          <w:kern w:val="32"/>
          <w:sz w:val="24"/>
          <w:szCs w:val="24"/>
          <w:lang w:eastAsia="en-GB"/>
        </w:rPr>
        <w:t>ND-R4House</w:t>
      </w:r>
    </w:p>
    <w:p w14:paraId="532146D2" w14:textId="6DD8A0D6" w:rsidR="00A85CA3" w:rsidRDefault="00F578FD" w:rsidP="00DF4B6B">
      <w:pPr>
        <w:pStyle w:val="Textoindependiente"/>
        <w:spacing w:before="78" w:line="360" w:lineRule="auto"/>
        <w:ind w:right="113"/>
        <w:jc w:val="both"/>
        <w:rPr>
          <w:rFonts w:ascii="Times New Roman" w:eastAsia="Times New Roman" w:hAnsi="Times New Roman" w:cs="Times New Roman"/>
          <w:bCs/>
          <w:color w:val="000000" w:themeColor="text1"/>
          <w:kern w:val="32"/>
          <w:sz w:val="24"/>
          <w:szCs w:val="24"/>
          <w:lang w:eastAsia="en-GB"/>
        </w:rPr>
      </w:pPr>
      <w:r w:rsidRPr="00F578FD">
        <w:rPr>
          <w:rFonts w:ascii="Times New Roman" w:eastAsia="Times New Roman" w:hAnsi="Times New Roman" w:cs="Times New Roman"/>
          <w:bCs/>
          <w:color w:val="000000" w:themeColor="text1"/>
          <w:kern w:val="32"/>
          <w:sz w:val="24"/>
          <w:szCs w:val="24"/>
          <w:lang w:eastAsia="en-GB"/>
        </w:rPr>
        <w:t xml:space="preserve">In order to measure the differential score that each GBRS system gives to the </w:t>
      </w:r>
      <w:r w:rsidRPr="00F578FD">
        <w:rPr>
          <w:rFonts w:ascii="Times New Roman" w:eastAsia="Times New Roman" w:hAnsi="Times New Roman" w:cs="Times New Roman"/>
          <w:bCs/>
          <w:i/>
          <w:color w:val="000000" w:themeColor="text1"/>
          <w:kern w:val="32"/>
          <w:sz w:val="24"/>
          <w:szCs w:val="24"/>
          <w:lang w:eastAsia="en-GB"/>
        </w:rPr>
        <w:t>demountable construction</w:t>
      </w:r>
      <w:r w:rsidRPr="00F578FD">
        <w:rPr>
          <w:rFonts w:ascii="Times New Roman" w:eastAsia="Times New Roman" w:hAnsi="Times New Roman" w:cs="Times New Roman"/>
          <w:bCs/>
          <w:color w:val="000000" w:themeColor="text1"/>
          <w:kern w:val="32"/>
          <w:sz w:val="24"/>
          <w:szCs w:val="24"/>
          <w:lang w:eastAsia="en-GB"/>
        </w:rPr>
        <w:t xml:space="preserve">, the sustainable score of </w:t>
      </w:r>
      <w:r w:rsidRPr="00237B4B">
        <w:rPr>
          <w:rFonts w:ascii="Times New Roman" w:eastAsia="Times New Roman" w:hAnsi="Times New Roman" w:cs="Times New Roman"/>
          <w:bCs/>
          <w:i/>
          <w:color w:val="000000" w:themeColor="text1"/>
          <w:kern w:val="32"/>
          <w:sz w:val="24"/>
          <w:szCs w:val="24"/>
          <w:lang w:eastAsia="en-GB"/>
        </w:rPr>
        <w:t>R4House</w:t>
      </w:r>
      <w:r w:rsidRPr="00F578FD">
        <w:rPr>
          <w:rFonts w:ascii="Times New Roman" w:eastAsia="Times New Roman" w:hAnsi="Times New Roman" w:cs="Times New Roman"/>
          <w:bCs/>
          <w:color w:val="000000" w:themeColor="text1"/>
          <w:kern w:val="32"/>
          <w:sz w:val="24"/>
          <w:szCs w:val="24"/>
          <w:lang w:eastAsia="en-GB"/>
        </w:rPr>
        <w:t xml:space="preserve"> </w:t>
      </w:r>
      <w:r w:rsidR="004417E4">
        <w:rPr>
          <w:rFonts w:ascii="Times New Roman" w:eastAsia="Times New Roman" w:hAnsi="Times New Roman" w:cs="Times New Roman"/>
          <w:bCs/>
          <w:color w:val="000000" w:themeColor="text1"/>
          <w:kern w:val="32"/>
          <w:sz w:val="24"/>
          <w:szCs w:val="24"/>
          <w:lang w:eastAsia="en-GB"/>
        </w:rPr>
        <w:t>was</w:t>
      </w:r>
      <w:r w:rsidRPr="00F578FD">
        <w:rPr>
          <w:rFonts w:ascii="Times New Roman" w:eastAsia="Times New Roman" w:hAnsi="Times New Roman" w:cs="Times New Roman"/>
          <w:bCs/>
          <w:color w:val="000000" w:themeColor="text1"/>
          <w:kern w:val="32"/>
          <w:sz w:val="24"/>
          <w:szCs w:val="24"/>
          <w:lang w:eastAsia="en-GB"/>
        </w:rPr>
        <w:t xml:space="preserve"> compared with the score given to a non-demountable house with the same characteristics, </w:t>
      </w:r>
      <w:r w:rsidR="0063514E">
        <w:rPr>
          <w:rFonts w:ascii="Times New Roman" w:eastAsia="Times New Roman" w:hAnsi="Times New Roman" w:cs="Times New Roman"/>
          <w:bCs/>
          <w:color w:val="000000" w:themeColor="text1"/>
          <w:kern w:val="32"/>
          <w:sz w:val="24"/>
          <w:szCs w:val="24"/>
          <w:lang w:eastAsia="en-GB"/>
        </w:rPr>
        <w:t>known as</w:t>
      </w:r>
      <w:r w:rsidRPr="00F578FD">
        <w:rPr>
          <w:rFonts w:ascii="Times New Roman" w:eastAsia="Times New Roman" w:hAnsi="Times New Roman" w:cs="Times New Roman"/>
          <w:bCs/>
          <w:color w:val="000000" w:themeColor="text1"/>
          <w:kern w:val="32"/>
          <w:sz w:val="24"/>
          <w:szCs w:val="24"/>
          <w:lang w:eastAsia="en-GB"/>
        </w:rPr>
        <w:t xml:space="preserve"> </w:t>
      </w:r>
      <w:r w:rsidR="0063514E">
        <w:rPr>
          <w:rFonts w:ascii="Times New Roman" w:eastAsia="Times New Roman" w:hAnsi="Times New Roman" w:cs="Times New Roman"/>
          <w:bCs/>
          <w:color w:val="000000" w:themeColor="text1"/>
          <w:kern w:val="32"/>
          <w:sz w:val="24"/>
          <w:szCs w:val="24"/>
          <w:lang w:eastAsia="en-GB"/>
        </w:rPr>
        <w:t xml:space="preserve">the </w:t>
      </w:r>
      <w:r w:rsidRPr="00F578FD">
        <w:rPr>
          <w:rFonts w:ascii="Times New Roman" w:eastAsia="Times New Roman" w:hAnsi="Times New Roman" w:cs="Times New Roman"/>
          <w:bCs/>
          <w:i/>
          <w:color w:val="000000" w:themeColor="text1"/>
          <w:kern w:val="32"/>
          <w:sz w:val="24"/>
          <w:szCs w:val="24"/>
          <w:lang w:eastAsia="en-GB"/>
        </w:rPr>
        <w:t>ND-R4House</w:t>
      </w:r>
      <w:r w:rsidRPr="00F578FD">
        <w:rPr>
          <w:rFonts w:ascii="Times New Roman" w:eastAsia="Times New Roman" w:hAnsi="Times New Roman" w:cs="Times New Roman"/>
          <w:bCs/>
          <w:color w:val="000000" w:themeColor="text1"/>
          <w:kern w:val="32"/>
          <w:sz w:val="24"/>
          <w:szCs w:val="24"/>
          <w:lang w:eastAsia="en-GB"/>
        </w:rPr>
        <w:t xml:space="preserve">. </w:t>
      </w:r>
      <w:r w:rsidR="0063514E">
        <w:rPr>
          <w:rFonts w:ascii="Times New Roman" w:eastAsia="Times New Roman" w:hAnsi="Times New Roman" w:cs="Times New Roman"/>
          <w:bCs/>
          <w:color w:val="000000" w:themeColor="text1"/>
          <w:kern w:val="32"/>
          <w:sz w:val="24"/>
          <w:szCs w:val="24"/>
          <w:lang w:eastAsia="en-GB"/>
        </w:rPr>
        <w:t>W</w:t>
      </w:r>
      <w:r w:rsidRPr="00F578FD">
        <w:rPr>
          <w:rFonts w:ascii="Times New Roman" w:eastAsia="Times New Roman" w:hAnsi="Times New Roman" w:cs="Times New Roman"/>
          <w:bCs/>
          <w:color w:val="000000" w:themeColor="text1"/>
          <w:kern w:val="32"/>
          <w:sz w:val="24"/>
          <w:szCs w:val="24"/>
          <w:lang w:eastAsia="en-GB"/>
        </w:rPr>
        <w:t>e assume</w:t>
      </w:r>
      <w:r w:rsidR="0063514E">
        <w:rPr>
          <w:rFonts w:ascii="Times New Roman" w:eastAsia="Times New Roman" w:hAnsi="Times New Roman" w:cs="Times New Roman"/>
          <w:bCs/>
          <w:color w:val="000000" w:themeColor="text1"/>
          <w:kern w:val="32"/>
          <w:sz w:val="24"/>
          <w:szCs w:val="24"/>
          <w:lang w:eastAsia="en-GB"/>
        </w:rPr>
        <w:t>d</w:t>
      </w:r>
      <w:r w:rsidRPr="00F578FD">
        <w:rPr>
          <w:rFonts w:ascii="Times New Roman" w:eastAsia="Times New Roman" w:hAnsi="Times New Roman" w:cs="Times New Roman"/>
          <w:bCs/>
          <w:color w:val="000000" w:themeColor="text1"/>
          <w:kern w:val="32"/>
          <w:sz w:val="24"/>
          <w:szCs w:val="24"/>
          <w:lang w:eastAsia="en-GB"/>
        </w:rPr>
        <w:t xml:space="preserve"> that </w:t>
      </w:r>
      <w:r w:rsidRPr="00F578FD">
        <w:rPr>
          <w:rFonts w:ascii="Times New Roman" w:eastAsia="Times New Roman" w:hAnsi="Times New Roman" w:cs="Times New Roman"/>
          <w:bCs/>
          <w:i/>
          <w:color w:val="000000" w:themeColor="text1"/>
          <w:kern w:val="32"/>
          <w:sz w:val="24"/>
          <w:szCs w:val="24"/>
          <w:lang w:eastAsia="en-GB"/>
        </w:rPr>
        <w:t>ND-R4House</w:t>
      </w:r>
      <w:r w:rsidRPr="00F578FD">
        <w:rPr>
          <w:rFonts w:ascii="Times New Roman" w:eastAsia="Times New Roman" w:hAnsi="Times New Roman" w:cs="Times New Roman"/>
          <w:bCs/>
          <w:color w:val="000000" w:themeColor="text1"/>
          <w:kern w:val="32"/>
          <w:sz w:val="24"/>
          <w:szCs w:val="24"/>
          <w:lang w:eastAsia="en-GB"/>
        </w:rPr>
        <w:t xml:space="preserve"> has the same shape and characteristics as </w:t>
      </w:r>
      <w:r w:rsidRPr="00F578FD">
        <w:rPr>
          <w:rFonts w:ascii="Times New Roman" w:eastAsia="Times New Roman" w:hAnsi="Times New Roman" w:cs="Times New Roman"/>
          <w:bCs/>
          <w:i/>
          <w:color w:val="000000" w:themeColor="text1"/>
          <w:kern w:val="32"/>
          <w:sz w:val="24"/>
          <w:szCs w:val="24"/>
          <w:lang w:eastAsia="en-GB"/>
        </w:rPr>
        <w:t>R4House</w:t>
      </w:r>
      <w:r w:rsidRPr="00F578FD">
        <w:rPr>
          <w:rFonts w:ascii="Times New Roman" w:eastAsia="Times New Roman" w:hAnsi="Times New Roman" w:cs="Times New Roman"/>
          <w:bCs/>
          <w:color w:val="000000" w:themeColor="text1"/>
          <w:kern w:val="32"/>
          <w:sz w:val="24"/>
          <w:szCs w:val="24"/>
          <w:lang w:eastAsia="en-GB"/>
        </w:rPr>
        <w:t xml:space="preserve"> but </w:t>
      </w:r>
      <w:proofErr w:type="gramStart"/>
      <w:r w:rsidR="0063514E">
        <w:rPr>
          <w:rFonts w:ascii="Times New Roman" w:eastAsia="Times New Roman" w:hAnsi="Times New Roman" w:cs="Times New Roman"/>
          <w:bCs/>
          <w:color w:val="000000" w:themeColor="text1"/>
          <w:kern w:val="32"/>
          <w:sz w:val="24"/>
          <w:szCs w:val="24"/>
          <w:lang w:eastAsia="en-GB"/>
        </w:rPr>
        <w:t>was</w:t>
      </w:r>
      <w:proofErr w:type="gramEnd"/>
      <w:r w:rsidRPr="00F578FD">
        <w:rPr>
          <w:rFonts w:ascii="Times New Roman" w:eastAsia="Times New Roman" w:hAnsi="Times New Roman" w:cs="Times New Roman"/>
          <w:bCs/>
          <w:color w:val="000000" w:themeColor="text1"/>
          <w:kern w:val="32"/>
          <w:sz w:val="24"/>
          <w:szCs w:val="24"/>
          <w:lang w:eastAsia="en-GB"/>
        </w:rPr>
        <w:t xml:space="preserve"> built in a conventional </w:t>
      </w:r>
      <w:r>
        <w:rPr>
          <w:rFonts w:ascii="Times New Roman" w:eastAsia="Times New Roman" w:hAnsi="Times New Roman" w:cs="Times New Roman"/>
          <w:bCs/>
          <w:color w:val="000000" w:themeColor="text1"/>
          <w:kern w:val="32"/>
          <w:sz w:val="24"/>
          <w:szCs w:val="24"/>
          <w:lang w:eastAsia="en-GB"/>
        </w:rPr>
        <w:t>way, like most single-family hous</w:t>
      </w:r>
      <w:r w:rsidRPr="00F578FD">
        <w:rPr>
          <w:rFonts w:ascii="Times New Roman" w:eastAsia="Times New Roman" w:hAnsi="Times New Roman" w:cs="Times New Roman"/>
          <w:bCs/>
          <w:color w:val="000000" w:themeColor="text1"/>
          <w:kern w:val="32"/>
          <w:sz w:val="24"/>
          <w:szCs w:val="24"/>
          <w:lang w:eastAsia="en-GB"/>
        </w:rPr>
        <w:t>es in Spain</w:t>
      </w:r>
      <w:r w:rsidR="009A6C57">
        <w:rPr>
          <w:rFonts w:ascii="Times New Roman" w:eastAsia="Times New Roman" w:hAnsi="Times New Roman" w:cs="Times New Roman"/>
          <w:bCs/>
          <w:color w:val="000000" w:themeColor="text1"/>
          <w:kern w:val="32"/>
          <w:sz w:val="24"/>
          <w:szCs w:val="24"/>
          <w:lang w:eastAsia="en-GB"/>
        </w:rPr>
        <w:t>.</w:t>
      </w:r>
      <w:r w:rsidRPr="00F578FD">
        <w:rPr>
          <w:rFonts w:ascii="Times New Roman" w:eastAsia="Times New Roman" w:hAnsi="Times New Roman" w:cs="Times New Roman"/>
          <w:bCs/>
          <w:color w:val="000000" w:themeColor="text1"/>
          <w:kern w:val="32"/>
          <w:sz w:val="24"/>
          <w:szCs w:val="24"/>
          <w:lang w:eastAsia="en-GB"/>
        </w:rPr>
        <w:t xml:space="preserve"> </w:t>
      </w:r>
      <w:r w:rsidR="009A6C57">
        <w:rPr>
          <w:rFonts w:ascii="Times New Roman" w:eastAsia="Times New Roman" w:hAnsi="Times New Roman" w:cs="Times New Roman"/>
          <w:bCs/>
          <w:color w:val="000000" w:themeColor="text1"/>
          <w:kern w:val="32"/>
          <w:sz w:val="24"/>
          <w:szCs w:val="24"/>
          <w:lang w:eastAsia="en-GB"/>
        </w:rPr>
        <w:t>T</w:t>
      </w:r>
      <w:r w:rsidRPr="00F578FD">
        <w:rPr>
          <w:rFonts w:ascii="Times New Roman" w:eastAsia="Times New Roman" w:hAnsi="Times New Roman" w:cs="Times New Roman"/>
          <w:bCs/>
          <w:color w:val="000000" w:themeColor="text1"/>
          <w:kern w:val="32"/>
          <w:sz w:val="24"/>
          <w:szCs w:val="24"/>
          <w:lang w:eastAsia="en-GB"/>
        </w:rPr>
        <w:t>he foundation is based on continuous reinforced conc</w:t>
      </w:r>
      <w:r>
        <w:rPr>
          <w:rFonts w:ascii="Times New Roman" w:eastAsia="Times New Roman" w:hAnsi="Times New Roman" w:cs="Times New Roman"/>
          <w:bCs/>
          <w:color w:val="000000" w:themeColor="text1"/>
          <w:kern w:val="32"/>
          <w:sz w:val="24"/>
          <w:szCs w:val="24"/>
          <w:lang w:eastAsia="en-GB"/>
        </w:rPr>
        <w:t>rete footings</w:t>
      </w:r>
      <w:r w:rsidR="004B1B8A">
        <w:rPr>
          <w:rFonts w:ascii="Times New Roman" w:eastAsia="Times New Roman" w:hAnsi="Times New Roman" w:cs="Times New Roman"/>
          <w:bCs/>
          <w:color w:val="000000" w:themeColor="text1"/>
          <w:kern w:val="32"/>
          <w:sz w:val="24"/>
          <w:szCs w:val="24"/>
          <w:lang w:eastAsia="en-GB"/>
        </w:rPr>
        <w:t>,</w:t>
      </w:r>
      <w:r>
        <w:rPr>
          <w:rFonts w:ascii="Times New Roman" w:eastAsia="Times New Roman" w:hAnsi="Times New Roman" w:cs="Times New Roman"/>
          <w:bCs/>
          <w:color w:val="000000" w:themeColor="text1"/>
          <w:kern w:val="32"/>
          <w:sz w:val="24"/>
          <w:szCs w:val="24"/>
          <w:lang w:eastAsia="en-GB"/>
        </w:rPr>
        <w:t xml:space="preserve"> </w:t>
      </w:r>
      <w:r w:rsidR="004B1B8A">
        <w:rPr>
          <w:rFonts w:ascii="Times New Roman" w:eastAsia="Times New Roman" w:hAnsi="Times New Roman" w:cs="Times New Roman"/>
          <w:bCs/>
          <w:color w:val="000000" w:themeColor="text1"/>
          <w:kern w:val="32"/>
          <w:sz w:val="24"/>
          <w:szCs w:val="24"/>
          <w:lang w:eastAsia="en-GB"/>
        </w:rPr>
        <w:t xml:space="preserve">the </w:t>
      </w:r>
      <w:r>
        <w:rPr>
          <w:rFonts w:ascii="Times New Roman" w:eastAsia="Times New Roman" w:hAnsi="Times New Roman" w:cs="Times New Roman"/>
          <w:bCs/>
          <w:color w:val="000000" w:themeColor="text1"/>
          <w:kern w:val="32"/>
          <w:sz w:val="24"/>
          <w:szCs w:val="24"/>
          <w:lang w:eastAsia="en-GB"/>
        </w:rPr>
        <w:t xml:space="preserve">structure </w:t>
      </w:r>
      <w:r w:rsidRPr="00F578FD">
        <w:rPr>
          <w:rFonts w:ascii="Times New Roman" w:eastAsia="Times New Roman" w:hAnsi="Times New Roman" w:cs="Times New Roman"/>
          <w:bCs/>
          <w:color w:val="000000" w:themeColor="text1"/>
          <w:kern w:val="32"/>
          <w:sz w:val="24"/>
          <w:szCs w:val="24"/>
          <w:lang w:eastAsia="en-GB"/>
        </w:rPr>
        <w:t xml:space="preserve">on load-bearing </w:t>
      </w:r>
      <w:r w:rsidR="004B1B8A">
        <w:rPr>
          <w:rFonts w:ascii="Times New Roman" w:eastAsia="Times New Roman" w:hAnsi="Times New Roman" w:cs="Times New Roman"/>
          <w:bCs/>
          <w:color w:val="000000" w:themeColor="text1"/>
          <w:kern w:val="32"/>
          <w:sz w:val="24"/>
          <w:szCs w:val="24"/>
          <w:lang w:eastAsia="en-GB"/>
        </w:rPr>
        <w:t xml:space="preserve">concrete block </w:t>
      </w:r>
      <w:r w:rsidRPr="00F578FD">
        <w:rPr>
          <w:rFonts w:ascii="Times New Roman" w:eastAsia="Times New Roman" w:hAnsi="Times New Roman" w:cs="Times New Roman"/>
          <w:bCs/>
          <w:color w:val="000000" w:themeColor="text1"/>
          <w:kern w:val="32"/>
          <w:sz w:val="24"/>
          <w:szCs w:val="24"/>
          <w:lang w:eastAsia="en-GB"/>
        </w:rPr>
        <w:t xml:space="preserve">walls, reinforced concrete pillars and a slab based on </w:t>
      </w:r>
      <w:proofErr w:type="spellStart"/>
      <w:r w:rsidRPr="00F578FD">
        <w:rPr>
          <w:rFonts w:ascii="Times New Roman" w:eastAsia="Times New Roman" w:hAnsi="Times New Roman" w:cs="Times New Roman"/>
          <w:bCs/>
          <w:color w:val="000000" w:themeColor="text1"/>
          <w:kern w:val="32"/>
          <w:sz w:val="24"/>
          <w:szCs w:val="24"/>
          <w:lang w:eastAsia="en-GB"/>
        </w:rPr>
        <w:t>prestressed</w:t>
      </w:r>
      <w:proofErr w:type="spellEnd"/>
      <w:r w:rsidRPr="00F578FD">
        <w:rPr>
          <w:rFonts w:ascii="Times New Roman" w:eastAsia="Times New Roman" w:hAnsi="Times New Roman" w:cs="Times New Roman"/>
          <w:bCs/>
          <w:color w:val="000000" w:themeColor="text1"/>
          <w:kern w:val="32"/>
          <w:sz w:val="24"/>
          <w:szCs w:val="24"/>
          <w:lang w:eastAsia="en-GB"/>
        </w:rPr>
        <w:t xml:space="preserve"> semi-joists and r</w:t>
      </w:r>
      <w:r>
        <w:rPr>
          <w:rFonts w:ascii="Times New Roman" w:eastAsia="Times New Roman" w:hAnsi="Times New Roman" w:cs="Times New Roman"/>
          <w:bCs/>
          <w:color w:val="000000" w:themeColor="text1"/>
          <w:kern w:val="32"/>
          <w:sz w:val="24"/>
          <w:szCs w:val="24"/>
          <w:lang w:eastAsia="en-GB"/>
        </w:rPr>
        <w:t>einforced concrete vaults</w:t>
      </w:r>
      <w:r w:rsidR="004B1B8A">
        <w:rPr>
          <w:rFonts w:ascii="Times New Roman" w:eastAsia="Times New Roman" w:hAnsi="Times New Roman" w:cs="Times New Roman"/>
          <w:bCs/>
          <w:color w:val="000000" w:themeColor="text1"/>
          <w:kern w:val="32"/>
          <w:sz w:val="24"/>
          <w:szCs w:val="24"/>
          <w:lang w:eastAsia="en-GB"/>
        </w:rPr>
        <w:t>.</w:t>
      </w:r>
      <w:r>
        <w:rPr>
          <w:rFonts w:ascii="Times New Roman" w:eastAsia="Times New Roman" w:hAnsi="Times New Roman" w:cs="Times New Roman"/>
          <w:bCs/>
          <w:color w:val="000000" w:themeColor="text1"/>
          <w:kern w:val="32"/>
          <w:sz w:val="24"/>
          <w:szCs w:val="24"/>
          <w:lang w:eastAsia="en-GB"/>
        </w:rPr>
        <w:t xml:space="preserve"> </w:t>
      </w:r>
      <w:r w:rsidR="004B1B8A">
        <w:rPr>
          <w:rFonts w:ascii="Times New Roman" w:eastAsia="Times New Roman" w:hAnsi="Times New Roman" w:cs="Times New Roman"/>
          <w:bCs/>
          <w:color w:val="000000" w:themeColor="text1"/>
          <w:kern w:val="32"/>
          <w:sz w:val="24"/>
          <w:szCs w:val="24"/>
          <w:lang w:eastAsia="en-GB"/>
        </w:rPr>
        <w:t xml:space="preserve">The </w:t>
      </w:r>
      <w:r>
        <w:rPr>
          <w:rFonts w:ascii="Times New Roman" w:eastAsia="Times New Roman" w:hAnsi="Times New Roman" w:cs="Times New Roman"/>
          <w:bCs/>
          <w:color w:val="000000" w:themeColor="text1"/>
          <w:kern w:val="32"/>
          <w:sz w:val="24"/>
          <w:szCs w:val="24"/>
          <w:lang w:eastAsia="en-GB"/>
        </w:rPr>
        <w:t xml:space="preserve">interior compartmentalization </w:t>
      </w:r>
      <w:r w:rsidR="004B1B8A">
        <w:rPr>
          <w:rFonts w:ascii="Times New Roman" w:eastAsia="Times New Roman" w:hAnsi="Times New Roman" w:cs="Times New Roman"/>
          <w:bCs/>
          <w:color w:val="000000" w:themeColor="text1"/>
          <w:kern w:val="32"/>
          <w:sz w:val="24"/>
          <w:szCs w:val="24"/>
          <w:lang w:eastAsia="en-GB"/>
        </w:rPr>
        <w:t xml:space="preserve">is </w:t>
      </w:r>
      <w:r w:rsidRPr="00F578FD">
        <w:rPr>
          <w:rFonts w:ascii="Times New Roman" w:eastAsia="Times New Roman" w:hAnsi="Times New Roman" w:cs="Times New Roman"/>
          <w:bCs/>
          <w:color w:val="000000" w:themeColor="text1"/>
          <w:kern w:val="32"/>
          <w:sz w:val="24"/>
          <w:szCs w:val="24"/>
          <w:lang w:eastAsia="en-GB"/>
        </w:rPr>
        <w:t>based on brickwork and gypsum-cellul</w:t>
      </w:r>
      <w:r>
        <w:rPr>
          <w:rFonts w:ascii="Times New Roman" w:eastAsia="Times New Roman" w:hAnsi="Times New Roman" w:cs="Times New Roman"/>
          <w:bCs/>
          <w:color w:val="000000" w:themeColor="text1"/>
          <w:kern w:val="32"/>
          <w:sz w:val="24"/>
          <w:szCs w:val="24"/>
          <w:lang w:eastAsia="en-GB"/>
        </w:rPr>
        <w:t>ose panels</w:t>
      </w:r>
      <w:r w:rsidR="004B1B8A">
        <w:rPr>
          <w:rFonts w:ascii="Times New Roman" w:eastAsia="Times New Roman" w:hAnsi="Times New Roman" w:cs="Times New Roman"/>
          <w:bCs/>
          <w:color w:val="000000" w:themeColor="text1"/>
          <w:kern w:val="32"/>
          <w:sz w:val="24"/>
          <w:szCs w:val="24"/>
          <w:lang w:eastAsia="en-GB"/>
        </w:rPr>
        <w:t>,</w:t>
      </w:r>
      <w:r>
        <w:rPr>
          <w:rFonts w:ascii="Times New Roman" w:eastAsia="Times New Roman" w:hAnsi="Times New Roman" w:cs="Times New Roman"/>
          <w:bCs/>
          <w:color w:val="000000" w:themeColor="text1"/>
          <w:kern w:val="32"/>
          <w:sz w:val="24"/>
          <w:szCs w:val="24"/>
          <w:lang w:eastAsia="en-GB"/>
        </w:rPr>
        <w:t xml:space="preserve"> </w:t>
      </w:r>
      <w:r w:rsidR="004B1B8A">
        <w:rPr>
          <w:rFonts w:ascii="Times New Roman" w:eastAsia="Times New Roman" w:hAnsi="Times New Roman" w:cs="Times New Roman"/>
          <w:bCs/>
          <w:color w:val="000000" w:themeColor="text1"/>
          <w:kern w:val="32"/>
          <w:sz w:val="24"/>
          <w:szCs w:val="24"/>
          <w:lang w:eastAsia="en-GB"/>
        </w:rPr>
        <w:t>the</w:t>
      </w:r>
      <w:r w:rsidR="004701D0">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 xml:space="preserve">pitched roof </w:t>
      </w:r>
      <w:r w:rsidRPr="00F578FD">
        <w:rPr>
          <w:rFonts w:ascii="Times New Roman" w:eastAsia="Times New Roman" w:hAnsi="Times New Roman" w:cs="Times New Roman"/>
          <w:bCs/>
          <w:color w:val="000000" w:themeColor="text1"/>
          <w:kern w:val="32"/>
          <w:sz w:val="24"/>
          <w:szCs w:val="24"/>
          <w:lang w:eastAsia="en-GB"/>
        </w:rPr>
        <w:t xml:space="preserve">on a conventional slab with </w:t>
      </w:r>
      <w:proofErr w:type="spellStart"/>
      <w:r w:rsidRPr="00F578FD">
        <w:rPr>
          <w:rFonts w:ascii="Times New Roman" w:eastAsia="Times New Roman" w:hAnsi="Times New Roman" w:cs="Times New Roman"/>
          <w:bCs/>
          <w:color w:val="000000" w:themeColor="text1"/>
          <w:kern w:val="32"/>
          <w:sz w:val="24"/>
          <w:szCs w:val="24"/>
          <w:lang w:eastAsia="en-GB"/>
        </w:rPr>
        <w:t>prestressed</w:t>
      </w:r>
      <w:proofErr w:type="spellEnd"/>
      <w:r w:rsidRPr="00F578FD">
        <w:rPr>
          <w:rFonts w:ascii="Times New Roman" w:eastAsia="Times New Roman" w:hAnsi="Times New Roman" w:cs="Times New Roman"/>
          <w:bCs/>
          <w:color w:val="000000" w:themeColor="text1"/>
          <w:kern w:val="32"/>
          <w:sz w:val="24"/>
          <w:szCs w:val="24"/>
          <w:lang w:eastAsia="en-GB"/>
        </w:rPr>
        <w:t xml:space="preserve"> concrete semi-joists and concret</w:t>
      </w:r>
      <w:r>
        <w:rPr>
          <w:rFonts w:ascii="Times New Roman" w:eastAsia="Times New Roman" w:hAnsi="Times New Roman" w:cs="Times New Roman"/>
          <w:bCs/>
          <w:color w:val="000000" w:themeColor="text1"/>
          <w:kern w:val="32"/>
          <w:sz w:val="24"/>
          <w:szCs w:val="24"/>
          <w:lang w:eastAsia="en-GB"/>
        </w:rPr>
        <w:t xml:space="preserve">e vaults and </w:t>
      </w:r>
      <w:r w:rsidR="004B1B8A">
        <w:rPr>
          <w:rFonts w:ascii="Times New Roman" w:eastAsia="Times New Roman" w:hAnsi="Times New Roman" w:cs="Times New Roman"/>
          <w:bCs/>
          <w:color w:val="000000" w:themeColor="text1"/>
          <w:kern w:val="32"/>
          <w:sz w:val="24"/>
          <w:szCs w:val="24"/>
          <w:lang w:eastAsia="en-GB"/>
        </w:rPr>
        <w:t xml:space="preserve">the </w:t>
      </w:r>
      <w:r w:rsidRPr="00F578FD">
        <w:rPr>
          <w:rFonts w:ascii="Times New Roman" w:eastAsia="Times New Roman" w:hAnsi="Times New Roman" w:cs="Times New Roman"/>
          <w:bCs/>
          <w:color w:val="000000" w:themeColor="text1"/>
          <w:kern w:val="32"/>
          <w:sz w:val="24"/>
          <w:szCs w:val="24"/>
          <w:lang w:eastAsia="en-GB"/>
        </w:rPr>
        <w:t>int</w:t>
      </w:r>
      <w:r>
        <w:rPr>
          <w:rFonts w:ascii="Times New Roman" w:eastAsia="Times New Roman" w:hAnsi="Times New Roman" w:cs="Times New Roman"/>
          <w:bCs/>
          <w:color w:val="000000" w:themeColor="text1"/>
          <w:kern w:val="32"/>
          <w:sz w:val="24"/>
          <w:szCs w:val="24"/>
          <w:lang w:eastAsia="en-GB"/>
        </w:rPr>
        <w:t xml:space="preserve">erior and exterior coatings </w:t>
      </w:r>
      <w:r w:rsidR="001A10D0">
        <w:rPr>
          <w:rFonts w:ascii="Times New Roman" w:eastAsia="Times New Roman" w:hAnsi="Times New Roman" w:cs="Times New Roman"/>
          <w:bCs/>
          <w:color w:val="000000" w:themeColor="text1"/>
          <w:kern w:val="32"/>
          <w:sz w:val="24"/>
          <w:szCs w:val="24"/>
          <w:lang w:eastAsia="en-GB"/>
        </w:rPr>
        <w:t xml:space="preserve">are </w:t>
      </w:r>
      <w:r w:rsidRPr="00F578FD">
        <w:rPr>
          <w:rFonts w:ascii="Times New Roman" w:eastAsia="Times New Roman" w:hAnsi="Times New Roman" w:cs="Times New Roman"/>
          <w:bCs/>
          <w:color w:val="000000" w:themeColor="text1"/>
          <w:kern w:val="32"/>
          <w:sz w:val="24"/>
          <w:szCs w:val="24"/>
          <w:lang w:eastAsia="en-GB"/>
        </w:rPr>
        <w:t>based on cement troweling and plaster with conventional plastic paints.</w:t>
      </w:r>
    </w:p>
    <w:p w14:paraId="3EA6B9AF" w14:textId="77777777" w:rsidR="00F578FD" w:rsidRPr="00204444" w:rsidRDefault="00F578FD" w:rsidP="00DF4B6B">
      <w:pPr>
        <w:pStyle w:val="Textoindependiente"/>
        <w:spacing w:before="78" w:line="360" w:lineRule="auto"/>
        <w:ind w:right="113"/>
        <w:jc w:val="both"/>
        <w:rPr>
          <w:rFonts w:ascii="Times New Roman" w:eastAsia="Times New Roman" w:hAnsi="Times New Roman" w:cs="Times New Roman"/>
          <w:b/>
          <w:bCs/>
          <w:color w:val="000000" w:themeColor="text1"/>
          <w:kern w:val="32"/>
          <w:sz w:val="24"/>
          <w:szCs w:val="24"/>
          <w:lang w:eastAsia="en-GB"/>
        </w:rPr>
      </w:pPr>
    </w:p>
    <w:p w14:paraId="1D2E4EC9" w14:textId="77777777" w:rsidR="00B93922" w:rsidRPr="00204444" w:rsidRDefault="00B93922" w:rsidP="00B93922">
      <w:pPr>
        <w:pStyle w:val="Textoindependiente"/>
        <w:spacing w:line="360" w:lineRule="auto"/>
        <w:jc w:val="both"/>
        <w:rPr>
          <w:rFonts w:ascii="Times New Roman" w:eastAsia="Times New Roman" w:hAnsi="Times New Roman" w:cs="Times New Roman"/>
          <w:b/>
          <w:bCs/>
          <w:color w:val="000000" w:themeColor="text1"/>
          <w:kern w:val="32"/>
          <w:sz w:val="24"/>
          <w:szCs w:val="24"/>
          <w:lang w:eastAsia="en-GB"/>
        </w:rPr>
      </w:pPr>
      <w:r w:rsidRPr="00204444">
        <w:rPr>
          <w:rFonts w:ascii="Times New Roman" w:eastAsia="Times New Roman" w:hAnsi="Times New Roman" w:cs="Times New Roman"/>
          <w:b/>
          <w:bCs/>
          <w:color w:val="000000" w:themeColor="text1"/>
          <w:kern w:val="32"/>
          <w:sz w:val="24"/>
          <w:szCs w:val="24"/>
          <w:lang w:eastAsia="en-GB"/>
        </w:rPr>
        <w:t xml:space="preserve">3. Comparative evaluation of </w:t>
      </w:r>
      <w:r w:rsidRPr="00204444">
        <w:rPr>
          <w:rFonts w:ascii="Times New Roman" w:eastAsia="Times New Roman" w:hAnsi="Times New Roman" w:cs="Times New Roman"/>
          <w:b/>
          <w:bCs/>
          <w:i/>
          <w:color w:val="000000" w:themeColor="text1"/>
          <w:kern w:val="32"/>
          <w:sz w:val="24"/>
          <w:szCs w:val="24"/>
          <w:lang w:eastAsia="en-GB"/>
        </w:rPr>
        <w:t>R4House</w:t>
      </w:r>
      <w:r w:rsidRPr="00204444">
        <w:rPr>
          <w:rFonts w:ascii="Times New Roman" w:eastAsia="Times New Roman" w:hAnsi="Times New Roman" w:cs="Times New Roman"/>
          <w:b/>
          <w:bCs/>
          <w:color w:val="000000" w:themeColor="text1"/>
          <w:kern w:val="32"/>
          <w:sz w:val="24"/>
          <w:szCs w:val="24"/>
          <w:lang w:eastAsia="en-GB"/>
        </w:rPr>
        <w:t xml:space="preserve"> and </w:t>
      </w:r>
      <w:r w:rsidRPr="00204444">
        <w:rPr>
          <w:rFonts w:ascii="Times New Roman" w:eastAsia="Times New Roman" w:hAnsi="Times New Roman" w:cs="Times New Roman"/>
          <w:b/>
          <w:bCs/>
          <w:i/>
          <w:color w:val="000000" w:themeColor="text1"/>
          <w:kern w:val="32"/>
          <w:sz w:val="24"/>
          <w:szCs w:val="24"/>
          <w:lang w:eastAsia="en-GB"/>
        </w:rPr>
        <w:t>ND-R4House</w:t>
      </w:r>
    </w:p>
    <w:p w14:paraId="14913131" w14:textId="34F62926" w:rsidR="00B93922" w:rsidRPr="00204444" w:rsidRDefault="00B93922" w:rsidP="00B93922">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sidRPr="00204444">
        <w:rPr>
          <w:rFonts w:ascii="Times New Roman" w:eastAsia="Times New Roman" w:hAnsi="Times New Roman" w:cs="Times New Roman"/>
          <w:bCs/>
          <w:color w:val="000000" w:themeColor="text1"/>
          <w:kern w:val="32"/>
          <w:sz w:val="24"/>
          <w:szCs w:val="24"/>
          <w:lang w:eastAsia="en-GB"/>
        </w:rPr>
        <w:t xml:space="preserve">The evaluation of </w:t>
      </w:r>
      <w:r w:rsidRPr="00204444">
        <w:rPr>
          <w:rFonts w:ascii="Times New Roman" w:eastAsia="Times New Roman" w:hAnsi="Times New Roman" w:cs="Times New Roman"/>
          <w:bCs/>
          <w:i/>
          <w:color w:val="000000" w:themeColor="text1"/>
          <w:kern w:val="32"/>
          <w:sz w:val="24"/>
          <w:szCs w:val="24"/>
          <w:lang w:eastAsia="en-GB"/>
        </w:rPr>
        <w:t>R4House</w:t>
      </w:r>
      <w:r w:rsidRPr="00204444">
        <w:rPr>
          <w:rFonts w:ascii="Times New Roman" w:eastAsia="Times New Roman" w:hAnsi="Times New Roman" w:cs="Times New Roman"/>
          <w:bCs/>
          <w:color w:val="000000" w:themeColor="text1"/>
          <w:kern w:val="32"/>
          <w:sz w:val="24"/>
          <w:szCs w:val="24"/>
          <w:lang w:eastAsia="en-GB"/>
        </w:rPr>
        <w:t xml:space="preserve"> and </w:t>
      </w:r>
      <w:r w:rsidRPr="00204444">
        <w:rPr>
          <w:rFonts w:ascii="Times New Roman" w:eastAsia="Times New Roman" w:hAnsi="Times New Roman" w:cs="Times New Roman"/>
          <w:bCs/>
          <w:i/>
          <w:color w:val="000000" w:themeColor="text1"/>
          <w:kern w:val="32"/>
          <w:sz w:val="24"/>
          <w:szCs w:val="24"/>
          <w:lang w:eastAsia="en-GB"/>
        </w:rPr>
        <w:t>ND-R4House</w:t>
      </w:r>
      <w:r w:rsidRPr="00204444">
        <w:rPr>
          <w:rFonts w:ascii="Times New Roman" w:eastAsia="Times New Roman" w:hAnsi="Times New Roman" w:cs="Times New Roman"/>
          <w:bCs/>
          <w:color w:val="000000" w:themeColor="text1"/>
          <w:kern w:val="32"/>
          <w:sz w:val="24"/>
          <w:szCs w:val="24"/>
          <w:lang w:eastAsia="en-GB"/>
        </w:rPr>
        <w:t xml:space="preserve"> </w:t>
      </w:r>
      <w:r w:rsidR="00673CAD">
        <w:rPr>
          <w:rFonts w:ascii="Times New Roman" w:eastAsia="Times New Roman" w:hAnsi="Times New Roman" w:cs="Times New Roman"/>
          <w:bCs/>
          <w:color w:val="000000" w:themeColor="text1"/>
          <w:kern w:val="32"/>
          <w:sz w:val="24"/>
          <w:szCs w:val="24"/>
          <w:lang w:eastAsia="en-GB"/>
        </w:rPr>
        <w:t>was</w:t>
      </w:r>
      <w:r w:rsidRPr="00204444">
        <w:rPr>
          <w:rFonts w:ascii="Times New Roman" w:eastAsia="Times New Roman" w:hAnsi="Times New Roman" w:cs="Times New Roman"/>
          <w:bCs/>
          <w:color w:val="000000" w:themeColor="text1"/>
          <w:kern w:val="32"/>
          <w:sz w:val="24"/>
          <w:szCs w:val="24"/>
          <w:lang w:eastAsia="en-GB"/>
        </w:rPr>
        <w:t xml:space="preserve"> carried out using a selection of the most important and representative GBRS.</w:t>
      </w:r>
    </w:p>
    <w:p w14:paraId="2118D2CF" w14:textId="77777777" w:rsidR="00B93922" w:rsidRPr="00204444" w:rsidRDefault="00B93922" w:rsidP="00B93922">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p>
    <w:p w14:paraId="505C16E8" w14:textId="77777777" w:rsidR="00B93922" w:rsidRPr="00204444" w:rsidRDefault="00B93922" w:rsidP="00B93922">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r w:rsidRPr="00204444">
        <w:rPr>
          <w:rFonts w:ascii="Times New Roman" w:eastAsia="Times New Roman" w:hAnsi="Times New Roman" w:cs="Times New Roman"/>
          <w:bCs/>
          <w:i/>
          <w:color w:val="000000" w:themeColor="text1"/>
          <w:kern w:val="32"/>
          <w:sz w:val="24"/>
          <w:szCs w:val="24"/>
          <w:lang w:eastAsia="en-GB"/>
        </w:rPr>
        <w:t>3.1. Choice of the most emblematic GBRS</w:t>
      </w:r>
    </w:p>
    <w:p w14:paraId="0A630E30" w14:textId="61782F3B" w:rsidR="00B20C17" w:rsidRPr="00204444" w:rsidRDefault="00F578FD" w:rsidP="00B20C17">
      <w:pPr>
        <w:spacing w:line="360" w:lineRule="auto"/>
        <w:jc w:val="both"/>
        <w:rPr>
          <w:bCs/>
          <w:color w:val="000000" w:themeColor="text1"/>
          <w:kern w:val="32"/>
        </w:rPr>
      </w:pPr>
      <w:r>
        <w:rPr>
          <w:bCs/>
          <w:color w:val="000000" w:themeColor="text1"/>
          <w:kern w:val="32"/>
        </w:rPr>
        <w:t>Eleven</w:t>
      </w:r>
      <w:r w:rsidRPr="00F578FD">
        <w:rPr>
          <w:bCs/>
          <w:color w:val="000000" w:themeColor="text1"/>
          <w:kern w:val="32"/>
        </w:rPr>
        <w:t xml:space="preserve"> of the most important and well-known GBRSs </w:t>
      </w:r>
      <w:r w:rsidR="005E7B9C" w:rsidRPr="00F578FD">
        <w:rPr>
          <w:bCs/>
          <w:color w:val="000000" w:themeColor="text1"/>
          <w:kern w:val="32"/>
        </w:rPr>
        <w:t>with which we have the most experience</w:t>
      </w:r>
      <w:r w:rsidR="005E7B9C">
        <w:rPr>
          <w:bCs/>
          <w:color w:val="000000" w:themeColor="text1"/>
          <w:kern w:val="32"/>
        </w:rPr>
        <w:t xml:space="preserve"> </w:t>
      </w:r>
      <w:r w:rsidR="00673CAD">
        <w:rPr>
          <w:bCs/>
          <w:color w:val="000000" w:themeColor="text1"/>
          <w:kern w:val="32"/>
        </w:rPr>
        <w:t>were</w:t>
      </w:r>
      <w:r w:rsidRPr="00F578FD">
        <w:rPr>
          <w:bCs/>
          <w:color w:val="000000" w:themeColor="text1"/>
          <w:kern w:val="32"/>
        </w:rPr>
        <w:t xml:space="preserve"> chosen:</w:t>
      </w:r>
      <w:r>
        <w:rPr>
          <w:bCs/>
          <w:color w:val="000000" w:themeColor="text1"/>
          <w:kern w:val="32"/>
        </w:rPr>
        <w:t xml:space="preserve"> </w:t>
      </w:r>
      <w:r w:rsidR="00B20C17" w:rsidRPr="00204444">
        <w:rPr>
          <w:bCs/>
          <w:color w:val="000000" w:themeColor="text1"/>
          <w:kern w:val="32"/>
        </w:rPr>
        <w:t xml:space="preserve">ASGB </w:t>
      </w:r>
      <w:r w:rsidR="00105B75">
        <w:rPr>
          <w:color w:val="000000" w:themeColor="text1"/>
        </w:rPr>
        <w:t xml:space="preserve">[55], </w:t>
      </w:r>
      <w:r w:rsidR="00105B75">
        <w:rPr>
          <w:bCs/>
          <w:color w:val="000000" w:themeColor="text1"/>
          <w:kern w:val="32"/>
        </w:rPr>
        <w:t xml:space="preserve">BEAM </w:t>
      </w:r>
      <w:r w:rsidR="00105B75">
        <w:rPr>
          <w:color w:val="000000" w:themeColor="text1"/>
        </w:rPr>
        <w:t xml:space="preserve">[56], </w:t>
      </w:r>
      <w:r w:rsidR="00105B75">
        <w:rPr>
          <w:bCs/>
          <w:color w:val="000000" w:themeColor="text1"/>
          <w:kern w:val="32"/>
        </w:rPr>
        <w:t xml:space="preserve">BREEAM </w:t>
      </w:r>
      <w:r w:rsidR="00105B75">
        <w:rPr>
          <w:color w:val="000000" w:themeColor="text1"/>
        </w:rPr>
        <w:t>[57],</w:t>
      </w:r>
      <w:r w:rsidR="00105B75">
        <w:rPr>
          <w:bCs/>
          <w:color w:val="000000" w:themeColor="text1"/>
          <w:kern w:val="32"/>
        </w:rPr>
        <w:t xml:space="preserve"> </w:t>
      </w:r>
      <w:r w:rsidR="00B20C17" w:rsidRPr="00204444">
        <w:rPr>
          <w:bCs/>
          <w:color w:val="000000" w:themeColor="text1"/>
          <w:kern w:val="32"/>
        </w:rPr>
        <w:t xml:space="preserve">CEDES </w:t>
      </w:r>
      <w:r w:rsidR="00105B75">
        <w:rPr>
          <w:color w:val="000000" w:themeColor="text1"/>
        </w:rPr>
        <w:t xml:space="preserve">[58], </w:t>
      </w:r>
      <w:r w:rsidR="00B20C17" w:rsidRPr="00204444">
        <w:rPr>
          <w:bCs/>
          <w:color w:val="000000" w:themeColor="text1"/>
          <w:kern w:val="32"/>
        </w:rPr>
        <w:t xml:space="preserve">DNGB </w:t>
      </w:r>
      <w:r w:rsidR="00105B75">
        <w:rPr>
          <w:color w:val="000000" w:themeColor="text1"/>
        </w:rPr>
        <w:t xml:space="preserve">[59], </w:t>
      </w:r>
      <w:r w:rsidR="00B20C17" w:rsidRPr="00204444">
        <w:rPr>
          <w:bCs/>
          <w:color w:val="000000" w:themeColor="text1"/>
          <w:kern w:val="32"/>
        </w:rPr>
        <w:t xml:space="preserve">GBI </w:t>
      </w:r>
      <w:r w:rsidR="00105B75">
        <w:rPr>
          <w:color w:val="000000" w:themeColor="text1"/>
        </w:rPr>
        <w:t>[60],</w:t>
      </w:r>
      <w:r w:rsidR="00105B75">
        <w:rPr>
          <w:bCs/>
          <w:color w:val="000000" w:themeColor="text1"/>
          <w:kern w:val="32"/>
        </w:rPr>
        <w:t xml:space="preserve"> </w:t>
      </w:r>
      <w:r>
        <w:rPr>
          <w:bCs/>
          <w:color w:val="000000" w:themeColor="text1"/>
          <w:kern w:val="32"/>
        </w:rPr>
        <w:t xml:space="preserve">GG </w:t>
      </w:r>
      <w:r w:rsidR="00105B75">
        <w:rPr>
          <w:color w:val="000000" w:themeColor="text1"/>
        </w:rPr>
        <w:t>[61],</w:t>
      </w:r>
      <w:r w:rsidR="00105B75">
        <w:rPr>
          <w:bCs/>
          <w:color w:val="000000" w:themeColor="text1"/>
          <w:kern w:val="32"/>
        </w:rPr>
        <w:t xml:space="preserve"> </w:t>
      </w:r>
      <w:r>
        <w:rPr>
          <w:bCs/>
          <w:color w:val="000000" w:themeColor="text1"/>
          <w:kern w:val="32"/>
        </w:rPr>
        <w:t xml:space="preserve">GS </w:t>
      </w:r>
      <w:r w:rsidR="00105B75">
        <w:rPr>
          <w:color w:val="000000" w:themeColor="text1"/>
        </w:rPr>
        <w:t>[62],</w:t>
      </w:r>
      <w:r w:rsidR="00105B75">
        <w:rPr>
          <w:bCs/>
          <w:color w:val="000000" w:themeColor="text1"/>
          <w:kern w:val="32"/>
        </w:rPr>
        <w:t xml:space="preserve"> </w:t>
      </w:r>
      <w:r w:rsidR="00B20C17" w:rsidRPr="00204444">
        <w:rPr>
          <w:bCs/>
          <w:color w:val="000000" w:themeColor="text1"/>
          <w:kern w:val="32"/>
        </w:rPr>
        <w:t xml:space="preserve">IGBC </w:t>
      </w:r>
      <w:r w:rsidR="00105B75">
        <w:rPr>
          <w:color w:val="000000" w:themeColor="text1"/>
        </w:rPr>
        <w:t>[63],</w:t>
      </w:r>
      <w:r w:rsidR="00105B75">
        <w:rPr>
          <w:bCs/>
          <w:color w:val="000000" w:themeColor="text1"/>
          <w:kern w:val="32"/>
        </w:rPr>
        <w:t xml:space="preserve"> </w:t>
      </w:r>
      <w:r w:rsidR="00B20C17" w:rsidRPr="00204444">
        <w:rPr>
          <w:bCs/>
          <w:color w:val="000000" w:themeColor="text1"/>
          <w:kern w:val="32"/>
        </w:rPr>
        <w:t xml:space="preserve">LEED </w:t>
      </w:r>
      <w:r w:rsidR="00105B75">
        <w:rPr>
          <w:color w:val="000000" w:themeColor="text1"/>
        </w:rPr>
        <w:t xml:space="preserve">[64] </w:t>
      </w:r>
      <w:r w:rsidR="00B20C17" w:rsidRPr="00204444">
        <w:rPr>
          <w:bCs/>
          <w:color w:val="000000" w:themeColor="text1"/>
          <w:kern w:val="32"/>
        </w:rPr>
        <w:t xml:space="preserve">and </w:t>
      </w:r>
      <w:proofErr w:type="spellStart"/>
      <w:r w:rsidR="00105B75">
        <w:rPr>
          <w:bCs/>
          <w:color w:val="000000" w:themeColor="text1"/>
          <w:kern w:val="32"/>
        </w:rPr>
        <w:t>SBTools</w:t>
      </w:r>
      <w:proofErr w:type="spellEnd"/>
      <w:r w:rsidR="00105B75">
        <w:rPr>
          <w:bCs/>
          <w:color w:val="000000" w:themeColor="text1"/>
          <w:kern w:val="32"/>
        </w:rPr>
        <w:t xml:space="preserve"> </w:t>
      </w:r>
      <w:r w:rsidR="00105B75">
        <w:rPr>
          <w:color w:val="000000" w:themeColor="text1"/>
        </w:rPr>
        <w:t>[65].</w:t>
      </w:r>
    </w:p>
    <w:p w14:paraId="152407CE" w14:textId="77777777" w:rsidR="00B93922" w:rsidRPr="00204444" w:rsidRDefault="00B93922" w:rsidP="00B93922">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p>
    <w:p w14:paraId="224C1E70" w14:textId="77777777" w:rsidR="00B93922" w:rsidRPr="00204444" w:rsidRDefault="00B93922" w:rsidP="00B93922">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r w:rsidRPr="00204444">
        <w:rPr>
          <w:rFonts w:ascii="Times New Roman" w:eastAsia="Times New Roman" w:hAnsi="Times New Roman" w:cs="Times New Roman"/>
          <w:bCs/>
          <w:i/>
          <w:color w:val="000000" w:themeColor="text1"/>
          <w:kern w:val="32"/>
          <w:sz w:val="24"/>
          <w:szCs w:val="24"/>
          <w:lang w:eastAsia="en-GB"/>
        </w:rPr>
        <w:t>3.2. Comparative evaluation results between R4House, and ND-R4House</w:t>
      </w:r>
    </w:p>
    <w:p w14:paraId="5D3875CB" w14:textId="4AAC6272" w:rsidR="00F4716B" w:rsidRPr="00204444" w:rsidRDefault="00F4716B" w:rsidP="00F4716B">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sidRPr="00204444">
        <w:rPr>
          <w:rFonts w:ascii="Times New Roman" w:eastAsia="Times New Roman" w:hAnsi="Times New Roman" w:cs="Times New Roman"/>
          <w:bCs/>
          <w:color w:val="000000" w:themeColor="text1"/>
          <w:kern w:val="32"/>
          <w:sz w:val="24"/>
          <w:szCs w:val="24"/>
          <w:lang w:eastAsia="en-GB"/>
        </w:rPr>
        <w:t xml:space="preserve">As </w:t>
      </w:r>
      <w:r w:rsidR="005E7B9C">
        <w:rPr>
          <w:rFonts w:ascii="Times New Roman" w:eastAsia="Times New Roman" w:hAnsi="Times New Roman" w:cs="Times New Roman"/>
          <w:bCs/>
          <w:color w:val="000000" w:themeColor="text1"/>
          <w:kern w:val="32"/>
          <w:sz w:val="24"/>
          <w:szCs w:val="24"/>
          <w:lang w:eastAsia="en-GB"/>
        </w:rPr>
        <w:t>this was</w:t>
      </w:r>
      <w:r w:rsidRPr="00204444">
        <w:rPr>
          <w:rFonts w:ascii="Times New Roman" w:eastAsia="Times New Roman" w:hAnsi="Times New Roman" w:cs="Times New Roman"/>
          <w:bCs/>
          <w:color w:val="000000" w:themeColor="text1"/>
          <w:kern w:val="32"/>
          <w:sz w:val="24"/>
          <w:szCs w:val="24"/>
          <w:lang w:eastAsia="en-GB"/>
        </w:rPr>
        <w:t xml:space="preserve"> a comparative evaluation, only the indicators </w:t>
      </w:r>
      <w:r w:rsidR="005E7B9C">
        <w:rPr>
          <w:rFonts w:ascii="Times New Roman" w:eastAsia="Times New Roman" w:hAnsi="Times New Roman" w:cs="Times New Roman"/>
          <w:bCs/>
          <w:color w:val="000000" w:themeColor="text1"/>
          <w:kern w:val="32"/>
          <w:sz w:val="24"/>
          <w:szCs w:val="24"/>
          <w:lang w:eastAsia="en-GB"/>
        </w:rPr>
        <w:t>with different</w:t>
      </w:r>
      <w:r w:rsidRPr="00204444">
        <w:rPr>
          <w:rFonts w:ascii="Times New Roman" w:eastAsia="Times New Roman" w:hAnsi="Times New Roman" w:cs="Times New Roman"/>
          <w:bCs/>
          <w:color w:val="000000" w:themeColor="text1"/>
          <w:kern w:val="32"/>
          <w:sz w:val="24"/>
          <w:szCs w:val="24"/>
          <w:lang w:eastAsia="en-GB"/>
        </w:rPr>
        <w:t xml:space="preserve"> score</w:t>
      </w:r>
      <w:r w:rsidR="000F3209">
        <w:rPr>
          <w:rFonts w:ascii="Times New Roman" w:eastAsia="Times New Roman" w:hAnsi="Times New Roman" w:cs="Times New Roman"/>
          <w:bCs/>
          <w:color w:val="000000" w:themeColor="text1"/>
          <w:kern w:val="32"/>
          <w:sz w:val="24"/>
          <w:szCs w:val="24"/>
          <w:lang w:eastAsia="en-GB"/>
        </w:rPr>
        <w:t>s</w:t>
      </w:r>
      <w:r w:rsidRPr="00204444">
        <w:rPr>
          <w:rFonts w:ascii="Times New Roman" w:eastAsia="Times New Roman" w:hAnsi="Times New Roman" w:cs="Times New Roman"/>
          <w:bCs/>
          <w:color w:val="000000" w:themeColor="text1"/>
          <w:kern w:val="32"/>
          <w:sz w:val="24"/>
          <w:szCs w:val="24"/>
          <w:lang w:eastAsia="en-GB"/>
        </w:rPr>
        <w:t xml:space="preserve"> in each case </w:t>
      </w:r>
      <w:r w:rsidR="000F3209">
        <w:rPr>
          <w:rFonts w:ascii="Times New Roman" w:eastAsia="Times New Roman" w:hAnsi="Times New Roman" w:cs="Times New Roman"/>
          <w:bCs/>
          <w:color w:val="000000" w:themeColor="text1"/>
          <w:kern w:val="32"/>
          <w:sz w:val="24"/>
          <w:szCs w:val="24"/>
          <w:lang w:eastAsia="en-GB"/>
        </w:rPr>
        <w:t>were</w:t>
      </w:r>
      <w:r w:rsidRPr="00204444">
        <w:rPr>
          <w:rFonts w:ascii="Times New Roman" w:eastAsia="Times New Roman" w:hAnsi="Times New Roman" w:cs="Times New Roman"/>
          <w:bCs/>
          <w:color w:val="000000" w:themeColor="text1"/>
          <w:kern w:val="32"/>
          <w:sz w:val="24"/>
          <w:szCs w:val="24"/>
          <w:lang w:eastAsia="en-GB"/>
        </w:rPr>
        <w:t xml:space="preserve"> taken into account. We call</w:t>
      </w:r>
      <w:r w:rsidR="000F3209">
        <w:rPr>
          <w:rFonts w:ascii="Times New Roman" w:eastAsia="Times New Roman" w:hAnsi="Times New Roman" w:cs="Times New Roman"/>
          <w:bCs/>
          <w:color w:val="000000" w:themeColor="text1"/>
          <w:kern w:val="32"/>
          <w:sz w:val="24"/>
          <w:szCs w:val="24"/>
          <w:lang w:eastAsia="en-GB"/>
        </w:rPr>
        <w:t>ed</w:t>
      </w:r>
      <w:r w:rsidRPr="00204444">
        <w:rPr>
          <w:rFonts w:ascii="Times New Roman" w:eastAsia="Times New Roman" w:hAnsi="Times New Roman" w:cs="Times New Roman"/>
          <w:bCs/>
          <w:color w:val="000000" w:themeColor="text1"/>
          <w:kern w:val="32"/>
          <w:sz w:val="24"/>
          <w:szCs w:val="24"/>
          <w:lang w:eastAsia="en-GB"/>
        </w:rPr>
        <w:t xml:space="preserve"> the set of indicators whose score varies when comparing a bioclimatic building with </w:t>
      </w:r>
      <w:r w:rsidR="00E408AC">
        <w:rPr>
          <w:rFonts w:ascii="Times New Roman" w:eastAsia="Times New Roman" w:hAnsi="Times New Roman" w:cs="Times New Roman"/>
          <w:bCs/>
          <w:color w:val="000000" w:themeColor="text1"/>
          <w:kern w:val="32"/>
          <w:sz w:val="24"/>
          <w:szCs w:val="24"/>
          <w:lang w:eastAsia="en-GB"/>
        </w:rPr>
        <w:t>a non-bioclimatic</w:t>
      </w:r>
      <w:r w:rsidR="00BA5415">
        <w:rPr>
          <w:rFonts w:ascii="Times New Roman" w:eastAsia="Times New Roman" w:hAnsi="Times New Roman" w:cs="Times New Roman"/>
          <w:bCs/>
          <w:color w:val="000000" w:themeColor="text1"/>
          <w:kern w:val="32"/>
          <w:sz w:val="24"/>
          <w:szCs w:val="24"/>
          <w:lang w:eastAsia="en-GB"/>
        </w:rPr>
        <w:t xml:space="preserve"> building</w:t>
      </w:r>
      <w:r w:rsidRPr="00204444">
        <w:rPr>
          <w:rFonts w:ascii="Times New Roman" w:eastAsia="Times New Roman" w:hAnsi="Times New Roman" w:cs="Times New Roman"/>
          <w:bCs/>
          <w:color w:val="000000" w:themeColor="text1"/>
          <w:kern w:val="32"/>
          <w:sz w:val="24"/>
          <w:szCs w:val="24"/>
          <w:lang w:eastAsia="en-GB"/>
        </w:rPr>
        <w:t xml:space="preserve"> a "</w:t>
      </w:r>
      <w:r w:rsidR="00640360" w:rsidRPr="00204444">
        <w:rPr>
          <w:rFonts w:ascii="Times New Roman" w:eastAsia="Times New Roman" w:hAnsi="Times New Roman" w:cs="Times New Roman"/>
          <w:bCs/>
          <w:color w:val="000000" w:themeColor="text1"/>
          <w:kern w:val="32"/>
          <w:sz w:val="24"/>
          <w:szCs w:val="24"/>
          <w:lang w:eastAsia="en-GB"/>
        </w:rPr>
        <w:t>demountable</w:t>
      </w:r>
      <w:r w:rsidR="00695620">
        <w:rPr>
          <w:rFonts w:ascii="Times New Roman" w:eastAsia="Times New Roman" w:hAnsi="Times New Roman" w:cs="Times New Roman"/>
          <w:bCs/>
          <w:color w:val="000000" w:themeColor="text1"/>
          <w:kern w:val="32"/>
          <w:sz w:val="24"/>
          <w:szCs w:val="24"/>
          <w:lang w:eastAsia="en-GB"/>
        </w:rPr>
        <w:t xml:space="preserve"> </w:t>
      </w:r>
      <w:r w:rsidRPr="00204444">
        <w:rPr>
          <w:rFonts w:ascii="Times New Roman" w:eastAsia="Times New Roman" w:hAnsi="Times New Roman" w:cs="Times New Roman"/>
          <w:bCs/>
          <w:color w:val="000000" w:themeColor="text1"/>
          <w:kern w:val="32"/>
          <w:sz w:val="24"/>
          <w:szCs w:val="24"/>
          <w:lang w:eastAsia="en-GB"/>
        </w:rPr>
        <w:t>group".</w:t>
      </w:r>
    </w:p>
    <w:p w14:paraId="5A0BD50C" w14:textId="4EA21DDD" w:rsidR="00EF1A21" w:rsidRPr="004F465E" w:rsidRDefault="00EF1A21" w:rsidP="00EF1A21">
      <w:pPr>
        <w:spacing w:line="360" w:lineRule="auto"/>
        <w:jc w:val="both"/>
        <w:rPr>
          <w:color w:val="000000"/>
        </w:rPr>
      </w:pPr>
      <w:r>
        <w:rPr>
          <w:color w:val="000000"/>
        </w:rPr>
        <w:t xml:space="preserve">The evaluation tables </w:t>
      </w:r>
      <w:r w:rsidRPr="004F465E">
        <w:rPr>
          <w:color w:val="000000"/>
        </w:rPr>
        <w:t xml:space="preserve">show </w:t>
      </w:r>
      <w:r w:rsidR="00BA5415">
        <w:rPr>
          <w:color w:val="000000"/>
        </w:rPr>
        <w:t xml:space="preserve">the </w:t>
      </w:r>
      <w:r w:rsidR="0084783B">
        <w:rPr>
          <w:color w:val="000000"/>
        </w:rPr>
        <w:t>scores obtained by both</w:t>
      </w:r>
      <w:r>
        <w:rPr>
          <w:color w:val="000000"/>
        </w:rPr>
        <w:t xml:space="preserve"> houses</w:t>
      </w:r>
      <w:r w:rsidRPr="004F465E">
        <w:rPr>
          <w:color w:val="000000"/>
        </w:rPr>
        <w:t>:</w:t>
      </w:r>
    </w:p>
    <w:p w14:paraId="12F90135" w14:textId="77777777" w:rsidR="00EF1A21" w:rsidRPr="006313F0" w:rsidRDefault="00EF1A21" w:rsidP="00EF1A21">
      <w:pPr>
        <w:pStyle w:val="Prrafodelista"/>
        <w:numPr>
          <w:ilvl w:val="0"/>
          <w:numId w:val="19"/>
        </w:numPr>
        <w:spacing w:after="0" w:line="360" w:lineRule="auto"/>
        <w:ind w:left="714" w:hanging="357"/>
        <w:jc w:val="both"/>
        <w:rPr>
          <w:rFonts w:ascii="Times New Roman" w:hAnsi="Times New Roman"/>
          <w:color w:val="000000"/>
          <w:sz w:val="24"/>
          <w:szCs w:val="24"/>
          <w:lang w:val="en-GB"/>
        </w:rPr>
      </w:pPr>
      <w:r w:rsidRPr="004F465E">
        <w:rPr>
          <w:rFonts w:ascii="Times New Roman" w:hAnsi="Times New Roman"/>
          <w:color w:val="000000"/>
          <w:sz w:val="24"/>
          <w:szCs w:val="24"/>
          <w:lang w:val="en-US"/>
        </w:rPr>
        <w:t>T</w:t>
      </w:r>
      <w:r>
        <w:rPr>
          <w:rFonts w:ascii="Times New Roman" w:hAnsi="Times New Roman"/>
          <w:color w:val="000000"/>
          <w:sz w:val="24"/>
          <w:szCs w:val="24"/>
          <w:lang w:val="en-US"/>
        </w:rPr>
        <w:t>he score given to each indicator</w:t>
      </w:r>
    </w:p>
    <w:p w14:paraId="75B00B8B" w14:textId="77777777" w:rsidR="00EF1A21" w:rsidRPr="004F465E" w:rsidRDefault="00EF1A21" w:rsidP="00EF1A21">
      <w:pPr>
        <w:pStyle w:val="Prrafodelista"/>
        <w:numPr>
          <w:ilvl w:val="0"/>
          <w:numId w:val="19"/>
        </w:numPr>
        <w:spacing w:after="0" w:line="360" w:lineRule="auto"/>
        <w:ind w:left="714" w:hanging="357"/>
        <w:jc w:val="both"/>
        <w:rPr>
          <w:rFonts w:ascii="Times New Roman" w:hAnsi="Times New Roman"/>
          <w:color w:val="000000"/>
          <w:sz w:val="24"/>
          <w:szCs w:val="24"/>
          <w:lang w:val="en-GB"/>
        </w:rPr>
      </w:pPr>
      <w:r>
        <w:rPr>
          <w:rFonts w:ascii="Times New Roman" w:hAnsi="Times New Roman"/>
          <w:color w:val="000000"/>
          <w:sz w:val="24"/>
          <w:szCs w:val="24"/>
          <w:lang w:val="en-US"/>
        </w:rPr>
        <w:t>T</w:t>
      </w:r>
      <w:r w:rsidRPr="004F465E">
        <w:rPr>
          <w:rFonts w:ascii="Times New Roman" w:hAnsi="Times New Roman"/>
          <w:color w:val="000000"/>
          <w:sz w:val="24"/>
          <w:szCs w:val="24"/>
          <w:lang w:val="en-US"/>
        </w:rPr>
        <w:t>he maximum possible score for each indicator</w:t>
      </w:r>
      <w:r>
        <w:rPr>
          <w:rFonts w:ascii="Times New Roman" w:hAnsi="Times New Roman"/>
          <w:color w:val="000000"/>
          <w:sz w:val="24"/>
          <w:szCs w:val="24"/>
          <w:lang w:val="en-US"/>
        </w:rPr>
        <w:t>.</w:t>
      </w:r>
    </w:p>
    <w:p w14:paraId="7DB7C3A9" w14:textId="77777777" w:rsidR="00EF1A21" w:rsidRDefault="00EF1A21" w:rsidP="00EF1A21">
      <w:pPr>
        <w:pStyle w:val="Prrafodelista"/>
        <w:numPr>
          <w:ilvl w:val="0"/>
          <w:numId w:val="19"/>
        </w:numPr>
        <w:spacing w:after="0" w:line="360" w:lineRule="auto"/>
        <w:ind w:left="714" w:hanging="357"/>
        <w:jc w:val="both"/>
        <w:rPr>
          <w:rFonts w:ascii="Times New Roman" w:hAnsi="Times New Roman"/>
          <w:color w:val="000000"/>
          <w:sz w:val="24"/>
          <w:szCs w:val="24"/>
          <w:lang w:val="en-GB"/>
        </w:rPr>
      </w:pPr>
      <w:r w:rsidRPr="004F465E">
        <w:rPr>
          <w:rFonts w:ascii="Times New Roman" w:hAnsi="Times New Roman"/>
          <w:color w:val="000000"/>
          <w:sz w:val="24"/>
          <w:szCs w:val="24"/>
          <w:lang w:val="en-GB"/>
        </w:rPr>
        <w:t>The weight of the indicator within the category to which it belongs.</w:t>
      </w:r>
    </w:p>
    <w:p w14:paraId="0DDA2774" w14:textId="77777777" w:rsidR="00EF1A21" w:rsidRDefault="00EF1A21" w:rsidP="00EF1A21">
      <w:pPr>
        <w:pStyle w:val="Prrafodelista"/>
        <w:numPr>
          <w:ilvl w:val="0"/>
          <w:numId w:val="19"/>
        </w:numPr>
        <w:spacing w:after="0" w:line="360" w:lineRule="auto"/>
        <w:ind w:left="714" w:hanging="357"/>
        <w:jc w:val="both"/>
        <w:rPr>
          <w:rFonts w:ascii="Times New Roman" w:hAnsi="Times New Roman"/>
          <w:color w:val="000000"/>
          <w:sz w:val="24"/>
          <w:szCs w:val="24"/>
          <w:lang w:val="en-GB"/>
        </w:rPr>
      </w:pPr>
      <w:r>
        <w:rPr>
          <w:rFonts w:ascii="Times New Roman" w:hAnsi="Times New Roman"/>
          <w:color w:val="000000"/>
          <w:sz w:val="24"/>
          <w:szCs w:val="24"/>
          <w:lang w:val="en-GB"/>
        </w:rPr>
        <w:t>The weight of the category</w:t>
      </w:r>
    </w:p>
    <w:p w14:paraId="052846C4" w14:textId="77777777" w:rsidR="00EF1A21" w:rsidRPr="006313F0" w:rsidRDefault="00EF1A21" w:rsidP="00EF1A21">
      <w:pPr>
        <w:pStyle w:val="Prrafodelista"/>
        <w:numPr>
          <w:ilvl w:val="0"/>
          <w:numId w:val="19"/>
        </w:numPr>
        <w:spacing w:after="0" w:line="360" w:lineRule="auto"/>
        <w:jc w:val="both"/>
        <w:rPr>
          <w:rFonts w:ascii="Times New Roman" w:hAnsi="Times New Roman"/>
          <w:color w:val="000000"/>
          <w:sz w:val="24"/>
          <w:szCs w:val="24"/>
          <w:lang w:val="en-GB"/>
        </w:rPr>
      </w:pPr>
      <w:r w:rsidRPr="006313F0">
        <w:rPr>
          <w:rFonts w:ascii="Times New Roman" w:eastAsia="Times New Roman" w:hAnsi="Times New Roman"/>
          <w:bCs/>
          <w:color w:val="000000" w:themeColor="text1"/>
          <w:kern w:val="32"/>
          <w:sz w:val="24"/>
          <w:szCs w:val="24"/>
          <w:lang w:val="en-US" w:eastAsia="en-GB"/>
        </w:rPr>
        <w:lastRenderedPageBreak/>
        <w:t>The conversion factor of the scoring scale of each method, to a scale of 0-100</w:t>
      </w:r>
      <w:r>
        <w:rPr>
          <w:rFonts w:ascii="Times New Roman" w:eastAsia="Times New Roman" w:hAnsi="Times New Roman"/>
          <w:bCs/>
          <w:color w:val="000000" w:themeColor="text1"/>
          <w:kern w:val="32"/>
          <w:sz w:val="24"/>
          <w:szCs w:val="24"/>
          <w:lang w:val="en-US" w:eastAsia="en-GB"/>
        </w:rPr>
        <w:t xml:space="preserve"> </w:t>
      </w:r>
      <w:r w:rsidRPr="006B2A69">
        <w:rPr>
          <w:rFonts w:ascii="Times New Roman" w:eastAsia="Times New Roman" w:hAnsi="Times New Roman"/>
          <w:bCs/>
          <w:color w:val="000000" w:themeColor="text1"/>
          <w:kern w:val="32"/>
          <w:sz w:val="24"/>
          <w:szCs w:val="24"/>
          <w:lang w:val="en-US" w:eastAsia="en-GB"/>
        </w:rPr>
        <w:t xml:space="preserve">(since some GBRS score from 0 to 75, others from 0 to 100, others from 0 to 110, others from 0 to 1000. </w:t>
      </w:r>
      <w:proofErr w:type="spellStart"/>
      <w:r w:rsidRPr="005D753E">
        <w:rPr>
          <w:rFonts w:ascii="Times New Roman" w:eastAsia="Times New Roman" w:hAnsi="Times New Roman"/>
          <w:bCs/>
          <w:color w:val="000000" w:themeColor="text1"/>
          <w:kern w:val="32"/>
          <w:sz w:val="24"/>
          <w:szCs w:val="24"/>
          <w:lang w:eastAsia="en-GB"/>
        </w:rPr>
        <w:t>The</w:t>
      </w:r>
      <w:proofErr w:type="spellEnd"/>
      <w:r w:rsidRPr="005D753E">
        <w:rPr>
          <w:rFonts w:ascii="Times New Roman" w:eastAsia="Times New Roman" w:hAnsi="Times New Roman"/>
          <w:bCs/>
          <w:color w:val="000000" w:themeColor="text1"/>
          <w:kern w:val="32"/>
          <w:sz w:val="24"/>
          <w:szCs w:val="24"/>
          <w:lang w:eastAsia="en-GB"/>
        </w:rPr>
        <w:t xml:space="preserve"> </w:t>
      </w:r>
      <w:proofErr w:type="spellStart"/>
      <w:r w:rsidRPr="005D753E">
        <w:rPr>
          <w:rFonts w:ascii="Times New Roman" w:eastAsia="Times New Roman" w:hAnsi="Times New Roman"/>
          <w:bCs/>
          <w:color w:val="000000" w:themeColor="text1"/>
          <w:kern w:val="32"/>
          <w:sz w:val="24"/>
          <w:szCs w:val="24"/>
          <w:lang w:eastAsia="en-GB"/>
        </w:rPr>
        <w:t>conver</w:t>
      </w:r>
      <w:r>
        <w:rPr>
          <w:rFonts w:ascii="Times New Roman" w:eastAsia="Times New Roman" w:hAnsi="Times New Roman"/>
          <w:bCs/>
          <w:color w:val="000000" w:themeColor="text1"/>
          <w:kern w:val="32"/>
          <w:sz w:val="24"/>
          <w:szCs w:val="24"/>
          <w:lang w:eastAsia="en-GB"/>
        </w:rPr>
        <w:t>sion</w:t>
      </w:r>
      <w:proofErr w:type="spellEnd"/>
      <w:r>
        <w:rPr>
          <w:rFonts w:ascii="Times New Roman" w:eastAsia="Times New Roman" w:hAnsi="Times New Roman"/>
          <w:bCs/>
          <w:color w:val="000000" w:themeColor="text1"/>
          <w:kern w:val="32"/>
          <w:sz w:val="24"/>
          <w:szCs w:val="24"/>
          <w:lang w:eastAsia="en-GB"/>
        </w:rPr>
        <w:t xml:space="preserve"> </w:t>
      </w:r>
      <w:proofErr w:type="spellStart"/>
      <w:r>
        <w:rPr>
          <w:rFonts w:ascii="Times New Roman" w:eastAsia="Times New Roman" w:hAnsi="Times New Roman"/>
          <w:bCs/>
          <w:color w:val="000000" w:themeColor="text1"/>
          <w:kern w:val="32"/>
          <w:sz w:val="24"/>
          <w:szCs w:val="24"/>
          <w:lang w:eastAsia="en-GB"/>
        </w:rPr>
        <w:t>factors</w:t>
      </w:r>
      <w:proofErr w:type="spellEnd"/>
      <w:r>
        <w:rPr>
          <w:rFonts w:ascii="Times New Roman" w:eastAsia="Times New Roman" w:hAnsi="Times New Roman"/>
          <w:bCs/>
          <w:color w:val="000000" w:themeColor="text1"/>
          <w:kern w:val="32"/>
          <w:sz w:val="24"/>
          <w:szCs w:val="24"/>
          <w:lang w:eastAsia="en-GB"/>
        </w:rPr>
        <w:t xml:space="preserve"> </w:t>
      </w:r>
      <w:proofErr w:type="spellStart"/>
      <w:r>
        <w:rPr>
          <w:rFonts w:ascii="Times New Roman" w:eastAsia="Times New Roman" w:hAnsi="Times New Roman"/>
          <w:bCs/>
          <w:color w:val="000000" w:themeColor="text1"/>
          <w:kern w:val="32"/>
          <w:sz w:val="24"/>
          <w:szCs w:val="24"/>
          <w:lang w:eastAsia="en-GB"/>
        </w:rPr>
        <w:t>used</w:t>
      </w:r>
      <w:proofErr w:type="spellEnd"/>
      <w:r>
        <w:rPr>
          <w:rFonts w:ascii="Times New Roman" w:eastAsia="Times New Roman" w:hAnsi="Times New Roman"/>
          <w:bCs/>
          <w:color w:val="000000" w:themeColor="text1"/>
          <w:kern w:val="32"/>
          <w:sz w:val="24"/>
          <w:szCs w:val="24"/>
          <w:lang w:eastAsia="en-GB"/>
        </w:rPr>
        <w:t xml:space="preserve"> are </w:t>
      </w:r>
      <w:proofErr w:type="spellStart"/>
      <w:r>
        <w:rPr>
          <w:rFonts w:ascii="Times New Roman" w:eastAsia="Times New Roman" w:hAnsi="Times New Roman"/>
          <w:bCs/>
          <w:color w:val="000000" w:themeColor="text1"/>
          <w:kern w:val="32"/>
          <w:sz w:val="24"/>
          <w:szCs w:val="24"/>
          <w:lang w:eastAsia="en-GB"/>
        </w:rPr>
        <w:t>therefore</w:t>
      </w:r>
      <w:proofErr w:type="spellEnd"/>
      <w:r>
        <w:rPr>
          <w:rFonts w:ascii="Times New Roman" w:eastAsia="Times New Roman" w:hAnsi="Times New Roman"/>
          <w:bCs/>
          <w:color w:val="000000" w:themeColor="text1"/>
          <w:kern w:val="32"/>
          <w:sz w:val="24"/>
          <w:szCs w:val="24"/>
          <w:lang w:eastAsia="en-GB"/>
        </w:rPr>
        <w:t>: 100/75, 100/100, 100/110, 100/1000).</w:t>
      </w:r>
    </w:p>
    <w:p w14:paraId="752F7476" w14:textId="77777777" w:rsidR="00EF1A21" w:rsidRDefault="00EF1A21" w:rsidP="00EF1A21">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p>
    <w:p w14:paraId="3893D9F7" w14:textId="603D5827" w:rsidR="00F4716B" w:rsidRPr="00204444" w:rsidRDefault="00EF1A21" w:rsidP="00EF1A21">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Pr>
          <w:rFonts w:ascii="Times New Roman" w:eastAsia="Times New Roman" w:hAnsi="Times New Roman" w:cs="Times New Roman"/>
          <w:bCs/>
          <w:color w:val="000000" w:themeColor="text1"/>
          <w:kern w:val="32"/>
          <w:sz w:val="24"/>
          <w:szCs w:val="24"/>
          <w:lang w:eastAsia="en-GB"/>
        </w:rPr>
        <w:t>By multiplying the percentage score of a</w:t>
      </w:r>
      <w:r w:rsidR="001B3F52">
        <w:rPr>
          <w:rFonts w:ascii="Times New Roman" w:eastAsia="Times New Roman" w:hAnsi="Times New Roman" w:cs="Times New Roman"/>
          <w:bCs/>
          <w:color w:val="000000" w:themeColor="text1"/>
          <w:kern w:val="32"/>
          <w:sz w:val="24"/>
          <w:szCs w:val="24"/>
          <w:lang w:eastAsia="en-GB"/>
        </w:rPr>
        <w:t>n</w:t>
      </w:r>
      <w:r w:rsidRPr="00CE329E">
        <w:rPr>
          <w:rFonts w:ascii="Times New Roman" w:eastAsia="Times New Roman" w:hAnsi="Times New Roman" w:cs="Times New Roman"/>
          <w:bCs/>
          <w:color w:val="000000" w:themeColor="text1"/>
          <w:kern w:val="32"/>
          <w:sz w:val="24"/>
          <w:szCs w:val="24"/>
          <w:lang w:eastAsia="en-GB"/>
        </w:rPr>
        <w:t xml:space="preserve"> indicator</w:t>
      </w:r>
      <w:r>
        <w:rPr>
          <w:rFonts w:ascii="Times New Roman" w:eastAsia="Times New Roman" w:hAnsi="Times New Roman" w:cs="Times New Roman"/>
          <w:bCs/>
          <w:color w:val="000000" w:themeColor="text1"/>
          <w:kern w:val="32"/>
          <w:sz w:val="24"/>
          <w:szCs w:val="24"/>
          <w:lang w:eastAsia="en-GB"/>
        </w:rPr>
        <w:t xml:space="preserve"> (score/maximum score)</w:t>
      </w:r>
      <w:r w:rsidRPr="00CE329E">
        <w:rPr>
          <w:rFonts w:ascii="Times New Roman" w:eastAsia="Times New Roman" w:hAnsi="Times New Roman" w:cs="Times New Roman"/>
          <w:bCs/>
          <w:color w:val="000000" w:themeColor="text1"/>
          <w:kern w:val="32"/>
          <w:sz w:val="24"/>
          <w:szCs w:val="24"/>
          <w:lang w:eastAsia="en-GB"/>
        </w:rPr>
        <w:t xml:space="preserve">, </w:t>
      </w:r>
      <w:r w:rsidR="00F4716B" w:rsidRPr="00204444">
        <w:rPr>
          <w:rFonts w:ascii="Times New Roman" w:eastAsia="Times New Roman" w:hAnsi="Times New Roman" w:cs="Times New Roman"/>
          <w:bCs/>
          <w:color w:val="000000" w:themeColor="text1"/>
          <w:kern w:val="32"/>
          <w:sz w:val="24"/>
          <w:szCs w:val="24"/>
          <w:lang w:eastAsia="en-GB"/>
        </w:rPr>
        <w:t xml:space="preserve">by its weight within the category, by the weight of the category, and by the conversion coefficient, a value is obtained (from 0 to 100), which is the contribution of each indicator </w:t>
      </w:r>
      <w:r w:rsidR="001B3F52">
        <w:rPr>
          <w:rFonts w:ascii="Times New Roman" w:eastAsia="Times New Roman" w:hAnsi="Times New Roman" w:cs="Times New Roman"/>
          <w:bCs/>
          <w:color w:val="000000" w:themeColor="text1"/>
          <w:kern w:val="32"/>
          <w:sz w:val="24"/>
          <w:szCs w:val="24"/>
          <w:lang w:eastAsia="en-GB"/>
        </w:rPr>
        <w:t>to</w:t>
      </w:r>
      <w:r w:rsidR="00F4716B" w:rsidRPr="00204444">
        <w:rPr>
          <w:rFonts w:ascii="Times New Roman" w:eastAsia="Times New Roman" w:hAnsi="Times New Roman" w:cs="Times New Roman"/>
          <w:bCs/>
          <w:color w:val="000000" w:themeColor="text1"/>
          <w:kern w:val="32"/>
          <w:sz w:val="24"/>
          <w:szCs w:val="24"/>
          <w:lang w:eastAsia="en-GB"/>
        </w:rPr>
        <w:t xml:space="preserve"> the total score, </w:t>
      </w:r>
      <w:r w:rsidR="001B3F52">
        <w:rPr>
          <w:rFonts w:ascii="Times New Roman" w:eastAsia="Times New Roman" w:hAnsi="Times New Roman" w:cs="Times New Roman"/>
          <w:bCs/>
          <w:color w:val="000000" w:themeColor="text1"/>
          <w:kern w:val="32"/>
          <w:sz w:val="24"/>
          <w:szCs w:val="24"/>
          <w:lang w:eastAsia="en-GB"/>
        </w:rPr>
        <w:t xml:space="preserve">so that </w:t>
      </w:r>
      <w:r w:rsidR="00F4716B" w:rsidRPr="00204444">
        <w:rPr>
          <w:rFonts w:ascii="Times New Roman" w:eastAsia="Times New Roman" w:hAnsi="Times New Roman" w:cs="Times New Roman"/>
          <w:bCs/>
          <w:color w:val="000000" w:themeColor="text1"/>
          <w:kern w:val="32"/>
          <w:sz w:val="24"/>
          <w:szCs w:val="24"/>
          <w:lang w:eastAsia="en-GB"/>
        </w:rPr>
        <w:t>adding the score of all the indicators of the "</w:t>
      </w:r>
      <w:r w:rsidR="00640360" w:rsidRPr="00204444">
        <w:rPr>
          <w:rFonts w:ascii="Times New Roman" w:eastAsia="Times New Roman" w:hAnsi="Times New Roman" w:cs="Times New Roman"/>
          <w:bCs/>
          <w:color w:val="000000" w:themeColor="text1"/>
          <w:kern w:val="32"/>
          <w:sz w:val="24"/>
          <w:szCs w:val="24"/>
          <w:lang w:eastAsia="en-GB"/>
        </w:rPr>
        <w:t>demountable</w:t>
      </w:r>
      <w:r w:rsidR="00F4716B" w:rsidRPr="00204444">
        <w:rPr>
          <w:rFonts w:ascii="Times New Roman" w:eastAsia="Times New Roman" w:hAnsi="Times New Roman" w:cs="Times New Roman"/>
          <w:bCs/>
          <w:color w:val="000000" w:themeColor="text1"/>
          <w:kern w:val="32"/>
          <w:sz w:val="24"/>
          <w:szCs w:val="24"/>
          <w:lang w:eastAsia="en-GB"/>
        </w:rPr>
        <w:t xml:space="preserve">-group" gives the total score that each group gives to </w:t>
      </w:r>
      <w:r w:rsidR="00F4716B" w:rsidRPr="001B2CB4">
        <w:rPr>
          <w:rFonts w:ascii="Times New Roman" w:eastAsia="Times New Roman" w:hAnsi="Times New Roman" w:cs="Times New Roman"/>
          <w:bCs/>
          <w:i/>
          <w:color w:val="000000" w:themeColor="text1"/>
          <w:kern w:val="32"/>
          <w:sz w:val="24"/>
          <w:szCs w:val="24"/>
          <w:lang w:eastAsia="en-GB"/>
        </w:rPr>
        <w:t>both</w:t>
      </w:r>
      <w:r w:rsidR="00F4716B" w:rsidRPr="00204444">
        <w:rPr>
          <w:rFonts w:ascii="Times New Roman" w:eastAsia="Times New Roman" w:hAnsi="Times New Roman" w:cs="Times New Roman"/>
          <w:bCs/>
          <w:color w:val="000000" w:themeColor="text1"/>
          <w:kern w:val="32"/>
          <w:sz w:val="24"/>
          <w:szCs w:val="24"/>
          <w:lang w:eastAsia="en-GB"/>
        </w:rPr>
        <w:t xml:space="preserve"> </w:t>
      </w:r>
      <w:r w:rsidR="00F4716B" w:rsidRPr="00204444">
        <w:rPr>
          <w:rFonts w:ascii="Times New Roman" w:eastAsia="Times New Roman" w:hAnsi="Times New Roman" w:cs="Times New Roman"/>
          <w:bCs/>
          <w:i/>
          <w:color w:val="000000" w:themeColor="text1"/>
          <w:kern w:val="32"/>
          <w:sz w:val="24"/>
          <w:szCs w:val="24"/>
          <w:lang w:eastAsia="en-GB"/>
        </w:rPr>
        <w:t>R4House</w:t>
      </w:r>
      <w:r w:rsidR="00F4716B" w:rsidRPr="00204444">
        <w:rPr>
          <w:rFonts w:ascii="Times New Roman" w:eastAsia="Times New Roman" w:hAnsi="Times New Roman" w:cs="Times New Roman"/>
          <w:bCs/>
          <w:color w:val="000000" w:themeColor="text1"/>
          <w:kern w:val="32"/>
          <w:sz w:val="24"/>
          <w:szCs w:val="24"/>
          <w:lang w:eastAsia="en-GB"/>
        </w:rPr>
        <w:t xml:space="preserve"> and </w:t>
      </w:r>
      <w:r w:rsidR="00F4716B" w:rsidRPr="00204444">
        <w:rPr>
          <w:rFonts w:ascii="Times New Roman" w:eastAsia="Times New Roman" w:hAnsi="Times New Roman" w:cs="Times New Roman"/>
          <w:bCs/>
          <w:i/>
          <w:color w:val="000000" w:themeColor="text1"/>
          <w:kern w:val="32"/>
          <w:sz w:val="24"/>
          <w:szCs w:val="24"/>
          <w:lang w:eastAsia="en-GB"/>
        </w:rPr>
        <w:t>ND-R4House</w:t>
      </w:r>
      <w:r w:rsidR="00F4716B" w:rsidRPr="00204444">
        <w:rPr>
          <w:rFonts w:ascii="Times New Roman" w:eastAsia="Times New Roman" w:hAnsi="Times New Roman" w:cs="Times New Roman"/>
          <w:bCs/>
          <w:color w:val="000000" w:themeColor="text1"/>
          <w:kern w:val="32"/>
          <w:sz w:val="24"/>
          <w:szCs w:val="24"/>
          <w:lang w:eastAsia="en-GB"/>
        </w:rPr>
        <w:t xml:space="preserve">. Finally, by subtracting both scores, the contribution of </w:t>
      </w:r>
      <w:r w:rsidR="00640360" w:rsidRPr="001B2CB4">
        <w:rPr>
          <w:rFonts w:ascii="Times New Roman" w:eastAsia="Times New Roman" w:hAnsi="Times New Roman" w:cs="Times New Roman"/>
          <w:bCs/>
          <w:i/>
          <w:color w:val="000000" w:themeColor="text1"/>
          <w:kern w:val="32"/>
          <w:sz w:val="24"/>
          <w:szCs w:val="24"/>
          <w:lang w:eastAsia="en-GB"/>
        </w:rPr>
        <w:t>demountable</w:t>
      </w:r>
      <w:r w:rsidR="00F4716B" w:rsidRPr="001B2CB4">
        <w:rPr>
          <w:rFonts w:ascii="Times New Roman" w:eastAsia="Times New Roman" w:hAnsi="Times New Roman" w:cs="Times New Roman"/>
          <w:bCs/>
          <w:i/>
          <w:color w:val="000000" w:themeColor="text1"/>
          <w:kern w:val="32"/>
          <w:sz w:val="24"/>
          <w:szCs w:val="24"/>
          <w:lang w:eastAsia="en-GB"/>
        </w:rPr>
        <w:t xml:space="preserve"> construction</w:t>
      </w:r>
      <w:r w:rsidR="00F4716B" w:rsidRPr="00204444">
        <w:rPr>
          <w:rFonts w:ascii="Times New Roman" w:eastAsia="Times New Roman" w:hAnsi="Times New Roman" w:cs="Times New Roman"/>
          <w:bCs/>
          <w:color w:val="000000" w:themeColor="text1"/>
          <w:kern w:val="32"/>
          <w:sz w:val="24"/>
          <w:szCs w:val="24"/>
          <w:lang w:eastAsia="en-GB"/>
        </w:rPr>
        <w:t xml:space="preserve"> is obtained in the final score provided by each of the GBRS used.</w:t>
      </w:r>
    </w:p>
    <w:p w14:paraId="1B1D9F64" w14:textId="27AEB8D0" w:rsidR="00210508" w:rsidRDefault="00210508" w:rsidP="004B5200">
      <w:pPr>
        <w:pStyle w:val="Textoindependiente"/>
        <w:spacing w:line="360" w:lineRule="auto"/>
        <w:jc w:val="both"/>
        <w:rPr>
          <w:bCs/>
          <w:color w:val="000000" w:themeColor="text1"/>
          <w:kern w:val="32"/>
          <w:sz w:val="24"/>
        </w:rPr>
      </w:pPr>
      <w:r w:rsidRPr="00210508">
        <w:rPr>
          <w:rFonts w:ascii="Times New Roman" w:eastAsia="Times New Roman" w:hAnsi="Times New Roman" w:cs="Times New Roman"/>
          <w:bCs/>
          <w:color w:val="000000" w:themeColor="text1"/>
          <w:kern w:val="32"/>
          <w:sz w:val="24"/>
          <w:szCs w:val="24"/>
          <w:lang w:eastAsia="en-GB"/>
        </w:rPr>
        <w:t xml:space="preserve">It should be noted that each GBRS has a different internal structure and a different scoring system. Some GBRS do not have categories </w:t>
      </w:r>
      <w:r w:rsidR="007E7E31">
        <w:rPr>
          <w:rFonts w:ascii="Times New Roman" w:eastAsia="Times New Roman" w:hAnsi="Times New Roman" w:cs="Times New Roman"/>
          <w:bCs/>
          <w:color w:val="000000" w:themeColor="text1"/>
          <w:kern w:val="32"/>
          <w:sz w:val="24"/>
          <w:szCs w:val="24"/>
          <w:lang w:eastAsia="en-GB"/>
        </w:rPr>
        <w:t>but</w:t>
      </w:r>
      <w:r w:rsidRPr="00210508">
        <w:rPr>
          <w:rFonts w:ascii="Times New Roman" w:eastAsia="Times New Roman" w:hAnsi="Times New Roman" w:cs="Times New Roman"/>
          <w:bCs/>
          <w:color w:val="000000" w:themeColor="text1"/>
          <w:kern w:val="32"/>
          <w:sz w:val="24"/>
          <w:szCs w:val="24"/>
          <w:lang w:eastAsia="en-GB"/>
        </w:rPr>
        <w:t xml:space="preserve"> </w:t>
      </w:r>
      <w:proofErr w:type="gramStart"/>
      <w:r w:rsidRPr="00210508">
        <w:rPr>
          <w:rFonts w:ascii="Times New Roman" w:eastAsia="Times New Roman" w:hAnsi="Times New Roman" w:cs="Times New Roman"/>
          <w:bCs/>
          <w:color w:val="000000" w:themeColor="text1"/>
          <w:kern w:val="32"/>
          <w:sz w:val="24"/>
          <w:szCs w:val="24"/>
          <w:lang w:eastAsia="en-GB"/>
        </w:rPr>
        <w:t>only  indicators</w:t>
      </w:r>
      <w:proofErr w:type="gramEnd"/>
      <w:r w:rsidRPr="00210508">
        <w:rPr>
          <w:rFonts w:ascii="Times New Roman" w:eastAsia="Times New Roman" w:hAnsi="Times New Roman" w:cs="Times New Roman"/>
          <w:bCs/>
          <w:color w:val="000000" w:themeColor="text1"/>
          <w:kern w:val="32"/>
          <w:sz w:val="24"/>
          <w:szCs w:val="24"/>
          <w:lang w:eastAsia="en-GB"/>
        </w:rPr>
        <w:t>, and the determination of the specific weight of each system is different and has to be calculated on a common weighting basis of 0 to 100.</w:t>
      </w:r>
      <w:r>
        <w:rPr>
          <w:rFonts w:ascii="Times New Roman" w:eastAsia="Times New Roman" w:hAnsi="Times New Roman" w:cs="Times New Roman"/>
          <w:bCs/>
          <w:color w:val="000000" w:themeColor="text1"/>
          <w:kern w:val="32"/>
          <w:sz w:val="24"/>
          <w:szCs w:val="24"/>
          <w:lang w:eastAsia="en-GB"/>
        </w:rPr>
        <w:t xml:space="preserve"> </w:t>
      </w:r>
      <w:r w:rsidR="003F0F7C">
        <w:rPr>
          <w:rFonts w:ascii="Times New Roman" w:eastAsia="Times New Roman" w:hAnsi="Times New Roman" w:cs="Times New Roman"/>
          <w:bCs/>
          <w:color w:val="000000" w:themeColor="text1"/>
          <w:kern w:val="32"/>
          <w:sz w:val="24"/>
          <w:szCs w:val="24"/>
          <w:lang w:eastAsia="en-GB"/>
        </w:rPr>
        <w:t>However,</w:t>
      </w:r>
      <w:r w:rsidR="00F4716B" w:rsidRPr="00204444">
        <w:rPr>
          <w:rFonts w:ascii="Times New Roman" w:eastAsia="Times New Roman" w:hAnsi="Times New Roman" w:cs="Times New Roman"/>
          <w:bCs/>
          <w:color w:val="000000" w:themeColor="text1"/>
          <w:kern w:val="32"/>
          <w:sz w:val="24"/>
          <w:szCs w:val="24"/>
          <w:lang w:eastAsia="en-GB"/>
        </w:rPr>
        <w:t xml:space="preserve"> essentially all the tables show the same: the final score of each indicator on a scale from 0 to 100 and the </w:t>
      </w:r>
      <w:r w:rsidR="007D76BE">
        <w:rPr>
          <w:rFonts w:ascii="Times New Roman" w:eastAsia="Times New Roman" w:hAnsi="Times New Roman" w:cs="Times New Roman"/>
          <w:bCs/>
          <w:color w:val="000000" w:themeColor="text1"/>
          <w:kern w:val="32"/>
          <w:sz w:val="24"/>
          <w:szCs w:val="24"/>
          <w:lang w:eastAsia="en-GB"/>
        </w:rPr>
        <w:t>total score</w:t>
      </w:r>
      <w:r w:rsidR="00F4716B" w:rsidRPr="00204444">
        <w:rPr>
          <w:rFonts w:ascii="Times New Roman" w:eastAsia="Times New Roman" w:hAnsi="Times New Roman" w:cs="Times New Roman"/>
          <w:bCs/>
          <w:color w:val="000000" w:themeColor="text1"/>
          <w:kern w:val="32"/>
          <w:sz w:val="24"/>
          <w:szCs w:val="24"/>
          <w:lang w:eastAsia="en-GB"/>
        </w:rPr>
        <w:t xml:space="preserve"> of all of them </w:t>
      </w:r>
      <w:r w:rsidR="007D76BE">
        <w:rPr>
          <w:rFonts w:ascii="Times New Roman" w:eastAsia="Times New Roman" w:hAnsi="Times New Roman" w:cs="Times New Roman"/>
          <w:bCs/>
          <w:color w:val="000000" w:themeColor="text1"/>
          <w:kern w:val="32"/>
          <w:sz w:val="24"/>
          <w:szCs w:val="24"/>
          <w:lang w:eastAsia="en-GB"/>
        </w:rPr>
        <w:t>for both houses</w:t>
      </w:r>
      <w:r w:rsidR="00F4716B" w:rsidRPr="00204444">
        <w:rPr>
          <w:rFonts w:ascii="Times New Roman" w:eastAsia="Times New Roman" w:hAnsi="Times New Roman" w:cs="Times New Roman"/>
          <w:bCs/>
          <w:color w:val="000000" w:themeColor="text1"/>
          <w:kern w:val="32"/>
          <w:sz w:val="24"/>
          <w:szCs w:val="24"/>
          <w:lang w:eastAsia="en-GB"/>
        </w:rPr>
        <w:t>.</w:t>
      </w:r>
      <w:r w:rsidR="004B5200" w:rsidRPr="004B5200">
        <w:rPr>
          <w:bCs/>
          <w:color w:val="000000" w:themeColor="text1"/>
          <w:kern w:val="32"/>
          <w:sz w:val="24"/>
        </w:rPr>
        <w:t xml:space="preserve"> </w:t>
      </w:r>
    </w:p>
    <w:p w14:paraId="5A787DD1" w14:textId="6C639DB0" w:rsidR="004B5200" w:rsidRDefault="004B5200" w:rsidP="004B5200">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sidRPr="00F14997">
        <w:rPr>
          <w:rFonts w:ascii="Times New Roman" w:eastAsia="Times New Roman" w:hAnsi="Times New Roman" w:cs="Times New Roman"/>
          <w:bCs/>
          <w:color w:val="000000" w:themeColor="text1"/>
          <w:kern w:val="32"/>
          <w:sz w:val="24"/>
          <w:szCs w:val="24"/>
          <w:lang w:eastAsia="en-GB"/>
        </w:rPr>
        <w:t xml:space="preserve">To </w:t>
      </w:r>
      <w:r w:rsidR="00210508">
        <w:rPr>
          <w:rFonts w:ascii="Times New Roman" w:eastAsia="Times New Roman" w:hAnsi="Times New Roman" w:cs="Times New Roman"/>
          <w:bCs/>
          <w:color w:val="000000" w:themeColor="text1"/>
          <w:kern w:val="32"/>
          <w:sz w:val="24"/>
          <w:szCs w:val="24"/>
          <w:lang w:eastAsia="en-GB"/>
        </w:rPr>
        <w:t>describe</w:t>
      </w:r>
      <w:r w:rsidRPr="00F14997">
        <w:rPr>
          <w:rFonts w:ascii="Times New Roman" w:eastAsia="Times New Roman" w:hAnsi="Times New Roman" w:cs="Times New Roman"/>
          <w:bCs/>
          <w:color w:val="000000" w:themeColor="text1"/>
          <w:kern w:val="32"/>
          <w:sz w:val="24"/>
          <w:szCs w:val="24"/>
          <w:lang w:eastAsia="en-GB"/>
        </w:rPr>
        <w:t xml:space="preserve"> the evaluation process and the contribution of each indicator in the final evaluation of the building, let us take an example from ASGB (Table 1).</w:t>
      </w:r>
      <w:r>
        <w:rPr>
          <w:rFonts w:ascii="Times New Roman" w:eastAsia="Times New Roman" w:hAnsi="Times New Roman" w:cs="Times New Roman"/>
          <w:bCs/>
          <w:color w:val="000000" w:themeColor="text1"/>
          <w:kern w:val="32"/>
          <w:sz w:val="24"/>
          <w:szCs w:val="24"/>
          <w:lang w:eastAsia="en-GB"/>
        </w:rPr>
        <w:t xml:space="preserve"> </w:t>
      </w:r>
    </w:p>
    <w:p w14:paraId="24845982" w14:textId="1CC04817" w:rsidR="00465CBF" w:rsidRDefault="004B5200" w:rsidP="00465CBF">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Pr>
          <w:rFonts w:ascii="Times New Roman" w:eastAsia="Times New Roman" w:hAnsi="Times New Roman" w:cs="Times New Roman"/>
          <w:bCs/>
          <w:color w:val="000000" w:themeColor="text1"/>
          <w:kern w:val="32"/>
          <w:sz w:val="24"/>
          <w:szCs w:val="24"/>
          <w:lang w:eastAsia="en-GB"/>
        </w:rPr>
        <w:t xml:space="preserve">The ASGB </w:t>
      </w:r>
      <w:r w:rsidRPr="006522CF">
        <w:rPr>
          <w:rFonts w:ascii="Times New Roman" w:eastAsia="Times New Roman" w:hAnsi="Times New Roman" w:cs="Times New Roman"/>
          <w:bCs/>
          <w:color w:val="000000" w:themeColor="text1"/>
          <w:kern w:val="32"/>
          <w:sz w:val="24"/>
          <w:szCs w:val="24"/>
          <w:lang w:eastAsia="en-GB"/>
        </w:rPr>
        <w:t xml:space="preserve">indicator “Building adaptability (BA)” has a maximum score of 18 points. This indicator has a weight of 18/100 within the category “Security and durability (SD)”, </w:t>
      </w:r>
      <w:r w:rsidR="00465CBF">
        <w:rPr>
          <w:rFonts w:ascii="Times New Roman" w:eastAsia="Times New Roman" w:hAnsi="Times New Roman" w:cs="Times New Roman"/>
          <w:bCs/>
          <w:color w:val="000000" w:themeColor="text1"/>
          <w:kern w:val="32"/>
          <w:sz w:val="24"/>
          <w:szCs w:val="24"/>
          <w:lang w:eastAsia="en-GB"/>
        </w:rPr>
        <w:t>and in turn this category has a weight of 10 out of 110 (</w:t>
      </w:r>
      <w:r w:rsidR="00465CBF" w:rsidRPr="00C2551C">
        <w:rPr>
          <w:rFonts w:ascii="Times New Roman" w:eastAsia="Times New Roman" w:hAnsi="Times New Roman" w:cs="Times New Roman"/>
          <w:bCs/>
          <w:color w:val="000000" w:themeColor="text1"/>
          <w:kern w:val="32"/>
          <w:sz w:val="24"/>
          <w:szCs w:val="24"/>
          <w:lang w:eastAsia="en-GB"/>
        </w:rPr>
        <w:t>ASGB has a t</w:t>
      </w:r>
      <w:r w:rsidR="00465CBF">
        <w:rPr>
          <w:rFonts w:ascii="Times New Roman" w:eastAsia="Times New Roman" w:hAnsi="Times New Roman" w:cs="Times New Roman"/>
          <w:bCs/>
          <w:color w:val="000000" w:themeColor="text1"/>
          <w:kern w:val="32"/>
          <w:sz w:val="24"/>
          <w:szCs w:val="24"/>
          <w:lang w:eastAsia="en-GB"/>
        </w:rPr>
        <w:t>otal evaluation range of 0 to 100+1</w:t>
      </w:r>
      <w:r w:rsidR="00465CBF" w:rsidRPr="00C2551C">
        <w:rPr>
          <w:rFonts w:ascii="Times New Roman" w:eastAsia="Times New Roman" w:hAnsi="Times New Roman" w:cs="Times New Roman"/>
          <w:bCs/>
          <w:color w:val="000000" w:themeColor="text1"/>
          <w:kern w:val="32"/>
          <w:sz w:val="24"/>
          <w:szCs w:val="24"/>
          <w:lang w:eastAsia="en-GB"/>
        </w:rPr>
        <w:t>0</w:t>
      </w:r>
      <w:r w:rsidR="00465CBF">
        <w:rPr>
          <w:rFonts w:ascii="Times New Roman" w:eastAsia="Times New Roman" w:hAnsi="Times New Roman" w:cs="Times New Roman"/>
          <w:bCs/>
          <w:color w:val="000000" w:themeColor="text1"/>
          <w:kern w:val="32"/>
          <w:sz w:val="24"/>
          <w:szCs w:val="24"/>
          <w:lang w:eastAsia="en-GB"/>
        </w:rPr>
        <w:t>).</w:t>
      </w:r>
    </w:p>
    <w:p w14:paraId="4B49948B" w14:textId="17E4E5A8" w:rsidR="004B5200" w:rsidRPr="006522CF" w:rsidRDefault="00300BE2" w:rsidP="004B5200">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Pr>
          <w:rFonts w:ascii="Times New Roman" w:eastAsia="Times New Roman" w:hAnsi="Times New Roman" w:cs="Times New Roman"/>
          <w:bCs/>
          <w:color w:val="000000" w:themeColor="text1"/>
          <w:kern w:val="32"/>
          <w:sz w:val="24"/>
          <w:szCs w:val="24"/>
          <w:lang w:eastAsia="en-GB"/>
        </w:rPr>
        <w:t>The</w:t>
      </w:r>
      <w:r w:rsidR="004B5200">
        <w:rPr>
          <w:rFonts w:ascii="Times New Roman" w:eastAsia="Times New Roman" w:hAnsi="Times New Roman" w:cs="Times New Roman"/>
          <w:bCs/>
          <w:color w:val="000000" w:themeColor="text1"/>
          <w:kern w:val="32"/>
          <w:sz w:val="24"/>
          <w:szCs w:val="24"/>
          <w:lang w:eastAsia="en-GB"/>
        </w:rPr>
        <w:t xml:space="preserve"> </w:t>
      </w:r>
      <w:r w:rsidR="004B5200" w:rsidRPr="00204444">
        <w:rPr>
          <w:rFonts w:ascii="Times New Roman" w:eastAsia="Times New Roman" w:hAnsi="Times New Roman" w:cs="Times New Roman"/>
          <w:bCs/>
          <w:i/>
          <w:color w:val="000000" w:themeColor="text1"/>
          <w:kern w:val="32"/>
          <w:sz w:val="24"/>
          <w:szCs w:val="24"/>
          <w:lang w:eastAsia="en-GB"/>
        </w:rPr>
        <w:t>R4House</w:t>
      </w:r>
      <w:r w:rsidR="004B5200" w:rsidRPr="006522CF">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 xml:space="preserve">was </w:t>
      </w:r>
      <w:r w:rsidR="004B5200" w:rsidRPr="006522CF">
        <w:rPr>
          <w:rFonts w:ascii="Times New Roman" w:eastAsia="Times New Roman" w:hAnsi="Times New Roman" w:cs="Times New Roman"/>
          <w:bCs/>
          <w:color w:val="000000" w:themeColor="text1"/>
          <w:kern w:val="32"/>
          <w:sz w:val="24"/>
          <w:szCs w:val="24"/>
          <w:lang w:eastAsia="en-GB"/>
        </w:rPr>
        <w:t xml:space="preserve">given the maximum score (18), that is ((18/18) = 1). By multiplying this value (1) by the weight of the BA indicator within the category, a value of ((1) * (18/100)) is obtained, that is 0.18. Multiplying this value by the weight of the SD category in the total score gives (0.18 * (10/100)) = 0.018, based on a score of (0-110). Converting this percentage to a common base of (0-100), the </w:t>
      </w:r>
      <w:r w:rsidR="004B5200">
        <w:rPr>
          <w:rFonts w:ascii="Times New Roman" w:eastAsia="Times New Roman" w:hAnsi="Times New Roman" w:cs="Times New Roman"/>
          <w:bCs/>
          <w:color w:val="000000" w:themeColor="text1"/>
          <w:kern w:val="32"/>
          <w:sz w:val="24"/>
          <w:szCs w:val="24"/>
          <w:lang w:eastAsia="en-GB"/>
        </w:rPr>
        <w:t xml:space="preserve">final </w:t>
      </w:r>
      <w:r w:rsidR="004B5200" w:rsidRPr="006522CF">
        <w:rPr>
          <w:rFonts w:ascii="Times New Roman" w:eastAsia="Times New Roman" w:hAnsi="Times New Roman" w:cs="Times New Roman"/>
          <w:bCs/>
          <w:color w:val="000000" w:themeColor="text1"/>
          <w:kern w:val="32"/>
          <w:sz w:val="24"/>
          <w:szCs w:val="24"/>
          <w:lang w:eastAsia="en-GB"/>
        </w:rPr>
        <w:t>score is (0.018 * (100 / 110)) = 0.0164. That is, 1.64%.</w:t>
      </w:r>
    </w:p>
    <w:p w14:paraId="60D4776E" w14:textId="5AB9013F" w:rsidR="004B5200" w:rsidRDefault="00300BE2" w:rsidP="004B5200">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Pr>
          <w:rFonts w:ascii="Times New Roman" w:eastAsia="Times New Roman" w:hAnsi="Times New Roman" w:cs="Times New Roman"/>
          <w:bCs/>
          <w:color w:val="000000" w:themeColor="text1"/>
          <w:kern w:val="32"/>
          <w:sz w:val="24"/>
          <w:szCs w:val="24"/>
          <w:lang w:eastAsia="en-GB"/>
        </w:rPr>
        <w:t>The</w:t>
      </w:r>
      <w:r w:rsidR="004B5200">
        <w:rPr>
          <w:rFonts w:ascii="Times New Roman" w:eastAsia="Times New Roman" w:hAnsi="Times New Roman" w:cs="Times New Roman"/>
          <w:bCs/>
          <w:color w:val="000000" w:themeColor="text1"/>
          <w:kern w:val="32"/>
          <w:sz w:val="24"/>
          <w:szCs w:val="24"/>
          <w:lang w:eastAsia="en-GB"/>
        </w:rPr>
        <w:t xml:space="preserve"> </w:t>
      </w:r>
      <w:r w:rsidR="004B5200" w:rsidRPr="00204444">
        <w:rPr>
          <w:rFonts w:ascii="Times New Roman" w:eastAsia="Times New Roman" w:hAnsi="Times New Roman" w:cs="Times New Roman"/>
          <w:bCs/>
          <w:i/>
          <w:color w:val="000000" w:themeColor="text1"/>
          <w:kern w:val="32"/>
          <w:sz w:val="24"/>
          <w:szCs w:val="24"/>
          <w:lang w:eastAsia="en-GB"/>
        </w:rPr>
        <w:t>ND-R4House</w:t>
      </w:r>
      <w:r w:rsidR="004B5200" w:rsidRPr="006522CF">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 xml:space="preserve">was </w:t>
      </w:r>
      <w:r w:rsidR="004B5200" w:rsidRPr="006522CF">
        <w:rPr>
          <w:rFonts w:ascii="Times New Roman" w:eastAsia="Times New Roman" w:hAnsi="Times New Roman" w:cs="Times New Roman"/>
          <w:bCs/>
          <w:color w:val="000000" w:themeColor="text1"/>
          <w:kern w:val="32"/>
          <w:sz w:val="24"/>
          <w:szCs w:val="24"/>
          <w:lang w:eastAsia="en-GB"/>
        </w:rPr>
        <w:t xml:space="preserve">given a score of 12 out of a maximum of 18, that is, ((12/18) = 0.66). Multiplying this value (0.66) by the weight of the BA indicator within the category gives a value of (0.66 * (18/100)), that is, 0.12. Multiplying this value by the weight of the SD category in the total score gives (0.12 * (10/100)) = 0.012, percentage </w:t>
      </w:r>
      <w:r w:rsidR="004B5200" w:rsidRPr="006522CF">
        <w:rPr>
          <w:rFonts w:ascii="Times New Roman" w:eastAsia="Times New Roman" w:hAnsi="Times New Roman" w:cs="Times New Roman"/>
          <w:bCs/>
          <w:color w:val="000000" w:themeColor="text1"/>
          <w:kern w:val="32"/>
          <w:sz w:val="24"/>
          <w:szCs w:val="24"/>
          <w:lang w:eastAsia="en-GB"/>
        </w:rPr>
        <w:lastRenderedPageBreak/>
        <w:t xml:space="preserve">based on a score of (0-110). Converting this percentage to a common base of (0-100), the </w:t>
      </w:r>
      <w:r w:rsidR="004B5200">
        <w:rPr>
          <w:rFonts w:ascii="Times New Roman" w:eastAsia="Times New Roman" w:hAnsi="Times New Roman" w:cs="Times New Roman"/>
          <w:bCs/>
          <w:color w:val="000000" w:themeColor="text1"/>
          <w:kern w:val="32"/>
          <w:sz w:val="24"/>
          <w:szCs w:val="24"/>
          <w:lang w:eastAsia="en-GB"/>
        </w:rPr>
        <w:t xml:space="preserve">final </w:t>
      </w:r>
      <w:r w:rsidR="004B5200" w:rsidRPr="006522CF">
        <w:rPr>
          <w:rFonts w:ascii="Times New Roman" w:eastAsia="Times New Roman" w:hAnsi="Times New Roman" w:cs="Times New Roman"/>
          <w:bCs/>
          <w:color w:val="000000" w:themeColor="text1"/>
          <w:kern w:val="32"/>
          <w:sz w:val="24"/>
          <w:szCs w:val="24"/>
          <w:lang w:eastAsia="en-GB"/>
        </w:rPr>
        <w:t xml:space="preserve">score is (0.012 * (100 / </w:t>
      </w:r>
      <w:r w:rsidR="004B5200">
        <w:rPr>
          <w:rFonts w:ascii="Times New Roman" w:eastAsia="Times New Roman" w:hAnsi="Times New Roman" w:cs="Times New Roman"/>
          <w:bCs/>
          <w:color w:val="000000" w:themeColor="text1"/>
          <w:kern w:val="32"/>
          <w:sz w:val="24"/>
          <w:szCs w:val="24"/>
          <w:lang w:eastAsia="en-GB"/>
        </w:rPr>
        <w:t xml:space="preserve">110)) = 0.0109, </w:t>
      </w:r>
      <w:r w:rsidR="001F3B8A">
        <w:rPr>
          <w:rFonts w:ascii="Times New Roman" w:eastAsia="Times New Roman" w:hAnsi="Times New Roman" w:cs="Times New Roman"/>
          <w:bCs/>
          <w:color w:val="000000" w:themeColor="text1"/>
          <w:kern w:val="32"/>
          <w:sz w:val="24"/>
          <w:szCs w:val="24"/>
          <w:lang w:eastAsia="en-GB"/>
        </w:rPr>
        <w:t xml:space="preserve">i.e. </w:t>
      </w:r>
      <w:r w:rsidR="004B5200">
        <w:rPr>
          <w:rFonts w:ascii="Times New Roman" w:eastAsia="Times New Roman" w:hAnsi="Times New Roman" w:cs="Times New Roman"/>
          <w:bCs/>
          <w:color w:val="000000" w:themeColor="text1"/>
          <w:kern w:val="32"/>
          <w:sz w:val="24"/>
          <w:szCs w:val="24"/>
          <w:lang w:eastAsia="en-GB"/>
        </w:rPr>
        <w:t>1.09%.</w:t>
      </w:r>
    </w:p>
    <w:p w14:paraId="51F6961E" w14:textId="0671B5D1" w:rsidR="004B5200" w:rsidRDefault="004B5200" w:rsidP="004B5200">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sidRPr="006522CF">
        <w:rPr>
          <w:rFonts w:ascii="Times New Roman" w:eastAsia="Times New Roman" w:hAnsi="Times New Roman" w:cs="Times New Roman"/>
          <w:bCs/>
          <w:color w:val="000000" w:themeColor="text1"/>
          <w:kern w:val="32"/>
          <w:sz w:val="24"/>
          <w:szCs w:val="24"/>
          <w:lang w:eastAsia="en-GB"/>
        </w:rPr>
        <w:t xml:space="preserve">Repeating the process for the 5 indicators that can evaluate the </w:t>
      </w:r>
      <w:proofErr w:type="spellStart"/>
      <w:r w:rsidRPr="006522CF">
        <w:rPr>
          <w:rFonts w:ascii="Times New Roman" w:eastAsia="Times New Roman" w:hAnsi="Times New Roman" w:cs="Times New Roman"/>
          <w:bCs/>
          <w:color w:val="000000" w:themeColor="text1"/>
          <w:kern w:val="32"/>
          <w:sz w:val="24"/>
          <w:szCs w:val="24"/>
          <w:lang w:eastAsia="en-GB"/>
        </w:rPr>
        <w:t>demountability</w:t>
      </w:r>
      <w:proofErr w:type="spellEnd"/>
      <w:r w:rsidRPr="006522CF">
        <w:rPr>
          <w:rFonts w:ascii="Times New Roman" w:eastAsia="Times New Roman" w:hAnsi="Times New Roman" w:cs="Times New Roman"/>
          <w:bCs/>
          <w:color w:val="000000" w:themeColor="text1"/>
          <w:kern w:val="32"/>
          <w:sz w:val="24"/>
          <w:szCs w:val="24"/>
          <w:lang w:eastAsia="en-GB"/>
        </w:rPr>
        <w:t xml:space="preserve"> of a building in ASGB, </w:t>
      </w:r>
      <w:r w:rsidRPr="00204444">
        <w:rPr>
          <w:rFonts w:ascii="Times New Roman" w:eastAsia="Times New Roman" w:hAnsi="Times New Roman" w:cs="Times New Roman"/>
          <w:bCs/>
          <w:i/>
          <w:color w:val="000000" w:themeColor="text1"/>
          <w:kern w:val="32"/>
          <w:sz w:val="24"/>
          <w:szCs w:val="24"/>
          <w:lang w:eastAsia="en-GB"/>
        </w:rPr>
        <w:t>R4House</w:t>
      </w:r>
      <w:r w:rsidRPr="006522CF">
        <w:rPr>
          <w:rFonts w:ascii="Times New Roman" w:eastAsia="Times New Roman" w:hAnsi="Times New Roman" w:cs="Times New Roman"/>
          <w:bCs/>
          <w:color w:val="000000" w:themeColor="text1"/>
          <w:kern w:val="32"/>
          <w:sz w:val="24"/>
          <w:szCs w:val="24"/>
          <w:lang w:eastAsia="en-GB"/>
        </w:rPr>
        <w:t xml:space="preserve"> has a score of 4.85%, compared to 2.79% for </w:t>
      </w:r>
      <w:r w:rsidRPr="00204444">
        <w:rPr>
          <w:rFonts w:ascii="Times New Roman" w:eastAsia="Times New Roman" w:hAnsi="Times New Roman" w:cs="Times New Roman"/>
          <w:bCs/>
          <w:i/>
          <w:color w:val="000000" w:themeColor="text1"/>
          <w:kern w:val="32"/>
          <w:sz w:val="24"/>
          <w:szCs w:val="24"/>
          <w:lang w:eastAsia="en-GB"/>
        </w:rPr>
        <w:t>ND-R4House</w:t>
      </w:r>
      <w:r w:rsidRPr="006522CF">
        <w:rPr>
          <w:rFonts w:ascii="Times New Roman" w:eastAsia="Times New Roman" w:hAnsi="Times New Roman" w:cs="Times New Roman"/>
          <w:bCs/>
          <w:color w:val="000000" w:themeColor="text1"/>
          <w:kern w:val="32"/>
          <w:sz w:val="24"/>
          <w:szCs w:val="24"/>
          <w:lang w:eastAsia="en-GB"/>
        </w:rPr>
        <w:t xml:space="preserve">. </w:t>
      </w:r>
      <w:r w:rsidR="001F3B8A">
        <w:rPr>
          <w:rFonts w:ascii="Times New Roman" w:eastAsia="Times New Roman" w:hAnsi="Times New Roman" w:cs="Times New Roman"/>
          <w:bCs/>
          <w:color w:val="000000" w:themeColor="text1"/>
          <w:kern w:val="32"/>
          <w:sz w:val="24"/>
          <w:szCs w:val="24"/>
          <w:lang w:eastAsia="en-GB"/>
        </w:rPr>
        <w:t>A</w:t>
      </w:r>
      <w:r w:rsidRPr="006522CF">
        <w:rPr>
          <w:rFonts w:ascii="Times New Roman" w:eastAsia="Times New Roman" w:hAnsi="Times New Roman" w:cs="Times New Roman"/>
          <w:bCs/>
          <w:color w:val="000000" w:themeColor="text1"/>
          <w:kern w:val="32"/>
          <w:sz w:val="24"/>
          <w:szCs w:val="24"/>
          <w:lang w:eastAsia="en-GB"/>
        </w:rPr>
        <w:t xml:space="preserve">ccording to ASGB, a demountable building like </w:t>
      </w:r>
      <w:r w:rsidRPr="00204444">
        <w:rPr>
          <w:rFonts w:ascii="Times New Roman" w:eastAsia="Times New Roman" w:hAnsi="Times New Roman" w:cs="Times New Roman"/>
          <w:bCs/>
          <w:i/>
          <w:color w:val="000000" w:themeColor="text1"/>
          <w:kern w:val="32"/>
          <w:sz w:val="24"/>
          <w:szCs w:val="24"/>
          <w:lang w:eastAsia="en-GB"/>
        </w:rPr>
        <w:t>R4House</w:t>
      </w:r>
      <w:r w:rsidRPr="006522CF">
        <w:rPr>
          <w:rFonts w:ascii="Times New Roman" w:eastAsia="Times New Roman" w:hAnsi="Times New Roman" w:cs="Times New Roman"/>
          <w:bCs/>
          <w:color w:val="000000" w:themeColor="text1"/>
          <w:kern w:val="32"/>
          <w:sz w:val="24"/>
          <w:szCs w:val="24"/>
          <w:lang w:eastAsia="en-GB"/>
        </w:rPr>
        <w:t xml:space="preserve"> has an increase in the level of sustai</w:t>
      </w:r>
      <w:r>
        <w:rPr>
          <w:rFonts w:ascii="Times New Roman" w:eastAsia="Times New Roman" w:hAnsi="Times New Roman" w:cs="Times New Roman"/>
          <w:bCs/>
          <w:color w:val="000000" w:themeColor="text1"/>
          <w:kern w:val="32"/>
          <w:sz w:val="24"/>
          <w:szCs w:val="24"/>
          <w:lang w:eastAsia="en-GB"/>
        </w:rPr>
        <w:t xml:space="preserve">nability of 2.06% (4.85 – 2.79) (Table 1). </w:t>
      </w:r>
    </w:p>
    <w:p w14:paraId="7BE9F0F6" w14:textId="77777777" w:rsidR="00F4716B" w:rsidRPr="00204444" w:rsidRDefault="00F4716B" w:rsidP="00F4716B">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p>
    <w:p w14:paraId="58CDF511" w14:textId="77777777" w:rsidR="00B93922" w:rsidRPr="00204444" w:rsidRDefault="00B93922" w:rsidP="00B93922">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703F75FF" w14:textId="77777777" w:rsidR="00B20C17" w:rsidRPr="00204444" w:rsidRDefault="005A018B" w:rsidP="001459C1">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Pr>
          <w:rFonts w:ascii="Times New Roman" w:eastAsia="Times New Roman" w:hAnsi="Times New Roman" w:cs="Times New Roman"/>
          <w:bCs/>
          <w:i/>
          <w:color w:val="000000" w:themeColor="text1"/>
          <w:kern w:val="32"/>
          <w:sz w:val="24"/>
          <w:szCs w:val="24"/>
          <w:lang w:eastAsia="en-GB"/>
        </w:rPr>
        <w:t xml:space="preserve">3.2.1. </w:t>
      </w:r>
      <w:r w:rsidR="00F21E9A" w:rsidRPr="00204444">
        <w:rPr>
          <w:rFonts w:ascii="Times New Roman" w:eastAsia="Times New Roman" w:hAnsi="Times New Roman" w:cs="Times New Roman"/>
          <w:bCs/>
          <w:i/>
          <w:color w:val="000000" w:themeColor="text1"/>
          <w:kern w:val="32"/>
          <w:sz w:val="24"/>
          <w:szCs w:val="24"/>
          <w:lang w:eastAsia="en-GB"/>
        </w:rPr>
        <w:t>ASGB</w:t>
      </w:r>
      <w:r>
        <w:rPr>
          <w:rFonts w:ascii="Times New Roman" w:eastAsia="Times New Roman" w:hAnsi="Times New Roman" w:cs="Times New Roman"/>
          <w:bCs/>
          <w:i/>
          <w:color w:val="000000" w:themeColor="text1"/>
          <w:kern w:val="32"/>
          <w:sz w:val="24"/>
          <w:szCs w:val="24"/>
          <w:lang w:eastAsia="en-GB"/>
        </w:rPr>
        <w:t xml:space="preserve"> evaluation</w:t>
      </w:r>
    </w:p>
    <w:p w14:paraId="4D9EBC42" w14:textId="77777777" w:rsidR="009D7108" w:rsidRPr="00204444" w:rsidRDefault="009D7108" w:rsidP="00B20C17">
      <w:pPr>
        <w:tabs>
          <w:tab w:val="left" w:pos="567"/>
          <w:tab w:val="left" w:pos="7797"/>
        </w:tabs>
        <w:spacing w:line="240" w:lineRule="atLeast"/>
        <w:rPr>
          <w:rFonts w:ascii="Arial Narrow" w:hAnsi="Arial Narrow"/>
          <w:sz w:val="18"/>
          <w:szCs w:val="18"/>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701720" w:rsidRPr="00204444" w14:paraId="76EA2966" w14:textId="77777777" w:rsidTr="00701720">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5DA91D4C" w14:textId="77777777" w:rsidR="00701720" w:rsidRPr="00204444" w:rsidRDefault="00640360">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701720"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3BD5C6F9" w14:textId="77777777" w:rsidR="00701720" w:rsidRPr="00204444" w:rsidRDefault="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133F1A8C" w14:textId="77777777" w:rsidR="00701720" w:rsidRPr="00204444" w:rsidRDefault="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701720" w:rsidRPr="00204444" w14:paraId="6CAC8808"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10432545"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7AF97B3D"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FF9D5AF"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E878499"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FF6BC3E"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7A08E7B"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1586FD8C"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76B996CF"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(0-110)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8DB70D2"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2583F83D"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2D70EBB"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F5CFC38"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D44B37B"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FA645EE"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08D5A9E9"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07E3F915"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(0-110)</w:t>
            </w:r>
          </w:p>
        </w:tc>
        <w:tc>
          <w:tcPr>
            <w:tcW w:w="709" w:type="dxa"/>
            <w:tcBorders>
              <w:top w:val="single" w:sz="4" w:space="0" w:color="000000"/>
              <w:left w:val="single" w:sz="4" w:space="0" w:color="000000"/>
              <w:bottom w:val="single" w:sz="4" w:space="0" w:color="000000"/>
              <w:right w:val="single" w:sz="4" w:space="0" w:color="000000"/>
            </w:tcBorders>
            <w:hideMark/>
          </w:tcPr>
          <w:p w14:paraId="4FD75F43"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146E75DE"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701720" w:rsidRPr="00204444" w14:paraId="34444C3E"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31EB9890"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BA </w:t>
            </w:r>
            <w:r w:rsidRPr="00204444">
              <w:rPr>
                <w:rFonts w:ascii="Arial Narrow" w:hAnsi="Arial Narrow"/>
                <w:sz w:val="10"/>
                <w:szCs w:val="10"/>
              </w:rPr>
              <w:t>(*1)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36489751"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SD </w:t>
            </w:r>
            <w:r w:rsidRPr="00204444">
              <w:rPr>
                <w:rFonts w:ascii="Arial Narrow" w:hAnsi="Arial Narrow"/>
                <w:sz w:val="10"/>
                <w:szCs w:val="10"/>
              </w:rPr>
              <w:t>(*6)</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9E1D173"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72CE626"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18</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085EA36"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18/100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C77127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F0CABA2"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1.80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4215379"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1.64%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D8C18D4"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2A16EF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18</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62B77A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18/100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C9A7E7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681" w:type="dxa"/>
            <w:tcBorders>
              <w:top w:val="single" w:sz="4" w:space="0" w:color="000000"/>
              <w:left w:val="single" w:sz="4" w:space="0" w:color="000000"/>
              <w:bottom w:val="single" w:sz="4" w:space="0" w:color="000000"/>
              <w:right w:val="single" w:sz="4" w:space="0" w:color="000000"/>
            </w:tcBorders>
            <w:hideMark/>
          </w:tcPr>
          <w:p w14:paraId="5DF3680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1.20</w:t>
            </w:r>
          </w:p>
        </w:tc>
        <w:tc>
          <w:tcPr>
            <w:tcW w:w="709" w:type="dxa"/>
            <w:tcBorders>
              <w:top w:val="single" w:sz="4" w:space="0" w:color="000000"/>
              <w:left w:val="single" w:sz="4" w:space="0" w:color="000000"/>
              <w:bottom w:val="single" w:sz="4" w:space="0" w:color="000000"/>
              <w:right w:val="single" w:sz="4" w:space="0" w:color="000000"/>
            </w:tcBorders>
            <w:hideMark/>
          </w:tcPr>
          <w:p w14:paraId="5DEBA5C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1.09%</w:t>
            </w:r>
          </w:p>
        </w:tc>
      </w:tr>
      <w:tr w:rsidR="00701720" w:rsidRPr="00204444" w14:paraId="3AED357A"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3B2DA4CA"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LULC </w:t>
            </w:r>
            <w:r w:rsidRPr="00204444">
              <w:rPr>
                <w:rFonts w:ascii="Arial Narrow" w:hAnsi="Arial Narrow"/>
                <w:sz w:val="10"/>
                <w:szCs w:val="10"/>
              </w:rPr>
              <w:t>(*2)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117B10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SD</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4F00721"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74E5AC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3FE2DD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10/100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9312989"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3E13287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0051456"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0.91%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DE9E14F"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6</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0758B22"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867939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10/100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8959B42"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681" w:type="dxa"/>
            <w:tcBorders>
              <w:top w:val="single" w:sz="4" w:space="0" w:color="000000"/>
              <w:left w:val="single" w:sz="4" w:space="0" w:color="000000"/>
              <w:bottom w:val="single" w:sz="4" w:space="0" w:color="000000"/>
              <w:right w:val="single" w:sz="4" w:space="0" w:color="000000"/>
            </w:tcBorders>
            <w:hideMark/>
          </w:tcPr>
          <w:p w14:paraId="4E7234E7"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0.60</w:t>
            </w:r>
          </w:p>
        </w:tc>
        <w:tc>
          <w:tcPr>
            <w:tcW w:w="709" w:type="dxa"/>
            <w:tcBorders>
              <w:top w:val="single" w:sz="4" w:space="0" w:color="000000"/>
              <w:left w:val="single" w:sz="4" w:space="0" w:color="000000"/>
              <w:bottom w:val="single" w:sz="4" w:space="0" w:color="000000"/>
              <w:right w:val="single" w:sz="4" w:space="0" w:color="000000"/>
            </w:tcBorders>
            <w:hideMark/>
          </w:tcPr>
          <w:p w14:paraId="0E645A69"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0.55%</w:t>
            </w:r>
          </w:p>
        </w:tc>
      </w:tr>
      <w:tr w:rsidR="00701720" w:rsidRPr="00204444" w14:paraId="5016ED2B"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3929602A"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IIDP </w:t>
            </w:r>
            <w:r w:rsidRPr="00204444">
              <w:rPr>
                <w:rFonts w:ascii="Arial Narrow" w:hAnsi="Arial Narrow"/>
                <w:sz w:val="10"/>
                <w:szCs w:val="10"/>
              </w:rPr>
              <w:t>(*3)</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035AF2B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RC </w:t>
            </w:r>
            <w:r w:rsidRPr="00204444">
              <w:rPr>
                <w:rFonts w:ascii="Arial Narrow" w:hAnsi="Arial Narrow"/>
                <w:sz w:val="10"/>
                <w:szCs w:val="10"/>
              </w:rPr>
              <w:t>(*7)</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31F2170"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C52AB4A"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8</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A821B69"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8/200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C6269C8"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20%</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680E0F1"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0.80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9425BB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0.73%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1C6217F"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8FFFC0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8</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F753C63"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8/200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F9A8E9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20%</w:t>
            </w:r>
          </w:p>
        </w:tc>
        <w:tc>
          <w:tcPr>
            <w:tcW w:w="681" w:type="dxa"/>
            <w:tcBorders>
              <w:top w:val="single" w:sz="4" w:space="0" w:color="000000"/>
              <w:left w:val="single" w:sz="4" w:space="0" w:color="000000"/>
              <w:bottom w:val="single" w:sz="4" w:space="0" w:color="000000"/>
              <w:right w:val="single" w:sz="4" w:space="0" w:color="000000"/>
            </w:tcBorders>
            <w:hideMark/>
          </w:tcPr>
          <w:p w14:paraId="675DDF32"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0.40</w:t>
            </w:r>
          </w:p>
        </w:tc>
        <w:tc>
          <w:tcPr>
            <w:tcW w:w="709" w:type="dxa"/>
            <w:tcBorders>
              <w:top w:val="single" w:sz="4" w:space="0" w:color="000000"/>
              <w:left w:val="single" w:sz="4" w:space="0" w:color="000000"/>
              <w:bottom w:val="single" w:sz="4" w:space="0" w:color="000000"/>
              <w:right w:val="single" w:sz="4" w:space="0" w:color="000000"/>
            </w:tcBorders>
            <w:hideMark/>
          </w:tcPr>
          <w:p w14:paraId="174869F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0.36%</w:t>
            </w:r>
          </w:p>
        </w:tc>
      </w:tr>
      <w:tr w:rsidR="00701720" w:rsidRPr="00204444" w14:paraId="128F8762"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1A9577CB" w14:textId="1511170E"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4"/>
                <w:szCs w:val="14"/>
              </w:rPr>
              <w:t>URRWM</w:t>
            </w:r>
            <w:r w:rsidR="0086144C">
              <w:rPr>
                <w:rFonts w:ascii="Arial Narrow" w:hAnsi="Arial Narrow"/>
                <w:sz w:val="14"/>
                <w:szCs w:val="14"/>
              </w:rPr>
              <w:t xml:space="preserve"> </w:t>
            </w:r>
            <w:r w:rsidRPr="00204444">
              <w:rPr>
                <w:rFonts w:ascii="Arial Narrow" w:hAnsi="Arial Narrow"/>
                <w:sz w:val="10"/>
                <w:szCs w:val="10"/>
              </w:rPr>
              <w:t>(*4)</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7321732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RC</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54C4350"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9BF364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792BA1A"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12/200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2FA7600"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20%</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6D8DAFE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FA1D27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1.09%</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E14C746"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6</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E2D9561"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5C898F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12/200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BA1C101"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20%</w:t>
            </w:r>
          </w:p>
        </w:tc>
        <w:tc>
          <w:tcPr>
            <w:tcW w:w="681" w:type="dxa"/>
            <w:tcBorders>
              <w:top w:val="single" w:sz="4" w:space="0" w:color="000000"/>
              <w:left w:val="single" w:sz="4" w:space="0" w:color="000000"/>
              <w:bottom w:val="single" w:sz="4" w:space="0" w:color="000000"/>
              <w:right w:val="single" w:sz="4" w:space="0" w:color="000000"/>
            </w:tcBorders>
            <w:hideMark/>
          </w:tcPr>
          <w:p w14:paraId="67762BD0"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0.60</w:t>
            </w:r>
          </w:p>
        </w:tc>
        <w:tc>
          <w:tcPr>
            <w:tcW w:w="709" w:type="dxa"/>
            <w:tcBorders>
              <w:top w:val="single" w:sz="4" w:space="0" w:color="000000"/>
              <w:left w:val="single" w:sz="4" w:space="0" w:color="000000"/>
              <w:bottom w:val="single" w:sz="4" w:space="0" w:color="000000"/>
              <w:right w:val="single" w:sz="4" w:space="0" w:color="000000"/>
            </w:tcBorders>
            <w:hideMark/>
          </w:tcPr>
          <w:p w14:paraId="3B7BAC58"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0.55%</w:t>
            </w:r>
          </w:p>
        </w:tc>
      </w:tr>
      <w:tr w:rsidR="00701720" w:rsidRPr="00204444" w14:paraId="4EED957B"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27498528"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SSIC </w:t>
            </w:r>
            <w:r w:rsidRPr="00204444">
              <w:rPr>
                <w:rFonts w:ascii="Arial Narrow" w:hAnsi="Arial Narrow"/>
                <w:sz w:val="10"/>
                <w:szCs w:val="10"/>
              </w:rPr>
              <w:t>(*5)</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4A861F1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II </w:t>
            </w:r>
            <w:r w:rsidRPr="00204444">
              <w:rPr>
                <w:rFonts w:ascii="Arial Narrow" w:hAnsi="Arial Narrow"/>
                <w:sz w:val="10"/>
                <w:szCs w:val="10"/>
              </w:rPr>
              <w:t>(*8)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66424E7"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AE88072"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49456A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10/190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9CE0CB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60CA37C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0.53</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8CA6D5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0.48%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8D258B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8A2F6D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EE582E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10/190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5DCCDF6"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681" w:type="dxa"/>
            <w:tcBorders>
              <w:top w:val="single" w:sz="4" w:space="0" w:color="000000"/>
              <w:left w:val="single" w:sz="4" w:space="0" w:color="000000"/>
              <w:bottom w:val="single" w:sz="4" w:space="0" w:color="000000"/>
              <w:right w:val="single" w:sz="4" w:space="0" w:color="000000"/>
            </w:tcBorders>
            <w:hideMark/>
          </w:tcPr>
          <w:p w14:paraId="42D6269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0.27</w:t>
            </w:r>
          </w:p>
        </w:tc>
        <w:tc>
          <w:tcPr>
            <w:tcW w:w="709" w:type="dxa"/>
            <w:tcBorders>
              <w:top w:val="single" w:sz="4" w:space="0" w:color="000000"/>
              <w:left w:val="single" w:sz="4" w:space="0" w:color="000000"/>
              <w:bottom w:val="single" w:sz="4" w:space="0" w:color="000000"/>
              <w:right w:val="single" w:sz="4" w:space="0" w:color="000000"/>
            </w:tcBorders>
            <w:hideMark/>
          </w:tcPr>
          <w:p w14:paraId="2C94437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0.24%</w:t>
            </w:r>
          </w:p>
        </w:tc>
      </w:tr>
      <w:tr w:rsidR="00701720" w:rsidRPr="00204444" w14:paraId="230B7BA4" w14:textId="77777777" w:rsidTr="00701720">
        <w:trPr>
          <w:jc w:val="center"/>
        </w:trPr>
        <w:tc>
          <w:tcPr>
            <w:tcW w:w="956" w:type="dxa"/>
            <w:tcBorders>
              <w:top w:val="single" w:sz="4" w:space="0" w:color="000000"/>
              <w:left w:val="nil"/>
              <w:bottom w:val="single" w:sz="4" w:space="0" w:color="000000"/>
              <w:right w:val="nil"/>
            </w:tcBorders>
          </w:tcPr>
          <w:p w14:paraId="0B8C7AAF"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274B4DBD"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0EF20E0D"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7711B9A6"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7E0C0698"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2E65E7A3"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167419C8"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7F0DBEA8"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4D582B4A"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4A81A440"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6A871A71"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5C0E502B"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2C2669C6"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58B496D6"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r>
      <w:tr w:rsidR="00701720" w:rsidRPr="00204444" w14:paraId="52AB4D05" w14:textId="77777777" w:rsidTr="00701720">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0A930BA3"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46322383"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C893461"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4.85%</w:t>
            </w:r>
          </w:p>
        </w:tc>
        <w:tc>
          <w:tcPr>
            <w:tcW w:w="3403" w:type="dxa"/>
            <w:gridSpan w:val="9"/>
            <w:tcBorders>
              <w:top w:val="single" w:sz="4" w:space="0" w:color="000000"/>
              <w:left w:val="single" w:sz="4" w:space="0" w:color="000000"/>
              <w:bottom w:val="single" w:sz="4" w:space="0" w:color="000000"/>
              <w:right w:val="single" w:sz="4" w:space="0" w:color="000000"/>
            </w:tcBorders>
          </w:tcPr>
          <w:p w14:paraId="06AB3446"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71011C65"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2.79%</w:t>
            </w:r>
          </w:p>
        </w:tc>
      </w:tr>
      <w:tr w:rsidR="00701720" w:rsidRPr="00204444" w14:paraId="1600ACCA" w14:textId="77777777" w:rsidTr="00701720">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10B69C40"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4894F826" w14:textId="77777777" w:rsidR="00701720" w:rsidRPr="00204444" w:rsidRDefault="00701720">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sidRPr="00204444">
              <w:rPr>
                <w:rFonts w:ascii="Arial Narrow" w:eastAsia="Arial Narrow" w:hAnsi="Arial Narrow" w:cs="Arial Narrow"/>
                <w:sz w:val="15"/>
                <w:szCs w:val="15"/>
              </w:rPr>
              <w:tab/>
            </w:r>
            <w:r w:rsidRPr="00204444">
              <w:rPr>
                <w:rFonts w:ascii="Arial Narrow" w:eastAsia="Arial Narrow" w:hAnsi="Arial Narrow" w:cs="Arial Narrow"/>
                <w:sz w:val="15"/>
                <w:szCs w:val="15"/>
              </w:rPr>
              <w:tab/>
              <w:t>2.06%</w:t>
            </w:r>
          </w:p>
        </w:tc>
      </w:tr>
    </w:tbl>
    <w:p w14:paraId="32F172D6" w14:textId="77777777" w:rsidR="009D7108" w:rsidRPr="00204444" w:rsidRDefault="009D7108" w:rsidP="00B20C17">
      <w:pPr>
        <w:tabs>
          <w:tab w:val="left" w:pos="567"/>
          <w:tab w:val="left" w:pos="7797"/>
        </w:tabs>
        <w:spacing w:line="240" w:lineRule="atLeast"/>
        <w:rPr>
          <w:rFonts w:ascii="Arial Narrow" w:hAnsi="Arial Narrow"/>
          <w:sz w:val="18"/>
          <w:szCs w:val="18"/>
        </w:rPr>
      </w:pPr>
    </w:p>
    <w:p w14:paraId="73CF5115" w14:textId="77777777" w:rsidR="00B20C17" w:rsidRPr="00204444" w:rsidRDefault="00B20C17" w:rsidP="00B20C17">
      <w:pPr>
        <w:tabs>
          <w:tab w:val="left" w:pos="567"/>
          <w:tab w:val="left" w:pos="7797"/>
        </w:tabs>
        <w:spacing w:line="240" w:lineRule="atLeast"/>
        <w:rPr>
          <w:rFonts w:ascii="Arial Narrow" w:hAnsi="Arial Narrow"/>
          <w:b/>
          <w:bCs/>
          <w:color w:val="000000"/>
          <w:sz w:val="18"/>
          <w:szCs w:val="18"/>
        </w:rPr>
      </w:pPr>
      <w:r w:rsidRPr="00204444">
        <w:rPr>
          <w:rFonts w:ascii="Arial Narrow" w:hAnsi="Arial Narrow"/>
          <w:sz w:val="18"/>
          <w:szCs w:val="18"/>
        </w:rPr>
        <w:t>Notes:</w:t>
      </w:r>
    </w:p>
    <w:p w14:paraId="34343D8A" w14:textId="77777777" w:rsidR="0086144C" w:rsidRPr="00AF66AD" w:rsidRDefault="0086144C" w:rsidP="0086144C">
      <w:pPr>
        <w:tabs>
          <w:tab w:val="left" w:pos="567"/>
        </w:tabs>
        <w:spacing w:line="240" w:lineRule="atLeast"/>
        <w:ind w:right="-1134"/>
        <w:rPr>
          <w:rFonts w:ascii="Arial Narrow" w:hAnsi="Arial Narrow"/>
          <w:bCs/>
          <w:color w:val="000000"/>
          <w:sz w:val="18"/>
          <w:szCs w:val="18"/>
        </w:rPr>
      </w:pPr>
      <w:r>
        <w:rPr>
          <w:rFonts w:ascii="Arial Narrow" w:hAnsi="Arial Narrow"/>
          <w:bCs/>
          <w:color w:val="000000"/>
          <w:sz w:val="18"/>
          <w:szCs w:val="18"/>
        </w:rPr>
        <w:t>ASGB provides</w:t>
      </w:r>
      <w:r w:rsidRPr="00F14997">
        <w:rPr>
          <w:rFonts w:ascii="Arial Narrow" w:hAnsi="Arial Narrow"/>
          <w:bCs/>
          <w:color w:val="000000"/>
          <w:sz w:val="18"/>
          <w:szCs w:val="18"/>
        </w:rPr>
        <w:t xml:space="preserve"> a maximum sc</w:t>
      </w:r>
      <w:r>
        <w:rPr>
          <w:rFonts w:ascii="Arial Narrow" w:hAnsi="Arial Narrow"/>
          <w:bCs/>
          <w:color w:val="000000"/>
          <w:sz w:val="18"/>
          <w:szCs w:val="18"/>
        </w:rPr>
        <w:t xml:space="preserve">ore of 100 points, and can provide an additional 10 </w:t>
      </w:r>
      <w:proofErr w:type="gramStart"/>
      <w:r>
        <w:rPr>
          <w:rFonts w:ascii="Arial Narrow" w:hAnsi="Arial Narrow"/>
          <w:bCs/>
          <w:color w:val="000000"/>
          <w:sz w:val="18"/>
          <w:szCs w:val="18"/>
        </w:rPr>
        <w:t>points,</w:t>
      </w:r>
      <w:proofErr w:type="gramEnd"/>
      <w:r>
        <w:rPr>
          <w:rFonts w:ascii="Arial Narrow" w:hAnsi="Arial Narrow"/>
          <w:bCs/>
          <w:color w:val="000000"/>
          <w:sz w:val="18"/>
          <w:szCs w:val="18"/>
        </w:rPr>
        <w:t xml:space="preserve"> t</w:t>
      </w:r>
      <w:r w:rsidRPr="00F14997">
        <w:rPr>
          <w:rFonts w:ascii="Arial Narrow" w:hAnsi="Arial Narrow"/>
          <w:bCs/>
          <w:color w:val="000000"/>
          <w:sz w:val="18"/>
          <w:szCs w:val="18"/>
        </w:rPr>
        <w:t>herefore, the t</w:t>
      </w:r>
      <w:r>
        <w:rPr>
          <w:rFonts w:ascii="Arial Narrow" w:hAnsi="Arial Narrow"/>
          <w:bCs/>
          <w:color w:val="000000"/>
          <w:sz w:val="18"/>
          <w:szCs w:val="18"/>
        </w:rPr>
        <w:t>otal score ranges from 0 to 110</w:t>
      </w:r>
    </w:p>
    <w:p w14:paraId="5329ADE6" w14:textId="77777777" w:rsidR="0086144C" w:rsidRPr="00785368" w:rsidRDefault="0086144C" w:rsidP="0086144C">
      <w:pPr>
        <w:tabs>
          <w:tab w:val="left" w:pos="567"/>
          <w:tab w:val="left" w:pos="7797"/>
        </w:tabs>
        <w:spacing w:line="240" w:lineRule="atLeast"/>
        <w:rPr>
          <w:rFonts w:ascii="Arial Narrow" w:hAnsi="Arial Narrow"/>
          <w:sz w:val="18"/>
          <w:szCs w:val="18"/>
        </w:rPr>
      </w:pPr>
      <w:r w:rsidRPr="00785368">
        <w:rPr>
          <w:rFonts w:ascii="Arial Narrow" w:hAnsi="Arial Narrow"/>
          <w:sz w:val="18"/>
          <w:szCs w:val="18"/>
        </w:rPr>
        <w:t>(*1) Building adaptability</w:t>
      </w:r>
    </w:p>
    <w:p w14:paraId="0101376F" w14:textId="77777777" w:rsidR="0086144C" w:rsidRPr="00785368" w:rsidRDefault="0086144C" w:rsidP="0086144C">
      <w:pPr>
        <w:tabs>
          <w:tab w:val="left" w:pos="567"/>
          <w:tab w:val="left" w:pos="7797"/>
        </w:tabs>
        <w:spacing w:line="240" w:lineRule="atLeast"/>
        <w:rPr>
          <w:rFonts w:ascii="Arial Narrow" w:hAnsi="Arial Narrow"/>
          <w:sz w:val="18"/>
          <w:szCs w:val="18"/>
        </w:rPr>
      </w:pPr>
      <w:r w:rsidRPr="00785368">
        <w:rPr>
          <w:rFonts w:ascii="Arial Narrow" w:hAnsi="Arial Narrow"/>
          <w:sz w:val="18"/>
          <w:szCs w:val="18"/>
        </w:rPr>
        <w:t>(*2) Longer useful life of components</w:t>
      </w:r>
    </w:p>
    <w:p w14:paraId="26B85FDD" w14:textId="77777777" w:rsidR="0086144C" w:rsidRPr="00785368" w:rsidRDefault="0086144C" w:rsidP="0086144C">
      <w:pPr>
        <w:tabs>
          <w:tab w:val="left" w:pos="567"/>
          <w:tab w:val="left" w:pos="7797"/>
        </w:tabs>
        <w:spacing w:line="240" w:lineRule="atLeast"/>
        <w:rPr>
          <w:rFonts w:ascii="Arial Narrow" w:hAnsi="Arial Narrow"/>
          <w:sz w:val="18"/>
          <w:szCs w:val="18"/>
        </w:rPr>
      </w:pPr>
      <w:r w:rsidRPr="00785368">
        <w:rPr>
          <w:rFonts w:ascii="Arial Narrow" w:hAnsi="Arial Narrow"/>
          <w:sz w:val="18"/>
          <w:szCs w:val="18"/>
        </w:rPr>
        <w:t xml:space="preserve">(*3) Industrialized interior design parts </w:t>
      </w:r>
    </w:p>
    <w:p w14:paraId="0A426028" w14:textId="77777777" w:rsidR="0086144C" w:rsidRPr="00785368" w:rsidRDefault="0086144C" w:rsidP="0086144C">
      <w:pPr>
        <w:tabs>
          <w:tab w:val="left" w:pos="567"/>
          <w:tab w:val="left" w:pos="7797"/>
        </w:tabs>
        <w:spacing w:line="240" w:lineRule="atLeast"/>
        <w:rPr>
          <w:rFonts w:ascii="Arial Narrow" w:hAnsi="Arial Narrow"/>
          <w:sz w:val="18"/>
          <w:szCs w:val="18"/>
        </w:rPr>
      </w:pPr>
      <w:r w:rsidRPr="00785368">
        <w:rPr>
          <w:rFonts w:ascii="Arial Narrow" w:hAnsi="Arial Narrow"/>
          <w:sz w:val="18"/>
          <w:szCs w:val="18"/>
        </w:rPr>
        <w:t xml:space="preserve">(*4) Use of recyclable, reusable and waste materials </w:t>
      </w:r>
    </w:p>
    <w:p w14:paraId="2F6F865B" w14:textId="77777777" w:rsidR="0086144C" w:rsidRPr="00785368" w:rsidRDefault="0086144C" w:rsidP="0086144C">
      <w:pPr>
        <w:tabs>
          <w:tab w:val="left" w:pos="567"/>
          <w:tab w:val="left" w:pos="7797"/>
        </w:tabs>
        <w:spacing w:line="240" w:lineRule="atLeast"/>
        <w:rPr>
          <w:rFonts w:ascii="Arial Narrow" w:hAnsi="Arial Narrow"/>
          <w:sz w:val="18"/>
          <w:szCs w:val="18"/>
        </w:rPr>
      </w:pPr>
      <w:r w:rsidRPr="00785368">
        <w:rPr>
          <w:rFonts w:ascii="Arial Narrow" w:hAnsi="Arial Narrow"/>
          <w:sz w:val="18"/>
          <w:szCs w:val="18"/>
        </w:rPr>
        <w:t>(*5) Structural system and industrialized components</w:t>
      </w:r>
    </w:p>
    <w:p w14:paraId="64822C82" w14:textId="77777777" w:rsidR="0086144C" w:rsidRPr="00785368" w:rsidRDefault="0086144C" w:rsidP="0086144C">
      <w:pPr>
        <w:tabs>
          <w:tab w:val="left" w:pos="567"/>
          <w:tab w:val="left" w:pos="7797"/>
        </w:tabs>
        <w:spacing w:line="240" w:lineRule="atLeast"/>
        <w:rPr>
          <w:rFonts w:ascii="Arial Narrow" w:hAnsi="Arial Narrow"/>
          <w:sz w:val="18"/>
          <w:szCs w:val="18"/>
        </w:rPr>
      </w:pPr>
      <w:r w:rsidRPr="00785368">
        <w:rPr>
          <w:rFonts w:ascii="Arial Narrow" w:hAnsi="Arial Narrow"/>
          <w:sz w:val="18"/>
          <w:szCs w:val="18"/>
        </w:rPr>
        <w:t>(*6) Security and durability</w:t>
      </w:r>
    </w:p>
    <w:p w14:paraId="70F25871" w14:textId="77777777" w:rsidR="0086144C" w:rsidRPr="004A55A6" w:rsidRDefault="0086144C" w:rsidP="0086144C">
      <w:pPr>
        <w:tabs>
          <w:tab w:val="left" w:pos="567"/>
          <w:tab w:val="left" w:pos="7797"/>
        </w:tabs>
        <w:spacing w:line="240" w:lineRule="atLeast"/>
        <w:rPr>
          <w:rFonts w:ascii="Arial Narrow" w:hAnsi="Arial Narrow"/>
          <w:sz w:val="18"/>
          <w:szCs w:val="18"/>
        </w:rPr>
      </w:pPr>
      <w:r w:rsidRPr="004A55A6">
        <w:rPr>
          <w:rFonts w:ascii="Arial Narrow" w:hAnsi="Arial Narrow"/>
          <w:sz w:val="18"/>
          <w:szCs w:val="18"/>
        </w:rPr>
        <w:t>(*7) Resource conservation</w:t>
      </w:r>
    </w:p>
    <w:p w14:paraId="1C37EE13" w14:textId="77777777" w:rsidR="0086144C" w:rsidRPr="004A55A6" w:rsidRDefault="0086144C" w:rsidP="0086144C">
      <w:pPr>
        <w:tabs>
          <w:tab w:val="left" w:pos="567"/>
          <w:tab w:val="left" w:pos="7797"/>
        </w:tabs>
        <w:spacing w:line="240" w:lineRule="atLeast"/>
        <w:rPr>
          <w:rFonts w:ascii="Arial Narrow" w:hAnsi="Arial Narrow"/>
          <w:sz w:val="18"/>
          <w:szCs w:val="18"/>
        </w:rPr>
      </w:pPr>
      <w:r w:rsidRPr="004A55A6">
        <w:rPr>
          <w:rFonts w:ascii="Arial Narrow" w:hAnsi="Arial Narrow"/>
          <w:sz w:val="18"/>
          <w:szCs w:val="18"/>
        </w:rPr>
        <w:t xml:space="preserve">(*8) Improvement and innovation </w:t>
      </w:r>
    </w:p>
    <w:p w14:paraId="0902C40F" w14:textId="77777777" w:rsidR="00701720" w:rsidRPr="00204444" w:rsidRDefault="00701720" w:rsidP="00B20C17">
      <w:pPr>
        <w:pStyle w:val="Textoindependiente"/>
        <w:tabs>
          <w:tab w:val="left" w:pos="1555"/>
        </w:tabs>
        <w:spacing w:line="360" w:lineRule="auto"/>
        <w:jc w:val="both"/>
        <w:rPr>
          <w:rFonts w:ascii="Times New Roman" w:eastAsia="Times New Roman" w:hAnsi="Times New Roman" w:cs="Times New Roman"/>
          <w:bCs/>
          <w:color w:val="000000" w:themeColor="text1"/>
          <w:kern w:val="32"/>
          <w:sz w:val="24"/>
          <w:szCs w:val="24"/>
          <w:lang w:eastAsia="en-GB"/>
        </w:rPr>
      </w:pPr>
    </w:p>
    <w:p w14:paraId="4A282FD7"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t>Table 1.</w:t>
      </w:r>
      <w:proofErr w:type="gramEnd"/>
      <w:r w:rsidR="000C3558">
        <w:rPr>
          <w:rFonts w:eastAsia="Arial Narrow"/>
          <w:sz w:val="20"/>
          <w:szCs w:val="20"/>
        </w:rPr>
        <w:t xml:space="preserve"> </w:t>
      </w:r>
      <w:proofErr w:type="gramStart"/>
      <w:r w:rsidRPr="00204444">
        <w:rPr>
          <w:rFonts w:eastAsia="Arial Narrow"/>
          <w:sz w:val="20"/>
          <w:szCs w:val="20"/>
        </w:rPr>
        <w:t>ASGB</w:t>
      </w:r>
      <w:r w:rsidR="000C3558">
        <w:rPr>
          <w:rFonts w:eastAsia="Arial Narrow"/>
          <w:sz w:val="20"/>
          <w:szCs w:val="20"/>
        </w:rPr>
        <w:t xml:space="preserve"> indicators</w:t>
      </w:r>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w:t>
      </w:r>
      <w:proofErr w:type="gramEnd"/>
      <w:r w:rsidRPr="00204444">
        <w:rPr>
          <w:rFonts w:eastAsia="Arial Narrow"/>
          <w:sz w:val="20"/>
          <w:szCs w:val="20"/>
        </w:rPr>
        <w:t xml:space="preserve"> </w:t>
      </w:r>
    </w:p>
    <w:p w14:paraId="02C03462" w14:textId="1FD9FCD1" w:rsidR="00B20C17" w:rsidRPr="00204444" w:rsidRDefault="00B20C17" w:rsidP="00B20C17">
      <w:pPr>
        <w:spacing w:line="240" w:lineRule="atLeast"/>
        <w:jc w:val="center"/>
        <w:rPr>
          <w:rFonts w:eastAsia="Arial Narrow"/>
          <w:sz w:val="20"/>
          <w:szCs w:val="20"/>
        </w:rPr>
      </w:pPr>
      <w:r w:rsidRPr="00204444">
        <w:rPr>
          <w:rFonts w:eastAsia="Arial Narrow"/>
          <w:sz w:val="20"/>
          <w:szCs w:val="20"/>
        </w:rPr>
        <w:t xml:space="preserve">Score differences between </w:t>
      </w:r>
      <w:r w:rsidR="008A6774" w:rsidRPr="00204444">
        <w:rPr>
          <w:rFonts w:eastAsia="Arial Narrow"/>
          <w:i/>
          <w:sz w:val="20"/>
          <w:szCs w:val="20"/>
        </w:rPr>
        <w:t>R4House</w:t>
      </w:r>
      <w:r w:rsidRPr="00204444">
        <w:rPr>
          <w:rFonts w:eastAsia="Arial Narrow"/>
          <w:sz w:val="20"/>
          <w:szCs w:val="20"/>
        </w:rPr>
        <w:t xml:space="preserve">and </w:t>
      </w:r>
      <w:r w:rsidR="008A6774" w:rsidRPr="00204444">
        <w:rPr>
          <w:rFonts w:eastAsia="Arial Narrow"/>
          <w:i/>
          <w:sz w:val="20"/>
          <w:szCs w:val="20"/>
        </w:rPr>
        <w:t>ND-R4House</w:t>
      </w:r>
      <w:r w:rsidR="00DA37E6">
        <w:rPr>
          <w:rFonts w:eastAsia="Arial Narrow"/>
          <w:i/>
          <w:sz w:val="20"/>
          <w:szCs w:val="20"/>
        </w:rPr>
        <w:t>.</w:t>
      </w:r>
    </w:p>
    <w:p w14:paraId="22A64EF2" w14:textId="77777777" w:rsidR="00B20C17" w:rsidRPr="00204444" w:rsidRDefault="00B20C17" w:rsidP="00B20C17">
      <w:pPr>
        <w:spacing w:line="240" w:lineRule="auto"/>
        <w:jc w:val="center"/>
        <w:rPr>
          <w:color w:val="000000"/>
          <w:sz w:val="20"/>
          <w:szCs w:val="20"/>
          <w:lang w:eastAsia="es-AR"/>
        </w:rPr>
      </w:pPr>
    </w:p>
    <w:p w14:paraId="612F6E5C" w14:textId="77777777" w:rsidR="00B20C17" w:rsidRPr="00204444" w:rsidRDefault="00B20C17" w:rsidP="00B20C17">
      <w:pPr>
        <w:spacing w:line="240" w:lineRule="auto"/>
        <w:jc w:val="center"/>
        <w:rPr>
          <w:sz w:val="20"/>
          <w:szCs w:val="20"/>
          <w:lang w:eastAsia="es-AR"/>
        </w:rPr>
      </w:pPr>
    </w:p>
    <w:p w14:paraId="73A9A519" w14:textId="3FF83CEC" w:rsidR="00B20C17" w:rsidRPr="00204444" w:rsidRDefault="00B20C17"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sidRPr="00204444">
        <w:rPr>
          <w:rFonts w:ascii="Times New Roman" w:eastAsia="Times New Roman" w:hAnsi="Times New Roman" w:cs="Times New Roman"/>
          <w:bCs/>
          <w:color w:val="000000" w:themeColor="text1"/>
          <w:kern w:val="32"/>
          <w:sz w:val="24"/>
          <w:szCs w:val="24"/>
          <w:lang w:eastAsia="en-GB"/>
        </w:rPr>
        <w:t xml:space="preserve">ASGB has 5 indicators involved in </w:t>
      </w:r>
      <w:r w:rsidR="00640360" w:rsidRPr="001B2CB4">
        <w:rPr>
          <w:rFonts w:ascii="Times New Roman" w:eastAsia="Times New Roman" w:hAnsi="Times New Roman" w:cs="Times New Roman"/>
          <w:bCs/>
          <w:i/>
          <w:color w:val="000000" w:themeColor="text1"/>
          <w:kern w:val="32"/>
          <w:sz w:val="24"/>
          <w:szCs w:val="24"/>
          <w:lang w:eastAsia="en-GB"/>
        </w:rPr>
        <w:t>demountable</w:t>
      </w:r>
      <w:r w:rsidRPr="001B2CB4">
        <w:rPr>
          <w:rFonts w:ascii="Times New Roman" w:eastAsia="Times New Roman" w:hAnsi="Times New Roman" w:cs="Times New Roman"/>
          <w:bCs/>
          <w:i/>
          <w:color w:val="000000" w:themeColor="text1"/>
          <w:kern w:val="32"/>
          <w:sz w:val="24"/>
          <w:szCs w:val="24"/>
          <w:lang w:eastAsia="en-GB"/>
        </w:rPr>
        <w:t xml:space="preserve"> construction</w:t>
      </w:r>
      <w:r w:rsidRPr="00204444">
        <w:rPr>
          <w:rFonts w:ascii="Times New Roman" w:eastAsia="Times New Roman" w:hAnsi="Times New Roman" w:cs="Times New Roman"/>
          <w:bCs/>
          <w:color w:val="000000" w:themeColor="text1"/>
          <w:kern w:val="32"/>
          <w:sz w:val="24"/>
          <w:szCs w:val="24"/>
          <w:lang w:eastAsia="en-GB"/>
        </w:rPr>
        <w:t xml:space="preserve"> and therefore, their score</w:t>
      </w:r>
      <w:r w:rsidR="006B5A00">
        <w:rPr>
          <w:rFonts w:ascii="Times New Roman" w:eastAsia="Times New Roman" w:hAnsi="Times New Roman" w:cs="Times New Roman"/>
          <w:bCs/>
          <w:color w:val="000000" w:themeColor="text1"/>
          <w:kern w:val="32"/>
          <w:sz w:val="24"/>
          <w:szCs w:val="24"/>
          <w:lang w:eastAsia="en-GB"/>
        </w:rPr>
        <w:t>s</w:t>
      </w:r>
      <w:r w:rsidRPr="00204444">
        <w:rPr>
          <w:rFonts w:ascii="Times New Roman" w:eastAsia="Times New Roman" w:hAnsi="Times New Roman" w:cs="Times New Roman"/>
          <w:bCs/>
          <w:color w:val="000000" w:themeColor="text1"/>
          <w:kern w:val="32"/>
          <w:sz w:val="24"/>
          <w:szCs w:val="24"/>
          <w:lang w:eastAsia="en-GB"/>
        </w:rPr>
        <w:t xml:space="preserve"> var</w:t>
      </w:r>
      <w:r w:rsidR="006B5A00">
        <w:rPr>
          <w:rFonts w:ascii="Times New Roman" w:eastAsia="Times New Roman" w:hAnsi="Times New Roman" w:cs="Times New Roman"/>
          <w:bCs/>
          <w:color w:val="000000" w:themeColor="text1"/>
          <w:kern w:val="32"/>
          <w:sz w:val="24"/>
          <w:szCs w:val="24"/>
          <w:lang w:eastAsia="en-GB"/>
        </w:rPr>
        <w:t>y</w:t>
      </w:r>
      <w:r w:rsidRPr="00204444">
        <w:rPr>
          <w:rFonts w:ascii="Times New Roman" w:eastAsia="Times New Roman" w:hAnsi="Times New Roman" w:cs="Times New Roman"/>
          <w:bCs/>
          <w:color w:val="000000" w:themeColor="text1"/>
          <w:kern w:val="32"/>
          <w:sz w:val="24"/>
          <w:szCs w:val="24"/>
          <w:lang w:eastAsia="en-GB"/>
        </w:rPr>
        <w:t xml:space="preserve"> in the evaluation of </w:t>
      </w:r>
      <w:r w:rsidR="008A6774" w:rsidRPr="00204444">
        <w:rPr>
          <w:rFonts w:ascii="Times New Roman" w:eastAsia="Times New Roman" w:hAnsi="Times New Roman" w:cs="Times New Roman"/>
          <w:bCs/>
          <w:i/>
          <w:color w:val="000000" w:themeColor="text1"/>
          <w:kern w:val="32"/>
          <w:sz w:val="24"/>
          <w:szCs w:val="24"/>
          <w:lang w:eastAsia="en-GB"/>
        </w:rPr>
        <w:t>R4House</w:t>
      </w:r>
      <w:r w:rsidRPr="00204444">
        <w:rPr>
          <w:rFonts w:ascii="Times New Roman" w:eastAsia="Times New Roman" w:hAnsi="Times New Roman" w:cs="Times New Roman"/>
          <w:bCs/>
          <w:color w:val="000000" w:themeColor="text1"/>
          <w:kern w:val="32"/>
          <w:sz w:val="24"/>
          <w:szCs w:val="24"/>
          <w:lang w:eastAsia="en-GB"/>
        </w:rPr>
        <w:t xml:space="preserve">, and </w:t>
      </w:r>
      <w:r w:rsidR="008A6774" w:rsidRPr="00204444">
        <w:rPr>
          <w:rFonts w:ascii="Times New Roman" w:eastAsia="Times New Roman" w:hAnsi="Times New Roman" w:cs="Times New Roman"/>
          <w:bCs/>
          <w:i/>
          <w:color w:val="000000" w:themeColor="text1"/>
          <w:kern w:val="32"/>
          <w:sz w:val="24"/>
          <w:szCs w:val="24"/>
          <w:lang w:eastAsia="en-GB"/>
        </w:rPr>
        <w:t>ND-R4House</w:t>
      </w:r>
      <w:r w:rsidRPr="00204444">
        <w:rPr>
          <w:rFonts w:ascii="Times New Roman" w:eastAsia="Times New Roman" w:hAnsi="Times New Roman" w:cs="Times New Roman"/>
          <w:bCs/>
          <w:color w:val="000000" w:themeColor="text1"/>
          <w:kern w:val="32"/>
          <w:sz w:val="24"/>
          <w:szCs w:val="24"/>
          <w:lang w:eastAsia="en-GB"/>
        </w:rPr>
        <w:t xml:space="preserve">. The score difference for both cases is only 2.06 % </w:t>
      </w:r>
      <w:proofErr w:type="spellStart"/>
      <w:r w:rsidRPr="00204444">
        <w:rPr>
          <w:rFonts w:ascii="Times New Roman" w:eastAsia="Times New Roman" w:hAnsi="Times New Roman" w:cs="Times New Roman"/>
          <w:bCs/>
          <w:color w:val="000000" w:themeColor="text1"/>
          <w:kern w:val="32"/>
          <w:sz w:val="24"/>
          <w:szCs w:val="24"/>
          <w:lang w:eastAsia="en-GB"/>
        </w:rPr>
        <w:t>ecause</w:t>
      </w:r>
      <w:proofErr w:type="spellEnd"/>
      <w:r w:rsidRPr="00204444">
        <w:rPr>
          <w:rFonts w:ascii="Times New Roman" w:eastAsia="Times New Roman" w:hAnsi="Times New Roman" w:cs="Times New Roman"/>
          <w:bCs/>
          <w:color w:val="000000" w:themeColor="text1"/>
          <w:kern w:val="32"/>
          <w:sz w:val="24"/>
          <w:szCs w:val="24"/>
          <w:lang w:eastAsia="en-GB"/>
        </w:rPr>
        <w:t xml:space="preserve"> ASGB does not consider many important </w:t>
      </w:r>
      <w:r w:rsidR="006B5A00">
        <w:rPr>
          <w:rFonts w:ascii="Times New Roman" w:eastAsia="Times New Roman" w:hAnsi="Times New Roman" w:cs="Times New Roman"/>
          <w:bCs/>
          <w:color w:val="000000" w:themeColor="text1"/>
          <w:kern w:val="32"/>
          <w:sz w:val="24"/>
          <w:szCs w:val="24"/>
          <w:lang w:eastAsia="en-GB"/>
        </w:rPr>
        <w:t>factors</w:t>
      </w:r>
      <w:r w:rsidRPr="00204444">
        <w:rPr>
          <w:rFonts w:ascii="Times New Roman" w:eastAsia="Times New Roman" w:hAnsi="Times New Roman" w:cs="Times New Roman"/>
          <w:bCs/>
          <w:color w:val="000000" w:themeColor="text1"/>
          <w:kern w:val="32"/>
          <w:sz w:val="24"/>
          <w:szCs w:val="24"/>
          <w:lang w:eastAsia="en-GB"/>
        </w:rPr>
        <w:t xml:space="preserve"> such as: </w:t>
      </w:r>
      <w:r w:rsidRPr="00204444">
        <w:rPr>
          <w:rFonts w:ascii="Times New Roman" w:eastAsia="Times New Roman" w:hAnsi="Times New Roman" w:cs="Times New Roman"/>
          <w:color w:val="000000"/>
          <w:sz w:val="24"/>
          <w:szCs w:val="24"/>
          <w:lang w:eastAsia="es-AR"/>
        </w:rPr>
        <w:t>Economic cost, Resources needed, Level of exploitation of resources, Energy consumption in building construction and in demolishing/disassembling.</w:t>
      </w:r>
    </w:p>
    <w:p w14:paraId="4E2F9C94" w14:textId="77777777" w:rsidR="00B20C17" w:rsidRPr="00204444" w:rsidRDefault="00B20C17"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p>
    <w:p w14:paraId="1396B435" w14:textId="77777777" w:rsidR="009D7108" w:rsidRPr="00204444" w:rsidRDefault="005A018B" w:rsidP="00701720">
      <w:pPr>
        <w:tabs>
          <w:tab w:val="left" w:pos="567"/>
          <w:tab w:val="left" w:pos="7797"/>
        </w:tabs>
        <w:rPr>
          <w:rFonts w:ascii="Arial Narrow" w:hAnsi="Arial Narrow"/>
          <w:sz w:val="20"/>
          <w:szCs w:val="20"/>
        </w:rPr>
      </w:pPr>
      <w:r>
        <w:rPr>
          <w:bCs/>
          <w:i/>
          <w:color w:val="000000" w:themeColor="text1"/>
          <w:kern w:val="32"/>
        </w:rPr>
        <w:t xml:space="preserve">3.2.2. </w:t>
      </w:r>
      <w:r w:rsidR="00B20C17" w:rsidRPr="00204444">
        <w:rPr>
          <w:bCs/>
          <w:i/>
          <w:color w:val="000000" w:themeColor="text1"/>
          <w:kern w:val="32"/>
        </w:rPr>
        <w:t>BEAM</w:t>
      </w:r>
      <w:r>
        <w:rPr>
          <w:bCs/>
          <w:i/>
          <w:color w:val="000000" w:themeColor="text1"/>
          <w:kern w:val="32"/>
        </w:rPr>
        <w:t xml:space="preserve"> evaluation</w:t>
      </w:r>
    </w:p>
    <w:p w14:paraId="178C11F3" w14:textId="77777777" w:rsidR="009D7108" w:rsidRPr="00204444" w:rsidRDefault="009D7108" w:rsidP="008A6774">
      <w:pPr>
        <w:pStyle w:val="Textoindependiente"/>
        <w:spacing w:line="240" w:lineRule="atLeast"/>
        <w:jc w:val="both"/>
        <w:rPr>
          <w:rFonts w:ascii="Arial Narrow" w:hAnsi="Arial Narrow"/>
          <w:sz w:val="18"/>
          <w:szCs w:val="18"/>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701720" w:rsidRPr="00204444" w14:paraId="5D5226C0" w14:textId="77777777" w:rsidTr="00701720">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73994FB2" w14:textId="77777777" w:rsidR="00701720" w:rsidRPr="00204444" w:rsidRDefault="00640360">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701720"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5B935740" w14:textId="77777777" w:rsidR="00701720" w:rsidRPr="00204444" w:rsidRDefault="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3E870831" w14:textId="77777777" w:rsidR="00701720" w:rsidRPr="00204444" w:rsidRDefault="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701720" w:rsidRPr="00204444" w14:paraId="0F3BDA35"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33A5839E"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FB72581"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026AF49"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71F733D"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C94BE55"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1568E2F"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4099699B"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5875328E"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32143DC"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4E351355"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533777F"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27C3841"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286C56A"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7506F5E"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23CD3D4C"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13B53F6A"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p>
        </w:tc>
        <w:tc>
          <w:tcPr>
            <w:tcW w:w="709" w:type="dxa"/>
            <w:tcBorders>
              <w:top w:val="single" w:sz="4" w:space="0" w:color="000000"/>
              <w:left w:val="single" w:sz="4" w:space="0" w:color="000000"/>
              <w:bottom w:val="single" w:sz="4" w:space="0" w:color="000000"/>
              <w:right w:val="single" w:sz="4" w:space="0" w:color="000000"/>
            </w:tcBorders>
            <w:hideMark/>
          </w:tcPr>
          <w:p w14:paraId="2B4E7ED4"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7D646321" w14:textId="77777777" w:rsidR="00701720" w:rsidRPr="00204444" w:rsidRDefault="00701720">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701720" w:rsidRPr="00204444" w14:paraId="0BC8B708"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062EE86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lastRenderedPageBreak/>
              <w:t xml:space="preserve">MSD </w:t>
            </w:r>
            <w:r w:rsidRPr="00204444">
              <w:rPr>
                <w:rFonts w:ascii="Arial Narrow" w:hAnsi="Arial Narrow"/>
                <w:sz w:val="10"/>
                <w:szCs w:val="10"/>
              </w:rPr>
              <w:t>(*1)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5096F71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MW </w:t>
            </w:r>
            <w:r w:rsidR="00B113B7" w:rsidRPr="00204444">
              <w:rPr>
                <w:rFonts w:ascii="Arial Narrow" w:hAnsi="Arial Narrow"/>
                <w:sz w:val="10"/>
                <w:szCs w:val="10"/>
              </w:rPr>
              <w:t>(*4</w:t>
            </w:r>
            <w:r w:rsidRPr="00204444">
              <w:rPr>
                <w:rFonts w:ascii="Arial Narrow" w:hAnsi="Arial Narrow"/>
                <w:sz w:val="10"/>
                <w:szCs w:val="10"/>
              </w:rPr>
              <w: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A91D2E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754751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E1D6572"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2/35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8C9C20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9%</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F2614F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0.51</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2FEE999"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0.47%</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8547052"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A65B62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B0AEBF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2/35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D0C0454"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9%</w:t>
            </w:r>
          </w:p>
        </w:tc>
        <w:tc>
          <w:tcPr>
            <w:tcW w:w="681" w:type="dxa"/>
            <w:tcBorders>
              <w:top w:val="single" w:sz="4" w:space="0" w:color="000000"/>
              <w:left w:val="single" w:sz="4" w:space="0" w:color="000000"/>
              <w:bottom w:val="single" w:sz="4" w:space="0" w:color="000000"/>
              <w:right w:val="single" w:sz="4" w:space="0" w:color="000000"/>
            </w:tcBorders>
            <w:hideMark/>
          </w:tcPr>
          <w:p w14:paraId="310EE5E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0.26</w:t>
            </w:r>
          </w:p>
        </w:tc>
        <w:tc>
          <w:tcPr>
            <w:tcW w:w="709" w:type="dxa"/>
            <w:tcBorders>
              <w:top w:val="single" w:sz="4" w:space="0" w:color="000000"/>
              <w:left w:val="single" w:sz="4" w:space="0" w:color="000000"/>
              <w:bottom w:val="single" w:sz="4" w:space="0" w:color="000000"/>
              <w:right w:val="single" w:sz="4" w:space="0" w:color="000000"/>
            </w:tcBorders>
            <w:hideMark/>
          </w:tcPr>
          <w:p w14:paraId="2397A604"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0.23%</w:t>
            </w:r>
          </w:p>
        </w:tc>
      </w:tr>
      <w:tr w:rsidR="00701720" w:rsidRPr="00204444" w14:paraId="1B7EE234"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2E225DA3"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PREF </w:t>
            </w:r>
            <w:r w:rsidRPr="00204444">
              <w:rPr>
                <w:rFonts w:ascii="Arial Narrow" w:hAnsi="Arial Narrow"/>
                <w:sz w:val="10"/>
                <w:szCs w:val="10"/>
              </w:rPr>
              <w:t>(*2)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776F04B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MW</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915AE48"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FCC0873"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16D0D33"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4/35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FA04D2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9%</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33BD5D30"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1.03</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2ACC9D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0.93%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9C8EB71"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BFD24D1"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97A63C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4/35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753B5A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9%</w:t>
            </w:r>
          </w:p>
        </w:tc>
        <w:tc>
          <w:tcPr>
            <w:tcW w:w="681" w:type="dxa"/>
            <w:tcBorders>
              <w:top w:val="single" w:sz="4" w:space="0" w:color="000000"/>
              <w:left w:val="single" w:sz="4" w:space="0" w:color="000000"/>
              <w:bottom w:val="single" w:sz="4" w:space="0" w:color="000000"/>
              <w:right w:val="single" w:sz="4" w:space="0" w:color="000000"/>
            </w:tcBorders>
            <w:hideMark/>
          </w:tcPr>
          <w:p w14:paraId="016D472D"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0.26</w:t>
            </w:r>
          </w:p>
        </w:tc>
        <w:tc>
          <w:tcPr>
            <w:tcW w:w="709" w:type="dxa"/>
            <w:tcBorders>
              <w:top w:val="single" w:sz="4" w:space="0" w:color="000000"/>
              <w:left w:val="single" w:sz="4" w:space="0" w:color="000000"/>
              <w:bottom w:val="single" w:sz="4" w:space="0" w:color="000000"/>
              <w:right w:val="single" w:sz="4" w:space="0" w:color="000000"/>
            </w:tcBorders>
            <w:hideMark/>
          </w:tcPr>
          <w:p w14:paraId="58504BF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0.23%</w:t>
            </w:r>
          </w:p>
        </w:tc>
      </w:tr>
      <w:tr w:rsidR="00701720" w:rsidRPr="00204444" w14:paraId="10251047" w14:textId="77777777" w:rsidTr="00701720">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6DB8AEEB"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AD </w:t>
            </w:r>
            <w:r w:rsidRPr="00204444">
              <w:rPr>
                <w:rFonts w:ascii="Arial Narrow" w:hAnsi="Arial Narrow"/>
                <w:sz w:val="10"/>
                <w:szCs w:val="10"/>
              </w:rPr>
              <w:t>(*3)</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11B58E4"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MW</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12E15D7"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008D258"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D7A298C"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2/35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298C6D0"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9%</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A0FE312"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0.51</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E86E449"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0.47%</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7F08795"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18E2869"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5B11058"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2/35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4CCF5C1"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9%</w:t>
            </w:r>
          </w:p>
        </w:tc>
        <w:tc>
          <w:tcPr>
            <w:tcW w:w="681" w:type="dxa"/>
            <w:tcBorders>
              <w:top w:val="single" w:sz="4" w:space="0" w:color="000000"/>
              <w:left w:val="single" w:sz="4" w:space="0" w:color="000000"/>
              <w:bottom w:val="single" w:sz="4" w:space="0" w:color="000000"/>
              <w:right w:val="single" w:sz="4" w:space="0" w:color="000000"/>
            </w:tcBorders>
            <w:hideMark/>
          </w:tcPr>
          <w:p w14:paraId="55FCDBA2"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0.00</w:t>
            </w:r>
          </w:p>
        </w:tc>
        <w:tc>
          <w:tcPr>
            <w:tcW w:w="709" w:type="dxa"/>
            <w:tcBorders>
              <w:top w:val="single" w:sz="4" w:space="0" w:color="000000"/>
              <w:left w:val="single" w:sz="4" w:space="0" w:color="000000"/>
              <w:bottom w:val="single" w:sz="4" w:space="0" w:color="000000"/>
              <w:right w:val="single" w:sz="4" w:space="0" w:color="000000"/>
            </w:tcBorders>
            <w:hideMark/>
          </w:tcPr>
          <w:p w14:paraId="6082AC9E" w14:textId="77777777" w:rsidR="00701720" w:rsidRPr="00204444" w:rsidRDefault="00701720">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0.00%</w:t>
            </w:r>
          </w:p>
        </w:tc>
      </w:tr>
      <w:tr w:rsidR="00701720" w:rsidRPr="00204444" w14:paraId="0FAC4A0E" w14:textId="77777777" w:rsidTr="00701720">
        <w:trPr>
          <w:jc w:val="center"/>
        </w:trPr>
        <w:tc>
          <w:tcPr>
            <w:tcW w:w="956" w:type="dxa"/>
            <w:tcBorders>
              <w:top w:val="single" w:sz="4" w:space="0" w:color="000000"/>
              <w:left w:val="nil"/>
              <w:bottom w:val="single" w:sz="4" w:space="0" w:color="000000"/>
              <w:right w:val="nil"/>
            </w:tcBorders>
          </w:tcPr>
          <w:p w14:paraId="78EE3653"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65A719BE"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56937726"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724EC092"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523EA416"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4829D45B"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07C48446"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19132369"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0E422C8B"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1BB38938"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51A3F013"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193DF4BA"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78E245A7"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1B971FD1" w14:textId="77777777" w:rsidR="00701720" w:rsidRPr="00204444" w:rsidRDefault="00701720" w:rsidP="00701720">
            <w:pPr>
              <w:tabs>
                <w:tab w:val="left" w:pos="567"/>
                <w:tab w:val="left" w:pos="7797"/>
              </w:tabs>
              <w:spacing w:line="240" w:lineRule="auto"/>
              <w:jc w:val="center"/>
              <w:rPr>
                <w:rFonts w:ascii="Arial Narrow" w:eastAsia="Arial Narrow" w:hAnsi="Arial Narrow" w:cs="Arial Narrow"/>
                <w:sz w:val="12"/>
                <w:szCs w:val="12"/>
              </w:rPr>
            </w:pPr>
          </w:p>
        </w:tc>
      </w:tr>
      <w:tr w:rsidR="00701720" w:rsidRPr="00204444" w14:paraId="73C54DB3" w14:textId="77777777" w:rsidTr="00701720">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5FA1A63E"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57738A57"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68F0214"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1.87%</w:t>
            </w:r>
          </w:p>
        </w:tc>
        <w:tc>
          <w:tcPr>
            <w:tcW w:w="3403" w:type="dxa"/>
            <w:gridSpan w:val="9"/>
            <w:tcBorders>
              <w:top w:val="single" w:sz="4" w:space="0" w:color="000000"/>
              <w:left w:val="single" w:sz="4" w:space="0" w:color="000000"/>
              <w:bottom w:val="single" w:sz="4" w:space="0" w:color="000000"/>
              <w:right w:val="single" w:sz="4" w:space="0" w:color="000000"/>
            </w:tcBorders>
          </w:tcPr>
          <w:p w14:paraId="374F5DE8"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7AD2604C"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0.47%</w:t>
            </w:r>
          </w:p>
        </w:tc>
      </w:tr>
      <w:tr w:rsidR="00701720" w:rsidRPr="00204444" w14:paraId="7C14B343" w14:textId="77777777" w:rsidTr="00701720">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7342C33C" w14:textId="77777777" w:rsidR="00701720" w:rsidRPr="00204444" w:rsidRDefault="00701720">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6348D4B3" w14:textId="77777777" w:rsidR="00701720" w:rsidRPr="00204444" w:rsidRDefault="00701720">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sidRPr="00204444">
              <w:rPr>
                <w:rFonts w:ascii="Arial Narrow" w:eastAsia="Arial Narrow" w:hAnsi="Arial Narrow" w:cs="Arial Narrow"/>
                <w:sz w:val="15"/>
                <w:szCs w:val="15"/>
              </w:rPr>
              <w:tab/>
            </w:r>
            <w:r w:rsidRPr="00204444">
              <w:rPr>
                <w:rFonts w:ascii="Arial Narrow" w:eastAsia="Arial Narrow" w:hAnsi="Arial Narrow" w:cs="Arial Narrow"/>
                <w:sz w:val="15"/>
                <w:szCs w:val="15"/>
              </w:rPr>
              <w:tab/>
              <w:t>1.40%</w:t>
            </w:r>
          </w:p>
        </w:tc>
      </w:tr>
    </w:tbl>
    <w:p w14:paraId="412E022F" w14:textId="77777777" w:rsidR="009D7108" w:rsidRPr="00204444" w:rsidRDefault="009D7108" w:rsidP="008A6774">
      <w:pPr>
        <w:pStyle w:val="Textoindependiente"/>
        <w:spacing w:line="240" w:lineRule="atLeast"/>
        <w:jc w:val="both"/>
        <w:rPr>
          <w:rFonts w:ascii="Arial Narrow" w:hAnsi="Arial Narrow"/>
          <w:sz w:val="18"/>
          <w:szCs w:val="18"/>
        </w:rPr>
      </w:pPr>
    </w:p>
    <w:p w14:paraId="1D168DD5" w14:textId="77777777" w:rsidR="008A6774" w:rsidRPr="00204444" w:rsidRDefault="00B20C17" w:rsidP="008A6774">
      <w:pPr>
        <w:pStyle w:val="Textoindependiente"/>
        <w:spacing w:line="240" w:lineRule="atLeast"/>
        <w:jc w:val="both"/>
        <w:rPr>
          <w:rFonts w:ascii="Arial Narrow" w:hAnsi="Arial Narrow"/>
          <w:b/>
          <w:bCs/>
          <w:color w:val="000000"/>
          <w:sz w:val="18"/>
          <w:szCs w:val="18"/>
        </w:rPr>
      </w:pPr>
      <w:r w:rsidRPr="00204444">
        <w:rPr>
          <w:rFonts w:ascii="Arial Narrow" w:hAnsi="Arial Narrow"/>
          <w:sz w:val="18"/>
          <w:szCs w:val="18"/>
        </w:rPr>
        <w:t>Notes:</w:t>
      </w:r>
    </w:p>
    <w:p w14:paraId="1B1F4177" w14:textId="77777777" w:rsidR="0086144C" w:rsidRPr="000D6B7D" w:rsidRDefault="0086144C" w:rsidP="0086144C">
      <w:pPr>
        <w:tabs>
          <w:tab w:val="left" w:pos="567"/>
        </w:tabs>
        <w:spacing w:line="240" w:lineRule="atLeast"/>
        <w:ind w:right="-1134"/>
        <w:rPr>
          <w:rFonts w:ascii="Arial Narrow" w:hAnsi="Arial Narrow"/>
          <w:bCs/>
          <w:color w:val="000000"/>
          <w:sz w:val="18"/>
          <w:szCs w:val="18"/>
        </w:rPr>
      </w:pPr>
      <w:r>
        <w:rPr>
          <w:rFonts w:ascii="Arial Narrow" w:hAnsi="Arial Narrow"/>
          <w:bCs/>
          <w:color w:val="000000"/>
          <w:sz w:val="18"/>
          <w:szCs w:val="18"/>
        </w:rPr>
        <w:t>BEAM</w:t>
      </w:r>
      <w:r w:rsidRPr="00AF66AD">
        <w:rPr>
          <w:rFonts w:ascii="Arial Narrow" w:hAnsi="Arial Narrow"/>
          <w:bCs/>
          <w:color w:val="000000"/>
          <w:sz w:val="18"/>
          <w:szCs w:val="18"/>
        </w:rPr>
        <w:t xml:space="preserve"> </w:t>
      </w:r>
      <w:r>
        <w:rPr>
          <w:rFonts w:ascii="Arial Narrow" w:hAnsi="Arial Narrow"/>
          <w:bCs/>
          <w:color w:val="000000"/>
          <w:sz w:val="18"/>
          <w:szCs w:val="18"/>
        </w:rPr>
        <w:t>provides</w:t>
      </w:r>
      <w:r w:rsidRPr="00F14997">
        <w:rPr>
          <w:rFonts w:ascii="Arial Narrow" w:hAnsi="Arial Narrow"/>
          <w:bCs/>
          <w:color w:val="000000"/>
          <w:sz w:val="18"/>
          <w:szCs w:val="18"/>
        </w:rPr>
        <w:t xml:space="preserve"> a maximum sc</w:t>
      </w:r>
      <w:r>
        <w:rPr>
          <w:rFonts w:ascii="Arial Narrow" w:hAnsi="Arial Narrow"/>
          <w:bCs/>
          <w:color w:val="000000"/>
          <w:sz w:val="18"/>
          <w:szCs w:val="18"/>
        </w:rPr>
        <w:t xml:space="preserve">ore of 100 points, and can provide an additional 10 </w:t>
      </w:r>
      <w:proofErr w:type="gramStart"/>
      <w:r>
        <w:rPr>
          <w:rFonts w:ascii="Arial Narrow" w:hAnsi="Arial Narrow"/>
          <w:bCs/>
          <w:color w:val="000000"/>
          <w:sz w:val="18"/>
          <w:szCs w:val="18"/>
        </w:rPr>
        <w:t>points,</w:t>
      </w:r>
      <w:proofErr w:type="gramEnd"/>
      <w:r>
        <w:rPr>
          <w:rFonts w:ascii="Arial Narrow" w:hAnsi="Arial Narrow"/>
          <w:bCs/>
          <w:color w:val="000000"/>
          <w:sz w:val="18"/>
          <w:szCs w:val="18"/>
        </w:rPr>
        <w:t xml:space="preserve"> t</w:t>
      </w:r>
      <w:r w:rsidRPr="00F14997">
        <w:rPr>
          <w:rFonts w:ascii="Arial Narrow" w:hAnsi="Arial Narrow"/>
          <w:bCs/>
          <w:color w:val="000000"/>
          <w:sz w:val="18"/>
          <w:szCs w:val="18"/>
        </w:rPr>
        <w:t>herefore, the t</w:t>
      </w:r>
      <w:r>
        <w:rPr>
          <w:rFonts w:ascii="Arial Narrow" w:hAnsi="Arial Narrow"/>
          <w:bCs/>
          <w:color w:val="000000"/>
          <w:sz w:val="18"/>
          <w:szCs w:val="18"/>
        </w:rPr>
        <w:t>otal score ranges from 0 to 110</w:t>
      </w:r>
    </w:p>
    <w:p w14:paraId="191F2D0D" w14:textId="77777777" w:rsidR="0086144C" w:rsidRPr="00AF66AD" w:rsidRDefault="0086144C" w:rsidP="0086144C">
      <w:pPr>
        <w:tabs>
          <w:tab w:val="left" w:pos="567"/>
          <w:tab w:val="left" w:pos="7797"/>
        </w:tabs>
        <w:spacing w:line="240" w:lineRule="atLeast"/>
        <w:rPr>
          <w:rFonts w:ascii="Arial Narrow" w:hAnsi="Arial Narrow"/>
          <w:sz w:val="18"/>
          <w:szCs w:val="18"/>
        </w:rPr>
      </w:pPr>
      <w:r w:rsidRPr="00AF66AD">
        <w:rPr>
          <w:rFonts w:ascii="Arial Narrow" w:hAnsi="Arial Narrow"/>
          <w:sz w:val="18"/>
          <w:szCs w:val="18"/>
        </w:rPr>
        <w:t xml:space="preserve">(*1) </w:t>
      </w:r>
      <w:r w:rsidRPr="00FE4AE7">
        <w:rPr>
          <w:rFonts w:ascii="Arial Narrow" w:hAnsi="Arial Narrow"/>
          <w:sz w:val="18"/>
          <w:szCs w:val="18"/>
        </w:rPr>
        <w:t>Modular and standardized design</w:t>
      </w:r>
    </w:p>
    <w:p w14:paraId="5C1015C0" w14:textId="77777777" w:rsidR="0086144C" w:rsidRPr="00AF66AD" w:rsidRDefault="0086144C" w:rsidP="0086144C">
      <w:pPr>
        <w:tabs>
          <w:tab w:val="left" w:pos="567"/>
          <w:tab w:val="left" w:pos="7797"/>
        </w:tabs>
        <w:spacing w:line="240" w:lineRule="atLeast"/>
        <w:rPr>
          <w:rFonts w:ascii="Arial Narrow" w:hAnsi="Arial Narrow"/>
          <w:sz w:val="18"/>
          <w:szCs w:val="18"/>
        </w:rPr>
      </w:pPr>
      <w:r w:rsidRPr="00AF66AD">
        <w:rPr>
          <w:rFonts w:ascii="Arial Narrow" w:hAnsi="Arial Narrow"/>
          <w:sz w:val="18"/>
          <w:szCs w:val="18"/>
        </w:rPr>
        <w:t>(*2) Prefabrication</w:t>
      </w:r>
    </w:p>
    <w:p w14:paraId="701F5245" w14:textId="77777777" w:rsidR="0086144C" w:rsidRPr="00AF66AD" w:rsidRDefault="0086144C" w:rsidP="0086144C">
      <w:pPr>
        <w:tabs>
          <w:tab w:val="left" w:pos="567"/>
          <w:tab w:val="left" w:pos="7797"/>
        </w:tabs>
        <w:spacing w:line="240" w:lineRule="atLeast"/>
        <w:rPr>
          <w:rFonts w:ascii="Arial Narrow" w:hAnsi="Arial Narrow"/>
          <w:sz w:val="18"/>
          <w:szCs w:val="18"/>
        </w:rPr>
      </w:pPr>
      <w:r w:rsidRPr="00AF66AD">
        <w:rPr>
          <w:rFonts w:ascii="Arial Narrow" w:hAnsi="Arial Narrow"/>
          <w:sz w:val="18"/>
          <w:szCs w:val="18"/>
        </w:rPr>
        <w:t>(*3) Adaptability and deconstruction</w:t>
      </w:r>
    </w:p>
    <w:p w14:paraId="7CA41401" w14:textId="77777777" w:rsidR="0086144C" w:rsidRPr="00AF66AD" w:rsidRDefault="0086144C" w:rsidP="0086144C">
      <w:pPr>
        <w:tabs>
          <w:tab w:val="left" w:pos="567"/>
          <w:tab w:val="left" w:pos="7797"/>
        </w:tabs>
        <w:spacing w:line="240" w:lineRule="atLeast"/>
        <w:rPr>
          <w:rFonts w:ascii="Arial Narrow" w:hAnsi="Arial Narrow"/>
          <w:sz w:val="18"/>
          <w:szCs w:val="18"/>
        </w:rPr>
      </w:pPr>
      <w:r w:rsidRPr="00AF66AD">
        <w:rPr>
          <w:rFonts w:ascii="Arial Narrow" w:hAnsi="Arial Narrow"/>
          <w:sz w:val="18"/>
          <w:szCs w:val="18"/>
        </w:rPr>
        <w:t>(*4) Materials and waste</w:t>
      </w:r>
    </w:p>
    <w:p w14:paraId="59F954F8" w14:textId="77777777" w:rsidR="00B20C17" w:rsidRPr="00204444" w:rsidRDefault="00B20C17"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p>
    <w:p w14:paraId="4D3D89E1"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t>Table 2.</w:t>
      </w:r>
      <w:proofErr w:type="gramEnd"/>
      <w:r w:rsidR="000C7188">
        <w:rPr>
          <w:rFonts w:eastAsia="Arial Narrow"/>
          <w:sz w:val="20"/>
          <w:szCs w:val="20"/>
        </w:rPr>
        <w:t xml:space="preserve"> </w:t>
      </w:r>
      <w:r w:rsidRPr="00204444">
        <w:rPr>
          <w:rFonts w:eastAsia="Arial Narrow"/>
          <w:sz w:val="20"/>
          <w:szCs w:val="20"/>
        </w:rPr>
        <w:t>BEAM</w:t>
      </w:r>
      <w:r w:rsidR="000C7188">
        <w:rPr>
          <w:rFonts w:eastAsia="Arial Narrow"/>
          <w:sz w:val="20"/>
          <w:szCs w:val="20"/>
        </w:rPr>
        <w:t xml:space="preserve"> indicators</w:t>
      </w:r>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 </w:t>
      </w:r>
    </w:p>
    <w:p w14:paraId="4CDF6A22" w14:textId="35167D33" w:rsidR="00B20C17" w:rsidRPr="00204444" w:rsidRDefault="00B20C17" w:rsidP="00B20C17">
      <w:pPr>
        <w:spacing w:line="240" w:lineRule="atLeast"/>
        <w:jc w:val="center"/>
        <w:rPr>
          <w:rFonts w:eastAsia="Arial Narrow"/>
          <w:sz w:val="20"/>
          <w:szCs w:val="20"/>
        </w:rPr>
      </w:pPr>
      <w:r w:rsidRPr="00204444">
        <w:rPr>
          <w:rFonts w:eastAsia="Arial Narrow"/>
          <w:sz w:val="20"/>
          <w:szCs w:val="20"/>
        </w:rPr>
        <w:t xml:space="preserve">Score differences between </w:t>
      </w:r>
      <w:r w:rsidR="008A6774" w:rsidRPr="00204444">
        <w:rPr>
          <w:rFonts w:eastAsia="Arial Narrow"/>
          <w:i/>
          <w:sz w:val="20"/>
          <w:szCs w:val="20"/>
        </w:rPr>
        <w:t>R4House</w:t>
      </w:r>
      <w:r w:rsidRPr="00204444">
        <w:rPr>
          <w:rFonts w:eastAsia="Arial Narrow"/>
          <w:sz w:val="20"/>
          <w:szCs w:val="20"/>
        </w:rPr>
        <w:t xml:space="preserve">and </w:t>
      </w:r>
      <w:r w:rsidR="008A6774" w:rsidRPr="00204444">
        <w:rPr>
          <w:rFonts w:eastAsia="Arial Narrow"/>
          <w:i/>
          <w:sz w:val="20"/>
          <w:szCs w:val="20"/>
        </w:rPr>
        <w:t>ND-R4House</w:t>
      </w:r>
      <w:r w:rsidR="006B5A00">
        <w:rPr>
          <w:rFonts w:eastAsia="Arial Narrow"/>
          <w:i/>
          <w:sz w:val="20"/>
          <w:szCs w:val="20"/>
        </w:rPr>
        <w:t>.</w:t>
      </w:r>
    </w:p>
    <w:p w14:paraId="31F77BAF" w14:textId="77777777" w:rsidR="00B20C17" w:rsidRPr="00204444" w:rsidRDefault="00B20C17" w:rsidP="00B20C17">
      <w:pPr>
        <w:spacing w:line="240" w:lineRule="auto"/>
        <w:jc w:val="center"/>
        <w:rPr>
          <w:color w:val="000000"/>
          <w:sz w:val="20"/>
          <w:szCs w:val="20"/>
          <w:lang w:eastAsia="es-AR"/>
        </w:rPr>
      </w:pPr>
    </w:p>
    <w:p w14:paraId="7E50C089" w14:textId="77777777" w:rsidR="00B20C17" w:rsidRPr="00204444" w:rsidRDefault="00B20C17" w:rsidP="00B20C17">
      <w:pPr>
        <w:spacing w:line="240" w:lineRule="auto"/>
        <w:jc w:val="center"/>
        <w:rPr>
          <w:sz w:val="20"/>
          <w:szCs w:val="20"/>
          <w:lang w:eastAsia="es-AR"/>
        </w:rPr>
      </w:pPr>
    </w:p>
    <w:p w14:paraId="7AF75169" w14:textId="6412A672" w:rsidR="00B20C17" w:rsidRPr="00204444" w:rsidRDefault="00B20C17"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sidRPr="00204444">
        <w:rPr>
          <w:rFonts w:ascii="Times New Roman" w:eastAsia="Times New Roman" w:hAnsi="Times New Roman" w:cs="Times New Roman"/>
          <w:bCs/>
          <w:color w:val="000000" w:themeColor="text1"/>
          <w:kern w:val="32"/>
          <w:sz w:val="24"/>
          <w:szCs w:val="24"/>
          <w:lang w:eastAsia="en-GB"/>
        </w:rPr>
        <w:t xml:space="preserve">BEAM has only 3 indicators involved in </w:t>
      </w:r>
      <w:r w:rsidR="00640360" w:rsidRPr="001B2CB4">
        <w:rPr>
          <w:rFonts w:ascii="Times New Roman" w:eastAsia="Times New Roman" w:hAnsi="Times New Roman" w:cs="Times New Roman"/>
          <w:bCs/>
          <w:i/>
          <w:color w:val="000000" w:themeColor="text1"/>
          <w:kern w:val="32"/>
          <w:sz w:val="24"/>
          <w:szCs w:val="24"/>
          <w:lang w:eastAsia="en-GB"/>
        </w:rPr>
        <w:t>demountable</w:t>
      </w:r>
      <w:r w:rsidRPr="001B2CB4">
        <w:rPr>
          <w:rFonts w:ascii="Times New Roman" w:eastAsia="Times New Roman" w:hAnsi="Times New Roman" w:cs="Times New Roman"/>
          <w:bCs/>
          <w:i/>
          <w:color w:val="000000" w:themeColor="text1"/>
          <w:kern w:val="32"/>
          <w:sz w:val="24"/>
          <w:szCs w:val="24"/>
          <w:lang w:eastAsia="en-GB"/>
        </w:rPr>
        <w:t xml:space="preserve"> construction</w:t>
      </w:r>
      <w:r w:rsidRPr="00204444">
        <w:rPr>
          <w:rFonts w:ascii="Times New Roman" w:eastAsia="Times New Roman" w:hAnsi="Times New Roman" w:cs="Times New Roman"/>
          <w:bCs/>
          <w:color w:val="000000" w:themeColor="text1"/>
          <w:kern w:val="32"/>
          <w:sz w:val="24"/>
          <w:szCs w:val="24"/>
          <w:lang w:eastAsia="en-GB"/>
        </w:rPr>
        <w:t xml:space="preserve"> and therefore, their score varies in the evaluation of </w:t>
      </w:r>
      <w:r w:rsidR="008A6774" w:rsidRPr="00204444">
        <w:rPr>
          <w:rFonts w:ascii="Times New Roman" w:eastAsia="Times New Roman" w:hAnsi="Times New Roman" w:cs="Times New Roman"/>
          <w:bCs/>
          <w:i/>
          <w:color w:val="000000" w:themeColor="text1"/>
          <w:kern w:val="32"/>
          <w:sz w:val="24"/>
          <w:szCs w:val="24"/>
          <w:lang w:eastAsia="en-GB"/>
        </w:rPr>
        <w:t>R4House</w:t>
      </w:r>
      <w:r w:rsidRPr="00204444">
        <w:rPr>
          <w:rFonts w:ascii="Times New Roman" w:eastAsia="Times New Roman" w:hAnsi="Times New Roman" w:cs="Times New Roman"/>
          <w:bCs/>
          <w:color w:val="000000" w:themeColor="text1"/>
          <w:kern w:val="32"/>
          <w:sz w:val="24"/>
          <w:szCs w:val="24"/>
          <w:lang w:eastAsia="en-GB"/>
        </w:rPr>
        <w:t xml:space="preserve">, and </w:t>
      </w:r>
      <w:r w:rsidR="008A6774" w:rsidRPr="00204444">
        <w:rPr>
          <w:rFonts w:ascii="Times New Roman" w:eastAsia="Times New Roman" w:hAnsi="Times New Roman" w:cs="Times New Roman"/>
          <w:bCs/>
          <w:i/>
          <w:color w:val="000000" w:themeColor="text1"/>
          <w:kern w:val="32"/>
          <w:sz w:val="24"/>
          <w:szCs w:val="24"/>
          <w:lang w:eastAsia="en-GB"/>
        </w:rPr>
        <w:t>ND-R4House</w:t>
      </w:r>
      <w:r w:rsidRPr="00204444">
        <w:rPr>
          <w:rFonts w:ascii="Times New Roman" w:eastAsia="Times New Roman" w:hAnsi="Times New Roman" w:cs="Times New Roman"/>
          <w:bCs/>
          <w:color w:val="000000" w:themeColor="text1"/>
          <w:kern w:val="32"/>
          <w:sz w:val="24"/>
          <w:szCs w:val="24"/>
          <w:lang w:eastAsia="en-GB"/>
        </w:rPr>
        <w:t>. The score differ</w:t>
      </w:r>
      <w:r w:rsidR="008A6774" w:rsidRPr="00204444">
        <w:rPr>
          <w:rFonts w:ascii="Times New Roman" w:eastAsia="Times New Roman" w:hAnsi="Times New Roman" w:cs="Times New Roman"/>
          <w:bCs/>
          <w:color w:val="000000" w:themeColor="text1"/>
          <w:kern w:val="32"/>
          <w:sz w:val="24"/>
          <w:szCs w:val="24"/>
          <w:lang w:eastAsia="en-GB"/>
        </w:rPr>
        <w:t>ence for both cases is only 1.40</w:t>
      </w:r>
      <w:r w:rsidRPr="00204444">
        <w:rPr>
          <w:rFonts w:ascii="Times New Roman" w:eastAsia="Times New Roman" w:hAnsi="Times New Roman" w:cs="Times New Roman"/>
          <w:bCs/>
          <w:color w:val="000000" w:themeColor="text1"/>
          <w:kern w:val="32"/>
          <w:sz w:val="24"/>
          <w:szCs w:val="24"/>
          <w:lang w:eastAsia="en-GB"/>
        </w:rPr>
        <w:t xml:space="preserve">% and this is because BEAM does not consider many important </w:t>
      </w:r>
      <w:proofErr w:type="spellStart"/>
      <w:r w:rsidR="00E205DD">
        <w:rPr>
          <w:rFonts w:ascii="Times New Roman" w:eastAsia="Times New Roman" w:hAnsi="Times New Roman" w:cs="Times New Roman"/>
          <w:bCs/>
          <w:color w:val="000000" w:themeColor="text1"/>
          <w:kern w:val="32"/>
          <w:sz w:val="24"/>
          <w:szCs w:val="24"/>
          <w:lang w:eastAsia="en-GB"/>
        </w:rPr>
        <w:t>fsctors</w:t>
      </w:r>
      <w:proofErr w:type="spellEnd"/>
      <w:r w:rsidRPr="00204444">
        <w:rPr>
          <w:rFonts w:ascii="Times New Roman" w:eastAsia="Times New Roman" w:hAnsi="Times New Roman" w:cs="Times New Roman"/>
          <w:bCs/>
          <w:color w:val="000000" w:themeColor="text1"/>
          <w:kern w:val="32"/>
          <w:sz w:val="24"/>
          <w:szCs w:val="24"/>
          <w:lang w:eastAsia="en-GB"/>
        </w:rPr>
        <w:t xml:space="preserve"> such as: </w:t>
      </w:r>
      <w:r w:rsidRPr="00204444">
        <w:rPr>
          <w:rFonts w:ascii="Times New Roman" w:eastAsia="Times New Roman" w:hAnsi="Times New Roman" w:cs="Times New Roman"/>
          <w:color w:val="000000"/>
          <w:sz w:val="24"/>
          <w:szCs w:val="24"/>
          <w:lang w:eastAsia="es-AR"/>
        </w:rPr>
        <w:t>Economic cost, Resources needed, Level of exploitation of resources, Energy consumption in building construction and in demolishing/disassembling.</w:t>
      </w:r>
    </w:p>
    <w:p w14:paraId="7CFB1CE8" w14:textId="77777777" w:rsidR="00B20C17" w:rsidRPr="00204444" w:rsidRDefault="00B20C17"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4890E28C" w14:textId="77777777" w:rsidR="007077DD" w:rsidRDefault="007077DD" w:rsidP="007077DD"/>
    <w:p w14:paraId="794FEED8" w14:textId="77777777" w:rsidR="007077DD" w:rsidRPr="007077DD" w:rsidRDefault="002732C5" w:rsidP="007077DD">
      <w:pPr>
        <w:widowControl w:val="0"/>
        <w:autoSpaceDE w:val="0"/>
        <w:autoSpaceDN w:val="0"/>
        <w:spacing w:line="360" w:lineRule="auto"/>
        <w:jc w:val="both"/>
        <w:rPr>
          <w:bCs/>
          <w:i/>
          <w:color w:val="000000"/>
          <w:kern w:val="32"/>
        </w:rPr>
      </w:pPr>
      <w:r>
        <w:rPr>
          <w:bCs/>
          <w:i/>
          <w:color w:val="000000"/>
          <w:kern w:val="32"/>
        </w:rPr>
        <w:t xml:space="preserve">3.2.3. </w:t>
      </w:r>
      <w:r w:rsidR="007077DD" w:rsidRPr="00264F6E">
        <w:rPr>
          <w:bCs/>
          <w:i/>
          <w:color w:val="000000"/>
          <w:kern w:val="32"/>
        </w:rPr>
        <w:t>BREEAM</w:t>
      </w:r>
      <w:r>
        <w:rPr>
          <w:bCs/>
          <w:i/>
          <w:color w:val="000000"/>
          <w:kern w:val="32"/>
        </w:rPr>
        <w:t xml:space="preserve"> evaluation</w:t>
      </w:r>
    </w:p>
    <w:p w14:paraId="0A8ADA72" w14:textId="77777777" w:rsidR="007077DD" w:rsidRPr="00264F6E" w:rsidRDefault="007077DD" w:rsidP="007077DD">
      <w:pPr>
        <w:tabs>
          <w:tab w:val="left" w:pos="567"/>
          <w:tab w:val="left" w:pos="7797"/>
        </w:tabs>
        <w:spacing w:line="240" w:lineRule="atLeast"/>
        <w:rPr>
          <w:rFonts w:ascii="Arial Narrow" w:hAnsi="Arial Narrow"/>
          <w:sz w:val="18"/>
          <w:szCs w:val="18"/>
          <w:lang w:val="en-GB"/>
        </w:rPr>
      </w:pP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
        <w:gridCol w:w="157"/>
        <w:gridCol w:w="577"/>
        <w:gridCol w:w="197"/>
        <w:gridCol w:w="368"/>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7077DD" w:rsidRPr="00264F6E" w14:paraId="211DEA89" w14:textId="77777777" w:rsidTr="0044101B">
        <w:trPr>
          <w:jc w:val="center"/>
        </w:trPr>
        <w:tc>
          <w:tcPr>
            <w:tcW w:w="1885" w:type="dxa"/>
            <w:gridSpan w:val="4"/>
            <w:tcBorders>
              <w:top w:val="single" w:sz="4" w:space="0" w:color="000000"/>
              <w:left w:val="single" w:sz="4" w:space="0" w:color="000000"/>
              <w:bottom w:val="single" w:sz="4" w:space="0" w:color="000000"/>
              <w:right w:val="single" w:sz="4" w:space="0" w:color="000000"/>
            </w:tcBorders>
            <w:hideMark/>
          </w:tcPr>
          <w:p w14:paraId="0BEAF234" w14:textId="77777777" w:rsidR="007077DD" w:rsidRPr="00F47553" w:rsidRDefault="007077DD" w:rsidP="0044101B">
            <w:pPr>
              <w:tabs>
                <w:tab w:val="left" w:pos="567"/>
                <w:tab w:val="left" w:pos="7797"/>
              </w:tabs>
              <w:spacing w:line="240" w:lineRule="auto"/>
              <w:jc w:val="center"/>
              <w:rPr>
                <w:rFonts w:ascii="Arial Narrow" w:eastAsia="Arial Narrow" w:hAnsi="Arial Narrow" w:cs="Arial Narrow"/>
                <w:b/>
                <w:i/>
                <w:sz w:val="15"/>
                <w:szCs w:val="15"/>
                <w:lang w:val="en-GB"/>
              </w:rPr>
            </w:pPr>
            <w:r w:rsidRPr="00F47553">
              <w:rPr>
                <w:rFonts w:ascii="Arial Narrow" w:hAnsi="Arial Narrow"/>
                <w:b/>
                <w:i/>
                <w:sz w:val="15"/>
                <w:szCs w:val="15"/>
                <w:lang w:val="en-GB"/>
              </w:rPr>
              <w:t>Removable group</w:t>
            </w:r>
          </w:p>
        </w:tc>
        <w:tc>
          <w:tcPr>
            <w:tcW w:w="4053" w:type="dxa"/>
            <w:gridSpan w:val="12"/>
            <w:tcBorders>
              <w:top w:val="single" w:sz="4" w:space="0" w:color="000000"/>
              <w:left w:val="single" w:sz="4" w:space="0" w:color="000000"/>
              <w:bottom w:val="single" w:sz="4" w:space="0" w:color="000000"/>
              <w:right w:val="single" w:sz="4" w:space="0" w:color="000000"/>
            </w:tcBorders>
            <w:hideMark/>
          </w:tcPr>
          <w:p w14:paraId="4F5A5D80" w14:textId="77777777" w:rsidR="007077DD" w:rsidRPr="00F47553" w:rsidRDefault="007077DD" w:rsidP="0044101B">
            <w:pPr>
              <w:tabs>
                <w:tab w:val="left" w:pos="567"/>
                <w:tab w:val="left" w:pos="7797"/>
              </w:tabs>
              <w:spacing w:line="240" w:lineRule="auto"/>
              <w:jc w:val="center"/>
              <w:rPr>
                <w:rFonts w:ascii="Arial Narrow" w:eastAsia="Arial Narrow" w:hAnsi="Arial Narrow" w:cs="Arial Narrow"/>
                <w:b/>
                <w:i/>
                <w:sz w:val="15"/>
                <w:szCs w:val="15"/>
                <w:lang w:val="en-GB"/>
              </w:rPr>
            </w:pPr>
            <w:r w:rsidRPr="00F47553">
              <w:rPr>
                <w:rFonts w:ascii="Arial Narrow" w:eastAsia="Arial Narrow" w:hAnsi="Arial Narrow" w:cs="Arial Narrow"/>
                <w:b/>
                <w:i/>
                <w:sz w:val="15"/>
                <w:szCs w:val="15"/>
                <w:lang w:val="en-GB"/>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58C1E292" w14:textId="77777777" w:rsidR="007077DD" w:rsidRPr="00F47553" w:rsidRDefault="007077DD" w:rsidP="0044101B">
            <w:pPr>
              <w:tabs>
                <w:tab w:val="left" w:pos="567"/>
                <w:tab w:val="left" w:pos="7797"/>
              </w:tabs>
              <w:spacing w:line="240" w:lineRule="auto"/>
              <w:jc w:val="center"/>
              <w:rPr>
                <w:rFonts w:ascii="Arial Narrow" w:eastAsia="Arial Narrow" w:hAnsi="Arial Narrow" w:cs="Arial Narrow"/>
                <w:b/>
                <w:i/>
                <w:sz w:val="15"/>
                <w:szCs w:val="15"/>
                <w:lang w:val="en-GB"/>
              </w:rPr>
            </w:pPr>
            <w:r w:rsidRPr="00F47553">
              <w:rPr>
                <w:rFonts w:ascii="Arial Narrow" w:eastAsia="Arial Narrow" w:hAnsi="Arial Narrow" w:cs="Arial Narrow"/>
                <w:b/>
                <w:i/>
                <w:sz w:val="15"/>
                <w:szCs w:val="15"/>
                <w:lang w:val="en-GB"/>
              </w:rPr>
              <w:t>ND-R4House</w:t>
            </w:r>
          </w:p>
        </w:tc>
      </w:tr>
      <w:tr w:rsidR="007077DD" w:rsidRPr="00264F6E" w14:paraId="32FC2D2C" w14:textId="77777777" w:rsidTr="0044101B">
        <w:trPr>
          <w:jc w:val="center"/>
        </w:trPr>
        <w:tc>
          <w:tcPr>
            <w:tcW w:w="1111" w:type="dxa"/>
            <w:gridSpan w:val="2"/>
            <w:tcBorders>
              <w:top w:val="single" w:sz="4" w:space="0" w:color="000000"/>
              <w:left w:val="single" w:sz="4" w:space="0" w:color="000000"/>
              <w:bottom w:val="single" w:sz="4" w:space="0" w:color="000000"/>
              <w:right w:val="single" w:sz="4" w:space="0" w:color="000000"/>
            </w:tcBorders>
            <w:hideMark/>
          </w:tcPr>
          <w:p w14:paraId="13BB480A"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Indicators</w:t>
            </w:r>
          </w:p>
        </w:tc>
        <w:tc>
          <w:tcPr>
            <w:tcW w:w="774" w:type="dxa"/>
            <w:gridSpan w:val="2"/>
            <w:tcBorders>
              <w:top w:val="single" w:sz="4" w:space="0" w:color="000000"/>
              <w:left w:val="single" w:sz="4" w:space="0" w:color="000000"/>
              <w:bottom w:val="single" w:sz="4" w:space="0" w:color="000000"/>
              <w:right w:val="single" w:sz="4" w:space="0" w:color="000000"/>
            </w:tcBorders>
            <w:hideMark/>
          </w:tcPr>
          <w:p w14:paraId="12C758F0"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Category</w:t>
            </w:r>
          </w:p>
        </w:tc>
        <w:tc>
          <w:tcPr>
            <w:tcW w:w="566" w:type="dxa"/>
            <w:gridSpan w:val="2"/>
            <w:tcBorders>
              <w:top w:val="single" w:sz="4" w:space="0" w:color="000000"/>
              <w:left w:val="single" w:sz="4" w:space="0" w:color="000000"/>
              <w:bottom w:val="single" w:sz="4" w:space="0" w:color="000000"/>
              <w:right w:val="single" w:sz="4" w:space="0" w:color="000000"/>
            </w:tcBorders>
            <w:hideMark/>
          </w:tcPr>
          <w:p w14:paraId="04ABB699"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A88C307"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BAECD43"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2"/>
                <w:szCs w:val="12"/>
                <w:lang w:val="en-GB"/>
              </w:rPr>
            </w:pPr>
            <w:r w:rsidRPr="00264F6E">
              <w:rPr>
                <w:rFonts w:ascii="Arial Narrow" w:eastAsia="Arial Narrow" w:hAnsi="Arial Narrow" w:cs="Arial Narrow"/>
                <w:sz w:val="15"/>
                <w:szCs w:val="15"/>
                <w:lang w:val="en-GB"/>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C058EDA"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Category weight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C4649C9"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 xml:space="preserve">Result </w:t>
            </w:r>
          </w:p>
          <w:p w14:paraId="2F89A951"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2"/>
                <w:szCs w:val="12"/>
                <w:lang w:val="en-GB"/>
              </w:rPr>
            </w:pPr>
            <w:r w:rsidRPr="00264F6E">
              <w:rPr>
                <w:rFonts w:ascii="Arial Narrow" w:eastAsia="Arial Narrow" w:hAnsi="Arial Narrow" w:cs="Arial Narrow"/>
                <w:sz w:val="12"/>
                <w:szCs w:val="12"/>
                <w:lang w:val="en-GB"/>
              </w:rPr>
              <w:t>(0-110)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F3167A9"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Result</w:t>
            </w:r>
          </w:p>
          <w:p w14:paraId="35629311"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2"/>
                <w:szCs w:val="12"/>
                <w:lang w:val="en-GB"/>
              </w:rPr>
            </w:pPr>
            <w:r w:rsidRPr="00264F6E">
              <w:rPr>
                <w:rFonts w:ascii="Arial Narrow" w:eastAsia="Arial Narrow" w:hAnsi="Arial Narrow" w:cs="Arial Narrow"/>
                <w:sz w:val="12"/>
                <w:szCs w:val="12"/>
                <w:lang w:val="en-GB"/>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1B0B065"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26BD588"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DEB76C8"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D38AF38"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Category weight</w:t>
            </w:r>
          </w:p>
        </w:tc>
        <w:tc>
          <w:tcPr>
            <w:tcW w:w="681" w:type="dxa"/>
            <w:tcBorders>
              <w:top w:val="single" w:sz="4" w:space="0" w:color="000000"/>
              <w:left w:val="single" w:sz="4" w:space="0" w:color="000000"/>
              <w:bottom w:val="single" w:sz="4" w:space="0" w:color="000000"/>
              <w:right w:val="single" w:sz="4" w:space="0" w:color="000000"/>
            </w:tcBorders>
            <w:hideMark/>
          </w:tcPr>
          <w:p w14:paraId="62A6EC01"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 xml:space="preserve">Result </w:t>
            </w:r>
          </w:p>
          <w:p w14:paraId="38B8DB73"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2"/>
                <w:szCs w:val="12"/>
                <w:lang w:val="en-GB"/>
              </w:rPr>
            </w:pPr>
            <w:r w:rsidRPr="00264F6E">
              <w:rPr>
                <w:rFonts w:ascii="Arial Narrow" w:eastAsia="Arial Narrow" w:hAnsi="Arial Narrow" w:cs="Arial Narrow"/>
                <w:sz w:val="12"/>
                <w:szCs w:val="12"/>
                <w:lang w:val="en-GB"/>
              </w:rPr>
              <w:t>(0-110)</w:t>
            </w:r>
          </w:p>
        </w:tc>
        <w:tc>
          <w:tcPr>
            <w:tcW w:w="709" w:type="dxa"/>
            <w:tcBorders>
              <w:top w:val="single" w:sz="4" w:space="0" w:color="000000"/>
              <w:left w:val="single" w:sz="4" w:space="0" w:color="000000"/>
              <w:bottom w:val="single" w:sz="4" w:space="0" w:color="000000"/>
              <w:right w:val="single" w:sz="4" w:space="0" w:color="000000"/>
            </w:tcBorders>
            <w:hideMark/>
          </w:tcPr>
          <w:p w14:paraId="26C792A3"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Result</w:t>
            </w:r>
          </w:p>
          <w:p w14:paraId="5151321C" w14:textId="77777777" w:rsidR="007077DD" w:rsidRPr="00264F6E" w:rsidRDefault="007077DD" w:rsidP="0044101B">
            <w:pPr>
              <w:tabs>
                <w:tab w:val="left" w:pos="567"/>
                <w:tab w:val="left" w:pos="7797"/>
              </w:tabs>
              <w:spacing w:line="276" w:lineRule="auto"/>
              <w:jc w:val="center"/>
              <w:rPr>
                <w:rFonts w:ascii="Arial Narrow" w:eastAsia="Arial Narrow" w:hAnsi="Arial Narrow" w:cs="Arial Narrow"/>
                <w:sz w:val="12"/>
                <w:szCs w:val="12"/>
                <w:lang w:val="en-GB"/>
              </w:rPr>
            </w:pPr>
            <w:r w:rsidRPr="00264F6E">
              <w:rPr>
                <w:rFonts w:ascii="Arial Narrow" w:eastAsia="Arial Narrow" w:hAnsi="Arial Narrow" w:cs="Arial Narrow"/>
                <w:sz w:val="12"/>
                <w:szCs w:val="12"/>
                <w:lang w:val="en-GB"/>
              </w:rPr>
              <w:t xml:space="preserve">  (0-100)</w:t>
            </w:r>
          </w:p>
        </w:tc>
      </w:tr>
      <w:tr w:rsidR="007077DD" w:rsidRPr="00264F6E" w14:paraId="33FCA869" w14:textId="77777777" w:rsidTr="0044101B">
        <w:trPr>
          <w:jc w:val="center"/>
        </w:trPr>
        <w:tc>
          <w:tcPr>
            <w:tcW w:w="1111" w:type="dxa"/>
            <w:gridSpan w:val="2"/>
            <w:tcBorders>
              <w:top w:val="single" w:sz="4" w:space="0" w:color="000000"/>
              <w:left w:val="single" w:sz="4" w:space="0" w:color="000000"/>
              <w:bottom w:val="single" w:sz="4" w:space="0" w:color="000000"/>
              <w:right w:val="single" w:sz="4" w:space="0" w:color="000000"/>
            </w:tcBorders>
            <w:hideMark/>
          </w:tcPr>
          <w:p w14:paraId="0F5DB207" w14:textId="77777777" w:rsidR="007077DD" w:rsidRPr="00A73BF8" w:rsidRDefault="007077DD" w:rsidP="0044101B">
            <w:pPr>
              <w:tabs>
                <w:tab w:val="left" w:pos="567"/>
                <w:tab w:val="left" w:pos="7797"/>
              </w:tabs>
              <w:spacing w:line="240" w:lineRule="auto"/>
              <w:jc w:val="center"/>
              <w:rPr>
                <w:rFonts w:ascii="Arial Narrow" w:hAnsi="Arial Narrow"/>
                <w:sz w:val="15"/>
                <w:szCs w:val="15"/>
                <w:lang w:val="en-IE"/>
              </w:rPr>
            </w:pPr>
            <w:r>
              <w:rPr>
                <w:rFonts w:ascii="Arial Narrow" w:hAnsi="Arial Narrow"/>
                <w:sz w:val="15"/>
                <w:szCs w:val="15"/>
                <w:lang w:val="en-IE"/>
              </w:rPr>
              <w:t>MAN</w:t>
            </w:r>
            <w:r w:rsidRPr="00A73BF8">
              <w:rPr>
                <w:rFonts w:ascii="Arial Narrow" w:hAnsi="Arial Narrow"/>
                <w:sz w:val="15"/>
                <w:szCs w:val="15"/>
                <w:lang w:val="en-IE"/>
              </w:rPr>
              <w:t>02</w:t>
            </w:r>
          </w:p>
        </w:tc>
        <w:tc>
          <w:tcPr>
            <w:tcW w:w="774" w:type="dxa"/>
            <w:gridSpan w:val="2"/>
            <w:tcBorders>
              <w:top w:val="single" w:sz="4" w:space="0" w:color="000000"/>
              <w:left w:val="single" w:sz="4" w:space="0" w:color="000000"/>
              <w:bottom w:val="single" w:sz="4" w:space="0" w:color="000000"/>
              <w:right w:val="single" w:sz="4" w:space="0" w:color="000000"/>
            </w:tcBorders>
            <w:hideMark/>
          </w:tcPr>
          <w:p w14:paraId="18835D22" w14:textId="77777777" w:rsidR="007077DD" w:rsidRPr="00264F6E" w:rsidRDefault="007077DD" w:rsidP="0044101B">
            <w:pPr>
              <w:tabs>
                <w:tab w:val="left" w:pos="567"/>
                <w:tab w:val="left" w:pos="7797"/>
              </w:tabs>
              <w:spacing w:line="240" w:lineRule="auto"/>
              <w:jc w:val="center"/>
              <w:rPr>
                <w:rFonts w:ascii="Arial Narrow" w:hAnsi="Arial Narrow"/>
                <w:sz w:val="15"/>
                <w:szCs w:val="15"/>
                <w:lang w:val="en-IE"/>
              </w:rPr>
            </w:pPr>
            <w:r w:rsidRPr="00264F6E">
              <w:rPr>
                <w:rFonts w:ascii="Arial Narrow" w:hAnsi="Arial Narrow"/>
                <w:sz w:val="15"/>
                <w:szCs w:val="15"/>
                <w:lang w:val="en-IE"/>
              </w:rPr>
              <w:t xml:space="preserve">MAN </w:t>
            </w:r>
            <w:r w:rsidRPr="00264F6E">
              <w:rPr>
                <w:rFonts w:ascii="Arial Narrow" w:hAnsi="Arial Narrow"/>
                <w:sz w:val="10"/>
                <w:szCs w:val="10"/>
                <w:lang w:val="en-IE"/>
              </w:rPr>
              <w:t>(*1)</w:t>
            </w:r>
          </w:p>
        </w:tc>
        <w:tc>
          <w:tcPr>
            <w:tcW w:w="566" w:type="dxa"/>
            <w:gridSpan w:val="2"/>
            <w:tcBorders>
              <w:top w:val="single" w:sz="4" w:space="0" w:color="000000"/>
              <w:left w:val="single" w:sz="4" w:space="0" w:color="000000"/>
              <w:bottom w:val="single" w:sz="4" w:space="0" w:color="000000"/>
              <w:right w:val="single" w:sz="4" w:space="0" w:color="000000"/>
            </w:tcBorders>
            <w:hideMark/>
          </w:tcPr>
          <w:p w14:paraId="0298A9BD"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5B4569B"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GB"/>
              </w:rPr>
              <w:t>4</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26B52D3"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19.05%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A554351"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11%</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4044C06"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2.10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3E55499"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1.91%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FEB6A4B"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5598AB3"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GB"/>
              </w:rPr>
              <w:t>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72ACB7F"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19.05%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FCD9223"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11%</w:t>
            </w:r>
          </w:p>
        </w:tc>
        <w:tc>
          <w:tcPr>
            <w:tcW w:w="681" w:type="dxa"/>
            <w:tcBorders>
              <w:top w:val="single" w:sz="4" w:space="0" w:color="000000"/>
              <w:left w:val="single" w:sz="4" w:space="0" w:color="000000"/>
              <w:bottom w:val="single" w:sz="4" w:space="0" w:color="000000"/>
              <w:right w:val="single" w:sz="4" w:space="0" w:color="000000"/>
            </w:tcBorders>
            <w:hideMark/>
          </w:tcPr>
          <w:p w14:paraId="6C6C4219"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0.52</w:t>
            </w:r>
          </w:p>
        </w:tc>
        <w:tc>
          <w:tcPr>
            <w:tcW w:w="709" w:type="dxa"/>
            <w:tcBorders>
              <w:top w:val="single" w:sz="4" w:space="0" w:color="000000"/>
              <w:left w:val="single" w:sz="4" w:space="0" w:color="000000"/>
              <w:bottom w:val="single" w:sz="4" w:space="0" w:color="000000"/>
              <w:right w:val="single" w:sz="4" w:space="0" w:color="000000"/>
            </w:tcBorders>
            <w:hideMark/>
          </w:tcPr>
          <w:p w14:paraId="10309CD1"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0.47%</w:t>
            </w:r>
          </w:p>
        </w:tc>
      </w:tr>
      <w:tr w:rsidR="007077DD" w:rsidRPr="00264F6E" w14:paraId="62305C15" w14:textId="77777777" w:rsidTr="0044101B">
        <w:trPr>
          <w:jc w:val="center"/>
        </w:trPr>
        <w:tc>
          <w:tcPr>
            <w:tcW w:w="1111" w:type="dxa"/>
            <w:gridSpan w:val="2"/>
            <w:tcBorders>
              <w:top w:val="single" w:sz="4" w:space="0" w:color="000000"/>
              <w:left w:val="single" w:sz="4" w:space="0" w:color="000000"/>
              <w:bottom w:val="single" w:sz="4" w:space="0" w:color="000000"/>
              <w:right w:val="single" w:sz="4" w:space="0" w:color="000000"/>
            </w:tcBorders>
            <w:hideMark/>
          </w:tcPr>
          <w:p w14:paraId="7ED59D9B" w14:textId="77777777" w:rsidR="007077DD" w:rsidRPr="00A73BF8" w:rsidRDefault="007077DD" w:rsidP="0044101B">
            <w:pPr>
              <w:tabs>
                <w:tab w:val="left" w:pos="567"/>
                <w:tab w:val="left" w:pos="7797"/>
              </w:tabs>
              <w:spacing w:line="240" w:lineRule="auto"/>
              <w:jc w:val="center"/>
              <w:rPr>
                <w:rFonts w:ascii="Arial Narrow" w:hAnsi="Arial Narrow"/>
                <w:sz w:val="15"/>
                <w:szCs w:val="15"/>
                <w:lang w:val="en-IE"/>
              </w:rPr>
            </w:pPr>
            <w:r w:rsidRPr="00A73BF8">
              <w:rPr>
                <w:rFonts w:ascii="Arial Narrow" w:hAnsi="Arial Narrow"/>
                <w:sz w:val="15"/>
                <w:szCs w:val="15"/>
                <w:lang w:val="en-IE"/>
              </w:rPr>
              <w:t>MAT05</w:t>
            </w:r>
          </w:p>
        </w:tc>
        <w:tc>
          <w:tcPr>
            <w:tcW w:w="774" w:type="dxa"/>
            <w:gridSpan w:val="2"/>
            <w:tcBorders>
              <w:top w:val="single" w:sz="4" w:space="0" w:color="000000"/>
              <w:left w:val="single" w:sz="4" w:space="0" w:color="000000"/>
              <w:bottom w:val="single" w:sz="4" w:space="0" w:color="000000"/>
              <w:right w:val="single" w:sz="4" w:space="0" w:color="000000"/>
            </w:tcBorders>
            <w:hideMark/>
          </w:tcPr>
          <w:p w14:paraId="640C3EDD" w14:textId="77777777" w:rsidR="007077DD" w:rsidRPr="00264F6E" w:rsidRDefault="007077DD" w:rsidP="0044101B">
            <w:pPr>
              <w:tabs>
                <w:tab w:val="left" w:pos="567"/>
                <w:tab w:val="left" w:pos="7797"/>
              </w:tabs>
              <w:spacing w:line="240" w:lineRule="auto"/>
              <w:jc w:val="center"/>
              <w:rPr>
                <w:rFonts w:ascii="Arial Narrow" w:hAnsi="Arial Narrow"/>
                <w:sz w:val="15"/>
                <w:szCs w:val="15"/>
                <w:lang w:val="en-IE"/>
              </w:rPr>
            </w:pPr>
            <w:r w:rsidRPr="00264F6E">
              <w:rPr>
                <w:rFonts w:ascii="Arial Narrow" w:hAnsi="Arial Narrow"/>
                <w:sz w:val="15"/>
                <w:szCs w:val="15"/>
                <w:lang w:val="en-IE"/>
              </w:rPr>
              <w:t xml:space="preserve">MAT </w:t>
            </w:r>
            <w:r w:rsidRPr="00264F6E">
              <w:rPr>
                <w:rFonts w:ascii="Arial Narrow" w:hAnsi="Arial Narrow"/>
                <w:sz w:val="10"/>
                <w:szCs w:val="10"/>
                <w:lang w:val="en-IE"/>
              </w:rPr>
              <w:t xml:space="preserve">(*2)  </w:t>
            </w:r>
          </w:p>
        </w:tc>
        <w:tc>
          <w:tcPr>
            <w:tcW w:w="566" w:type="dxa"/>
            <w:gridSpan w:val="2"/>
            <w:tcBorders>
              <w:top w:val="single" w:sz="4" w:space="0" w:color="000000"/>
              <w:left w:val="single" w:sz="4" w:space="0" w:color="000000"/>
              <w:bottom w:val="single" w:sz="4" w:space="0" w:color="000000"/>
              <w:right w:val="single" w:sz="4" w:space="0" w:color="000000"/>
            </w:tcBorders>
            <w:hideMark/>
          </w:tcPr>
          <w:p w14:paraId="44D4925B"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9FF8061"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GB"/>
              </w:rPr>
              <w:t>1</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9ECE27A"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7.14%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FB948F9"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15%</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2314C74"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1.07</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84EC95E"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0.97%</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1900312"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CD2C744"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GB"/>
              </w:rPr>
              <w:t>1</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D3373F6"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7.14%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9F492BC"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15%</w:t>
            </w:r>
          </w:p>
        </w:tc>
        <w:tc>
          <w:tcPr>
            <w:tcW w:w="681" w:type="dxa"/>
            <w:tcBorders>
              <w:top w:val="single" w:sz="4" w:space="0" w:color="000000"/>
              <w:left w:val="single" w:sz="4" w:space="0" w:color="000000"/>
              <w:bottom w:val="single" w:sz="4" w:space="0" w:color="000000"/>
              <w:right w:val="single" w:sz="4" w:space="0" w:color="000000"/>
            </w:tcBorders>
            <w:hideMark/>
          </w:tcPr>
          <w:p w14:paraId="66AE2590"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w:t>
            </w:r>
          </w:p>
        </w:tc>
        <w:tc>
          <w:tcPr>
            <w:tcW w:w="709" w:type="dxa"/>
            <w:tcBorders>
              <w:top w:val="single" w:sz="4" w:space="0" w:color="000000"/>
              <w:left w:val="single" w:sz="4" w:space="0" w:color="000000"/>
              <w:bottom w:val="single" w:sz="4" w:space="0" w:color="000000"/>
              <w:right w:val="single" w:sz="4" w:space="0" w:color="000000"/>
            </w:tcBorders>
            <w:hideMark/>
          </w:tcPr>
          <w:p w14:paraId="41E3FB66"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w:t>
            </w:r>
          </w:p>
        </w:tc>
      </w:tr>
      <w:tr w:rsidR="007077DD" w:rsidRPr="00264F6E" w14:paraId="0B4AC0FD" w14:textId="77777777" w:rsidTr="0044101B">
        <w:trPr>
          <w:jc w:val="center"/>
        </w:trPr>
        <w:tc>
          <w:tcPr>
            <w:tcW w:w="1111" w:type="dxa"/>
            <w:gridSpan w:val="2"/>
            <w:tcBorders>
              <w:top w:val="single" w:sz="4" w:space="0" w:color="000000"/>
              <w:left w:val="single" w:sz="4" w:space="0" w:color="000000"/>
              <w:bottom w:val="single" w:sz="4" w:space="0" w:color="000000"/>
              <w:right w:val="single" w:sz="4" w:space="0" w:color="000000"/>
            </w:tcBorders>
            <w:hideMark/>
          </w:tcPr>
          <w:p w14:paraId="74497E46" w14:textId="77777777" w:rsidR="007077DD" w:rsidRPr="00A73BF8" w:rsidRDefault="007077DD" w:rsidP="0044101B">
            <w:pPr>
              <w:tabs>
                <w:tab w:val="left" w:pos="567"/>
                <w:tab w:val="left" w:pos="7797"/>
              </w:tabs>
              <w:spacing w:line="240" w:lineRule="auto"/>
              <w:jc w:val="center"/>
              <w:rPr>
                <w:rFonts w:ascii="Arial Narrow" w:hAnsi="Arial Narrow"/>
                <w:sz w:val="15"/>
                <w:szCs w:val="15"/>
                <w:lang w:val="en-IE"/>
              </w:rPr>
            </w:pPr>
            <w:r w:rsidRPr="00A73BF8">
              <w:rPr>
                <w:rFonts w:ascii="Arial Narrow" w:hAnsi="Arial Narrow"/>
                <w:sz w:val="15"/>
                <w:szCs w:val="15"/>
                <w:lang w:val="en-IE"/>
              </w:rPr>
              <w:t>WST01</w:t>
            </w:r>
          </w:p>
        </w:tc>
        <w:tc>
          <w:tcPr>
            <w:tcW w:w="774" w:type="dxa"/>
            <w:gridSpan w:val="2"/>
            <w:tcBorders>
              <w:top w:val="single" w:sz="4" w:space="0" w:color="000000"/>
              <w:left w:val="single" w:sz="4" w:space="0" w:color="000000"/>
              <w:bottom w:val="single" w:sz="4" w:space="0" w:color="000000"/>
              <w:right w:val="single" w:sz="4" w:space="0" w:color="000000"/>
            </w:tcBorders>
            <w:hideMark/>
          </w:tcPr>
          <w:p w14:paraId="427E2BCE" w14:textId="77777777" w:rsidR="007077DD" w:rsidRPr="00264F6E" w:rsidRDefault="007077DD" w:rsidP="0044101B">
            <w:pPr>
              <w:tabs>
                <w:tab w:val="left" w:pos="567"/>
                <w:tab w:val="left" w:pos="7797"/>
              </w:tabs>
              <w:spacing w:line="240" w:lineRule="auto"/>
              <w:jc w:val="center"/>
              <w:rPr>
                <w:rFonts w:ascii="Arial Narrow" w:hAnsi="Arial Narrow"/>
                <w:sz w:val="15"/>
                <w:szCs w:val="15"/>
                <w:lang w:val="en-IE"/>
              </w:rPr>
            </w:pPr>
            <w:r w:rsidRPr="00264F6E">
              <w:rPr>
                <w:rFonts w:ascii="Arial Narrow" w:hAnsi="Arial Narrow"/>
                <w:sz w:val="15"/>
                <w:szCs w:val="15"/>
                <w:lang w:val="en-IE"/>
              </w:rPr>
              <w:t xml:space="preserve">WST </w:t>
            </w:r>
            <w:r w:rsidRPr="00264F6E">
              <w:rPr>
                <w:rFonts w:ascii="Arial Narrow" w:hAnsi="Arial Narrow"/>
                <w:sz w:val="10"/>
                <w:szCs w:val="10"/>
                <w:lang w:val="en-IE"/>
              </w:rPr>
              <w:t xml:space="preserve">(*3)  </w:t>
            </w:r>
          </w:p>
        </w:tc>
        <w:tc>
          <w:tcPr>
            <w:tcW w:w="566" w:type="dxa"/>
            <w:gridSpan w:val="2"/>
            <w:tcBorders>
              <w:top w:val="single" w:sz="4" w:space="0" w:color="000000"/>
              <w:left w:val="single" w:sz="4" w:space="0" w:color="000000"/>
              <w:bottom w:val="single" w:sz="4" w:space="0" w:color="000000"/>
              <w:right w:val="single" w:sz="4" w:space="0" w:color="000000"/>
            </w:tcBorders>
            <w:hideMark/>
          </w:tcPr>
          <w:p w14:paraId="7D6358B8"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74F97B5"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GB"/>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37BE72C"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45.45%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3607CD1"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6%</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7A14540"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1.64</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0EA94AB"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1.49%</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2565DF5"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65F40D1"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GB"/>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F467055"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45.45%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C5067FC"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6%</w:t>
            </w:r>
          </w:p>
        </w:tc>
        <w:tc>
          <w:tcPr>
            <w:tcW w:w="681" w:type="dxa"/>
            <w:tcBorders>
              <w:top w:val="single" w:sz="4" w:space="0" w:color="000000"/>
              <w:left w:val="single" w:sz="4" w:space="0" w:color="000000"/>
              <w:bottom w:val="single" w:sz="4" w:space="0" w:color="000000"/>
              <w:right w:val="single" w:sz="4" w:space="0" w:color="000000"/>
            </w:tcBorders>
            <w:hideMark/>
          </w:tcPr>
          <w:p w14:paraId="33B2192C"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w:t>
            </w:r>
          </w:p>
        </w:tc>
        <w:tc>
          <w:tcPr>
            <w:tcW w:w="709" w:type="dxa"/>
            <w:tcBorders>
              <w:top w:val="single" w:sz="4" w:space="0" w:color="000000"/>
              <w:left w:val="single" w:sz="4" w:space="0" w:color="000000"/>
              <w:bottom w:val="single" w:sz="4" w:space="0" w:color="000000"/>
              <w:right w:val="single" w:sz="4" w:space="0" w:color="000000"/>
            </w:tcBorders>
            <w:hideMark/>
          </w:tcPr>
          <w:p w14:paraId="527C72BE"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w:t>
            </w:r>
          </w:p>
        </w:tc>
      </w:tr>
      <w:tr w:rsidR="007077DD" w:rsidRPr="00264F6E" w14:paraId="1EA806FF" w14:textId="77777777" w:rsidTr="0044101B">
        <w:trPr>
          <w:jc w:val="center"/>
        </w:trPr>
        <w:tc>
          <w:tcPr>
            <w:tcW w:w="1111" w:type="dxa"/>
            <w:gridSpan w:val="2"/>
            <w:tcBorders>
              <w:top w:val="single" w:sz="4" w:space="0" w:color="000000"/>
              <w:left w:val="single" w:sz="4" w:space="0" w:color="000000"/>
              <w:bottom w:val="single" w:sz="4" w:space="0" w:color="000000"/>
              <w:right w:val="single" w:sz="4" w:space="0" w:color="000000"/>
            </w:tcBorders>
            <w:hideMark/>
          </w:tcPr>
          <w:p w14:paraId="4DDA54D8" w14:textId="77777777" w:rsidR="007077DD" w:rsidRPr="00A73BF8" w:rsidRDefault="007077DD" w:rsidP="0044101B">
            <w:pPr>
              <w:tabs>
                <w:tab w:val="left" w:pos="567"/>
                <w:tab w:val="left" w:pos="7797"/>
              </w:tabs>
              <w:spacing w:line="240" w:lineRule="auto"/>
              <w:jc w:val="center"/>
              <w:rPr>
                <w:rFonts w:ascii="Arial Narrow" w:hAnsi="Arial Narrow"/>
                <w:sz w:val="15"/>
                <w:szCs w:val="15"/>
                <w:lang w:val="en-IE"/>
              </w:rPr>
            </w:pPr>
            <w:r w:rsidRPr="00A73BF8">
              <w:rPr>
                <w:rFonts w:ascii="Arial Narrow" w:hAnsi="Arial Narrow"/>
                <w:sz w:val="15"/>
                <w:szCs w:val="15"/>
                <w:lang w:val="en-IE"/>
              </w:rPr>
              <w:t>WST06</w:t>
            </w:r>
          </w:p>
        </w:tc>
        <w:tc>
          <w:tcPr>
            <w:tcW w:w="774" w:type="dxa"/>
            <w:gridSpan w:val="2"/>
            <w:tcBorders>
              <w:top w:val="single" w:sz="4" w:space="0" w:color="000000"/>
              <w:left w:val="single" w:sz="4" w:space="0" w:color="000000"/>
              <w:bottom w:val="single" w:sz="4" w:space="0" w:color="000000"/>
              <w:right w:val="single" w:sz="4" w:space="0" w:color="000000"/>
            </w:tcBorders>
            <w:hideMark/>
          </w:tcPr>
          <w:p w14:paraId="4BF5BF61" w14:textId="77777777" w:rsidR="007077DD" w:rsidRPr="00264F6E" w:rsidRDefault="007077DD" w:rsidP="0044101B">
            <w:pPr>
              <w:tabs>
                <w:tab w:val="left" w:pos="567"/>
                <w:tab w:val="left" w:pos="7797"/>
              </w:tabs>
              <w:spacing w:line="240" w:lineRule="auto"/>
              <w:jc w:val="center"/>
              <w:rPr>
                <w:rFonts w:ascii="Arial Narrow" w:hAnsi="Arial Narrow"/>
                <w:sz w:val="15"/>
                <w:szCs w:val="15"/>
                <w:lang w:val="en-IE"/>
              </w:rPr>
            </w:pPr>
            <w:r w:rsidRPr="00264F6E">
              <w:rPr>
                <w:rFonts w:ascii="Arial Narrow" w:hAnsi="Arial Narrow"/>
                <w:sz w:val="15"/>
                <w:szCs w:val="15"/>
                <w:lang w:val="en-IE"/>
              </w:rPr>
              <w:t xml:space="preserve">WST </w:t>
            </w:r>
          </w:p>
        </w:tc>
        <w:tc>
          <w:tcPr>
            <w:tcW w:w="566" w:type="dxa"/>
            <w:gridSpan w:val="2"/>
            <w:tcBorders>
              <w:top w:val="single" w:sz="4" w:space="0" w:color="000000"/>
              <w:left w:val="single" w:sz="4" w:space="0" w:color="000000"/>
              <w:bottom w:val="single" w:sz="4" w:space="0" w:color="000000"/>
              <w:right w:val="single" w:sz="4" w:space="0" w:color="000000"/>
            </w:tcBorders>
            <w:hideMark/>
          </w:tcPr>
          <w:p w14:paraId="2DBBCF12"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903AF6C"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GB"/>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D6D7975"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18.18%</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BD95253"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6%</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B38054E"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0.55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F30624B"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0.50%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E37B2BC"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9D0A7D1"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GB"/>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4C2EEBE"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18.18%</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54DC591"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6%</w:t>
            </w:r>
          </w:p>
        </w:tc>
        <w:tc>
          <w:tcPr>
            <w:tcW w:w="681" w:type="dxa"/>
            <w:tcBorders>
              <w:top w:val="single" w:sz="4" w:space="0" w:color="000000"/>
              <w:left w:val="single" w:sz="4" w:space="0" w:color="000000"/>
              <w:bottom w:val="single" w:sz="4" w:space="0" w:color="000000"/>
              <w:right w:val="single" w:sz="4" w:space="0" w:color="000000"/>
            </w:tcBorders>
            <w:hideMark/>
          </w:tcPr>
          <w:p w14:paraId="23A11DA6"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w:t>
            </w:r>
          </w:p>
        </w:tc>
        <w:tc>
          <w:tcPr>
            <w:tcW w:w="709" w:type="dxa"/>
            <w:tcBorders>
              <w:top w:val="single" w:sz="4" w:space="0" w:color="000000"/>
              <w:left w:val="single" w:sz="4" w:space="0" w:color="000000"/>
              <w:bottom w:val="single" w:sz="4" w:space="0" w:color="000000"/>
              <w:right w:val="single" w:sz="4" w:space="0" w:color="000000"/>
            </w:tcBorders>
            <w:hideMark/>
          </w:tcPr>
          <w:p w14:paraId="76FB3833" w14:textId="77777777" w:rsidR="007077DD" w:rsidRPr="00DA3648" w:rsidRDefault="007077DD" w:rsidP="0044101B">
            <w:pPr>
              <w:tabs>
                <w:tab w:val="left" w:pos="567"/>
                <w:tab w:val="left" w:pos="7797"/>
              </w:tabs>
              <w:spacing w:line="240" w:lineRule="auto"/>
              <w:jc w:val="center"/>
              <w:rPr>
                <w:rFonts w:ascii="Arial Narrow" w:hAnsi="Arial Narrow"/>
                <w:sz w:val="15"/>
                <w:szCs w:val="15"/>
                <w:lang w:val="en-IE"/>
              </w:rPr>
            </w:pPr>
            <w:r w:rsidRPr="00DA3648">
              <w:rPr>
                <w:rFonts w:ascii="Arial Narrow" w:hAnsi="Arial Narrow"/>
                <w:sz w:val="15"/>
                <w:szCs w:val="15"/>
                <w:lang w:val="en-IE"/>
              </w:rPr>
              <w:t>0%</w:t>
            </w:r>
          </w:p>
        </w:tc>
      </w:tr>
      <w:tr w:rsidR="007077DD" w:rsidRPr="00264F6E" w14:paraId="4D68531C" w14:textId="77777777" w:rsidTr="0044101B">
        <w:trPr>
          <w:jc w:val="center"/>
        </w:trPr>
        <w:tc>
          <w:tcPr>
            <w:tcW w:w="954" w:type="dxa"/>
            <w:tcBorders>
              <w:top w:val="single" w:sz="4" w:space="0" w:color="000000"/>
              <w:left w:val="nil"/>
              <w:bottom w:val="single" w:sz="4" w:space="0" w:color="000000"/>
              <w:right w:val="nil"/>
            </w:tcBorders>
          </w:tcPr>
          <w:p w14:paraId="2F2131E4"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5"/>
                <w:szCs w:val="15"/>
                <w:lang w:val="en-GB"/>
              </w:rPr>
            </w:pPr>
          </w:p>
        </w:tc>
        <w:tc>
          <w:tcPr>
            <w:tcW w:w="734" w:type="dxa"/>
            <w:gridSpan w:val="2"/>
            <w:tcBorders>
              <w:top w:val="single" w:sz="4" w:space="0" w:color="000000"/>
              <w:left w:val="nil"/>
              <w:bottom w:val="single" w:sz="4" w:space="0" w:color="000000"/>
              <w:right w:val="nil"/>
            </w:tcBorders>
          </w:tcPr>
          <w:p w14:paraId="2783B5B9"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565" w:type="dxa"/>
            <w:gridSpan w:val="2"/>
            <w:tcBorders>
              <w:top w:val="single" w:sz="4" w:space="0" w:color="000000"/>
              <w:left w:val="nil"/>
              <w:bottom w:val="single" w:sz="4" w:space="0" w:color="000000"/>
              <w:right w:val="nil"/>
            </w:tcBorders>
          </w:tcPr>
          <w:p w14:paraId="02DF2F09"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567" w:type="dxa"/>
            <w:gridSpan w:val="2"/>
            <w:tcBorders>
              <w:top w:val="single" w:sz="4" w:space="0" w:color="000000"/>
              <w:left w:val="nil"/>
              <w:bottom w:val="single" w:sz="4" w:space="0" w:color="000000"/>
              <w:right w:val="nil"/>
            </w:tcBorders>
          </w:tcPr>
          <w:p w14:paraId="471C21EB"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709" w:type="dxa"/>
            <w:gridSpan w:val="2"/>
            <w:tcBorders>
              <w:top w:val="single" w:sz="4" w:space="0" w:color="000000"/>
              <w:left w:val="nil"/>
              <w:bottom w:val="single" w:sz="4" w:space="0" w:color="000000"/>
              <w:right w:val="nil"/>
            </w:tcBorders>
          </w:tcPr>
          <w:p w14:paraId="1D4E1050"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851" w:type="dxa"/>
            <w:gridSpan w:val="2"/>
            <w:tcBorders>
              <w:top w:val="single" w:sz="4" w:space="0" w:color="000000"/>
              <w:left w:val="nil"/>
              <w:bottom w:val="single" w:sz="4" w:space="0" w:color="000000"/>
              <w:right w:val="nil"/>
            </w:tcBorders>
          </w:tcPr>
          <w:p w14:paraId="56D492AB"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708" w:type="dxa"/>
            <w:gridSpan w:val="2"/>
            <w:tcBorders>
              <w:top w:val="single" w:sz="4" w:space="0" w:color="000000"/>
              <w:left w:val="nil"/>
              <w:bottom w:val="single" w:sz="4" w:space="0" w:color="000000"/>
              <w:right w:val="nil"/>
            </w:tcBorders>
          </w:tcPr>
          <w:p w14:paraId="340BA082"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709" w:type="dxa"/>
            <w:gridSpan w:val="2"/>
            <w:tcBorders>
              <w:top w:val="single" w:sz="4" w:space="0" w:color="000000"/>
              <w:left w:val="nil"/>
              <w:bottom w:val="single" w:sz="4" w:space="0" w:color="000000"/>
              <w:right w:val="nil"/>
            </w:tcBorders>
          </w:tcPr>
          <w:p w14:paraId="3D1974C4"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567" w:type="dxa"/>
            <w:gridSpan w:val="2"/>
            <w:tcBorders>
              <w:top w:val="single" w:sz="4" w:space="0" w:color="000000"/>
              <w:left w:val="nil"/>
              <w:bottom w:val="single" w:sz="4" w:space="0" w:color="000000"/>
              <w:right w:val="nil"/>
            </w:tcBorders>
          </w:tcPr>
          <w:p w14:paraId="14A15F5E"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567" w:type="dxa"/>
            <w:gridSpan w:val="2"/>
            <w:tcBorders>
              <w:top w:val="single" w:sz="4" w:space="0" w:color="000000"/>
              <w:left w:val="nil"/>
              <w:bottom w:val="single" w:sz="4" w:space="0" w:color="000000"/>
              <w:right w:val="nil"/>
            </w:tcBorders>
          </w:tcPr>
          <w:p w14:paraId="0DD45CAA"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851" w:type="dxa"/>
            <w:gridSpan w:val="2"/>
            <w:tcBorders>
              <w:top w:val="single" w:sz="4" w:space="0" w:color="000000"/>
              <w:left w:val="nil"/>
              <w:bottom w:val="single" w:sz="4" w:space="0" w:color="000000"/>
              <w:right w:val="nil"/>
            </w:tcBorders>
          </w:tcPr>
          <w:p w14:paraId="26F38C1F"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850" w:type="dxa"/>
            <w:gridSpan w:val="2"/>
            <w:tcBorders>
              <w:top w:val="single" w:sz="4" w:space="0" w:color="000000"/>
              <w:left w:val="nil"/>
              <w:bottom w:val="single" w:sz="4" w:space="0" w:color="000000"/>
              <w:right w:val="nil"/>
            </w:tcBorders>
          </w:tcPr>
          <w:p w14:paraId="68535B19"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709" w:type="dxa"/>
            <w:gridSpan w:val="2"/>
            <w:tcBorders>
              <w:top w:val="single" w:sz="4" w:space="0" w:color="000000"/>
              <w:left w:val="nil"/>
              <w:bottom w:val="single" w:sz="4" w:space="0" w:color="000000"/>
              <w:right w:val="nil"/>
            </w:tcBorders>
          </w:tcPr>
          <w:p w14:paraId="60DAC61E"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c>
          <w:tcPr>
            <w:tcW w:w="709" w:type="dxa"/>
            <w:tcBorders>
              <w:top w:val="single" w:sz="4" w:space="0" w:color="000000"/>
              <w:left w:val="nil"/>
              <w:bottom w:val="single" w:sz="4" w:space="0" w:color="000000"/>
              <w:right w:val="nil"/>
            </w:tcBorders>
          </w:tcPr>
          <w:p w14:paraId="43EF464A"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2"/>
                <w:szCs w:val="12"/>
                <w:lang w:val="en-GB"/>
              </w:rPr>
            </w:pPr>
          </w:p>
        </w:tc>
      </w:tr>
      <w:tr w:rsidR="007077DD" w:rsidRPr="00264F6E" w14:paraId="24874060" w14:textId="77777777" w:rsidTr="0044101B">
        <w:trPr>
          <w:jc w:val="center"/>
        </w:trPr>
        <w:tc>
          <w:tcPr>
            <w:tcW w:w="1885" w:type="dxa"/>
            <w:gridSpan w:val="4"/>
            <w:tcBorders>
              <w:top w:val="single" w:sz="4" w:space="0" w:color="000000"/>
              <w:left w:val="single" w:sz="4" w:space="0" w:color="000000"/>
              <w:bottom w:val="single" w:sz="4" w:space="0" w:color="000000"/>
              <w:right w:val="single" w:sz="4" w:space="0" w:color="000000"/>
            </w:tcBorders>
            <w:hideMark/>
          </w:tcPr>
          <w:p w14:paraId="364924ED"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Partial Score</w:t>
            </w:r>
          </w:p>
        </w:tc>
        <w:tc>
          <w:tcPr>
            <w:tcW w:w="3344" w:type="dxa"/>
            <w:gridSpan w:val="10"/>
            <w:tcBorders>
              <w:top w:val="single" w:sz="4" w:space="0" w:color="000000"/>
              <w:left w:val="single" w:sz="4" w:space="0" w:color="000000"/>
              <w:bottom w:val="single" w:sz="4" w:space="0" w:color="000000"/>
              <w:right w:val="single" w:sz="4" w:space="0" w:color="000000"/>
            </w:tcBorders>
          </w:tcPr>
          <w:p w14:paraId="2F1A6414"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5"/>
                <w:szCs w:val="15"/>
                <w:lang w:val="en-GB"/>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27E0DC9"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4.87%</w:t>
            </w:r>
          </w:p>
        </w:tc>
        <w:tc>
          <w:tcPr>
            <w:tcW w:w="3403" w:type="dxa"/>
            <w:gridSpan w:val="9"/>
            <w:tcBorders>
              <w:top w:val="single" w:sz="4" w:space="0" w:color="000000"/>
              <w:left w:val="single" w:sz="4" w:space="0" w:color="000000"/>
              <w:bottom w:val="single" w:sz="4" w:space="0" w:color="000000"/>
              <w:right w:val="single" w:sz="4" w:space="0" w:color="000000"/>
            </w:tcBorders>
          </w:tcPr>
          <w:p w14:paraId="58E3AC8A"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5"/>
                <w:szCs w:val="15"/>
                <w:lang w:val="en-GB"/>
              </w:rPr>
            </w:pPr>
          </w:p>
        </w:tc>
        <w:tc>
          <w:tcPr>
            <w:tcW w:w="709" w:type="dxa"/>
            <w:tcBorders>
              <w:top w:val="single" w:sz="4" w:space="0" w:color="000000"/>
              <w:left w:val="single" w:sz="4" w:space="0" w:color="000000"/>
              <w:bottom w:val="single" w:sz="4" w:space="0" w:color="000000"/>
              <w:right w:val="single" w:sz="4" w:space="0" w:color="000000"/>
            </w:tcBorders>
            <w:hideMark/>
          </w:tcPr>
          <w:p w14:paraId="315EFFC7"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0.47%</w:t>
            </w:r>
          </w:p>
        </w:tc>
      </w:tr>
      <w:tr w:rsidR="007077DD" w:rsidRPr="00264F6E" w14:paraId="09F09F53" w14:textId="77777777" w:rsidTr="0044101B">
        <w:trPr>
          <w:jc w:val="center"/>
        </w:trPr>
        <w:tc>
          <w:tcPr>
            <w:tcW w:w="1885" w:type="dxa"/>
            <w:gridSpan w:val="4"/>
            <w:tcBorders>
              <w:top w:val="single" w:sz="4" w:space="0" w:color="000000"/>
              <w:left w:val="single" w:sz="4" w:space="0" w:color="000000"/>
              <w:bottom w:val="single" w:sz="4" w:space="0" w:color="000000"/>
              <w:right w:val="single" w:sz="4" w:space="0" w:color="000000"/>
            </w:tcBorders>
            <w:hideMark/>
          </w:tcPr>
          <w:p w14:paraId="73BD567F" w14:textId="77777777" w:rsidR="007077DD" w:rsidRPr="00264F6E" w:rsidRDefault="007077DD" w:rsidP="0044101B">
            <w:pPr>
              <w:tabs>
                <w:tab w:val="left" w:pos="567"/>
                <w:tab w:val="left" w:pos="7797"/>
              </w:tabs>
              <w:spacing w:line="240" w:lineRule="auto"/>
              <w:jc w:val="center"/>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Difference</w:t>
            </w:r>
          </w:p>
        </w:tc>
        <w:tc>
          <w:tcPr>
            <w:tcW w:w="8165" w:type="dxa"/>
            <w:gridSpan w:val="22"/>
            <w:tcBorders>
              <w:top w:val="single" w:sz="4" w:space="0" w:color="000000"/>
              <w:left w:val="single" w:sz="4" w:space="0" w:color="000000"/>
              <w:bottom w:val="single" w:sz="4" w:space="0" w:color="000000"/>
              <w:right w:val="single" w:sz="4" w:space="0" w:color="000000"/>
            </w:tcBorders>
            <w:hideMark/>
          </w:tcPr>
          <w:p w14:paraId="41AC4C1C" w14:textId="77777777" w:rsidR="007077DD" w:rsidRPr="00264F6E" w:rsidRDefault="007077DD" w:rsidP="0044101B">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lang w:val="en-GB"/>
              </w:rPr>
            </w:pPr>
            <w:r w:rsidRPr="00264F6E">
              <w:rPr>
                <w:rFonts w:ascii="Arial Narrow" w:eastAsia="Arial Narrow" w:hAnsi="Arial Narrow" w:cs="Arial Narrow"/>
                <w:sz w:val="15"/>
                <w:szCs w:val="15"/>
                <w:lang w:val="en-GB"/>
              </w:rPr>
              <w:tab/>
            </w:r>
            <w:r w:rsidRPr="00264F6E">
              <w:rPr>
                <w:rFonts w:ascii="Arial Narrow" w:eastAsia="Arial Narrow" w:hAnsi="Arial Narrow" w:cs="Arial Narrow"/>
                <w:sz w:val="15"/>
                <w:szCs w:val="15"/>
                <w:lang w:val="en-GB"/>
              </w:rPr>
              <w:tab/>
              <w:t>4.40%</w:t>
            </w:r>
          </w:p>
        </w:tc>
      </w:tr>
    </w:tbl>
    <w:p w14:paraId="6F1CDBC3" w14:textId="77777777" w:rsidR="007077DD" w:rsidRPr="00264F6E" w:rsidRDefault="007077DD" w:rsidP="007077DD">
      <w:pPr>
        <w:tabs>
          <w:tab w:val="left" w:pos="567"/>
          <w:tab w:val="left" w:pos="7797"/>
        </w:tabs>
        <w:spacing w:line="240" w:lineRule="atLeast"/>
        <w:rPr>
          <w:rFonts w:ascii="Arial Narrow" w:hAnsi="Arial Narrow"/>
          <w:sz w:val="18"/>
          <w:szCs w:val="18"/>
          <w:lang w:val="en-GB"/>
        </w:rPr>
      </w:pPr>
    </w:p>
    <w:p w14:paraId="4127B2EA" w14:textId="77777777" w:rsidR="00AF5E8D" w:rsidRPr="00AF66AD" w:rsidRDefault="00AF5E8D" w:rsidP="00AF5E8D">
      <w:pPr>
        <w:tabs>
          <w:tab w:val="left" w:pos="2868"/>
        </w:tabs>
        <w:spacing w:line="240" w:lineRule="atLeast"/>
        <w:rPr>
          <w:rFonts w:ascii="Arial Narrow" w:hAnsi="Arial Narrow"/>
          <w:color w:val="000000" w:themeColor="text1"/>
          <w:sz w:val="18"/>
          <w:szCs w:val="18"/>
        </w:rPr>
      </w:pPr>
      <w:r w:rsidRPr="00AF66AD">
        <w:rPr>
          <w:rFonts w:ascii="Arial Narrow" w:hAnsi="Arial Narrow"/>
          <w:color w:val="000000" w:themeColor="text1"/>
          <w:sz w:val="18"/>
          <w:szCs w:val="18"/>
        </w:rPr>
        <w:t>Notes:</w:t>
      </w:r>
    </w:p>
    <w:p w14:paraId="0E805D04" w14:textId="77777777" w:rsidR="0086144C" w:rsidRPr="0076570A" w:rsidRDefault="0086144C" w:rsidP="0086144C">
      <w:pPr>
        <w:tabs>
          <w:tab w:val="left" w:pos="567"/>
        </w:tabs>
        <w:spacing w:line="240" w:lineRule="atLeast"/>
        <w:ind w:right="-1275"/>
        <w:rPr>
          <w:rFonts w:ascii="Arial Narrow" w:hAnsi="Arial Narrow"/>
          <w:bCs/>
          <w:color w:val="000000"/>
          <w:sz w:val="18"/>
          <w:szCs w:val="18"/>
        </w:rPr>
      </w:pPr>
      <w:r>
        <w:rPr>
          <w:rFonts w:ascii="Arial Narrow" w:hAnsi="Arial Narrow"/>
          <w:bCs/>
          <w:color w:val="000000" w:themeColor="text1"/>
          <w:sz w:val="18"/>
          <w:szCs w:val="18"/>
        </w:rPr>
        <w:t>BREEAM</w:t>
      </w:r>
      <w:r w:rsidRPr="00AF66AD">
        <w:rPr>
          <w:rFonts w:ascii="Arial Narrow" w:hAnsi="Arial Narrow"/>
          <w:bCs/>
          <w:color w:val="000000" w:themeColor="text1"/>
          <w:sz w:val="18"/>
          <w:szCs w:val="18"/>
        </w:rPr>
        <w:t xml:space="preserve"> </w:t>
      </w:r>
      <w:r>
        <w:rPr>
          <w:rFonts w:ascii="Arial Narrow" w:hAnsi="Arial Narrow"/>
          <w:bCs/>
          <w:color w:val="000000"/>
          <w:sz w:val="18"/>
          <w:szCs w:val="18"/>
        </w:rPr>
        <w:t>provides</w:t>
      </w:r>
      <w:r w:rsidRPr="00F14997">
        <w:rPr>
          <w:rFonts w:ascii="Arial Narrow" w:hAnsi="Arial Narrow"/>
          <w:bCs/>
          <w:color w:val="000000"/>
          <w:sz w:val="18"/>
          <w:szCs w:val="18"/>
        </w:rPr>
        <w:t xml:space="preserve"> a maximum sc</w:t>
      </w:r>
      <w:r>
        <w:rPr>
          <w:rFonts w:ascii="Arial Narrow" w:hAnsi="Arial Narrow"/>
          <w:bCs/>
          <w:color w:val="000000"/>
          <w:sz w:val="18"/>
          <w:szCs w:val="18"/>
        </w:rPr>
        <w:t>ore of 100 points, and can provide an additional 10 points, t</w:t>
      </w:r>
      <w:r w:rsidRPr="00F14997">
        <w:rPr>
          <w:rFonts w:ascii="Arial Narrow" w:hAnsi="Arial Narrow"/>
          <w:bCs/>
          <w:color w:val="000000"/>
          <w:sz w:val="18"/>
          <w:szCs w:val="18"/>
        </w:rPr>
        <w:t>herefore, the t</w:t>
      </w:r>
      <w:r>
        <w:rPr>
          <w:rFonts w:ascii="Arial Narrow" w:hAnsi="Arial Narrow"/>
          <w:bCs/>
          <w:color w:val="000000"/>
          <w:sz w:val="18"/>
          <w:szCs w:val="18"/>
        </w:rPr>
        <w:t>otal score ranges from 0 to 110</w:t>
      </w:r>
      <w:r w:rsidRPr="00AF66AD">
        <w:rPr>
          <w:rFonts w:ascii="Arial Narrow" w:hAnsi="Arial Narrow"/>
          <w:color w:val="000000" w:themeColor="text1"/>
          <w:sz w:val="18"/>
          <w:szCs w:val="18"/>
        </w:rPr>
        <w:t xml:space="preserve"> (*1)  Management</w:t>
      </w:r>
    </w:p>
    <w:p w14:paraId="6D7D2A62" w14:textId="77777777" w:rsidR="0086144C" w:rsidRPr="00AF66AD" w:rsidRDefault="0086144C" w:rsidP="0086144C">
      <w:pPr>
        <w:tabs>
          <w:tab w:val="left" w:pos="567"/>
          <w:tab w:val="left" w:pos="7797"/>
        </w:tabs>
        <w:spacing w:line="240" w:lineRule="atLeast"/>
        <w:rPr>
          <w:rFonts w:ascii="Arial Narrow" w:hAnsi="Arial Narrow"/>
          <w:color w:val="000000" w:themeColor="text1"/>
          <w:sz w:val="18"/>
          <w:szCs w:val="18"/>
        </w:rPr>
      </w:pPr>
      <w:r w:rsidRPr="00AF66AD">
        <w:rPr>
          <w:rFonts w:ascii="Arial Narrow" w:hAnsi="Arial Narrow"/>
          <w:color w:val="000000" w:themeColor="text1"/>
          <w:sz w:val="18"/>
          <w:szCs w:val="18"/>
        </w:rPr>
        <w:t>(*2)  Materials</w:t>
      </w:r>
    </w:p>
    <w:p w14:paraId="75CFD9D3" w14:textId="77777777" w:rsidR="0086144C" w:rsidRPr="00AF66AD" w:rsidRDefault="0086144C" w:rsidP="0086144C">
      <w:pPr>
        <w:tabs>
          <w:tab w:val="left" w:pos="567"/>
          <w:tab w:val="left" w:pos="7797"/>
        </w:tabs>
        <w:spacing w:line="240" w:lineRule="atLeast"/>
        <w:rPr>
          <w:rFonts w:ascii="Arial Narrow" w:hAnsi="Arial Narrow"/>
          <w:color w:val="000000" w:themeColor="text1"/>
          <w:sz w:val="18"/>
          <w:szCs w:val="18"/>
        </w:rPr>
      </w:pPr>
      <w:r w:rsidRPr="00AF66AD">
        <w:rPr>
          <w:rFonts w:ascii="Arial Narrow" w:hAnsi="Arial Narrow"/>
          <w:color w:val="000000" w:themeColor="text1"/>
          <w:sz w:val="18"/>
          <w:szCs w:val="18"/>
        </w:rPr>
        <w:t>(*3)  Waste</w:t>
      </w:r>
    </w:p>
    <w:p w14:paraId="6E8D5EF0" w14:textId="77777777" w:rsidR="007077DD" w:rsidRPr="00264F6E" w:rsidRDefault="007077DD" w:rsidP="007077DD">
      <w:pPr>
        <w:spacing w:line="240" w:lineRule="atLeast"/>
        <w:jc w:val="center"/>
        <w:rPr>
          <w:rFonts w:eastAsia="Arial Narrow"/>
          <w:sz w:val="20"/>
          <w:szCs w:val="20"/>
          <w:lang w:val="en-GB"/>
        </w:rPr>
      </w:pPr>
      <w:proofErr w:type="gramStart"/>
      <w:r w:rsidRPr="00264F6E">
        <w:rPr>
          <w:rFonts w:eastAsia="Arial Narrow"/>
          <w:b/>
          <w:sz w:val="20"/>
          <w:szCs w:val="20"/>
          <w:lang w:val="en-GB"/>
        </w:rPr>
        <w:t>Table 3.</w:t>
      </w:r>
      <w:proofErr w:type="gramEnd"/>
      <w:r>
        <w:rPr>
          <w:rFonts w:eastAsia="Arial Narrow"/>
          <w:sz w:val="20"/>
          <w:szCs w:val="20"/>
          <w:lang w:val="en-GB"/>
        </w:rPr>
        <w:t xml:space="preserve"> </w:t>
      </w:r>
      <w:proofErr w:type="gramStart"/>
      <w:r>
        <w:rPr>
          <w:rFonts w:eastAsia="Arial Narrow"/>
          <w:sz w:val="20"/>
          <w:szCs w:val="20"/>
          <w:lang w:val="en-GB"/>
        </w:rPr>
        <w:t xml:space="preserve">BREEAM indicators </w:t>
      </w:r>
      <w:r w:rsidRPr="00264F6E">
        <w:rPr>
          <w:rFonts w:eastAsia="Arial Narrow"/>
          <w:sz w:val="20"/>
          <w:szCs w:val="20"/>
          <w:lang w:val="en-GB"/>
        </w:rPr>
        <w:t>involved in removable construction.</w:t>
      </w:r>
      <w:proofErr w:type="gramEnd"/>
      <w:r w:rsidRPr="00264F6E">
        <w:rPr>
          <w:rFonts w:eastAsia="Arial Narrow"/>
          <w:sz w:val="20"/>
          <w:szCs w:val="20"/>
          <w:lang w:val="en-GB"/>
        </w:rPr>
        <w:t xml:space="preserve"> </w:t>
      </w:r>
    </w:p>
    <w:p w14:paraId="408018AB" w14:textId="11376330" w:rsidR="00B20C17" w:rsidRDefault="007077DD" w:rsidP="007077DD">
      <w:pPr>
        <w:spacing w:line="240" w:lineRule="atLeast"/>
        <w:jc w:val="center"/>
        <w:rPr>
          <w:rFonts w:eastAsia="Arial Narrow"/>
          <w:i/>
          <w:sz w:val="20"/>
          <w:szCs w:val="20"/>
          <w:lang w:val="en-GB"/>
        </w:rPr>
      </w:pPr>
      <w:r w:rsidRPr="00264F6E">
        <w:rPr>
          <w:rFonts w:eastAsia="Arial Narrow"/>
          <w:sz w:val="20"/>
          <w:szCs w:val="20"/>
          <w:lang w:val="en-GB"/>
        </w:rPr>
        <w:t xml:space="preserve">Score differences between </w:t>
      </w:r>
      <w:r w:rsidRPr="00264F6E">
        <w:rPr>
          <w:rFonts w:eastAsia="Arial Narrow"/>
          <w:i/>
          <w:sz w:val="20"/>
          <w:szCs w:val="20"/>
          <w:lang w:val="en-GB"/>
        </w:rPr>
        <w:t xml:space="preserve">R4House </w:t>
      </w:r>
      <w:r w:rsidRPr="00264F6E">
        <w:rPr>
          <w:rFonts w:eastAsia="Arial Narrow"/>
          <w:sz w:val="20"/>
          <w:szCs w:val="20"/>
          <w:lang w:val="en-GB"/>
        </w:rPr>
        <w:t xml:space="preserve">and </w:t>
      </w:r>
      <w:r>
        <w:rPr>
          <w:rFonts w:eastAsia="Arial Narrow"/>
          <w:i/>
          <w:sz w:val="20"/>
          <w:szCs w:val="20"/>
          <w:lang w:val="en-GB"/>
        </w:rPr>
        <w:t>ND-R4House</w:t>
      </w:r>
      <w:r w:rsidR="00E205DD">
        <w:rPr>
          <w:rFonts w:eastAsia="Arial Narrow"/>
          <w:i/>
          <w:sz w:val="20"/>
          <w:szCs w:val="20"/>
          <w:lang w:val="en-GB"/>
        </w:rPr>
        <w:t>.</w:t>
      </w:r>
      <w:r>
        <w:rPr>
          <w:rFonts w:eastAsia="Arial Narrow"/>
          <w:i/>
          <w:sz w:val="20"/>
          <w:szCs w:val="20"/>
          <w:lang w:val="en-GB"/>
        </w:rPr>
        <w:t xml:space="preserve"> </w:t>
      </w:r>
    </w:p>
    <w:p w14:paraId="0D3F3F27" w14:textId="77777777" w:rsidR="007077DD" w:rsidRPr="007077DD" w:rsidRDefault="007077DD" w:rsidP="007077DD">
      <w:pPr>
        <w:spacing w:line="240" w:lineRule="atLeast"/>
        <w:jc w:val="center"/>
        <w:rPr>
          <w:rFonts w:eastAsia="Arial Narrow"/>
          <w:sz w:val="20"/>
          <w:szCs w:val="20"/>
          <w:lang w:val="en-GB"/>
        </w:rPr>
      </w:pPr>
    </w:p>
    <w:p w14:paraId="4E666547" w14:textId="77777777" w:rsidR="00B20C17" w:rsidRPr="00204444" w:rsidRDefault="00B20C17" w:rsidP="00B20C17">
      <w:pPr>
        <w:spacing w:line="240" w:lineRule="auto"/>
        <w:jc w:val="center"/>
        <w:rPr>
          <w:sz w:val="20"/>
          <w:szCs w:val="20"/>
          <w:lang w:eastAsia="es-AR"/>
        </w:rPr>
      </w:pPr>
    </w:p>
    <w:p w14:paraId="494831C7" w14:textId="126AC0DA" w:rsidR="00B20C17" w:rsidRPr="00204444" w:rsidRDefault="003F279F"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Pr>
          <w:rFonts w:ascii="Times New Roman" w:eastAsia="Times New Roman" w:hAnsi="Times New Roman" w:cs="Times New Roman"/>
          <w:bCs/>
          <w:color w:val="000000" w:themeColor="text1"/>
          <w:kern w:val="32"/>
          <w:sz w:val="24"/>
          <w:szCs w:val="24"/>
          <w:lang w:eastAsia="en-GB"/>
        </w:rPr>
        <w:t xml:space="preserve">BREEAM has only 4 </w:t>
      </w:r>
      <w:r w:rsidR="00B20C17" w:rsidRPr="00204444">
        <w:rPr>
          <w:rFonts w:ascii="Times New Roman" w:eastAsia="Times New Roman" w:hAnsi="Times New Roman" w:cs="Times New Roman"/>
          <w:bCs/>
          <w:color w:val="000000" w:themeColor="text1"/>
          <w:kern w:val="32"/>
          <w:sz w:val="24"/>
          <w:szCs w:val="24"/>
          <w:lang w:eastAsia="en-GB"/>
        </w:rPr>
        <w:t xml:space="preserve">indicators </w:t>
      </w:r>
      <w:r w:rsidR="0082769B" w:rsidRPr="00DC6366">
        <w:rPr>
          <w:rFonts w:ascii="Times New Roman" w:eastAsia="Times New Roman" w:hAnsi="Times New Roman" w:cs="Times New Roman"/>
          <w:bCs/>
          <w:color w:val="000000" w:themeColor="text1"/>
          <w:kern w:val="32"/>
          <w:sz w:val="24"/>
          <w:szCs w:val="24"/>
          <w:lang w:eastAsia="en-GB"/>
        </w:rPr>
        <w:t xml:space="preserve">involved in </w:t>
      </w:r>
      <w:r w:rsidR="0082769B" w:rsidRPr="00DC6366">
        <w:rPr>
          <w:rFonts w:ascii="Times New Roman" w:eastAsia="Times New Roman" w:hAnsi="Times New Roman" w:cs="Times New Roman"/>
          <w:bCs/>
          <w:i/>
          <w:color w:val="000000" w:themeColor="text1"/>
          <w:kern w:val="32"/>
          <w:sz w:val="24"/>
          <w:szCs w:val="24"/>
          <w:lang w:eastAsia="en-GB"/>
        </w:rPr>
        <w:t>demountable construction</w:t>
      </w:r>
      <w:r w:rsidR="0082769B" w:rsidRPr="00DC6366">
        <w:rPr>
          <w:rFonts w:ascii="Times New Roman" w:eastAsia="Times New Roman" w:hAnsi="Times New Roman" w:cs="Times New Roman"/>
          <w:bCs/>
          <w:color w:val="000000" w:themeColor="text1"/>
          <w:kern w:val="32"/>
          <w:sz w:val="24"/>
          <w:szCs w:val="24"/>
          <w:lang w:eastAsia="en-GB"/>
        </w:rPr>
        <w:t xml:space="preserve">, </w:t>
      </w:r>
      <w:r w:rsidR="0082769B">
        <w:rPr>
          <w:rFonts w:ascii="Times New Roman" w:eastAsia="Times New Roman" w:hAnsi="Times New Roman" w:cs="Times New Roman"/>
          <w:bCs/>
          <w:color w:val="000000" w:themeColor="text1"/>
          <w:kern w:val="32"/>
          <w:sz w:val="24"/>
          <w:szCs w:val="24"/>
          <w:lang w:eastAsia="en-GB"/>
        </w:rPr>
        <w:t>each of which</w:t>
      </w:r>
      <w:r w:rsidR="0082769B" w:rsidRPr="00D85A03">
        <w:rPr>
          <w:rFonts w:ascii="Times New Roman" w:eastAsia="Times New Roman" w:hAnsi="Times New Roman" w:cs="Times New Roman"/>
          <w:bCs/>
          <w:color w:val="000000" w:themeColor="text1"/>
          <w:kern w:val="32"/>
          <w:sz w:val="24"/>
          <w:szCs w:val="24"/>
          <w:lang w:eastAsia="en-GB"/>
        </w:rPr>
        <w:t xml:space="preserve"> gave </w:t>
      </w:r>
      <w:r w:rsidR="0082769B">
        <w:rPr>
          <w:rFonts w:ascii="Times New Roman" w:eastAsia="Times New Roman" w:hAnsi="Times New Roman" w:cs="Times New Roman"/>
          <w:bCs/>
          <w:color w:val="000000" w:themeColor="text1"/>
          <w:kern w:val="32"/>
          <w:sz w:val="24"/>
          <w:szCs w:val="24"/>
          <w:lang w:eastAsia="en-GB"/>
        </w:rPr>
        <w:t>different</w:t>
      </w:r>
      <w:r w:rsidR="0082769B" w:rsidRPr="00D85A03">
        <w:rPr>
          <w:rFonts w:ascii="Times New Roman" w:eastAsia="Times New Roman" w:hAnsi="Times New Roman" w:cs="Times New Roman"/>
          <w:bCs/>
          <w:color w:val="000000" w:themeColor="text1"/>
          <w:kern w:val="32"/>
          <w:sz w:val="24"/>
          <w:szCs w:val="24"/>
          <w:lang w:eastAsia="en-GB"/>
        </w:rPr>
        <w:t xml:space="preserve"> score</w:t>
      </w:r>
      <w:r w:rsidR="0082769B">
        <w:rPr>
          <w:rFonts w:ascii="Times New Roman" w:eastAsia="Times New Roman" w:hAnsi="Times New Roman" w:cs="Times New Roman"/>
          <w:bCs/>
          <w:color w:val="000000" w:themeColor="text1"/>
          <w:kern w:val="32"/>
          <w:sz w:val="24"/>
          <w:szCs w:val="24"/>
          <w:lang w:eastAsia="en-GB"/>
        </w:rPr>
        <w:t>s</w:t>
      </w:r>
      <w:r w:rsidR="0082769B" w:rsidRPr="00DC6366">
        <w:rPr>
          <w:rFonts w:ascii="Times New Roman" w:eastAsia="Times New Roman" w:hAnsi="Times New Roman" w:cs="Times New Roman"/>
          <w:bCs/>
          <w:color w:val="000000" w:themeColor="text1"/>
          <w:kern w:val="32"/>
          <w:sz w:val="24"/>
          <w:szCs w:val="24"/>
          <w:lang w:eastAsia="en-GB"/>
        </w:rPr>
        <w:t xml:space="preserve"> </w:t>
      </w:r>
      <w:r w:rsidR="0082769B">
        <w:rPr>
          <w:rFonts w:ascii="Times New Roman" w:eastAsia="Times New Roman" w:hAnsi="Times New Roman" w:cs="Times New Roman"/>
          <w:bCs/>
          <w:color w:val="000000" w:themeColor="text1"/>
          <w:kern w:val="32"/>
          <w:sz w:val="24"/>
          <w:szCs w:val="24"/>
          <w:lang w:eastAsia="en-GB"/>
        </w:rPr>
        <w:t>when</w:t>
      </w:r>
      <w:r w:rsidR="0082769B" w:rsidRPr="00DC6366">
        <w:rPr>
          <w:rFonts w:ascii="Times New Roman" w:eastAsia="Times New Roman" w:hAnsi="Times New Roman" w:cs="Times New Roman"/>
          <w:bCs/>
          <w:color w:val="000000" w:themeColor="text1"/>
          <w:kern w:val="32"/>
          <w:sz w:val="24"/>
          <w:szCs w:val="24"/>
          <w:lang w:eastAsia="en-GB"/>
        </w:rPr>
        <w:t xml:space="preserve"> evaluati</w:t>
      </w:r>
      <w:r w:rsidR="0082769B">
        <w:rPr>
          <w:rFonts w:ascii="Times New Roman" w:eastAsia="Times New Roman" w:hAnsi="Times New Roman" w:cs="Times New Roman"/>
          <w:bCs/>
          <w:color w:val="000000" w:themeColor="text1"/>
          <w:kern w:val="32"/>
          <w:sz w:val="24"/>
          <w:szCs w:val="24"/>
          <w:lang w:eastAsia="en-GB"/>
        </w:rPr>
        <w:t>ng</w:t>
      </w:r>
      <w:r w:rsidR="0082769B" w:rsidRPr="00DC6366">
        <w:rPr>
          <w:rFonts w:ascii="Times New Roman" w:eastAsia="Times New Roman" w:hAnsi="Times New Roman" w:cs="Times New Roman"/>
          <w:bCs/>
          <w:color w:val="000000" w:themeColor="text1"/>
          <w:kern w:val="32"/>
          <w:sz w:val="24"/>
          <w:szCs w:val="24"/>
          <w:lang w:eastAsia="en-GB"/>
        </w:rPr>
        <w:t xml:space="preserve"> </w:t>
      </w:r>
      <w:r w:rsidR="00E205DD">
        <w:rPr>
          <w:rFonts w:ascii="Times New Roman" w:eastAsia="Times New Roman" w:hAnsi="Times New Roman" w:cs="Times New Roman"/>
          <w:bCs/>
          <w:color w:val="000000" w:themeColor="text1"/>
          <w:kern w:val="32"/>
          <w:sz w:val="24"/>
          <w:szCs w:val="24"/>
          <w:lang w:eastAsia="en-GB"/>
        </w:rPr>
        <w:t>both homes</w:t>
      </w:r>
      <w:r w:rsidR="00697C51" w:rsidRPr="00204444">
        <w:rPr>
          <w:rFonts w:ascii="Times New Roman" w:eastAsia="Times New Roman" w:hAnsi="Times New Roman" w:cs="Times New Roman"/>
          <w:bCs/>
          <w:color w:val="000000" w:themeColor="text1"/>
          <w:kern w:val="32"/>
          <w:sz w:val="24"/>
          <w:szCs w:val="24"/>
          <w:lang w:eastAsia="en-GB"/>
        </w:rPr>
        <w:t xml:space="preserve">. </w:t>
      </w:r>
      <w:r w:rsidR="00B20C17" w:rsidRPr="00204444">
        <w:rPr>
          <w:rFonts w:ascii="Times New Roman" w:eastAsia="Times New Roman" w:hAnsi="Times New Roman" w:cs="Times New Roman"/>
          <w:bCs/>
          <w:color w:val="000000" w:themeColor="text1"/>
          <w:kern w:val="32"/>
          <w:sz w:val="24"/>
          <w:szCs w:val="24"/>
          <w:lang w:eastAsia="en-GB"/>
        </w:rPr>
        <w:t>The score differ</w:t>
      </w:r>
      <w:r w:rsidR="00697C51" w:rsidRPr="00204444">
        <w:rPr>
          <w:rFonts w:ascii="Times New Roman" w:eastAsia="Times New Roman" w:hAnsi="Times New Roman" w:cs="Times New Roman"/>
          <w:bCs/>
          <w:color w:val="000000" w:themeColor="text1"/>
          <w:kern w:val="32"/>
          <w:sz w:val="24"/>
          <w:szCs w:val="24"/>
          <w:lang w:eastAsia="en-GB"/>
        </w:rPr>
        <w:t xml:space="preserve">ence </w:t>
      </w:r>
      <w:r w:rsidR="00E205DD">
        <w:rPr>
          <w:rFonts w:ascii="Times New Roman" w:eastAsia="Times New Roman" w:hAnsi="Times New Roman" w:cs="Times New Roman"/>
          <w:bCs/>
          <w:color w:val="000000" w:themeColor="text1"/>
          <w:kern w:val="32"/>
          <w:sz w:val="24"/>
          <w:szCs w:val="24"/>
          <w:lang w:eastAsia="en-GB"/>
        </w:rPr>
        <w:t>in</w:t>
      </w:r>
      <w:r w:rsidR="00580808">
        <w:rPr>
          <w:rFonts w:ascii="Times New Roman" w:eastAsia="Times New Roman" w:hAnsi="Times New Roman" w:cs="Times New Roman"/>
          <w:bCs/>
          <w:color w:val="000000" w:themeColor="text1"/>
          <w:kern w:val="32"/>
          <w:sz w:val="24"/>
          <w:szCs w:val="24"/>
          <w:lang w:eastAsia="en-GB"/>
        </w:rPr>
        <w:t xml:space="preserve"> both cases is only 4.40</w:t>
      </w:r>
      <w:r w:rsidR="00B20C17" w:rsidRPr="00204444">
        <w:rPr>
          <w:rFonts w:ascii="Times New Roman" w:eastAsia="Times New Roman" w:hAnsi="Times New Roman" w:cs="Times New Roman"/>
          <w:bCs/>
          <w:color w:val="000000" w:themeColor="text1"/>
          <w:kern w:val="32"/>
          <w:sz w:val="24"/>
          <w:szCs w:val="24"/>
          <w:lang w:eastAsia="en-GB"/>
        </w:rPr>
        <w:t xml:space="preserve">% because BREEAM does not consider many important </w:t>
      </w:r>
      <w:r w:rsidR="00E205DD">
        <w:rPr>
          <w:rFonts w:ascii="Times New Roman" w:eastAsia="Times New Roman" w:hAnsi="Times New Roman" w:cs="Times New Roman"/>
          <w:bCs/>
          <w:color w:val="000000" w:themeColor="text1"/>
          <w:kern w:val="32"/>
          <w:sz w:val="24"/>
          <w:szCs w:val="24"/>
          <w:lang w:eastAsia="en-GB"/>
        </w:rPr>
        <w:t>factors</w:t>
      </w:r>
      <w:r w:rsidR="00B20C17" w:rsidRPr="00204444">
        <w:rPr>
          <w:rFonts w:ascii="Times New Roman" w:eastAsia="Times New Roman" w:hAnsi="Times New Roman" w:cs="Times New Roman"/>
          <w:bCs/>
          <w:color w:val="000000" w:themeColor="text1"/>
          <w:kern w:val="32"/>
          <w:sz w:val="24"/>
          <w:szCs w:val="24"/>
          <w:lang w:eastAsia="en-GB"/>
        </w:rPr>
        <w:t xml:space="preserve"> such as: </w:t>
      </w:r>
      <w:r w:rsidR="00B20C17" w:rsidRPr="00204444">
        <w:rPr>
          <w:rFonts w:ascii="Times New Roman" w:eastAsia="Times New Roman" w:hAnsi="Times New Roman" w:cs="Times New Roman"/>
          <w:color w:val="000000"/>
          <w:sz w:val="24"/>
          <w:szCs w:val="24"/>
          <w:lang w:eastAsia="es-AR"/>
        </w:rPr>
        <w:t xml:space="preserve">Economic cost, Energy consumption in building construction and in </w:t>
      </w:r>
      <w:r w:rsidR="00B20C17" w:rsidRPr="00204444">
        <w:rPr>
          <w:rFonts w:ascii="Times New Roman" w:eastAsia="Times New Roman" w:hAnsi="Times New Roman" w:cs="Times New Roman"/>
          <w:color w:val="000000"/>
          <w:sz w:val="24"/>
          <w:szCs w:val="24"/>
          <w:lang w:eastAsia="es-AR"/>
        </w:rPr>
        <w:lastRenderedPageBreak/>
        <w:t>demolishing/disassembling.</w:t>
      </w:r>
    </w:p>
    <w:p w14:paraId="71AA8917" w14:textId="77777777" w:rsidR="00B20C17" w:rsidRPr="00204444" w:rsidRDefault="00B20C17"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365A237A" w14:textId="77777777" w:rsidR="00697C51" w:rsidRPr="001F2FB5" w:rsidRDefault="001F2FB5" w:rsidP="001F2FB5">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r>
        <w:rPr>
          <w:rFonts w:ascii="Times New Roman" w:eastAsia="Times New Roman" w:hAnsi="Times New Roman" w:cs="Times New Roman"/>
          <w:bCs/>
          <w:i/>
          <w:color w:val="000000" w:themeColor="text1"/>
          <w:kern w:val="32"/>
          <w:sz w:val="24"/>
          <w:szCs w:val="24"/>
          <w:lang w:eastAsia="en-GB"/>
        </w:rPr>
        <w:t xml:space="preserve">3.2.4. </w:t>
      </w:r>
      <w:r w:rsidR="00B20C17" w:rsidRPr="00204444">
        <w:rPr>
          <w:rFonts w:ascii="Times New Roman" w:eastAsia="Times New Roman" w:hAnsi="Times New Roman" w:cs="Times New Roman"/>
          <w:bCs/>
          <w:i/>
          <w:color w:val="000000" w:themeColor="text1"/>
          <w:kern w:val="32"/>
          <w:sz w:val="24"/>
          <w:szCs w:val="24"/>
          <w:lang w:eastAsia="en-GB"/>
        </w:rPr>
        <w:t>CEDES</w:t>
      </w:r>
      <w:r>
        <w:rPr>
          <w:rFonts w:ascii="Times New Roman" w:eastAsia="Times New Roman" w:hAnsi="Times New Roman" w:cs="Times New Roman"/>
          <w:bCs/>
          <w:i/>
          <w:color w:val="000000" w:themeColor="text1"/>
          <w:kern w:val="32"/>
          <w:sz w:val="24"/>
          <w:szCs w:val="24"/>
          <w:lang w:eastAsia="en-GB"/>
        </w:rPr>
        <w:t xml:space="preserve"> evaluation</w:t>
      </w:r>
    </w:p>
    <w:p w14:paraId="3B0FDD5B" w14:textId="77777777" w:rsidR="00D1718C" w:rsidRPr="00204444" w:rsidRDefault="00D1718C" w:rsidP="00697C51">
      <w:pPr>
        <w:spacing w:line="240" w:lineRule="auto"/>
        <w:rPr>
          <w:lang w:eastAsia="es-AR"/>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B05044" w:rsidRPr="00204444" w14:paraId="3D7334D6" w14:textId="77777777" w:rsidTr="00D1718C">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6AABC452" w14:textId="77777777" w:rsidR="00B05044" w:rsidRPr="00204444" w:rsidRDefault="00640360"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B05044"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5A977CF1"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00A10CC3"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D1718C" w:rsidRPr="00204444" w14:paraId="65AD67F0" w14:textId="77777777" w:rsidTr="00D1718C">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07BEBEBA"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3BA7A15D"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8E644AE"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4E57D29"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2FF5F58"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9F97773"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226877BB"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1CC60B91"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2"/>
                <w:szCs w:val="12"/>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4B669DA"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1507C888"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6A4D874"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D10CC2E"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875EC15"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EEEC6A3"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794708FE"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3530F7CD"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2"/>
                <w:szCs w:val="12"/>
              </w:rPr>
            </w:pPr>
          </w:p>
        </w:tc>
        <w:tc>
          <w:tcPr>
            <w:tcW w:w="709" w:type="dxa"/>
            <w:tcBorders>
              <w:top w:val="single" w:sz="4" w:space="0" w:color="000000"/>
              <w:left w:val="single" w:sz="4" w:space="0" w:color="000000"/>
              <w:bottom w:val="single" w:sz="4" w:space="0" w:color="000000"/>
              <w:right w:val="single" w:sz="4" w:space="0" w:color="000000"/>
            </w:tcBorders>
            <w:hideMark/>
          </w:tcPr>
          <w:p w14:paraId="329F534F"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254BBD64" w14:textId="77777777" w:rsidR="00D1718C" w:rsidRPr="00204444" w:rsidRDefault="00D1718C">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D1718C" w:rsidRPr="00204444" w14:paraId="4044F378" w14:textId="77777777" w:rsidTr="00D1718C">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8794E62"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1.2.1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70C0EA87"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RO </w:t>
            </w:r>
            <w:r w:rsidRPr="00204444">
              <w:rPr>
                <w:rFonts w:ascii="Arial Narrow" w:hAnsi="Arial Narrow"/>
                <w:sz w:val="10"/>
                <w:szCs w:val="10"/>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3F23095"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D3EA190"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6C8FE90"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0.072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7DA877F"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18%</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58CDAE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17B743AA"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1.30%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CAB7F83"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A47AB9F"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A8F9CF1"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0.072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284D3DE"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18%</w:t>
            </w:r>
          </w:p>
        </w:tc>
        <w:tc>
          <w:tcPr>
            <w:tcW w:w="681" w:type="dxa"/>
            <w:tcBorders>
              <w:top w:val="single" w:sz="4" w:space="0" w:color="000000"/>
              <w:left w:val="single" w:sz="4" w:space="0" w:color="000000"/>
              <w:bottom w:val="single" w:sz="4" w:space="0" w:color="000000"/>
              <w:right w:val="single" w:sz="4" w:space="0" w:color="000000"/>
            </w:tcBorders>
            <w:hideMark/>
          </w:tcPr>
          <w:p w14:paraId="6CC0D179"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3C310977"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0.52%</w:t>
            </w:r>
          </w:p>
        </w:tc>
      </w:tr>
      <w:tr w:rsidR="00D1718C" w:rsidRPr="00204444" w14:paraId="00C5DD37" w14:textId="77777777" w:rsidTr="00D1718C">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303D293F"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1.2.4</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356429E2"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RO</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EA78E54"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D0C1471"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3790A6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0.306</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5917CC5"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18%</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96C597F"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4CB2455D"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4.41%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E1BCDBC"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BB0940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02C2F75"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0.306</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A255D97"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18%</w:t>
            </w:r>
          </w:p>
        </w:tc>
        <w:tc>
          <w:tcPr>
            <w:tcW w:w="681" w:type="dxa"/>
            <w:tcBorders>
              <w:top w:val="single" w:sz="4" w:space="0" w:color="000000"/>
              <w:left w:val="single" w:sz="4" w:space="0" w:color="000000"/>
              <w:bottom w:val="single" w:sz="4" w:space="0" w:color="000000"/>
              <w:right w:val="single" w:sz="4" w:space="0" w:color="000000"/>
            </w:tcBorders>
            <w:hideMark/>
          </w:tcPr>
          <w:p w14:paraId="46844BA3"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5C569603"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1.10%</w:t>
            </w:r>
          </w:p>
        </w:tc>
      </w:tr>
      <w:tr w:rsidR="00D1718C" w:rsidRPr="00204444" w14:paraId="69E1B99B" w14:textId="77777777" w:rsidTr="00D1718C">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1C43E94"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1.2.6</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20A18511"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RO</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F7A9F2F"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E39CF40"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AD0A9C9"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0.225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20E4E33"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18%</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9DACDA0"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2A0F3776"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3.24%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4CF7685"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6029F30"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DA1CA3A"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0.225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2D81272"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18%</w:t>
            </w:r>
          </w:p>
        </w:tc>
        <w:tc>
          <w:tcPr>
            <w:tcW w:w="681" w:type="dxa"/>
            <w:tcBorders>
              <w:top w:val="single" w:sz="4" w:space="0" w:color="000000"/>
              <w:left w:val="single" w:sz="4" w:space="0" w:color="000000"/>
              <w:bottom w:val="single" w:sz="4" w:space="0" w:color="000000"/>
              <w:right w:val="single" w:sz="4" w:space="0" w:color="000000"/>
            </w:tcBorders>
            <w:hideMark/>
          </w:tcPr>
          <w:p w14:paraId="66489786"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09E9D01E"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2.43%</w:t>
            </w:r>
          </w:p>
        </w:tc>
      </w:tr>
      <w:tr w:rsidR="00D1718C" w:rsidRPr="00204444" w14:paraId="0409B5CA" w14:textId="77777777" w:rsidTr="00D1718C">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139A5DAE"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2.4</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2408A50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ECIC </w:t>
            </w:r>
            <w:r w:rsidRPr="00204444">
              <w:rPr>
                <w:rFonts w:ascii="Arial Narrow" w:hAnsi="Arial Narrow"/>
                <w:sz w:val="10"/>
                <w:szCs w:val="10"/>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AB05FC0"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B5630E6"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49ED3F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0.115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C36F14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34%</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2D38B0F"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188A9CDD"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3.91%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8B078A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511FC4E"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E09216A"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0.115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F53BA9F"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34%</w:t>
            </w:r>
          </w:p>
        </w:tc>
        <w:tc>
          <w:tcPr>
            <w:tcW w:w="681" w:type="dxa"/>
            <w:tcBorders>
              <w:top w:val="single" w:sz="4" w:space="0" w:color="000000"/>
              <w:left w:val="single" w:sz="4" w:space="0" w:color="000000"/>
              <w:bottom w:val="single" w:sz="4" w:space="0" w:color="000000"/>
              <w:right w:val="single" w:sz="4" w:space="0" w:color="000000"/>
            </w:tcBorders>
            <w:hideMark/>
          </w:tcPr>
          <w:p w14:paraId="6A2B3ACE"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177BD0E6"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1.56%</w:t>
            </w:r>
          </w:p>
        </w:tc>
      </w:tr>
      <w:tr w:rsidR="00D1718C" w:rsidRPr="00204444" w14:paraId="53E69FD5" w14:textId="77777777" w:rsidTr="00D1718C">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038FBCA3"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2.7</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3C4459CF"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ECID </w:t>
            </w:r>
            <w:r w:rsidRPr="00204444">
              <w:rPr>
                <w:rFonts w:ascii="Arial Narrow" w:hAnsi="Arial Narrow"/>
                <w:sz w:val="10"/>
                <w:szCs w:val="10"/>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5363491"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B8B5467"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B31AFF6"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0.024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C384137"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34%</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52AB471"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02594E9D"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0.82%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7297E61"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DE2228F"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754B830"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0.024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82B0D64"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34%</w:t>
            </w:r>
          </w:p>
        </w:tc>
        <w:tc>
          <w:tcPr>
            <w:tcW w:w="681" w:type="dxa"/>
            <w:tcBorders>
              <w:top w:val="single" w:sz="4" w:space="0" w:color="000000"/>
              <w:left w:val="single" w:sz="4" w:space="0" w:color="000000"/>
              <w:bottom w:val="single" w:sz="4" w:space="0" w:color="000000"/>
              <w:right w:val="single" w:sz="4" w:space="0" w:color="000000"/>
            </w:tcBorders>
            <w:hideMark/>
          </w:tcPr>
          <w:p w14:paraId="76AD63D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74DCC10A"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0.16%</w:t>
            </w:r>
          </w:p>
        </w:tc>
      </w:tr>
      <w:tr w:rsidR="00D1718C" w:rsidRPr="00204444" w14:paraId="20C955F3" w14:textId="77777777" w:rsidTr="00D1718C">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518E8A51"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4</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45D1A64"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WE </w:t>
            </w:r>
            <w:r w:rsidRPr="00204444">
              <w:rPr>
                <w:rFonts w:ascii="Arial Narrow" w:hAnsi="Arial Narrow"/>
                <w:sz w:val="10"/>
                <w:szCs w:val="10"/>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2CA6DC8"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AE26A60"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B179AC0"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398823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12%</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CC8DA0A"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50618BD9"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93ED1F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A0A7556"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E440DFA"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3D91054"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12%</w:t>
            </w:r>
          </w:p>
        </w:tc>
        <w:tc>
          <w:tcPr>
            <w:tcW w:w="681" w:type="dxa"/>
            <w:tcBorders>
              <w:top w:val="single" w:sz="4" w:space="0" w:color="000000"/>
              <w:left w:val="single" w:sz="4" w:space="0" w:color="000000"/>
              <w:bottom w:val="single" w:sz="4" w:space="0" w:color="000000"/>
              <w:right w:val="single" w:sz="4" w:space="0" w:color="000000"/>
            </w:tcBorders>
            <w:hideMark/>
          </w:tcPr>
          <w:p w14:paraId="59543E8E"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0FF0B7D6"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2.4%</w:t>
            </w:r>
          </w:p>
        </w:tc>
      </w:tr>
      <w:tr w:rsidR="00D1718C" w:rsidRPr="00204444" w14:paraId="7D4F5264" w14:textId="77777777" w:rsidTr="00D1718C">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66F31082"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6</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5CD4523"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EC </w:t>
            </w:r>
            <w:r w:rsidRPr="00204444">
              <w:rPr>
                <w:rFonts w:ascii="Arial Narrow" w:hAnsi="Arial Narrow"/>
                <w:sz w:val="10"/>
                <w:szCs w:val="10"/>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EE2177E"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2AC3D6D"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4BD53CA"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E445A61"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10%</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F4C0797"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12CC0938"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88A6942"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0F4E07E"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D55219B"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5F71D5D"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10%</w:t>
            </w:r>
          </w:p>
        </w:tc>
        <w:tc>
          <w:tcPr>
            <w:tcW w:w="681" w:type="dxa"/>
            <w:tcBorders>
              <w:top w:val="single" w:sz="4" w:space="0" w:color="000000"/>
              <w:left w:val="single" w:sz="4" w:space="0" w:color="000000"/>
              <w:bottom w:val="single" w:sz="4" w:space="0" w:color="000000"/>
              <w:right w:val="single" w:sz="4" w:space="0" w:color="000000"/>
            </w:tcBorders>
            <w:hideMark/>
          </w:tcPr>
          <w:p w14:paraId="742E3B65"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2CA97DE4" w14:textId="77777777" w:rsidR="00D1718C" w:rsidRPr="00204444" w:rsidRDefault="00D1718C">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r>
      <w:tr w:rsidR="00D1718C" w:rsidRPr="00204444" w14:paraId="00C1E32A" w14:textId="77777777" w:rsidTr="00D1718C">
        <w:trPr>
          <w:jc w:val="center"/>
        </w:trPr>
        <w:tc>
          <w:tcPr>
            <w:tcW w:w="956" w:type="dxa"/>
            <w:tcBorders>
              <w:top w:val="single" w:sz="4" w:space="0" w:color="000000"/>
              <w:left w:val="nil"/>
              <w:bottom w:val="single" w:sz="4" w:space="0" w:color="000000"/>
              <w:right w:val="nil"/>
            </w:tcBorders>
          </w:tcPr>
          <w:p w14:paraId="6718B9DE"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3A9F5716"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0DDCADE1"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66073DC5"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3ED98EC6"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3B472476"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334E973D"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690CC6DD"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2A3605F8"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758FD455"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29D1A788"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6B14E08C"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1AF75A64"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1E5367CD"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2"/>
                <w:szCs w:val="12"/>
              </w:rPr>
            </w:pPr>
          </w:p>
        </w:tc>
      </w:tr>
      <w:tr w:rsidR="00D1718C" w:rsidRPr="00204444" w14:paraId="5D46DAF6" w14:textId="77777777" w:rsidTr="00D1718C">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293484DF" w14:textId="77777777" w:rsidR="00D1718C" w:rsidRPr="00204444" w:rsidRDefault="00D1718C">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5EDA24D8" w14:textId="77777777" w:rsidR="00D1718C" w:rsidRPr="00204444" w:rsidRDefault="00D1718C">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1C462E5"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35.68%</w:t>
            </w:r>
          </w:p>
        </w:tc>
        <w:tc>
          <w:tcPr>
            <w:tcW w:w="3403" w:type="dxa"/>
            <w:gridSpan w:val="9"/>
            <w:tcBorders>
              <w:top w:val="single" w:sz="4" w:space="0" w:color="000000"/>
              <w:left w:val="single" w:sz="4" w:space="0" w:color="000000"/>
              <w:bottom w:val="single" w:sz="4" w:space="0" w:color="000000"/>
              <w:right w:val="single" w:sz="4" w:space="0" w:color="000000"/>
            </w:tcBorders>
          </w:tcPr>
          <w:p w14:paraId="1612ED6B" w14:textId="77777777" w:rsidR="00D1718C" w:rsidRPr="00204444" w:rsidRDefault="00D1718C">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6F2AF005" w14:textId="77777777" w:rsidR="00D1718C" w:rsidRPr="00204444" w:rsidRDefault="00D1718C" w:rsidP="00D1718C">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18.17%</w:t>
            </w:r>
          </w:p>
        </w:tc>
      </w:tr>
      <w:tr w:rsidR="00D1718C" w:rsidRPr="00204444" w14:paraId="61FB9E81" w14:textId="77777777" w:rsidTr="00D1718C">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024B05FC" w14:textId="77777777" w:rsidR="00D1718C" w:rsidRPr="00204444" w:rsidRDefault="00D1718C">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13313645" w14:textId="77777777" w:rsidR="00D1718C" w:rsidRPr="00204444" w:rsidRDefault="00D1718C">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sidRPr="00204444">
              <w:rPr>
                <w:rFonts w:ascii="Arial Narrow" w:eastAsia="Arial Narrow" w:hAnsi="Arial Narrow" w:cs="Arial Narrow"/>
                <w:sz w:val="15"/>
                <w:szCs w:val="15"/>
              </w:rPr>
              <w:tab/>
            </w:r>
            <w:r w:rsidRPr="00204444">
              <w:rPr>
                <w:rFonts w:ascii="Arial Narrow" w:eastAsia="Arial Narrow" w:hAnsi="Arial Narrow" w:cs="Arial Narrow"/>
                <w:sz w:val="15"/>
                <w:szCs w:val="15"/>
              </w:rPr>
              <w:tab/>
              <w:t>17.51%</w:t>
            </w:r>
          </w:p>
        </w:tc>
      </w:tr>
    </w:tbl>
    <w:p w14:paraId="0CFC9681" w14:textId="77777777" w:rsidR="00D1718C" w:rsidRPr="00204444" w:rsidRDefault="00D1718C" w:rsidP="00697C51">
      <w:pPr>
        <w:spacing w:line="240" w:lineRule="auto"/>
        <w:rPr>
          <w:lang w:eastAsia="es-AR"/>
        </w:rPr>
      </w:pPr>
    </w:p>
    <w:p w14:paraId="51268BF5" w14:textId="77777777" w:rsidR="00B20C17" w:rsidRPr="00204444" w:rsidRDefault="00B20C17" w:rsidP="00B20C17">
      <w:pPr>
        <w:spacing w:line="240" w:lineRule="auto"/>
        <w:rPr>
          <w:rFonts w:ascii="Arial Narrow" w:hAnsi="Arial Narrow"/>
          <w:color w:val="000000"/>
          <w:sz w:val="18"/>
          <w:szCs w:val="18"/>
          <w:lang w:eastAsia="es-AR"/>
        </w:rPr>
      </w:pPr>
      <w:r w:rsidRPr="00204444">
        <w:rPr>
          <w:rFonts w:ascii="Arial Narrow" w:hAnsi="Arial Narrow"/>
          <w:color w:val="000000"/>
          <w:sz w:val="18"/>
          <w:szCs w:val="18"/>
          <w:lang w:eastAsia="es-AR"/>
        </w:rPr>
        <w:t xml:space="preserve">Notes: </w:t>
      </w:r>
      <w:r w:rsidRPr="00204444">
        <w:rPr>
          <w:rFonts w:ascii="Arial Narrow" w:hAnsi="Arial Narrow"/>
          <w:color w:val="000000"/>
          <w:sz w:val="18"/>
          <w:szCs w:val="18"/>
          <w:lang w:eastAsia="es-AR"/>
        </w:rPr>
        <w:tab/>
      </w:r>
    </w:p>
    <w:p w14:paraId="4ED41F94" w14:textId="77777777" w:rsidR="00B20C17" w:rsidRPr="00204444" w:rsidRDefault="00B20C17" w:rsidP="00B20C17">
      <w:pPr>
        <w:spacing w:line="240" w:lineRule="auto"/>
        <w:rPr>
          <w:rFonts w:ascii="Arial Narrow" w:hAnsi="Arial Narrow"/>
          <w:sz w:val="18"/>
          <w:szCs w:val="18"/>
          <w:lang w:eastAsia="es-AR"/>
        </w:rPr>
      </w:pPr>
      <w:r w:rsidRPr="00204444">
        <w:rPr>
          <w:rFonts w:ascii="Arial Narrow" w:hAnsi="Arial Narrow"/>
          <w:sz w:val="18"/>
          <w:szCs w:val="18"/>
        </w:rPr>
        <w:t xml:space="preserve">(*1) </w:t>
      </w:r>
      <w:r w:rsidRPr="00204444">
        <w:rPr>
          <w:rFonts w:ascii="Arial Narrow" w:hAnsi="Arial Narrow"/>
          <w:sz w:val="18"/>
          <w:szCs w:val="18"/>
          <w:lang w:eastAsia="es-AR"/>
        </w:rPr>
        <w:t>Resources optimization</w:t>
      </w:r>
    </w:p>
    <w:p w14:paraId="3ACC47FC" w14:textId="77777777" w:rsidR="00B20C17" w:rsidRPr="00204444" w:rsidRDefault="00B20C17" w:rsidP="00B20C17">
      <w:pPr>
        <w:tabs>
          <w:tab w:val="left" w:pos="4820"/>
          <w:tab w:val="left" w:pos="5245"/>
          <w:tab w:val="left" w:pos="5670"/>
          <w:tab w:val="left" w:pos="6096"/>
          <w:tab w:val="left" w:pos="6663"/>
          <w:tab w:val="left" w:pos="7088"/>
          <w:tab w:val="left" w:pos="7513"/>
          <w:tab w:val="left" w:pos="8080"/>
        </w:tabs>
        <w:spacing w:line="240" w:lineRule="atLeast"/>
        <w:ind w:right="44"/>
        <w:jc w:val="both"/>
        <w:rPr>
          <w:rFonts w:ascii="Arial Narrow" w:hAnsi="Arial Narrow"/>
          <w:i/>
          <w:sz w:val="18"/>
          <w:szCs w:val="18"/>
        </w:rPr>
      </w:pPr>
      <w:r w:rsidRPr="00204444">
        <w:rPr>
          <w:rFonts w:ascii="Arial Narrow" w:hAnsi="Arial Narrow"/>
          <w:sz w:val="18"/>
          <w:szCs w:val="18"/>
        </w:rPr>
        <w:t xml:space="preserve">(*2) </w:t>
      </w:r>
      <w:r w:rsidRPr="00204444">
        <w:rPr>
          <w:rFonts w:ascii="Arial Narrow" w:hAnsi="Arial Narrow"/>
          <w:iCs/>
          <w:sz w:val="18"/>
          <w:szCs w:val="18"/>
        </w:rPr>
        <w:t>Energy consumption in building construction</w:t>
      </w:r>
    </w:p>
    <w:p w14:paraId="49F25282" w14:textId="77777777" w:rsidR="00B20C17" w:rsidRPr="00204444" w:rsidRDefault="00B20C17" w:rsidP="00B20C17">
      <w:pPr>
        <w:tabs>
          <w:tab w:val="left" w:pos="4820"/>
          <w:tab w:val="left" w:pos="5245"/>
          <w:tab w:val="left" w:pos="5670"/>
          <w:tab w:val="left" w:pos="6096"/>
          <w:tab w:val="left" w:pos="6663"/>
          <w:tab w:val="left" w:pos="7088"/>
          <w:tab w:val="left" w:pos="7513"/>
          <w:tab w:val="left" w:pos="8080"/>
        </w:tabs>
        <w:spacing w:line="240" w:lineRule="atLeast"/>
        <w:ind w:right="44"/>
        <w:jc w:val="both"/>
        <w:rPr>
          <w:rFonts w:ascii="Arial Narrow" w:hAnsi="Arial Narrow"/>
          <w:iCs/>
          <w:sz w:val="18"/>
          <w:szCs w:val="18"/>
        </w:rPr>
      </w:pPr>
      <w:r w:rsidRPr="00204444">
        <w:rPr>
          <w:rFonts w:ascii="Arial Narrow" w:hAnsi="Arial Narrow"/>
          <w:sz w:val="18"/>
          <w:szCs w:val="18"/>
        </w:rPr>
        <w:t xml:space="preserve">(*3) </w:t>
      </w:r>
      <w:r w:rsidRPr="00204444">
        <w:rPr>
          <w:rFonts w:ascii="Arial Narrow" w:hAnsi="Arial Narrow"/>
          <w:iCs/>
          <w:sz w:val="18"/>
          <w:szCs w:val="18"/>
        </w:rPr>
        <w:t>Energy consumption in demolishing/disassembling</w:t>
      </w:r>
    </w:p>
    <w:p w14:paraId="70541566" w14:textId="77777777" w:rsidR="00B20C17" w:rsidRPr="00204444" w:rsidRDefault="00B20C17" w:rsidP="00B20C17">
      <w:pPr>
        <w:tabs>
          <w:tab w:val="left" w:pos="4820"/>
          <w:tab w:val="left" w:pos="5245"/>
          <w:tab w:val="left" w:pos="5670"/>
          <w:tab w:val="left" w:pos="6096"/>
          <w:tab w:val="left" w:pos="6663"/>
          <w:tab w:val="left" w:pos="7088"/>
          <w:tab w:val="left" w:pos="7513"/>
          <w:tab w:val="left" w:pos="8080"/>
        </w:tabs>
        <w:spacing w:line="240" w:lineRule="atLeast"/>
        <w:ind w:right="44"/>
        <w:jc w:val="both"/>
        <w:rPr>
          <w:rFonts w:ascii="Arial Narrow" w:hAnsi="Arial Narrow"/>
          <w:iCs/>
          <w:sz w:val="18"/>
          <w:szCs w:val="18"/>
        </w:rPr>
      </w:pPr>
      <w:r w:rsidRPr="00204444">
        <w:rPr>
          <w:rFonts w:ascii="Arial Narrow" w:hAnsi="Arial Narrow"/>
          <w:sz w:val="18"/>
          <w:szCs w:val="18"/>
        </w:rPr>
        <w:t xml:space="preserve">(*4) Reduction of </w:t>
      </w:r>
      <w:r w:rsidRPr="00204444">
        <w:rPr>
          <w:rFonts w:ascii="Arial Narrow" w:hAnsi="Arial Narrow"/>
          <w:iCs/>
          <w:sz w:val="18"/>
          <w:szCs w:val="18"/>
        </w:rPr>
        <w:t>Waste and emissions</w:t>
      </w:r>
    </w:p>
    <w:p w14:paraId="64C5D187" w14:textId="77777777" w:rsidR="00B20C17" w:rsidRPr="00204444" w:rsidRDefault="00B20C17" w:rsidP="00177CAE">
      <w:pPr>
        <w:tabs>
          <w:tab w:val="left" w:pos="4820"/>
          <w:tab w:val="left" w:pos="5245"/>
          <w:tab w:val="left" w:pos="5670"/>
          <w:tab w:val="left" w:pos="6096"/>
          <w:tab w:val="left" w:pos="6663"/>
          <w:tab w:val="left" w:pos="7088"/>
          <w:tab w:val="left" w:pos="7513"/>
          <w:tab w:val="left" w:pos="8080"/>
        </w:tabs>
        <w:spacing w:line="240" w:lineRule="atLeast"/>
        <w:ind w:right="44"/>
        <w:jc w:val="both"/>
        <w:rPr>
          <w:rFonts w:ascii="Arial Narrow" w:hAnsi="Arial Narrow"/>
          <w:iCs/>
          <w:sz w:val="18"/>
          <w:szCs w:val="18"/>
        </w:rPr>
      </w:pPr>
      <w:r w:rsidRPr="00204444">
        <w:rPr>
          <w:rFonts w:ascii="Arial Narrow" w:hAnsi="Arial Narrow"/>
          <w:sz w:val="18"/>
          <w:szCs w:val="18"/>
        </w:rPr>
        <w:t xml:space="preserve">(*5) </w:t>
      </w:r>
      <w:r w:rsidRPr="00204444">
        <w:rPr>
          <w:rFonts w:ascii="Arial Narrow" w:hAnsi="Arial Narrow"/>
          <w:iCs/>
          <w:sz w:val="18"/>
          <w:szCs w:val="18"/>
        </w:rPr>
        <w:t>Economic cost</w:t>
      </w:r>
    </w:p>
    <w:p w14:paraId="14042267" w14:textId="77777777" w:rsidR="007A205E" w:rsidRPr="00204444" w:rsidRDefault="007A205E" w:rsidP="00177CAE">
      <w:pPr>
        <w:tabs>
          <w:tab w:val="left" w:pos="4820"/>
          <w:tab w:val="left" w:pos="5245"/>
          <w:tab w:val="left" w:pos="5670"/>
          <w:tab w:val="left" w:pos="6096"/>
          <w:tab w:val="left" w:pos="6663"/>
          <w:tab w:val="left" w:pos="7088"/>
          <w:tab w:val="left" w:pos="7513"/>
          <w:tab w:val="left" w:pos="8080"/>
        </w:tabs>
        <w:spacing w:line="240" w:lineRule="atLeast"/>
        <w:ind w:right="44"/>
        <w:jc w:val="both"/>
        <w:rPr>
          <w:rFonts w:ascii="Arial Narrow" w:hAnsi="Arial Narrow"/>
          <w:i/>
          <w:sz w:val="18"/>
          <w:szCs w:val="18"/>
        </w:rPr>
      </w:pPr>
    </w:p>
    <w:p w14:paraId="7DA894A4"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t>Table 4.</w:t>
      </w:r>
      <w:proofErr w:type="gramEnd"/>
      <w:r w:rsidR="000C7188">
        <w:rPr>
          <w:rFonts w:eastAsia="Arial Narrow"/>
          <w:sz w:val="20"/>
          <w:szCs w:val="20"/>
        </w:rPr>
        <w:t xml:space="preserve"> </w:t>
      </w:r>
      <w:r w:rsidRPr="00204444">
        <w:rPr>
          <w:rFonts w:eastAsia="Arial Narrow"/>
          <w:sz w:val="20"/>
          <w:szCs w:val="20"/>
        </w:rPr>
        <w:t>CEDES</w:t>
      </w:r>
      <w:r w:rsidR="000C7188">
        <w:rPr>
          <w:rFonts w:eastAsia="Arial Narrow"/>
          <w:sz w:val="20"/>
          <w:szCs w:val="20"/>
        </w:rPr>
        <w:t xml:space="preserve"> indicators</w:t>
      </w:r>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 </w:t>
      </w:r>
    </w:p>
    <w:p w14:paraId="475B65DE" w14:textId="4956B7E2" w:rsidR="00B20C17" w:rsidRPr="00204444" w:rsidRDefault="00B20C17" w:rsidP="00B20C17">
      <w:pPr>
        <w:spacing w:line="240" w:lineRule="atLeast"/>
        <w:jc w:val="center"/>
        <w:rPr>
          <w:rFonts w:eastAsia="Arial Narrow"/>
          <w:sz w:val="20"/>
          <w:szCs w:val="20"/>
        </w:rPr>
      </w:pPr>
      <w:r w:rsidRPr="00204444">
        <w:rPr>
          <w:rFonts w:eastAsia="Arial Narrow"/>
          <w:sz w:val="20"/>
          <w:szCs w:val="20"/>
        </w:rPr>
        <w:t xml:space="preserve">Score differences between </w:t>
      </w:r>
      <w:r w:rsidR="00697C51" w:rsidRPr="00204444">
        <w:rPr>
          <w:rFonts w:eastAsia="Arial Narrow"/>
          <w:i/>
          <w:sz w:val="20"/>
          <w:szCs w:val="20"/>
        </w:rPr>
        <w:t>R4House</w:t>
      </w:r>
      <w:r w:rsidRPr="00204444">
        <w:rPr>
          <w:rFonts w:eastAsia="Arial Narrow"/>
          <w:sz w:val="20"/>
          <w:szCs w:val="20"/>
        </w:rPr>
        <w:t xml:space="preserve"> and </w:t>
      </w:r>
      <w:r w:rsidR="00697C51" w:rsidRPr="00204444">
        <w:rPr>
          <w:rFonts w:eastAsia="Arial Narrow"/>
          <w:i/>
          <w:sz w:val="20"/>
          <w:szCs w:val="20"/>
        </w:rPr>
        <w:t>ND-R4House</w:t>
      </w:r>
      <w:r w:rsidR="00E205DD">
        <w:rPr>
          <w:rFonts w:eastAsia="Arial Narrow"/>
          <w:i/>
          <w:sz w:val="20"/>
          <w:szCs w:val="20"/>
        </w:rPr>
        <w:t>.</w:t>
      </w:r>
    </w:p>
    <w:p w14:paraId="185FCD18" w14:textId="77777777" w:rsidR="00B20C17" w:rsidRPr="00204444" w:rsidRDefault="00B20C17" w:rsidP="00B20C17">
      <w:pPr>
        <w:spacing w:line="240" w:lineRule="auto"/>
        <w:jc w:val="center"/>
        <w:rPr>
          <w:color w:val="000000"/>
          <w:sz w:val="20"/>
          <w:szCs w:val="20"/>
          <w:lang w:eastAsia="es-AR"/>
        </w:rPr>
      </w:pPr>
    </w:p>
    <w:p w14:paraId="2E4BC439" w14:textId="77777777" w:rsidR="00B20C17" w:rsidRPr="00204444" w:rsidRDefault="00B20C17" w:rsidP="00B20C17">
      <w:pPr>
        <w:spacing w:line="240" w:lineRule="auto"/>
        <w:jc w:val="center"/>
        <w:rPr>
          <w:sz w:val="20"/>
          <w:szCs w:val="20"/>
          <w:lang w:eastAsia="es-AR"/>
        </w:rPr>
      </w:pPr>
    </w:p>
    <w:p w14:paraId="2BB38285" w14:textId="3D1EDCB6" w:rsidR="00B20C17" w:rsidRPr="00204444" w:rsidRDefault="00580808"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Pr>
          <w:rFonts w:ascii="Times New Roman" w:eastAsia="Times New Roman" w:hAnsi="Times New Roman" w:cs="Times New Roman"/>
          <w:bCs/>
          <w:color w:val="000000" w:themeColor="text1"/>
          <w:kern w:val="32"/>
          <w:sz w:val="24"/>
          <w:szCs w:val="24"/>
          <w:lang w:eastAsia="en-GB"/>
        </w:rPr>
        <w:t xml:space="preserve">CEDES is the best-performing </w:t>
      </w:r>
      <w:r w:rsidR="00B20C17" w:rsidRPr="00204444">
        <w:rPr>
          <w:rFonts w:ascii="Times New Roman" w:eastAsia="Times New Roman" w:hAnsi="Times New Roman" w:cs="Times New Roman"/>
          <w:bCs/>
          <w:color w:val="000000" w:themeColor="text1"/>
          <w:kern w:val="32"/>
          <w:sz w:val="24"/>
          <w:szCs w:val="24"/>
          <w:lang w:eastAsia="en-GB"/>
        </w:rPr>
        <w:t xml:space="preserve">GBRS and has 7 indicators involved in </w:t>
      </w:r>
      <w:r w:rsidR="00640360" w:rsidRPr="001B2CB4">
        <w:rPr>
          <w:rFonts w:ascii="Times New Roman" w:eastAsia="Times New Roman" w:hAnsi="Times New Roman" w:cs="Times New Roman"/>
          <w:bCs/>
          <w:i/>
          <w:color w:val="000000" w:themeColor="text1"/>
          <w:kern w:val="32"/>
          <w:sz w:val="24"/>
          <w:szCs w:val="24"/>
          <w:lang w:eastAsia="en-GB"/>
        </w:rPr>
        <w:t>demountable</w:t>
      </w:r>
      <w:r w:rsidR="00B20C17" w:rsidRPr="001B2CB4">
        <w:rPr>
          <w:rFonts w:ascii="Times New Roman" w:eastAsia="Times New Roman" w:hAnsi="Times New Roman" w:cs="Times New Roman"/>
          <w:bCs/>
          <w:i/>
          <w:color w:val="000000" w:themeColor="text1"/>
          <w:kern w:val="32"/>
          <w:sz w:val="24"/>
          <w:szCs w:val="24"/>
          <w:lang w:eastAsia="en-GB"/>
        </w:rPr>
        <w:t xml:space="preserve"> construction</w:t>
      </w:r>
      <w:r w:rsidR="00B20C17" w:rsidRPr="00204444">
        <w:rPr>
          <w:rFonts w:ascii="Times New Roman" w:eastAsia="Times New Roman" w:hAnsi="Times New Roman" w:cs="Times New Roman"/>
          <w:bCs/>
          <w:color w:val="000000" w:themeColor="text1"/>
          <w:kern w:val="32"/>
          <w:sz w:val="24"/>
          <w:szCs w:val="24"/>
          <w:lang w:eastAsia="en-GB"/>
        </w:rPr>
        <w:t xml:space="preserve"> and therefore their score</w:t>
      </w:r>
      <w:r w:rsidR="0064521E">
        <w:rPr>
          <w:rFonts w:ascii="Times New Roman" w:eastAsia="Times New Roman" w:hAnsi="Times New Roman" w:cs="Times New Roman"/>
          <w:bCs/>
          <w:color w:val="000000" w:themeColor="text1"/>
          <w:kern w:val="32"/>
          <w:sz w:val="24"/>
          <w:szCs w:val="24"/>
          <w:lang w:eastAsia="en-GB"/>
        </w:rPr>
        <w:t>s</w:t>
      </w:r>
      <w:r w:rsidR="00B20C17" w:rsidRPr="00204444">
        <w:rPr>
          <w:rFonts w:ascii="Times New Roman" w:eastAsia="Times New Roman" w:hAnsi="Times New Roman" w:cs="Times New Roman"/>
          <w:bCs/>
          <w:color w:val="000000" w:themeColor="text1"/>
          <w:kern w:val="32"/>
          <w:sz w:val="24"/>
          <w:szCs w:val="24"/>
          <w:lang w:eastAsia="en-GB"/>
        </w:rPr>
        <w:t xml:space="preserve"> var</w:t>
      </w:r>
      <w:r w:rsidR="0064521E">
        <w:rPr>
          <w:rFonts w:ascii="Times New Roman" w:eastAsia="Times New Roman" w:hAnsi="Times New Roman" w:cs="Times New Roman"/>
          <w:bCs/>
          <w:color w:val="000000" w:themeColor="text1"/>
          <w:kern w:val="32"/>
          <w:sz w:val="24"/>
          <w:szCs w:val="24"/>
          <w:lang w:eastAsia="en-GB"/>
        </w:rPr>
        <w:t>y</w:t>
      </w:r>
      <w:r w:rsidR="00B20C17" w:rsidRPr="00204444">
        <w:rPr>
          <w:rFonts w:ascii="Times New Roman" w:eastAsia="Times New Roman" w:hAnsi="Times New Roman" w:cs="Times New Roman"/>
          <w:bCs/>
          <w:color w:val="000000" w:themeColor="text1"/>
          <w:kern w:val="32"/>
          <w:sz w:val="24"/>
          <w:szCs w:val="24"/>
          <w:lang w:eastAsia="en-GB"/>
        </w:rPr>
        <w:t xml:space="preserve"> in the evaluation of </w:t>
      </w:r>
      <w:r w:rsidR="00697C51" w:rsidRPr="00204444">
        <w:rPr>
          <w:rFonts w:ascii="Times New Roman" w:eastAsia="Times New Roman" w:hAnsi="Times New Roman" w:cs="Times New Roman"/>
          <w:bCs/>
          <w:i/>
          <w:color w:val="000000" w:themeColor="text1"/>
          <w:kern w:val="32"/>
          <w:sz w:val="24"/>
          <w:szCs w:val="24"/>
          <w:lang w:eastAsia="en-GB"/>
        </w:rPr>
        <w:t>R4House</w:t>
      </w:r>
      <w:r w:rsidR="00B20C17" w:rsidRPr="00204444">
        <w:rPr>
          <w:rFonts w:ascii="Times New Roman" w:eastAsia="Times New Roman" w:hAnsi="Times New Roman" w:cs="Times New Roman"/>
          <w:bCs/>
          <w:color w:val="000000" w:themeColor="text1"/>
          <w:kern w:val="32"/>
          <w:sz w:val="24"/>
          <w:szCs w:val="24"/>
          <w:lang w:eastAsia="en-GB"/>
        </w:rPr>
        <w:t xml:space="preserve">, and </w:t>
      </w:r>
      <w:r w:rsidR="00697C51" w:rsidRPr="00204444">
        <w:rPr>
          <w:rFonts w:ascii="Times New Roman" w:eastAsia="Times New Roman" w:hAnsi="Times New Roman" w:cs="Times New Roman"/>
          <w:bCs/>
          <w:i/>
          <w:color w:val="000000" w:themeColor="text1"/>
          <w:kern w:val="32"/>
          <w:sz w:val="24"/>
          <w:szCs w:val="24"/>
          <w:lang w:eastAsia="en-GB"/>
        </w:rPr>
        <w:t>ND-R4House</w:t>
      </w:r>
      <w:r w:rsidR="00B20C17" w:rsidRPr="00204444">
        <w:rPr>
          <w:rFonts w:ascii="Times New Roman" w:eastAsia="Times New Roman" w:hAnsi="Times New Roman" w:cs="Times New Roman"/>
          <w:bCs/>
          <w:color w:val="000000" w:themeColor="text1"/>
          <w:kern w:val="32"/>
          <w:sz w:val="24"/>
          <w:szCs w:val="24"/>
          <w:lang w:eastAsia="en-GB"/>
        </w:rPr>
        <w:t>. The score dif</w:t>
      </w:r>
      <w:r w:rsidR="00697C51" w:rsidRPr="00204444">
        <w:rPr>
          <w:rFonts w:ascii="Times New Roman" w:eastAsia="Times New Roman" w:hAnsi="Times New Roman" w:cs="Times New Roman"/>
          <w:bCs/>
          <w:color w:val="000000" w:themeColor="text1"/>
          <w:kern w:val="32"/>
          <w:sz w:val="24"/>
          <w:szCs w:val="24"/>
          <w:lang w:eastAsia="en-GB"/>
        </w:rPr>
        <w:t>ference for both cases is 17.51</w:t>
      </w:r>
      <w:r w:rsidR="00B20C17" w:rsidRPr="00204444">
        <w:rPr>
          <w:rFonts w:ascii="Times New Roman" w:eastAsia="Times New Roman" w:hAnsi="Times New Roman" w:cs="Times New Roman"/>
          <w:bCs/>
          <w:color w:val="000000" w:themeColor="text1"/>
          <w:kern w:val="32"/>
          <w:sz w:val="24"/>
          <w:szCs w:val="24"/>
          <w:lang w:eastAsia="en-GB"/>
        </w:rPr>
        <w:t xml:space="preserve">%. </w:t>
      </w:r>
    </w:p>
    <w:p w14:paraId="20A2EA8E" w14:textId="77777777" w:rsidR="00B20C17" w:rsidRPr="00204444" w:rsidRDefault="00B20C17"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250D12F1" w14:textId="77777777" w:rsidR="00EF485A" w:rsidRDefault="008C75C3"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r>
        <w:rPr>
          <w:rFonts w:ascii="Times New Roman" w:eastAsia="Times New Roman" w:hAnsi="Times New Roman" w:cs="Times New Roman"/>
          <w:bCs/>
          <w:i/>
          <w:color w:val="000000" w:themeColor="text1"/>
          <w:kern w:val="32"/>
          <w:sz w:val="24"/>
          <w:szCs w:val="24"/>
          <w:lang w:eastAsia="en-GB"/>
        </w:rPr>
        <w:t xml:space="preserve">3.2.6. </w:t>
      </w:r>
      <w:r w:rsidR="00B20C17" w:rsidRPr="00204444">
        <w:rPr>
          <w:rFonts w:ascii="Times New Roman" w:eastAsia="Times New Roman" w:hAnsi="Times New Roman" w:cs="Times New Roman"/>
          <w:bCs/>
          <w:i/>
          <w:color w:val="000000" w:themeColor="text1"/>
          <w:kern w:val="32"/>
          <w:sz w:val="24"/>
          <w:szCs w:val="24"/>
          <w:lang w:eastAsia="en-GB"/>
        </w:rPr>
        <w:t>DNGB</w:t>
      </w:r>
      <w:r w:rsidR="000C7188">
        <w:rPr>
          <w:rFonts w:ascii="Times New Roman" w:eastAsia="Times New Roman" w:hAnsi="Times New Roman" w:cs="Times New Roman"/>
          <w:bCs/>
          <w:i/>
          <w:color w:val="000000" w:themeColor="text1"/>
          <w:kern w:val="32"/>
          <w:sz w:val="24"/>
          <w:szCs w:val="24"/>
          <w:lang w:eastAsia="en-GB"/>
        </w:rPr>
        <w:t xml:space="preserve"> evaluation</w:t>
      </w:r>
    </w:p>
    <w:p w14:paraId="019C7ABA" w14:textId="77777777" w:rsidR="000C7188" w:rsidRPr="00EF485A" w:rsidRDefault="000C7188"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B05044" w:rsidRPr="00204444" w14:paraId="5B78F995"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6B1CD682" w14:textId="77777777" w:rsidR="00B05044" w:rsidRPr="00204444" w:rsidRDefault="00640360"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B05044"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4C5E281F"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53360C0C"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E6404E" w:rsidRPr="00204444" w14:paraId="1B9FB4EF"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B0B9F12"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7E25C7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2031747"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BA0DFE7"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5BA63FA"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A9A5D76"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3F006A6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0DFFF3C0"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F36D4E8"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65929F0C"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4EC763C"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E80C4B2"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D06C5E4"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7E2A4E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0CDC18B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72AC06A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p>
        </w:tc>
        <w:tc>
          <w:tcPr>
            <w:tcW w:w="709" w:type="dxa"/>
            <w:tcBorders>
              <w:top w:val="single" w:sz="4" w:space="0" w:color="000000"/>
              <w:left w:val="single" w:sz="4" w:space="0" w:color="000000"/>
              <w:bottom w:val="single" w:sz="4" w:space="0" w:color="000000"/>
              <w:right w:val="single" w:sz="4" w:space="0" w:color="000000"/>
            </w:tcBorders>
            <w:hideMark/>
          </w:tcPr>
          <w:p w14:paraId="4C892CE2"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458BB4B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E6404E" w:rsidRPr="00204444" w14:paraId="5DE6D1E0"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vAlign w:val="bottom"/>
            <w:hideMark/>
          </w:tcPr>
          <w:p w14:paraId="58ECE50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ENV1.1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31A2957" w14:textId="66F4F02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ENV</w:t>
            </w:r>
            <w:r w:rsidR="00C12447">
              <w:rPr>
                <w:rFonts w:ascii="Arial Narrow" w:hAnsi="Arial Narrow"/>
                <w:sz w:val="15"/>
                <w:szCs w:val="15"/>
              </w:rPr>
              <w:t xml:space="preserve"> </w:t>
            </w:r>
            <w:r w:rsidRPr="00204444">
              <w:rPr>
                <w:rFonts w:ascii="Arial Narrow" w:hAnsi="Arial Narrow"/>
                <w:sz w:val="10"/>
                <w:szCs w:val="10"/>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DB0972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122.5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AA3242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130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FAFEC5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10/24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B0A106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3C2440F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5DD461B"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9.</w:t>
            </w:r>
            <w:r w:rsidR="00E6404E" w:rsidRPr="00204444">
              <w:rPr>
                <w:rFonts w:ascii="Arial Narrow" w:hAnsi="Arial Narrow"/>
                <w:color w:val="000000"/>
                <w:sz w:val="15"/>
                <w:szCs w:val="15"/>
                <w:lang w:eastAsia="es-AR"/>
              </w:rPr>
              <w:t>82%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4D755B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60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401555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130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2345D2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10/24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DE6539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681" w:type="dxa"/>
            <w:tcBorders>
              <w:top w:val="single" w:sz="4" w:space="0" w:color="000000"/>
              <w:left w:val="single" w:sz="4" w:space="0" w:color="000000"/>
              <w:bottom w:val="single" w:sz="4" w:space="0" w:color="000000"/>
              <w:right w:val="single" w:sz="4" w:space="0" w:color="000000"/>
            </w:tcBorders>
            <w:hideMark/>
          </w:tcPr>
          <w:p w14:paraId="6821D17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746EE8D3"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4.</w:t>
            </w:r>
            <w:r w:rsidR="00E6404E" w:rsidRPr="00204444">
              <w:rPr>
                <w:rFonts w:ascii="Arial Narrow" w:hAnsi="Arial Narrow"/>
                <w:color w:val="000000"/>
                <w:sz w:val="15"/>
                <w:szCs w:val="15"/>
                <w:lang w:eastAsia="es-AR"/>
              </w:rPr>
              <w:t>81%</w:t>
            </w:r>
          </w:p>
        </w:tc>
      </w:tr>
      <w:tr w:rsidR="00E6404E" w:rsidRPr="00204444" w14:paraId="2FE23BF5"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vAlign w:val="bottom"/>
            <w:hideMark/>
          </w:tcPr>
          <w:p w14:paraId="7B0E558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ENV1.2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FF38C4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ENV</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D5A872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120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4FF653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135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4D9DF0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5/24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54E857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3062B8E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65BBF12"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4.</w:t>
            </w:r>
            <w:r w:rsidR="00E6404E" w:rsidRPr="00204444">
              <w:rPr>
                <w:rFonts w:ascii="Arial Narrow" w:hAnsi="Arial Narrow"/>
                <w:color w:val="000000"/>
                <w:sz w:val="15"/>
                <w:szCs w:val="15"/>
                <w:lang w:eastAsia="es-AR"/>
              </w:rPr>
              <w:t>63%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8BDF0E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115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9CEAB5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135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88F62D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5/24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FCFF48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681" w:type="dxa"/>
            <w:tcBorders>
              <w:top w:val="single" w:sz="4" w:space="0" w:color="000000"/>
              <w:left w:val="single" w:sz="4" w:space="0" w:color="000000"/>
              <w:bottom w:val="single" w:sz="4" w:space="0" w:color="000000"/>
              <w:right w:val="single" w:sz="4" w:space="0" w:color="000000"/>
            </w:tcBorders>
            <w:hideMark/>
          </w:tcPr>
          <w:p w14:paraId="77E5974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3DE907EF"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4.</w:t>
            </w:r>
            <w:r w:rsidR="00E6404E" w:rsidRPr="00204444">
              <w:rPr>
                <w:rFonts w:ascii="Arial Narrow" w:hAnsi="Arial Narrow"/>
                <w:color w:val="000000"/>
                <w:sz w:val="15"/>
                <w:szCs w:val="15"/>
                <w:lang w:eastAsia="es-AR"/>
              </w:rPr>
              <w:t>44%</w:t>
            </w:r>
          </w:p>
        </w:tc>
      </w:tr>
      <w:tr w:rsidR="00E6404E" w:rsidRPr="00204444" w14:paraId="3A20DB70"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vAlign w:val="bottom"/>
            <w:hideMark/>
          </w:tcPr>
          <w:p w14:paraId="1523019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ECO1.1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7AFFF02A" w14:textId="5DADF1E4"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ECO</w:t>
            </w:r>
            <w:r w:rsidR="00C12447">
              <w:rPr>
                <w:rFonts w:ascii="Arial Narrow" w:hAnsi="Arial Narrow"/>
                <w:sz w:val="15"/>
                <w:szCs w:val="15"/>
              </w:rPr>
              <w:t xml:space="preserve"> </w:t>
            </w:r>
            <w:r w:rsidRPr="00204444">
              <w:rPr>
                <w:rFonts w:ascii="Arial Narrow" w:hAnsi="Arial Narrow"/>
                <w:sz w:val="10"/>
                <w:szCs w:val="10"/>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7AD68F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70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2A02F7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130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64A6F8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4/10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0A572D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632C7E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52B5B5C"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5.</w:t>
            </w:r>
            <w:r w:rsidR="00E6404E" w:rsidRPr="00204444">
              <w:rPr>
                <w:rFonts w:ascii="Arial Narrow" w:hAnsi="Arial Narrow"/>
                <w:color w:val="000000"/>
                <w:sz w:val="15"/>
                <w:szCs w:val="15"/>
                <w:lang w:eastAsia="es-AR"/>
              </w:rPr>
              <w:t>38%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B5C909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47,5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924E01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130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6B5419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4/10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2A163D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681" w:type="dxa"/>
            <w:tcBorders>
              <w:top w:val="single" w:sz="4" w:space="0" w:color="000000"/>
              <w:left w:val="single" w:sz="4" w:space="0" w:color="000000"/>
              <w:bottom w:val="single" w:sz="4" w:space="0" w:color="000000"/>
              <w:right w:val="single" w:sz="4" w:space="0" w:color="000000"/>
            </w:tcBorders>
            <w:hideMark/>
          </w:tcPr>
          <w:p w14:paraId="44810FB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2644D80B"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3.</w:t>
            </w:r>
            <w:r w:rsidR="00E6404E" w:rsidRPr="00204444">
              <w:rPr>
                <w:rFonts w:ascii="Arial Narrow" w:hAnsi="Arial Narrow"/>
                <w:color w:val="000000"/>
                <w:sz w:val="15"/>
                <w:szCs w:val="15"/>
                <w:lang w:eastAsia="es-AR"/>
              </w:rPr>
              <w:t>65%</w:t>
            </w:r>
          </w:p>
        </w:tc>
      </w:tr>
      <w:tr w:rsidR="00E6404E" w:rsidRPr="00204444" w14:paraId="015A6E9B"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vAlign w:val="bottom"/>
            <w:hideMark/>
          </w:tcPr>
          <w:p w14:paraId="198F2F6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TEC1.6</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251B5D57" w14:textId="75259CFA"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TEC</w:t>
            </w:r>
            <w:r w:rsidR="00C12447">
              <w:rPr>
                <w:rFonts w:ascii="Arial Narrow" w:hAnsi="Arial Narrow"/>
                <w:sz w:val="15"/>
                <w:szCs w:val="15"/>
              </w:rPr>
              <w:t xml:space="preserve"> </w:t>
            </w:r>
            <w:r w:rsidRPr="00204444">
              <w:rPr>
                <w:rFonts w:ascii="Arial Narrow" w:hAnsi="Arial Narrow"/>
                <w:sz w:val="10"/>
                <w:szCs w:val="10"/>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5D885E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E96E58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125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DF1809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3/9</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4DEA1A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BED6A0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E0A4665"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7.33</w:t>
            </w:r>
            <w:r w:rsidR="00E6404E" w:rsidRPr="00204444">
              <w:rPr>
                <w:rFonts w:ascii="Arial Narrow" w:hAnsi="Arial Narrow"/>
                <w:color w:val="000000"/>
                <w:sz w:val="15"/>
                <w:szCs w:val="15"/>
                <w:lang w:eastAsia="es-AR"/>
              </w:rPr>
              <w: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B3B6A1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60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16175D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125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2F31E5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3/9</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3DEAF0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681" w:type="dxa"/>
            <w:tcBorders>
              <w:top w:val="single" w:sz="4" w:space="0" w:color="000000"/>
              <w:left w:val="single" w:sz="4" w:space="0" w:color="000000"/>
              <w:bottom w:val="single" w:sz="4" w:space="0" w:color="000000"/>
              <w:right w:val="single" w:sz="4" w:space="0" w:color="000000"/>
            </w:tcBorders>
            <w:hideMark/>
          </w:tcPr>
          <w:p w14:paraId="00EDF38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43A3E379"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2.4</w:t>
            </w:r>
            <w:r w:rsidR="00E6404E" w:rsidRPr="00204444">
              <w:rPr>
                <w:rFonts w:ascii="Arial Narrow" w:hAnsi="Arial Narrow"/>
                <w:color w:val="000000"/>
                <w:sz w:val="15"/>
                <w:szCs w:val="15"/>
                <w:lang w:eastAsia="es-AR"/>
              </w:rPr>
              <w:t>0%</w:t>
            </w:r>
          </w:p>
        </w:tc>
      </w:tr>
      <w:tr w:rsidR="00E6404E" w:rsidRPr="00204444" w14:paraId="15B5D32D"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vAlign w:val="bottom"/>
            <w:hideMark/>
          </w:tcPr>
          <w:p w14:paraId="0551E07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PRO1.6</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311DED62" w14:textId="3F042B44"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PRO</w:t>
            </w:r>
            <w:r w:rsidR="00C12447">
              <w:rPr>
                <w:rFonts w:ascii="Arial Narrow" w:hAnsi="Arial Narrow"/>
                <w:sz w:val="15"/>
                <w:szCs w:val="15"/>
              </w:rPr>
              <w:t xml:space="preserve"> </w:t>
            </w:r>
            <w:r w:rsidRPr="00204444">
              <w:rPr>
                <w:rFonts w:ascii="Arial Narrow" w:hAnsi="Arial Narrow"/>
                <w:sz w:val="10"/>
                <w:szCs w:val="10"/>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428A2F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280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601FBC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280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523AE2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4DCA08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6F0721C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FA794BF"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5.00</w:t>
            </w:r>
            <w:r w:rsidR="00E6404E" w:rsidRPr="00204444">
              <w:rPr>
                <w:rFonts w:ascii="Arial Narrow" w:hAnsi="Arial Narrow"/>
                <w:color w:val="000000"/>
                <w:sz w:val="15"/>
                <w:szCs w:val="15"/>
                <w:lang w:eastAsia="es-AR"/>
              </w:rPr>
              <w: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B02724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180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7E6D04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280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CD02BE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92FF72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681" w:type="dxa"/>
            <w:tcBorders>
              <w:top w:val="single" w:sz="4" w:space="0" w:color="000000"/>
              <w:left w:val="single" w:sz="4" w:space="0" w:color="000000"/>
              <w:bottom w:val="single" w:sz="4" w:space="0" w:color="000000"/>
              <w:right w:val="single" w:sz="4" w:space="0" w:color="000000"/>
            </w:tcBorders>
            <w:hideMark/>
          </w:tcPr>
          <w:p w14:paraId="602A928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5C431CD4"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3.21</w:t>
            </w:r>
            <w:r w:rsidR="00E6404E" w:rsidRPr="00204444">
              <w:rPr>
                <w:rFonts w:ascii="Arial Narrow" w:hAnsi="Arial Narrow"/>
                <w:color w:val="000000"/>
                <w:sz w:val="15"/>
                <w:szCs w:val="15"/>
                <w:lang w:eastAsia="es-AR"/>
              </w:rPr>
              <w:t>%</w:t>
            </w:r>
          </w:p>
        </w:tc>
      </w:tr>
      <w:tr w:rsidR="00E6404E" w:rsidRPr="00204444" w14:paraId="47BFEEB4"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vAlign w:val="bottom"/>
            <w:hideMark/>
          </w:tcPr>
          <w:p w14:paraId="7B7316D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PRO2.1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09416BB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PRO</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DCD106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EFA6A7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110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7D2985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52C18C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7BF60D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3F2C3B7"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5.00</w:t>
            </w:r>
            <w:r w:rsidR="00E6404E" w:rsidRPr="00204444">
              <w:rPr>
                <w:rFonts w:ascii="Arial Narrow" w:hAnsi="Arial Narrow"/>
                <w:color w:val="000000"/>
                <w:sz w:val="15"/>
                <w:szCs w:val="15"/>
                <w:lang w:eastAsia="es-AR"/>
              </w:rPr>
              <w: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34B126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85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20CF75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679B83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69D209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25%</w:t>
            </w:r>
          </w:p>
        </w:tc>
        <w:tc>
          <w:tcPr>
            <w:tcW w:w="681" w:type="dxa"/>
            <w:tcBorders>
              <w:top w:val="single" w:sz="4" w:space="0" w:color="000000"/>
              <w:left w:val="single" w:sz="4" w:space="0" w:color="000000"/>
              <w:bottom w:val="single" w:sz="4" w:space="0" w:color="000000"/>
              <w:right w:val="single" w:sz="4" w:space="0" w:color="000000"/>
            </w:tcBorders>
            <w:hideMark/>
          </w:tcPr>
          <w:p w14:paraId="24F868C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68D82994" w14:textId="77777777" w:rsidR="00E6404E" w:rsidRPr="00204444" w:rsidRDefault="00A648D4">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3.86</w:t>
            </w:r>
            <w:r w:rsidR="00E6404E" w:rsidRPr="00204444">
              <w:rPr>
                <w:rFonts w:ascii="Arial Narrow" w:hAnsi="Arial Narrow"/>
                <w:color w:val="000000"/>
                <w:sz w:val="15"/>
                <w:szCs w:val="15"/>
                <w:lang w:eastAsia="es-AR"/>
              </w:rPr>
              <w:t>%</w:t>
            </w:r>
          </w:p>
        </w:tc>
      </w:tr>
      <w:tr w:rsidR="00E6404E" w:rsidRPr="00204444" w14:paraId="76D774BF" w14:textId="77777777" w:rsidTr="00E6404E">
        <w:trPr>
          <w:jc w:val="center"/>
        </w:trPr>
        <w:tc>
          <w:tcPr>
            <w:tcW w:w="956" w:type="dxa"/>
            <w:tcBorders>
              <w:top w:val="single" w:sz="4" w:space="0" w:color="000000"/>
              <w:left w:val="nil"/>
              <w:bottom w:val="single" w:sz="4" w:space="0" w:color="000000"/>
              <w:right w:val="nil"/>
            </w:tcBorders>
          </w:tcPr>
          <w:p w14:paraId="2935445C"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7B8C5682"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51DFB84E"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0EAE6493"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535525E1"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049B17B6"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4CE954F8"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2E6D7C3F"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394441AC"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0A983396"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0BFFBBA4"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6CCE3441"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3DB78BDD"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457D66A4"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r>
      <w:tr w:rsidR="00E6404E" w:rsidRPr="00204444" w14:paraId="7A260F50"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42A6B50E"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107CA2B2"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87A3A84" w14:textId="77777777" w:rsidR="00E6404E" w:rsidRPr="00204444" w:rsidRDefault="00A648D4">
            <w:pPr>
              <w:tabs>
                <w:tab w:val="left" w:pos="567"/>
                <w:tab w:val="left" w:pos="7797"/>
              </w:tabs>
              <w:spacing w:line="240" w:lineRule="auto"/>
              <w:jc w:val="center"/>
              <w:rPr>
                <w:rFonts w:ascii="Arial Narrow" w:eastAsia="Arial Narrow" w:hAnsi="Arial Narrow" w:cs="Arial Narrow"/>
                <w:sz w:val="15"/>
                <w:szCs w:val="15"/>
              </w:rPr>
            </w:pPr>
            <w:r>
              <w:rPr>
                <w:rFonts w:ascii="Arial Narrow" w:eastAsia="Arial Narrow" w:hAnsi="Arial Narrow" w:cs="Arial Narrow"/>
                <w:sz w:val="15"/>
                <w:szCs w:val="15"/>
              </w:rPr>
              <w:t>37.16</w:t>
            </w:r>
            <w:r w:rsidR="00E6404E" w:rsidRPr="00204444">
              <w:rPr>
                <w:rFonts w:ascii="Arial Narrow" w:eastAsia="Arial Narrow" w:hAnsi="Arial Narrow" w:cs="Arial Narrow"/>
                <w:sz w:val="15"/>
                <w:szCs w:val="15"/>
              </w:rPr>
              <w:t>%</w:t>
            </w:r>
          </w:p>
        </w:tc>
        <w:tc>
          <w:tcPr>
            <w:tcW w:w="3403" w:type="dxa"/>
            <w:gridSpan w:val="9"/>
            <w:tcBorders>
              <w:top w:val="single" w:sz="4" w:space="0" w:color="000000"/>
              <w:left w:val="single" w:sz="4" w:space="0" w:color="000000"/>
              <w:bottom w:val="single" w:sz="4" w:space="0" w:color="000000"/>
              <w:right w:val="single" w:sz="4" w:space="0" w:color="000000"/>
            </w:tcBorders>
          </w:tcPr>
          <w:p w14:paraId="2423A81B"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06F4D899" w14:textId="77777777" w:rsidR="00E6404E" w:rsidRPr="00204444" w:rsidRDefault="00A648D4" w:rsidP="00E6404E">
            <w:pPr>
              <w:tabs>
                <w:tab w:val="left" w:pos="567"/>
                <w:tab w:val="left" w:pos="7797"/>
              </w:tabs>
              <w:spacing w:line="240" w:lineRule="auto"/>
              <w:jc w:val="center"/>
              <w:rPr>
                <w:rFonts w:ascii="Arial Narrow" w:eastAsia="Arial Narrow" w:hAnsi="Arial Narrow" w:cs="Arial Narrow"/>
                <w:sz w:val="15"/>
                <w:szCs w:val="15"/>
              </w:rPr>
            </w:pPr>
            <w:r>
              <w:rPr>
                <w:rFonts w:ascii="Arial Narrow" w:eastAsia="Arial Narrow" w:hAnsi="Arial Narrow" w:cs="Arial Narrow"/>
                <w:sz w:val="15"/>
                <w:szCs w:val="15"/>
              </w:rPr>
              <w:t>22.38</w:t>
            </w:r>
            <w:r w:rsidR="00E6404E" w:rsidRPr="00204444">
              <w:rPr>
                <w:rFonts w:ascii="Arial Narrow" w:eastAsia="Arial Narrow" w:hAnsi="Arial Narrow" w:cs="Arial Narrow"/>
                <w:sz w:val="15"/>
                <w:szCs w:val="15"/>
              </w:rPr>
              <w:t>%</w:t>
            </w:r>
          </w:p>
        </w:tc>
      </w:tr>
      <w:tr w:rsidR="00E6404E" w:rsidRPr="00204444" w14:paraId="2B1BB689"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212676F0"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5BAD86DD" w14:textId="77777777" w:rsidR="00E6404E" w:rsidRPr="00204444" w:rsidRDefault="00A648D4" w:rsidP="00E6404E">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Pr>
                <w:rFonts w:ascii="Arial Narrow" w:eastAsia="Arial Narrow" w:hAnsi="Arial Narrow" w:cs="Arial Narrow"/>
                <w:sz w:val="15"/>
                <w:szCs w:val="15"/>
              </w:rPr>
              <w:tab/>
            </w:r>
            <w:r>
              <w:rPr>
                <w:rFonts w:ascii="Arial Narrow" w:eastAsia="Arial Narrow" w:hAnsi="Arial Narrow" w:cs="Arial Narrow"/>
                <w:sz w:val="15"/>
                <w:szCs w:val="15"/>
              </w:rPr>
              <w:tab/>
              <w:t>14.79</w:t>
            </w:r>
            <w:r w:rsidR="00E6404E" w:rsidRPr="00204444">
              <w:rPr>
                <w:rFonts w:ascii="Arial Narrow" w:eastAsia="Arial Narrow" w:hAnsi="Arial Narrow" w:cs="Arial Narrow"/>
                <w:sz w:val="15"/>
                <w:szCs w:val="15"/>
              </w:rPr>
              <w:t>%</w:t>
            </w:r>
          </w:p>
        </w:tc>
      </w:tr>
    </w:tbl>
    <w:p w14:paraId="61366EF9" w14:textId="77777777" w:rsidR="00B113B7" w:rsidRPr="00204444" w:rsidRDefault="00B113B7" w:rsidP="00B113B7">
      <w:pPr>
        <w:pStyle w:val="Textoindependiente"/>
        <w:spacing w:line="360" w:lineRule="auto"/>
        <w:jc w:val="both"/>
        <w:rPr>
          <w:rFonts w:ascii="Arial Narrow" w:hAnsi="Arial Narrow"/>
          <w:color w:val="000000"/>
          <w:sz w:val="18"/>
          <w:szCs w:val="18"/>
          <w:lang w:eastAsia="es-AR"/>
        </w:rPr>
      </w:pPr>
    </w:p>
    <w:p w14:paraId="004C320F" w14:textId="77777777" w:rsidR="00E6404E" w:rsidRPr="00204444" w:rsidRDefault="00B113B7" w:rsidP="00B113B7">
      <w:pPr>
        <w:pStyle w:val="Textoindependiente"/>
        <w:spacing w:line="360" w:lineRule="auto"/>
        <w:jc w:val="both"/>
        <w:rPr>
          <w:rFonts w:ascii="Arial Narrow" w:hAnsi="Arial Narrow"/>
          <w:color w:val="000000"/>
          <w:sz w:val="18"/>
          <w:szCs w:val="18"/>
          <w:lang w:eastAsia="es-AR"/>
        </w:rPr>
      </w:pPr>
      <w:r w:rsidRPr="00204444">
        <w:rPr>
          <w:rFonts w:ascii="Arial Narrow" w:hAnsi="Arial Narrow"/>
          <w:color w:val="000000"/>
          <w:sz w:val="18"/>
          <w:szCs w:val="18"/>
          <w:lang w:eastAsia="es-AR"/>
        </w:rPr>
        <w:t>Notes:</w:t>
      </w:r>
    </w:p>
    <w:p w14:paraId="062916A3" w14:textId="77777777" w:rsidR="00B113B7" w:rsidRPr="00204444" w:rsidRDefault="00B113B7" w:rsidP="00B113B7">
      <w:pPr>
        <w:tabs>
          <w:tab w:val="left" w:pos="4820"/>
          <w:tab w:val="left" w:pos="5245"/>
          <w:tab w:val="left" w:pos="5670"/>
          <w:tab w:val="left" w:pos="6096"/>
          <w:tab w:val="left" w:pos="6663"/>
          <w:tab w:val="left" w:pos="7088"/>
          <w:tab w:val="left" w:pos="7513"/>
          <w:tab w:val="left" w:pos="8080"/>
        </w:tabs>
        <w:spacing w:line="240" w:lineRule="atLeast"/>
        <w:ind w:right="44"/>
        <w:jc w:val="both"/>
        <w:rPr>
          <w:rFonts w:ascii="Arial Narrow" w:hAnsi="Arial Narrow"/>
          <w:sz w:val="18"/>
          <w:szCs w:val="18"/>
        </w:rPr>
      </w:pPr>
      <w:r w:rsidRPr="00204444">
        <w:rPr>
          <w:rFonts w:ascii="Arial Narrow" w:hAnsi="Arial Narrow"/>
          <w:sz w:val="18"/>
          <w:szCs w:val="18"/>
        </w:rPr>
        <w:t xml:space="preserve">(*1) Environmental quality </w:t>
      </w:r>
    </w:p>
    <w:p w14:paraId="71560CA2" w14:textId="77777777" w:rsidR="00B113B7" w:rsidRPr="00204444" w:rsidRDefault="00B113B7" w:rsidP="00B113B7">
      <w:pPr>
        <w:tabs>
          <w:tab w:val="left" w:pos="4820"/>
          <w:tab w:val="left" w:pos="5245"/>
          <w:tab w:val="left" w:pos="5670"/>
          <w:tab w:val="left" w:pos="6096"/>
          <w:tab w:val="left" w:pos="6663"/>
          <w:tab w:val="left" w:pos="7088"/>
          <w:tab w:val="left" w:pos="7513"/>
          <w:tab w:val="left" w:pos="8080"/>
        </w:tabs>
        <w:spacing w:line="240" w:lineRule="atLeast"/>
        <w:ind w:right="44"/>
        <w:jc w:val="both"/>
        <w:rPr>
          <w:rFonts w:ascii="Arial Narrow" w:hAnsi="Arial Narrow"/>
          <w:sz w:val="18"/>
          <w:szCs w:val="18"/>
        </w:rPr>
      </w:pPr>
      <w:r w:rsidRPr="00204444">
        <w:rPr>
          <w:rFonts w:ascii="Arial Narrow" w:hAnsi="Arial Narrow"/>
          <w:sz w:val="18"/>
          <w:szCs w:val="18"/>
        </w:rPr>
        <w:t>(*2) Economic quality</w:t>
      </w:r>
    </w:p>
    <w:p w14:paraId="0D2F8B84" w14:textId="77777777" w:rsidR="00B113B7" w:rsidRPr="00204444" w:rsidRDefault="00B113B7" w:rsidP="00B113B7">
      <w:pPr>
        <w:tabs>
          <w:tab w:val="left" w:pos="4820"/>
          <w:tab w:val="left" w:pos="5245"/>
          <w:tab w:val="left" w:pos="5670"/>
          <w:tab w:val="left" w:pos="6096"/>
          <w:tab w:val="left" w:pos="6663"/>
          <w:tab w:val="left" w:pos="7088"/>
          <w:tab w:val="left" w:pos="7513"/>
          <w:tab w:val="left" w:pos="8080"/>
        </w:tabs>
        <w:spacing w:line="240" w:lineRule="atLeast"/>
        <w:ind w:right="44"/>
        <w:jc w:val="both"/>
        <w:rPr>
          <w:rFonts w:ascii="Arial Narrow" w:hAnsi="Arial Narrow"/>
          <w:sz w:val="18"/>
          <w:szCs w:val="18"/>
        </w:rPr>
      </w:pPr>
      <w:r w:rsidRPr="00204444">
        <w:rPr>
          <w:rFonts w:ascii="Arial Narrow" w:hAnsi="Arial Narrow"/>
          <w:sz w:val="18"/>
          <w:szCs w:val="18"/>
        </w:rPr>
        <w:t>(*3) Technical quality</w:t>
      </w:r>
    </w:p>
    <w:p w14:paraId="7408006C" w14:textId="77777777" w:rsidR="00B113B7" w:rsidRPr="00204444" w:rsidRDefault="00B113B7" w:rsidP="00B113B7">
      <w:pPr>
        <w:tabs>
          <w:tab w:val="left" w:pos="4820"/>
          <w:tab w:val="left" w:pos="5245"/>
          <w:tab w:val="left" w:pos="5670"/>
          <w:tab w:val="left" w:pos="6096"/>
          <w:tab w:val="left" w:pos="6663"/>
          <w:tab w:val="left" w:pos="7088"/>
          <w:tab w:val="left" w:pos="7513"/>
          <w:tab w:val="left" w:pos="8080"/>
        </w:tabs>
        <w:spacing w:line="240" w:lineRule="atLeast"/>
        <w:ind w:right="44"/>
        <w:jc w:val="both"/>
        <w:rPr>
          <w:rFonts w:ascii="Arial Narrow" w:hAnsi="Arial Narrow"/>
          <w:sz w:val="18"/>
          <w:szCs w:val="18"/>
        </w:rPr>
      </w:pPr>
      <w:r w:rsidRPr="00204444">
        <w:rPr>
          <w:rFonts w:ascii="Arial Narrow" w:hAnsi="Arial Narrow"/>
          <w:sz w:val="18"/>
          <w:szCs w:val="18"/>
        </w:rPr>
        <w:t>(*4) Process quality</w:t>
      </w:r>
    </w:p>
    <w:p w14:paraId="72051549" w14:textId="77777777" w:rsidR="00B113B7" w:rsidRPr="00204444" w:rsidRDefault="00B113B7" w:rsidP="00B113B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p>
    <w:p w14:paraId="480E7AA5"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t>Table 5.</w:t>
      </w:r>
      <w:proofErr w:type="gramEnd"/>
      <w:r w:rsidR="000C7188">
        <w:rPr>
          <w:rFonts w:eastAsia="Arial Narrow"/>
          <w:sz w:val="20"/>
          <w:szCs w:val="20"/>
        </w:rPr>
        <w:t xml:space="preserve"> </w:t>
      </w:r>
      <w:proofErr w:type="gramStart"/>
      <w:r w:rsidRPr="00204444">
        <w:rPr>
          <w:rFonts w:eastAsia="Arial Narrow"/>
          <w:sz w:val="20"/>
          <w:szCs w:val="20"/>
        </w:rPr>
        <w:t>DNGB</w:t>
      </w:r>
      <w:r w:rsidR="000C7188">
        <w:rPr>
          <w:rFonts w:eastAsia="Arial Narrow"/>
          <w:sz w:val="20"/>
          <w:szCs w:val="20"/>
        </w:rPr>
        <w:t xml:space="preserve"> indicators</w:t>
      </w:r>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w:t>
      </w:r>
      <w:proofErr w:type="gramEnd"/>
      <w:r w:rsidRPr="00204444">
        <w:rPr>
          <w:rFonts w:eastAsia="Arial Narrow"/>
          <w:sz w:val="20"/>
          <w:szCs w:val="20"/>
        </w:rPr>
        <w:t xml:space="preserve"> </w:t>
      </w:r>
    </w:p>
    <w:p w14:paraId="6E83DFC9" w14:textId="2EB1EB0C" w:rsidR="00B20C17" w:rsidRPr="00204444" w:rsidRDefault="00B20C17" w:rsidP="00B20C17">
      <w:pPr>
        <w:spacing w:line="240" w:lineRule="atLeast"/>
        <w:jc w:val="center"/>
        <w:rPr>
          <w:rFonts w:eastAsia="Arial Narrow"/>
          <w:sz w:val="20"/>
          <w:szCs w:val="20"/>
        </w:rPr>
      </w:pPr>
      <w:r w:rsidRPr="00204444">
        <w:rPr>
          <w:rFonts w:eastAsia="Arial Narrow"/>
          <w:sz w:val="20"/>
          <w:szCs w:val="20"/>
        </w:rPr>
        <w:lastRenderedPageBreak/>
        <w:t xml:space="preserve">Score differences between </w:t>
      </w:r>
      <w:r w:rsidR="00CF06D0" w:rsidRPr="00204444">
        <w:rPr>
          <w:rFonts w:eastAsia="Arial Narrow"/>
          <w:i/>
          <w:sz w:val="20"/>
          <w:szCs w:val="20"/>
        </w:rPr>
        <w:t>R4House</w:t>
      </w:r>
      <w:r w:rsidRPr="00204444">
        <w:rPr>
          <w:rFonts w:eastAsia="Arial Narrow"/>
          <w:sz w:val="20"/>
          <w:szCs w:val="20"/>
        </w:rPr>
        <w:t xml:space="preserve">and </w:t>
      </w:r>
      <w:r w:rsidR="00CF06D0" w:rsidRPr="00204444">
        <w:rPr>
          <w:rFonts w:eastAsia="Arial Narrow"/>
          <w:i/>
          <w:sz w:val="20"/>
          <w:szCs w:val="20"/>
        </w:rPr>
        <w:t>ND-R4House</w:t>
      </w:r>
      <w:r w:rsidR="0064521E">
        <w:rPr>
          <w:rFonts w:eastAsia="Arial Narrow"/>
          <w:i/>
          <w:sz w:val="20"/>
          <w:szCs w:val="20"/>
        </w:rPr>
        <w:t>.</w:t>
      </w:r>
    </w:p>
    <w:p w14:paraId="542D05AC" w14:textId="77777777" w:rsidR="00B20C17" w:rsidRPr="00204444" w:rsidRDefault="00B20C17" w:rsidP="00B20C17">
      <w:pPr>
        <w:spacing w:line="240" w:lineRule="auto"/>
        <w:jc w:val="center"/>
        <w:rPr>
          <w:color w:val="000000"/>
          <w:sz w:val="20"/>
          <w:szCs w:val="20"/>
          <w:lang w:eastAsia="es-AR"/>
        </w:rPr>
      </w:pPr>
    </w:p>
    <w:p w14:paraId="5E3F87CD" w14:textId="77777777" w:rsidR="00B20C17" w:rsidRPr="00204444" w:rsidRDefault="00B20C17" w:rsidP="00B20C17">
      <w:pPr>
        <w:spacing w:line="240" w:lineRule="auto"/>
        <w:jc w:val="center"/>
        <w:rPr>
          <w:sz w:val="20"/>
          <w:szCs w:val="20"/>
          <w:lang w:eastAsia="es-AR"/>
        </w:rPr>
      </w:pPr>
    </w:p>
    <w:p w14:paraId="4649A807" w14:textId="77777777" w:rsidR="008C75C3" w:rsidRPr="00785368" w:rsidRDefault="008C75C3" w:rsidP="008C75C3">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sidRPr="00DC6366">
        <w:rPr>
          <w:rFonts w:ascii="Times New Roman" w:eastAsia="Times New Roman" w:hAnsi="Times New Roman" w:cs="Times New Roman"/>
          <w:bCs/>
          <w:color w:val="000000" w:themeColor="text1"/>
          <w:kern w:val="32"/>
          <w:sz w:val="24"/>
          <w:szCs w:val="24"/>
          <w:lang w:eastAsia="en-GB"/>
        </w:rPr>
        <w:t xml:space="preserve">DNGB has 6 indicators involved in </w:t>
      </w:r>
      <w:r w:rsidRPr="00DC6366">
        <w:rPr>
          <w:rFonts w:ascii="Times New Roman" w:eastAsia="Times New Roman" w:hAnsi="Times New Roman" w:cs="Times New Roman"/>
          <w:bCs/>
          <w:i/>
          <w:color w:val="000000" w:themeColor="text1"/>
          <w:kern w:val="32"/>
          <w:sz w:val="24"/>
          <w:szCs w:val="24"/>
          <w:lang w:eastAsia="en-GB"/>
        </w:rPr>
        <w:t>demountable construction</w:t>
      </w:r>
      <w:r w:rsidRPr="00DC6366">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each of which</w:t>
      </w:r>
      <w:r w:rsidRPr="00D85A03">
        <w:rPr>
          <w:rFonts w:ascii="Times New Roman" w:eastAsia="Times New Roman" w:hAnsi="Times New Roman" w:cs="Times New Roman"/>
          <w:bCs/>
          <w:color w:val="000000" w:themeColor="text1"/>
          <w:kern w:val="32"/>
          <w:sz w:val="24"/>
          <w:szCs w:val="24"/>
          <w:lang w:eastAsia="en-GB"/>
        </w:rPr>
        <w:t xml:space="preserve"> gave </w:t>
      </w:r>
      <w:r>
        <w:rPr>
          <w:rFonts w:ascii="Times New Roman" w:eastAsia="Times New Roman" w:hAnsi="Times New Roman" w:cs="Times New Roman"/>
          <w:bCs/>
          <w:color w:val="000000" w:themeColor="text1"/>
          <w:kern w:val="32"/>
          <w:sz w:val="24"/>
          <w:szCs w:val="24"/>
          <w:lang w:eastAsia="en-GB"/>
        </w:rPr>
        <w:t>different</w:t>
      </w:r>
      <w:r w:rsidRPr="00D85A03">
        <w:rPr>
          <w:rFonts w:ascii="Times New Roman" w:eastAsia="Times New Roman" w:hAnsi="Times New Roman" w:cs="Times New Roman"/>
          <w:bCs/>
          <w:color w:val="000000" w:themeColor="text1"/>
          <w:kern w:val="32"/>
          <w:sz w:val="24"/>
          <w:szCs w:val="24"/>
          <w:lang w:eastAsia="en-GB"/>
        </w:rPr>
        <w:t xml:space="preserve"> score</w:t>
      </w:r>
      <w:r>
        <w:rPr>
          <w:rFonts w:ascii="Times New Roman" w:eastAsia="Times New Roman" w:hAnsi="Times New Roman" w:cs="Times New Roman"/>
          <w:bCs/>
          <w:color w:val="000000" w:themeColor="text1"/>
          <w:kern w:val="32"/>
          <w:sz w:val="24"/>
          <w:szCs w:val="24"/>
          <w:lang w:eastAsia="en-GB"/>
        </w:rPr>
        <w:t>s</w:t>
      </w:r>
      <w:r w:rsidRPr="00DC6366">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when</w:t>
      </w:r>
      <w:r w:rsidRPr="00DC6366">
        <w:rPr>
          <w:rFonts w:ascii="Times New Roman" w:eastAsia="Times New Roman" w:hAnsi="Times New Roman" w:cs="Times New Roman"/>
          <w:bCs/>
          <w:color w:val="000000" w:themeColor="text1"/>
          <w:kern w:val="32"/>
          <w:sz w:val="24"/>
          <w:szCs w:val="24"/>
          <w:lang w:eastAsia="en-GB"/>
        </w:rPr>
        <w:t xml:space="preserve"> evaluati</w:t>
      </w:r>
      <w:r>
        <w:rPr>
          <w:rFonts w:ascii="Times New Roman" w:eastAsia="Times New Roman" w:hAnsi="Times New Roman" w:cs="Times New Roman"/>
          <w:bCs/>
          <w:color w:val="000000" w:themeColor="text1"/>
          <w:kern w:val="32"/>
          <w:sz w:val="24"/>
          <w:szCs w:val="24"/>
          <w:lang w:eastAsia="en-GB"/>
        </w:rPr>
        <w:t>ng</w:t>
      </w:r>
      <w:r w:rsidRPr="00DC6366">
        <w:rPr>
          <w:rFonts w:ascii="Times New Roman" w:eastAsia="Times New Roman" w:hAnsi="Times New Roman" w:cs="Times New Roman"/>
          <w:bCs/>
          <w:color w:val="000000" w:themeColor="text1"/>
          <w:kern w:val="32"/>
          <w:sz w:val="24"/>
          <w:szCs w:val="24"/>
          <w:lang w:eastAsia="en-GB"/>
        </w:rPr>
        <w:t xml:space="preserve"> </w:t>
      </w:r>
      <w:r w:rsidRPr="00204444">
        <w:rPr>
          <w:rFonts w:ascii="Times New Roman" w:eastAsia="Times New Roman" w:hAnsi="Times New Roman" w:cs="Times New Roman"/>
          <w:bCs/>
          <w:i/>
          <w:color w:val="000000" w:themeColor="text1"/>
          <w:kern w:val="32"/>
          <w:sz w:val="24"/>
          <w:szCs w:val="24"/>
          <w:lang w:eastAsia="en-GB"/>
        </w:rPr>
        <w:t>R4House</w:t>
      </w:r>
      <w:r w:rsidRPr="00204444">
        <w:rPr>
          <w:rFonts w:ascii="Times New Roman" w:eastAsia="Times New Roman" w:hAnsi="Times New Roman" w:cs="Times New Roman"/>
          <w:bCs/>
          <w:color w:val="000000" w:themeColor="text1"/>
          <w:kern w:val="32"/>
          <w:sz w:val="24"/>
          <w:szCs w:val="24"/>
          <w:lang w:eastAsia="en-GB"/>
        </w:rPr>
        <w:t xml:space="preserve">, and </w:t>
      </w:r>
      <w:r w:rsidRPr="00204444">
        <w:rPr>
          <w:rFonts w:ascii="Times New Roman" w:eastAsia="Times New Roman" w:hAnsi="Times New Roman" w:cs="Times New Roman"/>
          <w:bCs/>
          <w:i/>
          <w:color w:val="000000" w:themeColor="text1"/>
          <w:kern w:val="32"/>
          <w:sz w:val="24"/>
          <w:szCs w:val="24"/>
          <w:lang w:eastAsia="en-GB"/>
        </w:rPr>
        <w:t>ND-R4House</w:t>
      </w:r>
      <w:r w:rsidRPr="00204444">
        <w:rPr>
          <w:rFonts w:ascii="Times New Roman" w:eastAsia="Times New Roman" w:hAnsi="Times New Roman" w:cs="Times New Roman"/>
          <w:bCs/>
          <w:color w:val="000000" w:themeColor="text1"/>
          <w:kern w:val="32"/>
          <w:sz w:val="24"/>
          <w:szCs w:val="24"/>
          <w:lang w:eastAsia="en-GB"/>
        </w:rPr>
        <w:t xml:space="preserve">. </w:t>
      </w:r>
      <w:r w:rsidRPr="00DC6366">
        <w:rPr>
          <w:rFonts w:ascii="Times New Roman" w:eastAsia="Times New Roman" w:hAnsi="Times New Roman" w:cs="Times New Roman"/>
          <w:bCs/>
          <w:color w:val="000000" w:themeColor="text1"/>
          <w:kern w:val="32"/>
          <w:sz w:val="24"/>
          <w:szCs w:val="24"/>
          <w:lang w:eastAsia="en-GB"/>
        </w:rPr>
        <w:t xml:space="preserve">The score difference </w:t>
      </w:r>
      <w:r>
        <w:rPr>
          <w:rFonts w:ascii="Times New Roman" w:eastAsia="Times New Roman" w:hAnsi="Times New Roman" w:cs="Times New Roman"/>
          <w:bCs/>
          <w:color w:val="000000" w:themeColor="text1"/>
          <w:kern w:val="32"/>
          <w:sz w:val="24"/>
          <w:szCs w:val="24"/>
          <w:lang w:eastAsia="en-GB"/>
        </w:rPr>
        <w:t>in</w:t>
      </w:r>
      <w:r w:rsidRPr="00DC6366">
        <w:rPr>
          <w:rFonts w:ascii="Times New Roman" w:eastAsia="Times New Roman" w:hAnsi="Times New Roman" w:cs="Times New Roman"/>
          <w:bCs/>
          <w:color w:val="000000" w:themeColor="text1"/>
          <w:kern w:val="32"/>
          <w:sz w:val="24"/>
          <w:szCs w:val="24"/>
          <w:lang w:eastAsia="en-GB"/>
        </w:rPr>
        <w:t xml:space="preserve"> both cases </w:t>
      </w:r>
      <w:r w:rsidRPr="00EF485A">
        <w:rPr>
          <w:rFonts w:ascii="Times New Roman" w:eastAsia="Times New Roman" w:hAnsi="Times New Roman" w:cs="Times New Roman"/>
          <w:bCs/>
          <w:color w:val="000000" w:themeColor="text1"/>
          <w:kern w:val="32"/>
          <w:sz w:val="24"/>
          <w:szCs w:val="24"/>
          <w:lang w:eastAsia="en-GB"/>
        </w:rPr>
        <w:t xml:space="preserve">was </w:t>
      </w:r>
      <w:r w:rsidR="007476BE">
        <w:rPr>
          <w:rFonts w:ascii="Times New Roman" w:eastAsia="Times New Roman" w:hAnsi="Times New Roman" w:cs="Times New Roman"/>
          <w:bCs/>
          <w:color w:val="000000" w:themeColor="text1"/>
          <w:kern w:val="32"/>
          <w:sz w:val="24"/>
          <w:szCs w:val="24"/>
          <w:lang w:eastAsia="en-GB"/>
        </w:rPr>
        <w:t>14.79</w:t>
      </w:r>
      <w:r w:rsidRPr="00DC6366">
        <w:rPr>
          <w:rFonts w:ascii="Times New Roman" w:eastAsia="Times New Roman" w:hAnsi="Times New Roman" w:cs="Times New Roman"/>
          <w:bCs/>
          <w:color w:val="000000" w:themeColor="text1"/>
          <w:kern w:val="32"/>
          <w:sz w:val="24"/>
          <w:szCs w:val="24"/>
          <w:lang w:eastAsia="en-GB"/>
        </w:rPr>
        <w:t xml:space="preserve">% and this </w:t>
      </w:r>
      <w:r>
        <w:rPr>
          <w:rFonts w:ascii="Times New Roman" w:eastAsia="Times New Roman" w:hAnsi="Times New Roman" w:cs="Times New Roman"/>
          <w:bCs/>
          <w:color w:val="000000" w:themeColor="text1"/>
          <w:kern w:val="32"/>
          <w:sz w:val="24"/>
          <w:szCs w:val="24"/>
          <w:lang w:eastAsia="en-GB"/>
        </w:rPr>
        <w:t>was</w:t>
      </w:r>
      <w:r w:rsidRPr="00DC6366">
        <w:rPr>
          <w:rFonts w:ascii="Times New Roman" w:eastAsia="Times New Roman" w:hAnsi="Times New Roman" w:cs="Times New Roman"/>
          <w:bCs/>
          <w:color w:val="000000" w:themeColor="text1"/>
          <w:kern w:val="32"/>
          <w:sz w:val="24"/>
          <w:szCs w:val="24"/>
          <w:lang w:eastAsia="en-GB"/>
        </w:rPr>
        <w:t xml:space="preserve"> because DNGB does not consider </w:t>
      </w:r>
      <w:r w:rsidR="000C7188">
        <w:rPr>
          <w:rFonts w:ascii="Times New Roman" w:eastAsia="Times New Roman" w:hAnsi="Times New Roman" w:cs="Times New Roman"/>
          <w:bCs/>
          <w:color w:val="000000" w:themeColor="text1"/>
          <w:kern w:val="32"/>
          <w:sz w:val="24"/>
          <w:szCs w:val="24"/>
          <w:lang w:eastAsia="en-GB"/>
        </w:rPr>
        <w:t>some</w:t>
      </w:r>
      <w:r w:rsidRPr="00DC6366">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factors</w:t>
      </w:r>
      <w:r w:rsidRPr="00DC6366">
        <w:rPr>
          <w:rFonts w:ascii="Times New Roman" w:eastAsia="Times New Roman" w:hAnsi="Times New Roman" w:cs="Times New Roman"/>
          <w:bCs/>
          <w:color w:val="000000" w:themeColor="text1"/>
          <w:kern w:val="32"/>
          <w:sz w:val="24"/>
          <w:szCs w:val="24"/>
          <w:lang w:eastAsia="en-GB"/>
        </w:rPr>
        <w:t xml:space="preserve"> such as: </w:t>
      </w:r>
      <w:r w:rsidRPr="00DC6366">
        <w:rPr>
          <w:rFonts w:ascii="Times New Roman" w:eastAsia="Times New Roman" w:hAnsi="Times New Roman" w:cs="Times New Roman"/>
          <w:color w:val="000000"/>
          <w:sz w:val="24"/>
          <w:szCs w:val="24"/>
          <w:lang w:eastAsia="es-AR"/>
        </w:rPr>
        <w:t>Economic cost, Resources needed, Level of exploitation of re</w:t>
      </w:r>
      <w:r w:rsidR="000C7188">
        <w:rPr>
          <w:rFonts w:ascii="Times New Roman" w:eastAsia="Times New Roman" w:hAnsi="Times New Roman" w:cs="Times New Roman"/>
          <w:color w:val="000000"/>
          <w:sz w:val="24"/>
          <w:szCs w:val="24"/>
          <w:lang w:eastAsia="es-AR"/>
        </w:rPr>
        <w:t>sources.</w:t>
      </w:r>
    </w:p>
    <w:p w14:paraId="12BFE53E" w14:textId="77777777" w:rsidR="008C75C3" w:rsidRPr="00204444" w:rsidRDefault="008C75C3"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p>
    <w:p w14:paraId="66CA470D" w14:textId="77777777" w:rsidR="00B20C17" w:rsidRPr="00204444" w:rsidRDefault="00B20C17"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79149B28" w14:textId="77777777" w:rsidR="00B20C17" w:rsidRPr="00204444" w:rsidRDefault="00B1191E"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r>
        <w:rPr>
          <w:rFonts w:ascii="Times New Roman" w:eastAsia="Times New Roman" w:hAnsi="Times New Roman" w:cs="Times New Roman"/>
          <w:bCs/>
          <w:i/>
          <w:color w:val="000000" w:themeColor="text1"/>
          <w:kern w:val="32"/>
          <w:sz w:val="24"/>
          <w:szCs w:val="24"/>
          <w:lang w:eastAsia="en-GB"/>
        </w:rPr>
        <w:t xml:space="preserve">3.2.7. </w:t>
      </w:r>
      <w:r w:rsidR="00B20C17" w:rsidRPr="00204444">
        <w:rPr>
          <w:rFonts w:ascii="Times New Roman" w:eastAsia="Times New Roman" w:hAnsi="Times New Roman" w:cs="Times New Roman"/>
          <w:bCs/>
          <w:i/>
          <w:color w:val="000000" w:themeColor="text1"/>
          <w:kern w:val="32"/>
          <w:sz w:val="24"/>
          <w:szCs w:val="24"/>
          <w:lang w:eastAsia="en-GB"/>
        </w:rPr>
        <w:t>GBI</w:t>
      </w:r>
      <w:r>
        <w:rPr>
          <w:rFonts w:ascii="Times New Roman" w:eastAsia="Times New Roman" w:hAnsi="Times New Roman" w:cs="Times New Roman"/>
          <w:bCs/>
          <w:i/>
          <w:color w:val="000000" w:themeColor="text1"/>
          <w:kern w:val="32"/>
          <w:sz w:val="24"/>
          <w:szCs w:val="24"/>
          <w:lang w:eastAsia="en-GB"/>
        </w:rPr>
        <w:t xml:space="preserve"> evaluation</w:t>
      </w:r>
    </w:p>
    <w:p w14:paraId="26913AC7" w14:textId="77777777" w:rsidR="00E6404E" w:rsidRPr="00204444" w:rsidRDefault="00E6404E" w:rsidP="00B20C17">
      <w:pPr>
        <w:tabs>
          <w:tab w:val="left" w:pos="567"/>
          <w:tab w:val="left" w:pos="7797"/>
        </w:tabs>
        <w:spacing w:line="240" w:lineRule="atLeast"/>
        <w:rPr>
          <w:rFonts w:ascii="Arial Narrow" w:hAnsi="Arial Narrow"/>
          <w:sz w:val="18"/>
          <w:szCs w:val="18"/>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B05044" w:rsidRPr="00204444" w14:paraId="425F313B"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2C88B7D7" w14:textId="77777777" w:rsidR="00B05044" w:rsidRPr="00204444" w:rsidRDefault="00640360"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B05044"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14017AE4"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17D430C2"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E6404E" w:rsidRPr="00204444" w14:paraId="5FD21873"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58F08B7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F22FE58"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C842C98"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5AF86A8"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9CDA0CB"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09E4358"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428A5844"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5069059D"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8093ADD"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45242087"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600B8A2"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4B7CD4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A4C1ADB"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4AEFE28"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6858F9A7"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386E738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p>
        </w:tc>
        <w:tc>
          <w:tcPr>
            <w:tcW w:w="709" w:type="dxa"/>
            <w:tcBorders>
              <w:top w:val="single" w:sz="4" w:space="0" w:color="000000"/>
              <w:left w:val="single" w:sz="4" w:space="0" w:color="000000"/>
              <w:bottom w:val="single" w:sz="4" w:space="0" w:color="000000"/>
              <w:right w:val="single" w:sz="4" w:space="0" w:color="000000"/>
            </w:tcBorders>
            <w:hideMark/>
          </w:tcPr>
          <w:p w14:paraId="0053DA0B"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2BE0881A"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E6404E" w:rsidRPr="00204444" w14:paraId="14AD92E4"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1A00D53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SM7</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2CFF4B0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SSPM </w:t>
            </w:r>
            <w:r w:rsidRPr="00204444">
              <w:rPr>
                <w:rFonts w:ascii="Arial Narrow" w:hAnsi="Arial Narrow"/>
                <w:sz w:val="10"/>
                <w:szCs w:val="10"/>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8ED6AE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72A542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DEBB6F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6D6BDD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73D4C4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5A406B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0A3CE1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7270AC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FD5186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D163CC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19256BF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4BABB0E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0%</w:t>
            </w:r>
          </w:p>
        </w:tc>
      </w:tr>
      <w:tr w:rsidR="00E6404E" w:rsidRPr="00204444" w14:paraId="140415E9"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61E8DE9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MR1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3DAF1AD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MRSC </w:t>
            </w:r>
            <w:r w:rsidRPr="00204444">
              <w:rPr>
                <w:rFonts w:ascii="Arial Narrow" w:hAnsi="Arial Narrow"/>
                <w:sz w:val="10"/>
                <w:szCs w:val="10"/>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1A4C25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8BFFAC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803FA6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BAA5EE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206BFE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7FC8C3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E9C9DA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95A0BC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E82BCE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8954A6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62530CA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2719635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1%</w:t>
            </w:r>
          </w:p>
        </w:tc>
      </w:tr>
      <w:tr w:rsidR="00E6404E" w:rsidRPr="00204444" w14:paraId="59CFBE3E"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7BC94C4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MR2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7481432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MRSC</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DFACC1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97592B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E8A149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245328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3B07C7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4A40B7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458C87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D0E8CB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2381C8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DAAF95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232BCB4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622252C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0%</w:t>
            </w:r>
          </w:p>
        </w:tc>
      </w:tr>
      <w:tr w:rsidR="00E6404E" w:rsidRPr="00204444" w14:paraId="65346D92"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11C231B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MR6</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1F9B6C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MRSC</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3E6022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9EE6B4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A96C1C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49515F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66774A7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9708C8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DCAD91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9F782A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75D049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685AAE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30F9896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7018099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6"/>
                <w:szCs w:val="16"/>
                <w:lang w:eastAsia="es-AR"/>
              </w:rPr>
              <w:t>0%</w:t>
            </w:r>
          </w:p>
        </w:tc>
      </w:tr>
      <w:tr w:rsidR="00E6404E" w:rsidRPr="00204444" w14:paraId="52B79E56" w14:textId="77777777" w:rsidTr="00E6404E">
        <w:trPr>
          <w:jc w:val="center"/>
        </w:trPr>
        <w:tc>
          <w:tcPr>
            <w:tcW w:w="956" w:type="dxa"/>
            <w:tcBorders>
              <w:top w:val="single" w:sz="4" w:space="0" w:color="000000"/>
              <w:left w:val="nil"/>
              <w:bottom w:val="single" w:sz="4" w:space="0" w:color="000000"/>
              <w:right w:val="nil"/>
            </w:tcBorders>
          </w:tcPr>
          <w:p w14:paraId="275C6F27"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20210156"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2D3D15BD"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1B77B0CE"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59C68AB4"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30C3FA40"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69644170"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462F5DDF"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22311B57"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50F29E96"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06BAD35C"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484B355B"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084AC219"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3704EAFC"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r>
      <w:tr w:rsidR="00E6404E" w:rsidRPr="00204444" w14:paraId="688E86C0"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69422C72"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2AAFFE23"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CB54DB2"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8%</w:t>
            </w:r>
          </w:p>
        </w:tc>
        <w:tc>
          <w:tcPr>
            <w:tcW w:w="3403" w:type="dxa"/>
            <w:gridSpan w:val="9"/>
            <w:tcBorders>
              <w:top w:val="single" w:sz="4" w:space="0" w:color="000000"/>
              <w:left w:val="single" w:sz="4" w:space="0" w:color="000000"/>
              <w:bottom w:val="single" w:sz="4" w:space="0" w:color="000000"/>
              <w:right w:val="single" w:sz="4" w:space="0" w:color="000000"/>
            </w:tcBorders>
          </w:tcPr>
          <w:p w14:paraId="12727C5C"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4D198EF7"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1%</w:t>
            </w:r>
          </w:p>
        </w:tc>
      </w:tr>
      <w:tr w:rsidR="00E6404E" w:rsidRPr="00204444" w14:paraId="10E5C15D"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3ED4589B"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7357F883" w14:textId="77777777" w:rsidR="00E6404E" w:rsidRPr="00204444" w:rsidRDefault="00E6404E" w:rsidP="00E6404E">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sidRPr="00204444">
              <w:rPr>
                <w:rFonts w:ascii="Arial Narrow" w:eastAsia="Arial Narrow" w:hAnsi="Arial Narrow" w:cs="Arial Narrow"/>
                <w:sz w:val="15"/>
                <w:szCs w:val="15"/>
              </w:rPr>
              <w:tab/>
            </w:r>
            <w:r w:rsidRPr="00204444">
              <w:rPr>
                <w:rFonts w:ascii="Arial Narrow" w:eastAsia="Arial Narrow" w:hAnsi="Arial Narrow" w:cs="Arial Narrow"/>
                <w:sz w:val="15"/>
                <w:szCs w:val="15"/>
              </w:rPr>
              <w:tab/>
              <w:t>7%</w:t>
            </w:r>
          </w:p>
        </w:tc>
      </w:tr>
    </w:tbl>
    <w:p w14:paraId="5937C55B" w14:textId="77777777" w:rsidR="00E6404E" w:rsidRPr="00204444" w:rsidRDefault="00E6404E" w:rsidP="00B20C17">
      <w:pPr>
        <w:tabs>
          <w:tab w:val="left" w:pos="567"/>
          <w:tab w:val="left" w:pos="7797"/>
        </w:tabs>
        <w:spacing w:line="240" w:lineRule="atLeast"/>
        <w:rPr>
          <w:rFonts w:ascii="Arial Narrow" w:hAnsi="Arial Narrow"/>
          <w:sz w:val="18"/>
          <w:szCs w:val="18"/>
        </w:rPr>
      </w:pPr>
    </w:p>
    <w:p w14:paraId="4B9B1338" w14:textId="77777777" w:rsidR="00B20C17" w:rsidRPr="00204444" w:rsidRDefault="00B20C17" w:rsidP="00B20C17">
      <w:pPr>
        <w:tabs>
          <w:tab w:val="left" w:pos="567"/>
          <w:tab w:val="left" w:pos="7797"/>
        </w:tabs>
        <w:spacing w:line="240" w:lineRule="atLeast"/>
        <w:rPr>
          <w:rFonts w:ascii="Arial Narrow" w:hAnsi="Arial Narrow"/>
          <w:sz w:val="18"/>
          <w:szCs w:val="18"/>
        </w:rPr>
      </w:pPr>
      <w:r w:rsidRPr="00204444">
        <w:rPr>
          <w:rFonts w:ascii="Arial Narrow" w:hAnsi="Arial Narrow"/>
          <w:sz w:val="18"/>
          <w:szCs w:val="18"/>
        </w:rPr>
        <w:t>Notes:</w:t>
      </w:r>
    </w:p>
    <w:p w14:paraId="173D190C" w14:textId="77777777" w:rsidR="00B20C17" w:rsidRPr="00204444" w:rsidRDefault="00B20C17" w:rsidP="00B20C17">
      <w:pPr>
        <w:tabs>
          <w:tab w:val="left" w:pos="567"/>
          <w:tab w:val="left" w:pos="7797"/>
        </w:tabs>
        <w:spacing w:line="240" w:lineRule="atLeast"/>
        <w:rPr>
          <w:rFonts w:ascii="Arial Narrow" w:hAnsi="Arial Narrow"/>
          <w:sz w:val="18"/>
          <w:szCs w:val="18"/>
        </w:rPr>
      </w:pPr>
      <w:r w:rsidRPr="00204444">
        <w:rPr>
          <w:rFonts w:ascii="Arial Narrow" w:hAnsi="Arial Narrow"/>
          <w:sz w:val="18"/>
          <w:szCs w:val="18"/>
        </w:rPr>
        <w:t>(*1)  Sustainable site plan management</w:t>
      </w:r>
    </w:p>
    <w:p w14:paraId="1DF6A2B3" w14:textId="77777777" w:rsidR="00B20C17" w:rsidRPr="00204444" w:rsidRDefault="00B20C17" w:rsidP="00B20C17">
      <w:pPr>
        <w:tabs>
          <w:tab w:val="left" w:pos="567"/>
          <w:tab w:val="left" w:pos="7797"/>
        </w:tabs>
        <w:spacing w:line="240" w:lineRule="atLeast"/>
        <w:rPr>
          <w:rFonts w:ascii="Arial Narrow" w:hAnsi="Arial Narrow"/>
          <w:sz w:val="18"/>
          <w:szCs w:val="18"/>
        </w:rPr>
      </w:pPr>
      <w:r w:rsidRPr="00204444">
        <w:rPr>
          <w:rFonts w:ascii="Arial Narrow" w:hAnsi="Arial Narrow"/>
          <w:sz w:val="18"/>
          <w:szCs w:val="18"/>
        </w:rPr>
        <w:t>(*2)  Material resources</w:t>
      </w:r>
    </w:p>
    <w:p w14:paraId="19CC6F7E" w14:textId="77777777" w:rsidR="00B20C17" w:rsidRPr="00204444" w:rsidRDefault="00B20C17"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p>
    <w:p w14:paraId="52DDECAB"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t>Table 6.</w:t>
      </w:r>
      <w:proofErr w:type="gramEnd"/>
      <w:r w:rsidR="000C7188">
        <w:rPr>
          <w:rFonts w:eastAsia="Arial Narrow"/>
          <w:sz w:val="20"/>
          <w:szCs w:val="20"/>
        </w:rPr>
        <w:t xml:space="preserve"> </w:t>
      </w:r>
      <w:proofErr w:type="gramStart"/>
      <w:r w:rsidRPr="00204444">
        <w:rPr>
          <w:rFonts w:eastAsia="Arial Narrow"/>
          <w:sz w:val="20"/>
          <w:szCs w:val="20"/>
        </w:rPr>
        <w:t>GBI</w:t>
      </w:r>
      <w:r w:rsidR="000C7188">
        <w:rPr>
          <w:rFonts w:eastAsia="Arial Narrow"/>
          <w:sz w:val="20"/>
          <w:szCs w:val="20"/>
        </w:rPr>
        <w:t xml:space="preserve"> indicators</w:t>
      </w:r>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w:t>
      </w:r>
      <w:proofErr w:type="gramEnd"/>
      <w:r w:rsidRPr="00204444">
        <w:rPr>
          <w:rFonts w:eastAsia="Arial Narrow"/>
          <w:sz w:val="20"/>
          <w:szCs w:val="20"/>
        </w:rPr>
        <w:t xml:space="preserve"> </w:t>
      </w:r>
    </w:p>
    <w:p w14:paraId="26CD494B" w14:textId="67C43D75" w:rsidR="00CF06D0" w:rsidRPr="00204444" w:rsidRDefault="00CF06D0" w:rsidP="00CF06D0">
      <w:pPr>
        <w:spacing w:line="240" w:lineRule="atLeast"/>
        <w:jc w:val="center"/>
        <w:rPr>
          <w:rFonts w:eastAsia="Arial Narrow"/>
          <w:sz w:val="20"/>
          <w:szCs w:val="20"/>
        </w:rPr>
      </w:pPr>
      <w:r w:rsidRPr="00204444">
        <w:rPr>
          <w:rFonts w:eastAsia="Arial Narrow"/>
          <w:sz w:val="20"/>
          <w:szCs w:val="20"/>
        </w:rPr>
        <w:t xml:space="preserve">Score differences between </w:t>
      </w:r>
      <w:r w:rsidRPr="00204444">
        <w:rPr>
          <w:rFonts w:eastAsia="Arial Narrow"/>
          <w:i/>
          <w:sz w:val="20"/>
          <w:szCs w:val="20"/>
        </w:rPr>
        <w:t xml:space="preserve">R4House </w:t>
      </w:r>
      <w:r w:rsidRPr="00204444">
        <w:rPr>
          <w:rFonts w:eastAsia="Arial Narrow"/>
          <w:sz w:val="20"/>
          <w:szCs w:val="20"/>
        </w:rPr>
        <w:t xml:space="preserve">and </w:t>
      </w:r>
      <w:r w:rsidRPr="00204444">
        <w:rPr>
          <w:rFonts w:eastAsia="Arial Narrow"/>
          <w:i/>
          <w:sz w:val="20"/>
          <w:szCs w:val="20"/>
        </w:rPr>
        <w:t>ND-R4House</w:t>
      </w:r>
      <w:r w:rsidR="0064521E">
        <w:rPr>
          <w:rFonts w:eastAsia="Arial Narrow"/>
          <w:i/>
          <w:sz w:val="20"/>
          <w:szCs w:val="20"/>
        </w:rPr>
        <w:t>.</w:t>
      </w:r>
    </w:p>
    <w:p w14:paraId="2C818EAD" w14:textId="77777777" w:rsidR="00B20C17" w:rsidRPr="00204444" w:rsidRDefault="00B20C17" w:rsidP="00B20C17">
      <w:pPr>
        <w:spacing w:line="240" w:lineRule="auto"/>
        <w:jc w:val="center"/>
        <w:rPr>
          <w:color w:val="000000"/>
          <w:sz w:val="20"/>
          <w:szCs w:val="20"/>
          <w:lang w:eastAsia="es-AR"/>
        </w:rPr>
      </w:pPr>
    </w:p>
    <w:p w14:paraId="014B40D1" w14:textId="77777777" w:rsidR="00B20C17" w:rsidRPr="00204444" w:rsidRDefault="00B20C17" w:rsidP="00B20C17">
      <w:pPr>
        <w:spacing w:line="240" w:lineRule="auto"/>
        <w:jc w:val="center"/>
        <w:rPr>
          <w:sz w:val="20"/>
          <w:szCs w:val="20"/>
          <w:lang w:eastAsia="es-AR"/>
        </w:rPr>
      </w:pPr>
    </w:p>
    <w:p w14:paraId="3F024DB8" w14:textId="77777777" w:rsidR="008C75C3" w:rsidRPr="00204444" w:rsidRDefault="008C75C3" w:rsidP="000C7188">
      <w:pPr>
        <w:pStyle w:val="Textoindependiente"/>
        <w:tabs>
          <w:tab w:val="left" w:pos="6521"/>
        </w:tabs>
        <w:spacing w:line="360" w:lineRule="auto"/>
        <w:jc w:val="both"/>
        <w:rPr>
          <w:rFonts w:ascii="Times New Roman" w:eastAsia="Times New Roman" w:hAnsi="Times New Roman" w:cs="Times New Roman"/>
          <w:bCs/>
          <w:color w:val="000000" w:themeColor="text1"/>
          <w:kern w:val="32"/>
          <w:sz w:val="24"/>
          <w:szCs w:val="24"/>
          <w:lang w:eastAsia="en-GB"/>
        </w:rPr>
      </w:pPr>
      <w:r w:rsidRPr="00F92378">
        <w:rPr>
          <w:rFonts w:ascii="Times New Roman" w:eastAsia="Times New Roman" w:hAnsi="Times New Roman" w:cs="Times New Roman"/>
          <w:bCs/>
          <w:color w:val="000000" w:themeColor="text1"/>
          <w:kern w:val="32"/>
          <w:sz w:val="24"/>
          <w:szCs w:val="24"/>
          <w:lang w:eastAsia="en-GB"/>
        </w:rPr>
        <w:t xml:space="preserve">GBI has 4 indicators involved in </w:t>
      </w:r>
      <w:r w:rsidRPr="00F92378">
        <w:rPr>
          <w:rFonts w:ascii="Times New Roman" w:eastAsia="Times New Roman" w:hAnsi="Times New Roman" w:cs="Times New Roman"/>
          <w:bCs/>
          <w:i/>
          <w:color w:val="000000" w:themeColor="text1"/>
          <w:kern w:val="32"/>
          <w:sz w:val="24"/>
          <w:szCs w:val="24"/>
          <w:lang w:eastAsia="en-GB"/>
        </w:rPr>
        <w:t>demountable construction</w:t>
      </w:r>
      <w:r w:rsidRPr="00F9237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each of which</w:t>
      </w:r>
      <w:r w:rsidRPr="00D85A03">
        <w:rPr>
          <w:rFonts w:ascii="Times New Roman" w:eastAsia="Times New Roman" w:hAnsi="Times New Roman" w:cs="Times New Roman"/>
          <w:bCs/>
          <w:color w:val="000000" w:themeColor="text1"/>
          <w:kern w:val="32"/>
          <w:sz w:val="24"/>
          <w:szCs w:val="24"/>
          <w:lang w:eastAsia="en-GB"/>
        </w:rPr>
        <w:t xml:space="preserve"> gave </w:t>
      </w:r>
      <w:r>
        <w:rPr>
          <w:rFonts w:ascii="Times New Roman" w:eastAsia="Times New Roman" w:hAnsi="Times New Roman" w:cs="Times New Roman"/>
          <w:bCs/>
          <w:color w:val="000000" w:themeColor="text1"/>
          <w:kern w:val="32"/>
          <w:sz w:val="24"/>
          <w:szCs w:val="24"/>
          <w:lang w:eastAsia="en-GB"/>
        </w:rPr>
        <w:t>different</w:t>
      </w:r>
      <w:r w:rsidRPr="00D85A03">
        <w:rPr>
          <w:rFonts w:ascii="Times New Roman" w:eastAsia="Times New Roman" w:hAnsi="Times New Roman" w:cs="Times New Roman"/>
          <w:bCs/>
          <w:color w:val="000000" w:themeColor="text1"/>
          <w:kern w:val="32"/>
          <w:sz w:val="24"/>
          <w:szCs w:val="24"/>
          <w:lang w:eastAsia="en-GB"/>
        </w:rPr>
        <w:t xml:space="preserve"> score</w:t>
      </w:r>
      <w:r>
        <w:rPr>
          <w:rFonts w:ascii="Times New Roman" w:eastAsia="Times New Roman" w:hAnsi="Times New Roman" w:cs="Times New Roman"/>
          <w:bCs/>
          <w:color w:val="000000" w:themeColor="text1"/>
          <w:kern w:val="32"/>
          <w:sz w:val="24"/>
          <w:szCs w:val="24"/>
          <w:lang w:eastAsia="en-GB"/>
        </w:rPr>
        <w:t>s</w:t>
      </w:r>
      <w:r w:rsidRPr="00F92378">
        <w:rPr>
          <w:rFonts w:ascii="Times New Roman" w:eastAsia="Times New Roman" w:hAnsi="Times New Roman" w:cs="Times New Roman"/>
          <w:bCs/>
          <w:color w:val="000000" w:themeColor="text1"/>
          <w:kern w:val="32"/>
          <w:sz w:val="24"/>
          <w:szCs w:val="24"/>
          <w:lang w:eastAsia="en-GB"/>
        </w:rPr>
        <w:t xml:space="preserve"> in evaluati</w:t>
      </w:r>
      <w:r>
        <w:rPr>
          <w:rFonts w:ascii="Times New Roman" w:eastAsia="Times New Roman" w:hAnsi="Times New Roman" w:cs="Times New Roman"/>
          <w:bCs/>
          <w:color w:val="000000" w:themeColor="text1"/>
          <w:kern w:val="32"/>
          <w:sz w:val="24"/>
          <w:szCs w:val="24"/>
          <w:lang w:eastAsia="en-GB"/>
        </w:rPr>
        <w:t>ng</w:t>
      </w:r>
      <w:r w:rsidRPr="00F92378">
        <w:rPr>
          <w:rFonts w:ascii="Times New Roman" w:eastAsia="Times New Roman" w:hAnsi="Times New Roman" w:cs="Times New Roman"/>
          <w:bCs/>
          <w:color w:val="000000" w:themeColor="text1"/>
          <w:kern w:val="32"/>
          <w:sz w:val="24"/>
          <w:szCs w:val="24"/>
          <w:lang w:eastAsia="en-GB"/>
        </w:rPr>
        <w:t xml:space="preserve"> </w:t>
      </w:r>
      <w:r w:rsidRPr="00204444">
        <w:rPr>
          <w:rFonts w:ascii="Times New Roman" w:eastAsia="Times New Roman" w:hAnsi="Times New Roman" w:cs="Times New Roman"/>
          <w:bCs/>
          <w:i/>
          <w:color w:val="000000" w:themeColor="text1"/>
          <w:kern w:val="32"/>
          <w:sz w:val="24"/>
          <w:szCs w:val="24"/>
          <w:lang w:eastAsia="en-GB"/>
        </w:rPr>
        <w:t>R4House</w:t>
      </w:r>
      <w:r w:rsidRPr="00204444">
        <w:rPr>
          <w:rFonts w:ascii="Times New Roman" w:eastAsia="Times New Roman" w:hAnsi="Times New Roman" w:cs="Times New Roman"/>
          <w:bCs/>
          <w:color w:val="000000" w:themeColor="text1"/>
          <w:kern w:val="32"/>
          <w:sz w:val="24"/>
          <w:szCs w:val="24"/>
          <w:lang w:eastAsia="en-GB"/>
        </w:rPr>
        <w:t xml:space="preserve">, and </w:t>
      </w:r>
      <w:r w:rsidRPr="00204444">
        <w:rPr>
          <w:rFonts w:ascii="Times New Roman" w:eastAsia="Times New Roman" w:hAnsi="Times New Roman" w:cs="Times New Roman"/>
          <w:bCs/>
          <w:i/>
          <w:color w:val="000000" w:themeColor="text1"/>
          <w:kern w:val="32"/>
          <w:sz w:val="24"/>
          <w:szCs w:val="24"/>
          <w:lang w:eastAsia="en-GB"/>
        </w:rPr>
        <w:t>ND-R4House</w:t>
      </w:r>
      <w:r w:rsidRPr="00204444">
        <w:rPr>
          <w:rFonts w:ascii="Times New Roman" w:eastAsia="Times New Roman" w:hAnsi="Times New Roman" w:cs="Times New Roman"/>
          <w:bCs/>
          <w:color w:val="000000" w:themeColor="text1"/>
          <w:kern w:val="32"/>
          <w:sz w:val="24"/>
          <w:szCs w:val="24"/>
          <w:lang w:eastAsia="en-GB"/>
        </w:rPr>
        <w:t xml:space="preserve">. </w:t>
      </w:r>
      <w:r w:rsidRPr="00F92378">
        <w:rPr>
          <w:rFonts w:ascii="Times New Roman" w:eastAsia="Times New Roman" w:hAnsi="Times New Roman" w:cs="Times New Roman"/>
          <w:bCs/>
          <w:color w:val="000000" w:themeColor="text1"/>
          <w:kern w:val="32"/>
          <w:sz w:val="24"/>
          <w:szCs w:val="24"/>
          <w:lang w:eastAsia="en-GB"/>
        </w:rPr>
        <w:t xml:space="preserve">The score difference </w:t>
      </w:r>
      <w:r>
        <w:rPr>
          <w:rFonts w:ascii="Times New Roman" w:eastAsia="Times New Roman" w:hAnsi="Times New Roman" w:cs="Times New Roman"/>
          <w:bCs/>
          <w:color w:val="000000" w:themeColor="text1"/>
          <w:kern w:val="32"/>
          <w:sz w:val="24"/>
          <w:szCs w:val="24"/>
          <w:lang w:eastAsia="en-GB"/>
        </w:rPr>
        <w:t>in</w:t>
      </w:r>
      <w:r w:rsidRPr="00F92378">
        <w:rPr>
          <w:rFonts w:ascii="Times New Roman" w:eastAsia="Times New Roman" w:hAnsi="Times New Roman" w:cs="Times New Roman"/>
          <w:bCs/>
          <w:color w:val="000000" w:themeColor="text1"/>
          <w:kern w:val="32"/>
          <w:sz w:val="24"/>
          <w:szCs w:val="24"/>
          <w:lang w:eastAsia="en-GB"/>
        </w:rPr>
        <w:t xml:space="preserve"> both cases </w:t>
      </w:r>
      <w:r>
        <w:rPr>
          <w:rFonts w:ascii="Times New Roman" w:eastAsia="Times New Roman" w:hAnsi="Times New Roman" w:cs="Times New Roman"/>
          <w:bCs/>
          <w:color w:val="000000" w:themeColor="text1"/>
          <w:kern w:val="32"/>
          <w:sz w:val="24"/>
          <w:szCs w:val="24"/>
          <w:lang w:eastAsia="en-GB"/>
        </w:rPr>
        <w:t>was</w:t>
      </w:r>
      <w:r w:rsidRPr="00F92378">
        <w:rPr>
          <w:rFonts w:ascii="Times New Roman" w:eastAsia="Times New Roman" w:hAnsi="Times New Roman" w:cs="Times New Roman"/>
          <w:bCs/>
          <w:color w:val="000000" w:themeColor="text1"/>
          <w:kern w:val="32"/>
          <w:sz w:val="24"/>
          <w:szCs w:val="24"/>
          <w:lang w:eastAsia="en-GB"/>
        </w:rPr>
        <w:t xml:space="preserve"> </w:t>
      </w:r>
      <w:r w:rsidRPr="00EF485A">
        <w:rPr>
          <w:rFonts w:ascii="Times New Roman" w:eastAsia="Times New Roman" w:hAnsi="Times New Roman" w:cs="Times New Roman"/>
          <w:bCs/>
          <w:color w:val="000000" w:themeColor="text1"/>
          <w:kern w:val="32"/>
          <w:sz w:val="24"/>
          <w:szCs w:val="24"/>
          <w:lang w:eastAsia="en-GB"/>
        </w:rPr>
        <w:t>7%</w:t>
      </w:r>
      <w:r w:rsidRPr="00F92378">
        <w:rPr>
          <w:rFonts w:ascii="Times New Roman" w:eastAsia="Times New Roman" w:hAnsi="Times New Roman" w:cs="Times New Roman"/>
          <w:bCs/>
          <w:color w:val="000000" w:themeColor="text1"/>
          <w:kern w:val="32"/>
          <w:sz w:val="24"/>
          <w:szCs w:val="24"/>
          <w:lang w:eastAsia="en-GB"/>
        </w:rPr>
        <w:t xml:space="preserve"> because GBI does not consider many important </w:t>
      </w:r>
      <w:r>
        <w:rPr>
          <w:rFonts w:ascii="Times New Roman" w:eastAsia="Times New Roman" w:hAnsi="Times New Roman" w:cs="Times New Roman"/>
          <w:bCs/>
          <w:color w:val="000000" w:themeColor="text1"/>
          <w:kern w:val="32"/>
          <w:sz w:val="24"/>
          <w:szCs w:val="24"/>
          <w:lang w:eastAsia="en-GB"/>
        </w:rPr>
        <w:t>factors</w:t>
      </w:r>
      <w:r w:rsidRPr="00F92378">
        <w:rPr>
          <w:rFonts w:ascii="Times New Roman" w:eastAsia="Times New Roman" w:hAnsi="Times New Roman" w:cs="Times New Roman"/>
          <w:bCs/>
          <w:color w:val="000000" w:themeColor="text1"/>
          <w:kern w:val="32"/>
          <w:sz w:val="24"/>
          <w:szCs w:val="24"/>
          <w:lang w:eastAsia="en-GB"/>
        </w:rPr>
        <w:t xml:space="preserve"> such as: </w:t>
      </w:r>
      <w:r w:rsidRPr="00F92378">
        <w:rPr>
          <w:rFonts w:ascii="Times New Roman" w:eastAsia="Times New Roman" w:hAnsi="Times New Roman" w:cs="Times New Roman"/>
          <w:color w:val="000000"/>
          <w:sz w:val="24"/>
          <w:szCs w:val="24"/>
          <w:lang w:eastAsia="es-AR"/>
        </w:rPr>
        <w:t>Economic cost, Resources needed, Level of exploitation of resources, Energy consumption in building construction and demolishing/disassembling.</w:t>
      </w:r>
    </w:p>
    <w:p w14:paraId="566C63BC" w14:textId="77777777" w:rsidR="00E6404E" w:rsidRPr="00204444" w:rsidRDefault="00E6404E"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173B0B13" w14:textId="77777777" w:rsidR="0082080C" w:rsidRPr="00204444" w:rsidRDefault="00B1191E" w:rsidP="00603F73">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r>
        <w:rPr>
          <w:rFonts w:ascii="Times New Roman" w:eastAsia="Times New Roman" w:hAnsi="Times New Roman" w:cs="Times New Roman"/>
          <w:bCs/>
          <w:i/>
          <w:color w:val="000000" w:themeColor="text1"/>
          <w:kern w:val="32"/>
          <w:sz w:val="24"/>
          <w:szCs w:val="24"/>
          <w:lang w:eastAsia="en-GB"/>
        </w:rPr>
        <w:t>3.2.8. GG evaluation</w:t>
      </w:r>
    </w:p>
    <w:p w14:paraId="4F24A155" w14:textId="77777777" w:rsidR="00E6404E" w:rsidRPr="00204444" w:rsidRDefault="00E6404E" w:rsidP="00B20C17">
      <w:pPr>
        <w:spacing w:line="240" w:lineRule="atLeast"/>
        <w:rPr>
          <w:rFonts w:ascii="Arial Narrow" w:hAnsi="Arial Narrow"/>
          <w:sz w:val="18"/>
          <w:szCs w:val="18"/>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B05044" w:rsidRPr="00204444" w14:paraId="3BF49F01"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4B4E1404" w14:textId="77777777" w:rsidR="00B05044" w:rsidRPr="00204444" w:rsidRDefault="00640360"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B05044"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0D62CB00"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221287E8"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E6404E" w:rsidRPr="00204444" w14:paraId="75118834"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3284CD6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2BC861FA"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16375D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FAC4732"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F340256"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94A676B"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366E6D5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45651A4A"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(0-1000)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2AE5C8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061F8F9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3D5503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972B063"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FE5831C"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2E3850B"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3D73AF7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1A204CF7"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(0-1000)</w:t>
            </w:r>
          </w:p>
        </w:tc>
        <w:tc>
          <w:tcPr>
            <w:tcW w:w="709" w:type="dxa"/>
            <w:tcBorders>
              <w:top w:val="single" w:sz="4" w:space="0" w:color="000000"/>
              <w:left w:val="single" w:sz="4" w:space="0" w:color="000000"/>
              <w:bottom w:val="single" w:sz="4" w:space="0" w:color="000000"/>
              <w:right w:val="single" w:sz="4" w:space="0" w:color="000000"/>
            </w:tcBorders>
            <w:hideMark/>
          </w:tcPr>
          <w:p w14:paraId="6435718D"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7152158C"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E6404E" w:rsidRPr="00204444" w14:paraId="6134E371"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3CA325E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1.3 LCCA</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59F2083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PM </w:t>
            </w:r>
            <w:r w:rsidRPr="00204444">
              <w:rPr>
                <w:rFonts w:ascii="Arial Narrow" w:hAnsi="Arial Narrow"/>
                <w:sz w:val="10"/>
                <w:szCs w:val="10"/>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53275D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BDF414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ED7EC8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C9ABA0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6E0AD6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468840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89D20C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EFF93C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DD48A6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DCDDD3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1DAB89D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709" w:type="dxa"/>
            <w:tcBorders>
              <w:top w:val="single" w:sz="4" w:space="0" w:color="000000"/>
              <w:left w:val="single" w:sz="4" w:space="0" w:color="000000"/>
              <w:bottom w:val="single" w:sz="4" w:space="0" w:color="000000"/>
              <w:right w:val="single" w:sz="4" w:space="0" w:color="000000"/>
            </w:tcBorders>
            <w:hideMark/>
          </w:tcPr>
          <w:p w14:paraId="58D43CF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r>
      <w:tr w:rsidR="00E6404E" w:rsidRPr="00204444" w14:paraId="24B990C8"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50659F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5.2 PLC</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FB6327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 xml:space="preserve">MAT </w:t>
            </w:r>
            <w:r w:rsidRPr="00204444">
              <w:rPr>
                <w:rFonts w:ascii="Arial Narrow" w:hAnsi="Arial Narrow"/>
                <w:sz w:val="10"/>
                <w:szCs w:val="10"/>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BBBFCD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39</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5DFA19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39</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F47F84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70B7E8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F01BB4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39</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079D85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3.90%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D6DB47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4B0DC8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39</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008C95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C21AF9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335A975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10</w:t>
            </w:r>
          </w:p>
        </w:tc>
        <w:tc>
          <w:tcPr>
            <w:tcW w:w="709" w:type="dxa"/>
            <w:tcBorders>
              <w:top w:val="single" w:sz="4" w:space="0" w:color="000000"/>
              <w:left w:val="single" w:sz="4" w:space="0" w:color="000000"/>
              <w:bottom w:val="single" w:sz="4" w:space="0" w:color="000000"/>
              <w:right w:val="single" w:sz="4" w:space="0" w:color="000000"/>
            </w:tcBorders>
            <w:hideMark/>
          </w:tcPr>
          <w:p w14:paraId="356CA9C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r>
      <w:tr w:rsidR="00E6404E" w:rsidRPr="00204444" w14:paraId="79C73BAE"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7DF4148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5.5.1 S&amp;E</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7C58BD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MAT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09375E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41FDA5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50916B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8BA8BF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798F9E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11</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2B88F2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D57A7E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6D1044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B9D52C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D7DB7B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4AFCF6D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709" w:type="dxa"/>
            <w:tcBorders>
              <w:top w:val="single" w:sz="4" w:space="0" w:color="000000"/>
              <w:left w:val="single" w:sz="4" w:space="0" w:color="000000"/>
              <w:bottom w:val="single" w:sz="4" w:space="0" w:color="000000"/>
              <w:right w:val="single" w:sz="4" w:space="0" w:color="000000"/>
            </w:tcBorders>
            <w:hideMark/>
          </w:tcPr>
          <w:p w14:paraId="659755E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r>
      <w:tr w:rsidR="00E6404E" w:rsidRPr="00204444" w14:paraId="15F9ABBC"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6B498E5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5.5.2 MROS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7FE5F9C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MAT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4ABB88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AD31BA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8</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FD81B1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093801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5A5EA8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8</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923977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0.80%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5764FD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6E22AB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8</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D8CD9F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F92906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34BA97A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709" w:type="dxa"/>
            <w:tcBorders>
              <w:top w:val="single" w:sz="4" w:space="0" w:color="000000"/>
              <w:left w:val="single" w:sz="4" w:space="0" w:color="000000"/>
              <w:bottom w:val="single" w:sz="4" w:space="0" w:color="000000"/>
              <w:right w:val="single" w:sz="4" w:space="0" w:color="000000"/>
            </w:tcBorders>
            <w:hideMark/>
          </w:tcPr>
          <w:p w14:paraId="7559ED8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r>
      <w:tr w:rsidR="00E6404E" w:rsidRPr="00204444" w14:paraId="778A7BD0"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263E099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5.7.1 OSFC</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3501B0F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MAT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CEF549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48D02A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0AC1D7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5F3DCD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76BDFD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07672A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0.40%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B1931B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094B9B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4A51D2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D5B8D0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0C3DF9B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09" w:type="dxa"/>
            <w:tcBorders>
              <w:top w:val="single" w:sz="4" w:space="0" w:color="000000"/>
              <w:left w:val="single" w:sz="4" w:space="0" w:color="000000"/>
              <w:bottom w:val="single" w:sz="4" w:space="0" w:color="000000"/>
              <w:right w:val="single" w:sz="4" w:space="0" w:color="000000"/>
            </w:tcBorders>
            <w:hideMark/>
          </w:tcPr>
          <w:p w14:paraId="40A0E55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w:t>
            </w:r>
          </w:p>
        </w:tc>
      </w:tr>
      <w:tr w:rsidR="00E6404E" w:rsidRPr="00204444" w14:paraId="3D79A381"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16BCD28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5.7.2 DFD</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4E5312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MAT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79C64A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6</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5CE950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6</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1378A5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AC2841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1353576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6</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F4BEE0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0.60%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EF7F29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92349F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6</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9D9C69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2A4C01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4568EF8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709" w:type="dxa"/>
            <w:tcBorders>
              <w:top w:val="single" w:sz="4" w:space="0" w:color="000000"/>
              <w:left w:val="single" w:sz="4" w:space="0" w:color="000000"/>
              <w:bottom w:val="single" w:sz="4" w:space="0" w:color="000000"/>
              <w:right w:val="single" w:sz="4" w:space="0" w:color="000000"/>
            </w:tcBorders>
            <w:hideMark/>
          </w:tcPr>
          <w:p w14:paraId="65BA772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r>
      <w:tr w:rsidR="00E6404E" w:rsidRPr="00204444" w14:paraId="6605BB72" w14:textId="77777777" w:rsidTr="00E6404E">
        <w:trPr>
          <w:jc w:val="center"/>
        </w:trPr>
        <w:tc>
          <w:tcPr>
            <w:tcW w:w="956" w:type="dxa"/>
            <w:tcBorders>
              <w:top w:val="single" w:sz="4" w:space="0" w:color="000000"/>
              <w:left w:val="nil"/>
              <w:bottom w:val="single" w:sz="4" w:space="0" w:color="000000"/>
              <w:right w:val="nil"/>
            </w:tcBorders>
          </w:tcPr>
          <w:p w14:paraId="7E825643" w14:textId="77777777" w:rsidR="00E6404E" w:rsidRPr="00204444" w:rsidRDefault="00E6404E">
            <w:pPr>
              <w:tabs>
                <w:tab w:val="left" w:pos="567"/>
                <w:tab w:val="left" w:pos="7797"/>
              </w:tabs>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693456B4"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17EF15BA"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4A214E58"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7AC774A2"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50D275EB"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35029702"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3F67EB03"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10AFB047"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3F0A53A2"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0A373E67"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0461B303"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331D3968"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033010EB" w14:textId="77777777" w:rsidR="00E6404E" w:rsidRPr="00204444" w:rsidRDefault="00E6404E">
            <w:pPr>
              <w:tabs>
                <w:tab w:val="left" w:pos="567"/>
                <w:tab w:val="left" w:pos="7797"/>
              </w:tabs>
              <w:jc w:val="center"/>
              <w:rPr>
                <w:rFonts w:ascii="Arial Narrow" w:eastAsia="Arial Narrow" w:hAnsi="Arial Narrow" w:cs="Arial Narrow"/>
                <w:sz w:val="12"/>
                <w:szCs w:val="12"/>
              </w:rPr>
            </w:pPr>
          </w:p>
        </w:tc>
      </w:tr>
      <w:tr w:rsidR="00E6404E" w:rsidRPr="00204444" w14:paraId="1477DEF5"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04F4E77A"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4260DC62"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8F363C3"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8.00%</w:t>
            </w:r>
          </w:p>
        </w:tc>
        <w:tc>
          <w:tcPr>
            <w:tcW w:w="3403" w:type="dxa"/>
            <w:gridSpan w:val="9"/>
            <w:tcBorders>
              <w:top w:val="single" w:sz="4" w:space="0" w:color="000000"/>
              <w:left w:val="single" w:sz="4" w:space="0" w:color="000000"/>
              <w:bottom w:val="single" w:sz="4" w:space="0" w:color="000000"/>
              <w:right w:val="single" w:sz="4" w:space="0" w:color="000000"/>
            </w:tcBorders>
          </w:tcPr>
          <w:p w14:paraId="4C46E03E"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56159166"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1.20%</w:t>
            </w:r>
          </w:p>
        </w:tc>
      </w:tr>
      <w:tr w:rsidR="00E6404E" w:rsidRPr="00204444" w14:paraId="03992BD5"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55B11BDE"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0686FCB4" w14:textId="77777777" w:rsidR="00E6404E" w:rsidRPr="00204444" w:rsidRDefault="00E6404E">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sidRPr="00204444">
              <w:rPr>
                <w:rFonts w:ascii="Arial Narrow" w:eastAsia="Arial Narrow" w:hAnsi="Arial Narrow" w:cs="Arial Narrow"/>
                <w:sz w:val="15"/>
                <w:szCs w:val="15"/>
              </w:rPr>
              <w:tab/>
            </w:r>
            <w:r w:rsidRPr="00204444">
              <w:rPr>
                <w:rFonts w:ascii="Arial Narrow" w:eastAsia="Arial Narrow" w:hAnsi="Arial Narrow" w:cs="Arial Narrow"/>
                <w:sz w:val="15"/>
                <w:szCs w:val="15"/>
              </w:rPr>
              <w:tab/>
              <w:t>6.80%</w:t>
            </w:r>
          </w:p>
        </w:tc>
      </w:tr>
    </w:tbl>
    <w:p w14:paraId="263344D3" w14:textId="77777777" w:rsidR="00E6404E" w:rsidRPr="00204444" w:rsidRDefault="00E6404E" w:rsidP="00B20C17">
      <w:pPr>
        <w:spacing w:line="240" w:lineRule="atLeast"/>
        <w:rPr>
          <w:rFonts w:ascii="Arial Narrow" w:hAnsi="Arial Narrow"/>
          <w:sz w:val="18"/>
          <w:szCs w:val="18"/>
        </w:rPr>
      </w:pPr>
    </w:p>
    <w:p w14:paraId="17E42035" w14:textId="77777777" w:rsidR="00B20C17" w:rsidRPr="00204444" w:rsidRDefault="00B20C17" w:rsidP="00B20C17">
      <w:pPr>
        <w:spacing w:line="240" w:lineRule="atLeast"/>
        <w:rPr>
          <w:rFonts w:ascii="Arial Narrow" w:hAnsi="Arial Narrow"/>
          <w:sz w:val="18"/>
          <w:szCs w:val="18"/>
        </w:rPr>
      </w:pPr>
      <w:r w:rsidRPr="00204444">
        <w:rPr>
          <w:rFonts w:ascii="Arial Narrow" w:hAnsi="Arial Narrow"/>
          <w:sz w:val="18"/>
          <w:szCs w:val="18"/>
        </w:rPr>
        <w:lastRenderedPageBreak/>
        <w:t>Notes:</w:t>
      </w:r>
    </w:p>
    <w:p w14:paraId="25B444A8" w14:textId="77777777" w:rsidR="00B20C17" w:rsidRPr="00204444" w:rsidRDefault="00B20C17" w:rsidP="00B20C17">
      <w:pPr>
        <w:spacing w:line="240" w:lineRule="atLeast"/>
        <w:rPr>
          <w:rFonts w:ascii="Arial Narrow" w:hAnsi="Arial Narrow"/>
          <w:sz w:val="18"/>
          <w:szCs w:val="18"/>
        </w:rPr>
      </w:pPr>
      <w:r w:rsidRPr="00204444">
        <w:rPr>
          <w:rFonts w:ascii="Arial Narrow" w:hAnsi="Arial Narrow"/>
          <w:sz w:val="18"/>
          <w:szCs w:val="18"/>
        </w:rPr>
        <w:t>(*1)  Project Management</w:t>
      </w:r>
    </w:p>
    <w:p w14:paraId="0FBAABBD" w14:textId="77777777" w:rsidR="00B20C17" w:rsidRPr="00204444" w:rsidRDefault="00603F73" w:rsidP="00603F73">
      <w:pPr>
        <w:spacing w:line="240" w:lineRule="atLeast"/>
        <w:rPr>
          <w:rFonts w:ascii="Arial Narrow" w:hAnsi="Arial Narrow"/>
          <w:sz w:val="18"/>
          <w:szCs w:val="18"/>
        </w:rPr>
      </w:pPr>
      <w:r w:rsidRPr="00204444">
        <w:rPr>
          <w:rFonts w:ascii="Arial Narrow" w:hAnsi="Arial Narrow"/>
          <w:sz w:val="18"/>
          <w:szCs w:val="18"/>
        </w:rPr>
        <w:t>(*1) Materials</w:t>
      </w:r>
    </w:p>
    <w:p w14:paraId="075B28D0" w14:textId="77777777" w:rsidR="007A205E" w:rsidRPr="00204444" w:rsidRDefault="007A205E" w:rsidP="00603F73">
      <w:pPr>
        <w:spacing w:line="240" w:lineRule="atLeast"/>
        <w:rPr>
          <w:rFonts w:ascii="Arial Narrow" w:hAnsi="Arial Narrow"/>
          <w:sz w:val="18"/>
          <w:szCs w:val="18"/>
        </w:rPr>
      </w:pPr>
    </w:p>
    <w:p w14:paraId="4F395B0D"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t>Table 7.</w:t>
      </w:r>
      <w:proofErr w:type="gramEnd"/>
      <w:r w:rsidR="000C7188">
        <w:rPr>
          <w:rFonts w:eastAsia="Arial Narrow"/>
          <w:sz w:val="20"/>
          <w:szCs w:val="20"/>
        </w:rPr>
        <w:t xml:space="preserve"> </w:t>
      </w:r>
      <w:proofErr w:type="gramStart"/>
      <w:r w:rsidRPr="00204444">
        <w:rPr>
          <w:rFonts w:eastAsia="Arial Narrow"/>
          <w:sz w:val="20"/>
          <w:szCs w:val="20"/>
        </w:rPr>
        <w:t>GG</w:t>
      </w:r>
      <w:r w:rsidR="000C7188">
        <w:rPr>
          <w:rFonts w:eastAsia="Arial Narrow"/>
          <w:sz w:val="20"/>
          <w:szCs w:val="20"/>
        </w:rPr>
        <w:t xml:space="preserve"> indicators</w:t>
      </w:r>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w:t>
      </w:r>
      <w:proofErr w:type="gramEnd"/>
      <w:r w:rsidRPr="00204444">
        <w:rPr>
          <w:rFonts w:eastAsia="Arial Narrow"/>
          <w:sz w:val="20"/>
          <w:szCs w:val="20"/>
        </w:rPr>
        <w:t xml:space="preserve"> </w:t>
      </w:r>
    </w:p>
    <w:p w14:paraId="6666D0FF" w14:textId="0A951B30" w:rsidR="00CF06D0" w:rsidRPr="00204444" w:rsidRDefault="00CF06D0" w:rsidP="00CF06D0">
      <w:pPr>
        <w:spacing w:line="240" w:lineRule="atLeast"/>
        <w:jc w:val="center"/>
        <w:rPr>
          <w:rFonts w:eastAsia="Arial Narrow"/>
          <w:sz w:val="20"/>
          <w:szCs w:val="20"/>
        </w:rPr>
      </w:pPr>
      <w:r w:rsidRPr="00204444">
        <w:rPr>
          <w:rFonts w:eastAsia="Arial Narrow"/>
          <w:sz w:val="20"/>
          <w:szCs w:val="20"/>
        </w:rPr>
        <w:t xml:space="preserve">Score differences between </w:t>
      </w:r>
      <w:r w:rsidRPr="00204444">
        <w:rPr>
          <w:rFonts w:eastAsia="Arial Narrow"/>
          <w:i/>
          <w:sz w:val="20"/>
          <w:szCs w:val="20"/>
        </w:rPr>
        <w:t xml:space="preserve">R4House </w:t>
      </w:r>
      <w:r w:rsidRPr="00204444">
        <w:rPr>
          <w:rFonts w:eastAsia="Arial Narrow"/>
          <w:sz w:val="20"/>
          <w:szCs w:val="20"/>
        </w:rPr>
        <w:t xml:space="preserve">and </w:t>
      </w:r>
      <w:r w:rsidRPr="00204444">
        <w:rPr>
          <w:rFonts w:eastAsia="Arial Narrow"/>
          <w:i/>
          <w:sz w:val="20"/>
          <w:szCs w:val="20"/>
        </w:rPr>
        <w:t>ND-R4House</w:t>
      </w:r>
      <w:r w:rsidR="000F1920">
        <w:rPr>
          <w:rFonts w:eastAsia="Arial Narrow"/>
          <w:i/>
          <w:sz w:val="20"/>
          <w:szCs w:val="20"/>
        </w:rPr>
        <w:t>.</w:t>
      </w:r>
    </w:p>
    <w:p w14:paraId="116CA739" w14:textId="77777777" w:rsidR="00B20C17" w:rsidRPr="00204444" w:rsidRDefault="00B20C17" w:rsidP="00B20C17">
      <w:pPr>
        <w:spacing w:line="240" w:lineRule="auto"/>
        <w:jc w:val="center"/>
        <w:rPr>
          <w:color w:val="000000"/>
          <w:sz w:val="20"/>
          <w:szCs w:val="20"/>
          <w:lang w:eastAsia="es-AR"/>
        </w:rPr>
      </w:pPr>
    </w:p>
    <w:p w14:paraId="1057EE5B" w14:textId="77777777" w:rsidR="00B20C17" w:rsidRPr="00204444" w:rsidRDefault="00B20C17" w:rsidP="00B20C17">
      <w:pPr>
        <w:spacing w:line="240" w:lineRule="auto"/>
        <w:jc w:val="center"/>
        <w:rPr>
          <w:sz w:val="20"/>
          <w:szCs w:val="20"/>
          <w:lang w:eastAsia="es-AR"/>
        </w:rPr>
      </w:pPr>
    </w:p>
    <w:p w14:paraId="185FD8D3" w14:textId="77777777" w:rsidR="00B20C17" w:rsidRPr="00B1191E" w:rsidRDefault="00B1191E"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sidRPr="00F92378">
        <w:rPr>
          <w:rFonts w:ascii="Times New Roman" w:eastAsia="Times New Roman" w:hAnsi="Times New Roman" w:cs="Times New Roman"/>
          <w:bCs/>
          <w:color w:val="000000" w:themeColor="text1"/>
          <w:kern w:val="32"/>
          <w:sz w:val="24"/>
          <w:szCs w:val="24"/>
          <w:lang w:eastAsia="en-GB"/>
        </w:rPr>
        <w:t xml:space="preserve">GG has 6 indicators involved in </w:t>
      </w:r>
      <w:r w:rsidRPr="00F92378">
        <w:rPr>
          <w:rFonts w:ascii="Times New Roman" w:eastAsia="Times New Roman" w:hAnsi="Times New Roman" w:cs="Times New Roman"/>
          <w:bCs/>
          <w:i/>
          <w:color w:val="000000" w:themeColor="text1"/>
          <w:kern w:val="32"/>
          <w:sz w:val="24"/>
          <w:szCs w:val="24"/>
          <w:lang w:eastAsia="en-GB"/>
        </w:rPr>
        <w:t>demountable construction</w:t>
      </w:r>
      <w:r w:rsidRPr="00F9237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each of which</w:t>
      </w:r>
      <w:r w:rsidRPr="00D85A03">
        <w:rPr>
          <w:rFonts w:ascii="Times New Roman" w:eastAsia="Times New Roman" w:hAnsi="Times New Roman" w:cs="Times New Roman"/>
          <w:bCs/>
          <w:color w:val="000000" w:themeColor="text1"/>
          <w:kern w:val="32"/>
          <w:sz w:val="24"/>
          <w:szCs w:val="24"/>
          <w:lang w:eastAsia="en-GB"/>
        </w:rPr>
        <w:t xml:space="preserve"> gave </w:t>
      </w:r>
      <w:r>
        <w:rPr>
          <w:rFonts w:ascii="Times New Roman" w:eastAsia="Times New Roman" w:hAnsi="Times New Roman" w:cs="Times New Roman"/>
          <w:bCs/>
          <w:color w:val="000000" w:themeColor="text1"/>
          <w:kern w:val="32"/>
          <w:sz w:val="24"/>
          <w:szCs w:val="24"/>
          <w:lang w:eastAsia="en-GB"/>
        </w:rPr>
        <w:t>different</w:t>
      </w:r>
      <w:r w:rsidRPr="00D85A03">
        <w:rPr>
          <w:rFonts w:ascii="Times New Roman" w:eastAsia="Times New Roman" w:hAnsi="Times New Roman" w:cs="Times New Roman"/>
          <w:bCs/>
          <w:color w:val="000000" w:themeColor="text1"/>
          <w:kern w:val="32"/>
          <w:sz w:val="24"/>
          <w:szCs w:val="24"/>
          <w:lang w:eastAsia="en-GB"/>
        </w:rPr>
        <w:t xml:space="preserve"> score</w:t>
      </w:r>
      <w:r>
        <w:rPr>
          <w:rFonts w:ascii="Times New Roman" w:eastAsia="Times New Roman" w:hAnsi="Times New Roman" w:cs="Times New Roman"/>
          <w:bCs/>
          <w:color w:val="000000" w:themeColor="text1"/>
          <w:kern w:val="32"/>
          <w:sz w:val="24"/>
          <w:szCs w:val="24"/>
          <w:lang w:eastAsia="en-GB"/>
        </w:rPr>
        <w:t>s</w:t>
      </w:r>
      <w:r w:rsidRPr="00F9237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when</w:t>
      </w:r>
      <w:r w:rsidRPr="00F92378">
        <w:rPr>
          <w:rFonts w:ascii="Times New Roman" w:eastAsia="Times New Roman" w:hAnsi="Times New Roman" w:cs="Times New Roman"/>
          <w:bCs/>
          <w:color w:val="000000" w:themeColor="text1"/>
          <w:kern w:val="32"/>
          <w:sz w:val="24"/>
          <w:szCs w:val="24"/>
          <w:lang w:eastAsia="en-GB"/>
        </w:rPr>
        <w:t xml:space="preserve"> evaluati</w:t>
      </w:r>
      <w:r>
        <w:rPr>
          <w:rFonts w:ascii="Times New Roman" w:eastAsia="Times New Roman" w:hAnsi="Times New Roman" w:cs="Times New Roman"/>
          <w:bCs/>
          <w:color w:val="000000" w:themeColor="text1"/>
          <w:kern w:val="32"/>
          <w:sz w:val="24"/>
          <w:szCs w:val="24"/>
          <w:lang w:eastAsia="en-GB"/>
        </w:rPr>
        <w:t>ng</w:t>
      </w:r>
      <w:r w:rsidRPr="00F92378">
        <w:rPr>
          <w:rFonts w:ascii="Times New Roman" w:eastAsia="Times New Roman" w:hAnsi="Times New Roman" w:cs="Times New Roman"/>
          <w:bCs/>
          <w:color w:val="000000" w:themeColor="text1"/>
          <w:kern w:val="32"/>
          <w:sz w:val="24"/>
          <w:szCs w:val="24"/>
          <w:lang w:eastAsia="en-GB"/>
        </w:rPr>
        <w:t xml:space="preserve"> </w:t>
      </w:r>
      <w:r w:rsidRPr="00204444">
        <w:rPr>
          <w:rFonts w:ascii="Times New Roman" w:eastAsia="Times New Roman" w:hAnsi="Times New Roman" w:cs="Times New Roman"/>
          <w:bCs/>
          <w:i/>
          <w:color w:val="000000" w:themeColor="text1"/>
          <w:kern w:val="32"/>
          <w:sz w:val="24"/>
          <w:szCs w:val="24"/>
          <w:lang w:eastAsia="en-GB"/>
        </w:rPr>
        <w:t>R4House</w:t>
      </w:r>
      <w:r w:rsidRPr="00204444">
        <w:rPr>
          <w:rFonts w:ascii="Times New Roman" w:eastAsia="Times New Roman" w:hAnsi="Times New Roman" w:cs="Times New Roman"/>
          <w:bCs/>
          <w:color w:val="000000" w:themeColor="text1"/>
          <w:kern w:val="32"/>
          <w:sz w:val="24"/>
          <w:szCs w:val="24"/>
          <w:lang w:eastAsia="en-GB"/>
        </w:rPr>
        <w:t xml:space="preserve">, and </w:t>
      </w:r>
      <w:r w:rsidRPr="00204444">
        <w:rPr>
          <w:rFonts w:ascii="Times New Roman" w:eastAsia="Times New Roman" w:hAnsi="Times New Roman" w:cs="Times New Roman"/>
          <w:bCs/>
          <w:i/>
          <w:color w:val="000000" w:themeColor="text1"/>
          <w:kern w:val="32"/>
          <w:sz w:val="24"/>
          <w:szCs w:val="24"/>
          <w:lang w:eastAsia="en-GB"/>
        </w:rPr>
        <w:t>ND-R4House</w:t>
      </w:r>
      <w:r w:rsidRPr="00204444">
        <w:rPr>
          <w:rFonts w:ascii="Times New Roman" w:eastAsia="Times New Roman" w:hAnsi="Times New Roman" w:cs="Times New Roman"/>
          <w:bCs/>
          <w:color w:val="000000" w:themeColor="text1"/>
          <w:kern w:val="32"/>
          <w:sz w:val="24"/>
          <w:szCs w:val="24"/>
          <w:lang w:eastAsia="en-GB"/>
        </w:rPr>
        <w:t xml:space="preserve">. </w:t>
      </w:r>
      <w:r w:rsidRPr="00F92378">
        <w:rPr>
          <w:rFonts w:ascii="Times New Roman" w:eastAsia="Times New Roman" w:hAnsi="Times New Roman" w:cs="Times New Roman"/>
          <w:bCs/>
          <w:color w:val="000000" w:themeColor="text1"/>
          <w:kern w:val="32"/>
          <w:sz w:val="24"/>
          <w:szCs w:val="24"/>
          <w:lang w:eastAsia="en-GB"/>
        </w:rPr>
        <w:t xml:space="preserve">The score difference </w:t>
      </w:r>
      <w:r>
        <w:rPr>
          <w:rFonts w:ascii="Times New Roman" w:eastAsia="Times New Roman" w:hAnsi="Times New Roman" w:cs="Times New Roman"/>
          <w:bCs/>
          <w:color w:val="000000" w:themeColor="text1"/>
          <w:kern w:val="32"/>
          <w:sz w:val="24"/>
          <w:szCs w:val="24"/>
          <w:lang w:eastAsia="en-GB"/>
        </w:rPr>
        <w:t>in</w:t>
      </w:r>
      <w:r w:rsidRPr="00F92378">
        <w:rPr>
          <w:rFonts w:ascii="Times New Roman" w:eastAsia="Times New Roman" w:hAnsi="Times New Roman" w:cs="Times New Roman"/>
          <w:bCs/>
          <w:color w:val="000000" w:themeColor="text1"/>
          <w:kern w:val="32"/>
          <w:sz w:val="24"/>
          <w:szCs w:val="24"/>
          <w:lang w:eastAsia="en-GB"/>
        </w:rPr>
        <w:t xml:space="preserve"> both cases </w:t>
      </w:r>
      <w:r>
        <w:rPr>
          <w:rFonts w:ascii="Times New Roman" w:eastAsia="Times New Roman" w:hAnsi="Times New Roman" w:cs="Times New Roman"/>
          <w:bCs/>
          <w:color w:val="000000" w:themeColor="text1"/>
          <w:kern w:val="32"/>
          <w:sz w:val="24"/>
          <w:szCs w:val="24"/>
          <w:lang w:eastAsia="en-GB"/>
        </w:rPr>
        <w:t>was</w:t>
      </w:r>
      <w:r w:rsidR="00EF485A">
        <w:rPr>
          <w:rFonts w:ascii="Times New Roman" w:eastAsia="Times New Roman" w:hAnsi="Times New Roman" w:cs="Times New Roman"/>
          <w:bCs/>
          <w:color w:val="000000" w:themeColor="text1"/>
          <w:kern w:val="32"/>
          <w:sz w:val="24"/>
          <w:szCs w:val="24"/>
          <w:lang w:eastAsia="en-GB"/>
        </w:rPr>
        <w:t xml:space="preserve"> 6.8</w:t>
      </w:r>
      <w:r>
        <w:rPr>
          <w:rFonts w:ascii="Times New Roman" w:eastAsia="Times New Roman" w:hAnsi="Times New Roman" w:cs="Times New Roman"/>
          <w:bCs/>
          <w:color w:val="000000" w:themeColor="text1"/>
          <w:kern w:val="32"/>
          <w:sz w:val="24"/>
          <w:szCs w:val="24"/>
          <w:lang w:eastAsia="en-GB"/>
        </w:rPr>
        <w:t>0</w:t>
      </w:r>
      <w:r w:rsidRPr="00F92378">
        <w:rPr>
          <w:rFonts w:ascii="Times New Roman" w:eastAsia="Times New Roman" w:hAnsi="Times New Roman" w:cs="Times New Roman"/>
          <w:bCs/>
          <w:color w:val="000000" w:themeColor="text1"/>
          <w:kern w:val="32"/>
          <w:sz w:val="24"/>
          <w:szCs w:val="24"/>
          <w:lang w:eastAsia="en-GB"/>
        </w:rPr>
        <w:t xml:space="preserve">% because GG does not consider </w:t>
      </w:r>
      <w:r w:rsidR="000C7188">
        <w:rPr>
          <w:rFonts w:ascii="Times New Roman" w:eastAsia="Times New Roman" w:hAnsi="Times New Roman" w:cs="Times New Roman"/>
          <w:bCs/>
          <w:color w:val="000000" w:themeColor="text1"/>
          <w:kern w:val="32"/>
          <w:sz w:val="24"/>
          <w:szCs w:val="24"/>
          <w:lang w:eastAsia="en-GB"/>
        </w:rPr>
        <w:t>some</w:t>
      </w:r>
      <w:r w:rsidRPr="00F9237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factors</w:t>
      </w:r>
      <w:r w:rsidRPr="00F92378">
        <w:rPr>
          <w:rFonts w:ascii="Times New Roman" w:eastAsia="Times New Roman" w:hAnsi="Times New Roman" w:cs="Times New Roman"/>
          <w:bCs/>
          <w:color w:val="000000" w:themeColor="text1"/>
          <w:kern w:val="32"/>
          <w:sz w:val="24"/>
          <w:szCs w:val="24"/>
          <w:lang w:eastAsia="en-GB"/>
        </w:rPr>
        <w:t xml:space="preserve"> such as: </w:t>
      </w:r>
      <w:r w:rsidR="000C7188">
        <w:rPr>
          <w:rFonts w:ascii="Times New Roman" w:eastAsia="Times New Roman" w:hAnsi="Times New Roman" w:cs="Times New Roman"/>
          <w:color w:val="000000"/>
          <w:sz w:val="24"/>
          <w:szCs w:val="24"/>
          <w:lang w:eastAsia="es-AR"/>
        </w:rPr>
        <w:t>Economic cost, and E</w:t>
      </w:r>
      <w:r w:rsidRPr="00F92378">
        <w:rPr>
          <w:rFonts w:ascii="Times New Roman" w:eastAsia="Times New Roman" w:hAnsi="Times New Roman" w:cs="Times New Roman"/>
          <w:color w:val="000000"/>
          <w:sz w:val="24"/>
          <w:szCs w:val="24"/>
          <w:lang w:eastAsia="es-AR"/>
        </w:rPr>
        <w:t>nergy consumption in building construction</w:t>
      </w:r>
      <w:r>
        <w:rPr>
          <w:rFonts w:ascii="Times New Roman" w:eastAsia="Times New Roman" w:hAnsi="Times New Roman" w:cs="Times New Roman"/>
          <w:color w:val="000000"/>
          <w:sz w:val="24"/>
          <w:szCs w:val="24"/>
          <w:lang w:eastAsia="es-AR"/>
        </w:rPr>
        <w:t xml:space="preserve">. </w:t>
      </w:r>
    </w:p>
    <w:p w14:paraId="300DE03C" w14:textId="77777777" w:rsidR="00B113B7" w:rsidRPr="00204444" w:rsidRDefault="00B113B7"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1F601F83" w14:textId="77777777" w:rsidR="00B20C17" w:rsidRPr="00204444" w:rsidRDefault="00B1191E"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r>
        <w:rPr>
          <w:rFonts w:ascii="Times New Roman" w:eastAsia="Times New Roman" w:hAnsi="Times New Roman" w:cs="Times New Roman"/>
          <w:bCs/>
          <w:i/>
          <w:color w:val="000000" w:themeColor="text1"/>
          <w:kern w:val="32"/>
          <w:sz w:val="24"/>
          <w:szCs w:val="24"/>
          <w:lang w:eastAsia="en-GB"/>
        </w:rPr>
        <w:t xml:space="preserve">3.2.9. </w:t>
      </w:r>
      <w:r w:rsidR="00B20C17" w:rsidRPr="00204444">
        <w:rPr>
          <w:rFonts w:ascii="Times New Roman" w:eastAsia="Times New Roman" w:hAnsi="Times New Roman" w:cs="Times New Roman"/>
          <w:bCs/>
          <w:i/>
          <w:color w:val="000000" w:themeColor="text1"/>
          <w:kern w:val="32"/>
          <w:sz w:val="24"/>
          <w:szCs w:val="24"/>
          <w:lang w:eastAsia="en-GB"/>
        </w:rPr>
        <w:t>GS</w:t>
      </w:r>
      <w:r>
        <w:rPr>
          <w:rFonts w:ascii="Times New Roman" w:eastAsia="Times New Roman" w:hAnsi="Times New Roman" w:cs="Times New Roman"/>
          <w:bCs/>
          <w:i/>
          <w:color w:val="000000" w:themeColor="text1"/>
          <w:kern w:val="32"/>
          <w:sz w:val="24"/>
          <w:szCs w:val="24"/>
          <w:lang w:eastAsia="en-GB"/>
        </w:rPr>
        <w:t xml:space="preserve"> evaluation</w:t>
      </w:r>
    </w:p>
    <w:p w14:paraId="45A5A388" w14:textId="77777777" w:rsidR="00E6404E" w:rsidRPr="00204444" w:rsidRDefault="00E6404E" w:rsidP="00B20C17">
      <w:pPr>
        <w:spacing w:line="240" w:lineRule="auto"/>
        <w:rPr>
          <w:rFonts w:ascii="Arial Narrow" w:hAnsi="Arial Narrow"/>
          <w:color w:val="000000"/>
          <w:sz w:val="21"/>
          <w:szCs w:val="21"/>
          <w:lang w:eastAsia="es-AR"/>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B05044" w:rsidRPr="00204444" w14:paraId="357AC2DA"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7E7F620F" w14:textId="77777777" w:rsidR="00B05044" w:rsidRPr="00204444" w:rsidRDefault="00640360"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B05044"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77E1C87D"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2BD56B1B"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E6404E" w:rsidRPr="00204444" w14:paraId="4A232543"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191E91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5A793D6"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8DF3DFA"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759735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DABA4E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CE318C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7F3952DD"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552CF5AD"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(0-110)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8D9BE6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146A0CA6"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373FB9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388C8E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18FD3A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5B6AA8B"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0BB97549"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64D51C60"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(0-110)</w:t>
            </w:r>
          </w:p>
        </w:tc>
        <w:tc>
          <w:tcPr>
            <w:tcW w:w="709" w:type="dxa"/>
            <w:tcBorders>
              <w:top w:val="single" w:sz="4" w:space="0" w:color="000000"/>
              <w:left w:val="single" w:sz="4" w:space="0" w:color="000000"/>
              <w:bottom w:val="single" w:sz="4" w:space="0" w:color="000000"/>
              <w:right w:val="single" w:sz="4" w:space="0" w:color="000000"/>
            </w:tcBorders>
            <w:hideMark/>
          </w:tcPr>
          <w:p w14:paraId="5EAE8B2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691E4AA9"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E6404E" w:rsidRPr="00204444" w14:paraId="3078BC1A"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1595C7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5</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C3C6AD7" w14:textId="4BA17AE9" w:rsidR="00E6404E" w:rsidRPr="00204444" w:rsidRDefault="00C12447">
            <w:pPr>
              <w:tabs>
                <w:tab w:val="left" w:pos="567"/>
                <w:tab w:val="left" w:pos="7797"/>
              </w:tabs>
              <w:spacing w:line="240" w:lineRule="auto"/>
              <w:jc w:val="center"/>
              <w:rPr>
                <w:rFonts w:ascii="Arial Narrow" w:hAnsi="Arial Narrow"/>
                <w:kern w:val="2"/>
                <w:sz w:val="15"/>
                <w:szCs w:val="15"/>
                <w:lang w:eastAsia="en-US"/>
              </w:rPr>
            </w:pPr>
            <w:r w:rsidRPr="004A55A6">
              <w:rPr>
                <w:rFonts w:ascii="Arial Narrow" w:hAnsi="Arial Narrow"/>
                <w:sz w:val="15"/>
                <w:szCs w:val="15"/>
              </w:rPr>
              <w:t>MGMT</w:t>
            </w:r>
            <w:r>
              <w:rPr>
                <w:rFonts w:ascii="Arial Narrow" w:hAnsi="Arial Narrow"/>
                <w:sz w:val="15"/>
                <w:szCs w:val="15"/>
              </w:rPr>
              <w:t xml:space="preserve"> </w:t>
            </w:r>
            <w:r>
              <w:rPr>
                <w:rFonts w:ascii="Arial Narrow" w:hAnsi="Arial Narrow"/>
                <w:sz w:val="10"/>
                <w:szCs w:val="10"/>
              </w:rPr>
              <w:t>(*1</w:t>
            </w:r>
            <w:r w:rsidRPr="004A55A6">
              <w:rPr>
                <w:rFonts w:ascii="Arial Narrow" w:hAnsi="Arial Narrow"/>
                <w:sz w:val="10"/>
                <w:szCs w:val="10"/>
              </w:rPr>
              <w: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4DB836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44C392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B39F60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9A0F28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E8488C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2D80C1AB"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1.</w:t>
            </w:r>
            <w:r w:rsidR="00E6404E" w:rsidRPr="00204444">
              <w:rPr>
                <w:rFonts w:ascii="Arial Narrow" w:hAnsi="Arial Narrow"/>
                <w:color w:val="000000"/>
                <w:sz w:val="15"/>
                <w:szCs w:val="15"/>
                <w:lang w:eastAsia="es-AR"/>
              </w:rPr>
              <w:t>818%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F92828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2A5705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FD3C5D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A5AD70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59F8DBC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3B15054A"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0.</w:t>
            </w:r>
            <w:r w:rsidR="00E6404E" w:rsidRPr="00204444">
              <w:rPr>
                <w:rFonts w:ascii="Arial Narrow" w:hAnsi="Arial Narrow"/>
                <w:color w:val="000000"/>
                <w:sz w:val="15"/>
                <w:szCs w:val="15"/>
                <w:lang w:eastAsia="es-AR"/>
              </w:rPr>
              <w:t>909%</w:t>
            </w:r>
          </w:p>
        </w:tc>
      </w:tr>
      <w:tr w:rsidR="00E6404E" w:rsidRPr="00204444" w14:paraId="50466F57"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22D5119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19</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3103654" w14:textId="4CE6039B" w:rsidR="00E6404E" w:rsidRPr="00204444" w:rsidRDefault="00C12447">
            <w:pPr>
              <w:tabs>
                <w:tab w:val="left" w:pos="567"/>
                <w:tab w:val="left" w:pos="7797"/>
              </w:tabs>
              <w:spacing w:line="240" w:lineRule="auto"/>
              <w:jc w:val="center"/>
              <w:rPr>
                <w:rFonts w:ascii="Arial Narrow" w:hAnsi="Arial Narrow"/>
                <w:kern w:val="2"/>
                <w:sz w:val="15"/>
                <w:szCs w:val="15"/>
                <w:lang w:eastAsia="en-US"/>
              </w:rPr>
            </w:pPr>
            <w:r w:rsidRPr="004A55A6">
              <w:rPr>
                <w:rFonts w:ascii="Arial Narrow" w:hAnsi="Arial Narrow"/>
                <w:sz w:val="15"/>
                <w:szCs w:val="15"/>
              </w:rPr>
              <w:t>MAT</w:t>
            </w:r>
            <w:r>
              <w:rPr>
                <w:rFonts w:ascii="Arial Narrow" w:hAnsi="Arial Narrow"/>
                <w:sz w:val="15"/>
                <w:szCs w:val="15"/>
              </w:rPr>
              <w:t xml:space="preserve"> </w:t>
            </w:r>
            <w:r w:rsidRPr="004A55A6">
              <w:rPr>
                <w:rFonts w:ascii="Arial Narrow" w:hAnsi="Arial Narrow"/>
                <w:sz w:val="10"/>
                <w:szCs w:val="10"/>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0010D0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7</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35CCD0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7</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A338F4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70D059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199C476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4</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1B6CE4B6"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6.</w:t>
            </w:r>
            <w:r w:rsidR="00E6404E" w:rsidRPr="00204444">
              <w:rPr>
                <w:rFonts w:ascii="Arial Narrow" w:hAnsi="Arial Narrow"/>
                <w:color w:val="000000"/>
                <w:sz w:val="15"/>
                <w:szCs w:val="15"/>
                <w:lang w:eastAsia="es-AR"/>
              </w:rPr>
              <w:t>364%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B8ED1D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115EA8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7</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0D2C4F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0DBDB4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6D7803A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3</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3030840B"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2.</w:t>
            </w:r>
            <w:r w:rsidR="00E6404E" w:rsidRPr="00204444">
              <w:rPr>
                <w:rFonts w:ascii="Arial Narrow" w:hAnsi="Arial Narrow"/>
                <w:color w:val="000000"/>
                <w:sz w:val="15"/>
                <w:szCs w:val="15"/>
                <w:lang w:eastAsia="es-AR"/>
              </w:rPr>
              <w:t>727%</w:t>
            </w:r>
          </w:p>
        </w:tc>
      </w:tr>
      <w:tr w:rsidR="00E6404E" w:rsidRPr="00204444" w14:paraId="24F97E9D"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392A322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22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22D3AC7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MAT</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D8BE29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A81804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522ABB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E232EE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6CA309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3</w:t>
            </w:r>
          </w:p>
        </w:tc>
        <w:tc>
          <w:tcPr>
            <w:tcW w:w="709" w:type="dxa"/>
            <w:gridSpan w:val="2"/>
            <w:tcBorders>
              <w:top w:val="single" w:sz="4" w:space="0" w:color="000000"/>
              <w:left w:val="single" w:sz="4" w:space="0" w:color="000000"/>
              <w:bottom w:val="single" w:sz="4" w:space="0" w:color="000000"/>
              <w:right w:val="single" w:sz="4" w:space="0" w:color="000000"/>
            </w:tcBorders>
            <w:vAlign w:val="bottom"/>
            <w:hideMark/>
          </w:tcPr>
          <w:p w14:paraId="55B65224"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0.</w:t>
            </w:r>
            <w:r w:rsidR="00E6404E" w:rsidRPr="00204444">
              <w:rPr>
                <w:rFonts w:ascii="Arial Narrow" w:hAnsi="Arial Narrow"/>
                <w:color w:val="000000"/>
                <w:sz w:val="15"/>
                <w:szCs w:val="15"/>
                <w:lang w:eastAsia="es-AR"/>
              </w:rPr>
              <w:t>909%</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E7A07A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A84133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1</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7E3043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B26ACB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75BDD65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0</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0ED53907"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color w:val="000000"/>
                <w:sz w:val="15"/>
                <w:szCs w:val="15"/>
                <w:lang w:eastAsia="es-AR"/>
              </w:rPr>
              <w:t>0.</w:t>
            </w:r>
            <w:r w:rsidR="00E6404E" w:rsidRPr="00204444">
              <w:rPr>
                <w:rFonts w:ascii="Arial Narrow" w:hAnsi="Arial Narrow"/>
                <w:color w:val="000000"/>
                <w:sz w:val="15"/>
                <w:szCs w:val="15"/>
                <w:lang w:eastAsia="es-AR"/>
              </w:rPr>
              <w:t>000%</w:t>
            </w:r>
          </w:p>
        </w:tc>
      </w:tr>
      <w:tr w:rsidR="00E6404E" w:rsidRPr="00204444" w14:paraId="2A61E31B" w14:textId="77777777" w:rsidTr="00E6404E">
        <w:trPr>
          <w:jc w:val="center"/>
        </w:trPr>
        <w:tc>
          <w:tcPr>
            <w:tcW w:w="956" w:type="dxa"/>
            <w:tcBorders>
              <w:top w:val="single" w:sz="4" w:space="0" w:color="000000"/>
              <w:left w:val="nil"/>
              <w:bottom w:val="single" w:sz="4" w:space="0" w:color="000000"/>
              <w:right w:val="nil"/>
            </w:tcBorders>
          </w:tcPr>
          <w:p w14:paraId="127B01F0"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140610CF"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47BF86A7"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199D8A04"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4BC46AA8"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493C9981"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34D9C7F9"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21D97AB1"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2F44ACF9"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78AC89AC"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0E2A74B0"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0DCB3851"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483C2DA1"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47AF47CA"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r>
      <w:tr w:rsidR="00E6404E" w:rsidRPr="00204444" w14:paraId="4C9AE923"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08524AAB"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58073D03"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8BC9374"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9.09%</w:t>
            </w:r>
          </w:p>
        </w:tc>
        <w:tc>
          <w:tcPr>
            <w:tcW w:w="3403" w:type="dxa"/>
            <w:gridSpan w:val="9"/>
            <w:tcBorders>
              <w:top w:val="single" w:sz="4" w:space="0" w:color="000000"/>
              <w:left w:val="single" w:sz="4" w:space="0" w:color="000000"/>
              <w:bottom w:val="single" w:sz="4" w:space="0" w:color="000000"/>
              <w:right w:val="single" w:sz="4" w:space="0" w:color="000000"/>
            </w:tcBorders>
          </w:tcPr>
          <w:p w14:paraId="65718A2D"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4FCED3A9"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3.64%</w:t>
            </w:r>
          </w:p>
        </w:tc>
      </w:tr>
      <w:tr w:rsidR="00E6404E" w:rsidRPr="00204444" w14:paraId="20A1A959"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6DEECF62"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7D96E37A" w14:textId="77777777" w:rsidR="00E6404E" w:rsidRPr="00204444" w:rsidRDefault="00E6404E" w:rsidP="00E6404E">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sidRPr="00204444">
              <w:rPr>
                <w:rFonts w:ascii="Arial Narrow" w:eastAsia="Arial Narrow" w:hAnsi="Arial Narrow" w:cs="Arial Narrow"/>
                <w:sz w:val="15"/>
                <w:szCs w:val="15"/>
              </w:rPr>
              <w:tab/>
            </w:r>
            <w:r w:rsidRPr="00204444">
              <w:rPr>
                <w:rFonts w:ascii="Arial Narrow" w:eastAsia="Arial Narrow" w:hAnsi="Arial Narrow" w:cs="Arial Narrow"/>
                <w:sz w:val="15"/>
                <w:szCs w:val="15"/>
              </w:rPr>
              <w:tab/>
              <w:t>5.46%</w:t>
            </w:r>
          </w:p>
        </w:tc>
      </w:tr>
    </w:tbl>
    <w:p w14:paraId="74EA6FB4" w14:textId="77777777" w:rsidR="00E6404E" w:rsidRPr="00204444" w:rsidRDefault="00E6404E" w:rsidP="00B20C17">
      <w:pPr>
        <w:spacing w:line="240" w:lineRule="auto"/>
        <w:rPr>
          <w:rFonts w:ascii="Arial Narrow" w:hAnsi="Arial Narrow"/>
          <w:color w:val="000000"/>
          <w:sz w:val="21"/>
          <w:szCs w:val="21"/>
          <w:lang w:eastAsia="es-AR"/>
        </w:rPr>
      </w:pPr>
    </w:p>
    <w:p w14:paraId="60CC4B51" w14:textId="77777777" w:rsidR="00B20C17" w:rsidRPr="00204444" w:rsidRDefault="00B20C17" w:rsidP="00B20C17">
      <w:pPr>
        <w:spacing w:line="240" w:lineRule="auto"/>
        <w:rPr>
          <w:rFonts w:ascii="Arial Narrow" w:hAnsi="Arial Narrow"/>
          <w:color w:val="000000"/>
          <w:sz w:val="21"/>
          <w:szCs w:val="21"/>
          <w:lang w:eastAsia="es-AR"/>
        </w:rPr>
      </w:pPr>
      <w:r w:rsidRPr="00204444">
        <w:rPr>
          <w:rFonts w:ascii="Arial Narrow" w:hAnsi="Arial Narrow"/>
          <w:color w:val="000000"/>
          <w:sz w:val="21"/>
          <w:szCs w:val="21"/>
          <w:lang w:eastAsia="es-AR"/>
        </w:rPr>
        <w:t xml:space="preserve">Notes: </w:t>
      </w:r>
      <w:r w:rsidRPr="00204444">
        <w:rPr>
          <w:rFonts w:ascii="Arial Narrow" w:hAnsi="Arial Narrow"/>
          <w:color w:val="000000"/>
          <w:sz w:val="21"/>
          <w:szCs w:val="21"/>
          <w:lang w:eastAsia="es-AR"/>
        </w:rPr>
        <w:tab/>
      </w:r>
    </w:p>
    <w:p w14:paraId="2F4A916B" w14:textId="77777777" w:rsidR="00C12447" w:rsidRPr="00011610" w:rsidRDefault="00C12447" w:rsidP="00C12447">
      <w:pPr>
        <w:tabs>
          <w:tab w:val="left" w:pos="567"/>
        </w:tabs>
        <w:spacing w:line="240" w:lineRule="atLeast"/>
        <w:ind w:right="-1134"/>
        <w:rPr>
          <w:rFonts w:ascii="Arial Narrow" w:hAnsi="Arial Narrow"/>
          <w:bCs/>
          <w:color w:val="000000"/>
          <w:sz w:val="18"/>
          <w:szCs w:val="18"/>
        </w:rPr>
      </w:pPr>
      <w:r>
        <w:rPr>
          <w:rFonts w:ascii="Arial Narrow" w:hAnsi="Arial Narrow"/>
          <w:bCs/>
          <w:color w:val="000000"/>
          <w:sz w:val="18"/>
          <w:szCs w:val="18"/>
        </w:rPr>
        <w:t>GS</w:t>
      </w:r>
      <w:r w:rsidRPr="00AF66AD">
        <w:rPr>
          <w:rFonts w:ascii="Arial Narrow" w:hAnsi="Arial Narrow"/>
          <w:bCs/>
          <w:color w:val="000000"/>
          <w:sz w:val="18"/>
          <w:szCs w:val="18"/>
        </w:rPr>
        <w:t xml:space="preserve"> </w:t>
      </w:r>
      <w:r>
        <w:rPr>
          <w:rFonts w:ascii="Arial Narrow" w:hAnsi="Arial Narrow"/>
          <w:bCs/>
          <w:color w:val="000000"/>
          <w:sz w:val="18"/>
          <w:szCs w:val="18"/>
        </w:rPr>
        <w:t>provides</w:t>
      </w:r>
      <w:r w:rsidRPr="00F14997">
        <w:rPr>
          <w:rFonts w:ascii="Arial Narrow" w:hAnsi="Arial Narrow"/>
          <w:bCs/>
          <w:color w:val="000000"/>
          <w:sz w:val="18"/>
          <w:szCs w:val="18"/>
        </w:rPr>
        <w:t xml:space="preserve"> a maximum sc</w:t>
      </w:r>
      <w:r>
        <w:rPr>
          <w:rFonts w:ascii="Arial Narrow" w:hAnsi="Arial Narrow"/>
          <w:bCs/>
          <w:color w:val="000000"/>
          <w:sz w:val="18"/>
          <w:szCs w:val="18"/>
        </w:rPr>
        <w:t>ore of 100 points, and can provide an additional 10 points (innovation)</w:t>
      </w:r>
      <w:proofErr w:type="gramStart"/>
      <w:r>
        <w:rPr>
          <w:rFonts w:ascii="Arial Narrow" w:hAnsi="Arial Narrow"/>
          <w:bCs/>
          <w:color w:val="000000"/>
          <w:sz w:val="18"/>
          <w:szCs w:val="18"/>
        </w:rPr>
        <w:t>,</w:t>
      </w:r>
      <w:proofErr w:type="gramEnd"/>
      <w:r>
        <w:rPr>
          <w:rFonts w:ascii="Arial Narrow" w:hAnsi="Arial Narrow"/>
          <w:bCs/>
          <w:color w:val="000000"/>
          <w:sz w:val="18"/>
          <w:szCs w:val="18"/>
        </w:rPr>
        <w:t xml:space="preserve"> t</w:t>
      </w:r>
      <w:r w:rsidRPr="00F14997">
        <w:rPr>
          <w:rFonts w:ascii="Arial Narrow" w:hAnsi="Arial Narrow"/>
          <w:bCs/>
          <w:color w:val="000000"/>
          <w:sz w:val="18"/>
          <w:szCs w:val="18"/>
        </w:rPr>
        <w:t>herefore, the t</w:t>
      </w:r>
      <w:r>
        <w:rPr>
          <w:rFonts w:ascii="Arial Narrow" w:hAnsi="Arial Narrow"/>
          <w:bCs/>
          <w:color w:val="000000"/>
          <w:sz w:val="18"/>
          <w:szCs w:val="18"/>
        </w:rPr>
        <w:t>otal score ranges from 0 to 110</w:t>
      </w:r>
    </w:p>
    <w:p w14:paraId="5AB9781B" w14:textId="77777777" w:rsidR="00C12447" w:rsidRPr="004A55A6" w:rsidRDefault="00C12447" w:rsidP="00C12447">
      <w:pPr>
        <w:spacing w:line="240" w:lineRule="auto"/>
        <w:rPr>
          <w:rFonts w:ascii="Arial Narrow" w:hAnsi="Arial Narrow"/>
          <w:color w:val="000000"/>
          <w:sz w:val="18"/>
          <w:szCs w:val="18"/>
          <w:lang w:eastAsia="es-AR"/>
        </w:rPr>
      </w:pPr>
      <w:r>
        <w:rPr>
          <w:rFonts w:ascii="Arial Narrow" w:hAnsi="Arial Narrow"/>
          <w:color w:val="000000"/>
          <w:sz w:val="18"/>
          <w:szCs w:val="18"/>
          <w:lang w:eastAsia="es-AR"/>
        </w:rPr>
        <w:t>(*1</w:t>
      </w:r>
      <w:r w:rsidRPr="004A55A6">
        <w:rPr>
          <w:rFonts w:ascii="Arial Narrow" w:hAnsi="Arial Narrow"/>
          <w:color w:val="000000"/>
          <w:sz w:val="18"/>
          <w:szCs w:val="18"/>
          <w:lang w:eastAsia="es-AR"/>
        </w:rPr>
        <w:t>)  Management</w:t>
      </w:r>
    </w:p>
    <w:p w14:paraId="18419388" w14:textId="77777777" w:rsidR="00C12447" w:rsidRDefault="00C12447" w:rsidP="00C12447">
      <w:pPr>
        <w:spacing w:line="240" w:lineRule="auto"/>
        <w:rPr>
          <w:rFonts w:ascii="Arial Narrow" w:hAnsi="Arial Narrow"/>
          <w:color w:val="000000"/>
          <w:sz w:val="18"/>
          <w:szCs w:val="18"/>
          <w:lang w:eastAsia="es-AR"/>
        </w:rPr>
      </w:pPr>
      <w:r>
        <w:rPr>
          <w:rFonts w:ascii="Arial Narrow" w:hAnsi="Arial Narrow"/>
          <w:color w:val="000000"/>
          <w:sz w:val="18"/>
          <w:szCs w:val="18"/>
          <w:lang w:eastAsia="es-AR"/>
        </w:rPr>
        <w:t>(*2</w:t>
      </w:r>
      <w:r w:rsidRPr="004A55A6">
        <w:rPr>
          <w:rFonts w:ascii="Arial Narrow" w:hAnsi="Arial Narrow"/>
          <w:color w:val="000000"/>
          <w:sz w:val="18"/>
          <w:szCs w:val="18"/>
          <w:lang w:eastAsia="es-AR"/>
        </w:rPr>
        <w:t>)  Materials</w:t>
      </w:r>
    </w:p>
    <w:p w14:paraId="0EDA5201"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t>Table 8.</w:t>
      </w:r>
      <w:proofErr w:type="gramEnd"/>
      <w:r w:rsidR="000C7188">
        <w:rPr>
          <w:rFonts w:eastAsia="Arial Narrow"/>
          <w:sz w:val="20"/>
          <w:szCs w:val="20"/>
        </w:rPr>
        <w:t xml:space="preserve"> </w:t>
      </w:r>
      <w:r w:rsidRPr="00204444">
        <w:rPr>
          <w:rFonts w:eastAsia="Arial Narrow"/>
          <w:sz w:val="20"/>
          <w:szCs w:val="20"/>
        </w:rPr>
        <w:t>GS</w:t>
      </w:r>
      <w:r w:rsidR="000C7188">
        <w:rPr>
          <w:rFonts w:eastAsia="Arial Narrow"/>
          <w:sz w:val="20"/>
          <w:szCs w:val="20"/>
        </w:rPr>
        <w:t xml:space="preserve"> indicators</w:t>
      </w:r>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 </w:t>
      </w:r>
    </w:p>
    <w:p w14:paraId="68889AEC" w14:textId="249D90E1" w:rsidR="00CF06D0" w:rsidRPr="00204444" w:rsidRDefault="00CF06D0" w:rsidP="00CF06D0">
      <w:pPr>
        <w:spacing w:line="240" w:lineRule="atLeast"/>
        <w:jc w:val="center"/>
        <w:rPr>
          <w:rFonts w:eastAsia="Arial Narrow"/>
          <w:sz w:val="20"/>
          <w:szCs w:val="20"/>
        </w:rPr>
      </w:pPr>
      <w:r w:rsidRPr="00204444">
        <w:rPr>
          <w:rFonts w:eastAsia="Arial Narrow"/>
          <w:sz w:val="20"/>
          <w:szCs w:val="20"/>
        </w:rPr>
        <w:t xml:space="preserve">Score differences between </w:t>
      </w:r>
      <w:r w:rsidRPr="00204444">
        <w:rPr>
          <w:rFonts w:eastAsia="Arial Narrow"/>
          <w:i/>
          <w:sz w:val="20"/>
          <w:szCs w:val="20"/>
        </w:rPr>
        <w:t xml:space="preserve">R4House </w:t>
      </w:r>
      <w:r w:rsidRPr="00204444">
        <w:rPr>
          <w:rFonts w:eastAsia="Arial Narrow"/>
          <w:sz w:val="20"/>
          <w:szCs w:val="20"/>
        </w:rPr>
        <w:t xml:space="preserve">and </w:t>
      </w:r>
      <w:r w:rsidRPr="00204444">
        <w:rPr>
          <w:rFonts w:eastAsia="Arial Narrow"/>
          <w:i/>
          <w:sz w:val="20"/>
          <w:szCs w:val="20"/>
        </w:rPr>
        <w:t>ND-R4House</w:t>
      </w:r>
      <w:r w:rsidR="000F1920">
        <w:rPr>
          <w:rFonts w:eastAsia="Arial Narrow"/>
          <w:i/>
          <w:sz w:val="20"/>
          <w:szCs w:val="20"/>
        </w:rPr>
        <w:t>.</w:t>
      </w:r>
    </w:p>
    <w:p w14:paraId="5BAC302A" w14:textId="77777777" w:rsidR="00B20C17" w:rsidRPr="00204444" w:rsidRDefault="00B20C17" w:rsidP="00B20C17">
      <w:pPr>
        <w:spacing w:line="240" w:lineRule="auto"/>
        <w:jc w:val="center"/>
        <w:rPr>
          <w:color w:val="000000"/>
          <w:sz w:val="20"/>
          <w:szCs w:val="20"/>
          <w:lang w:eastAsia="es-AR"/>
        </w:rPr>
      </w:pPr>
    </w:p>
    <w:p w14:paraId="77C0B2B1" w14:textId="77777777" w:rsidR="00B20C17" w:rsidRPr="00204444" w:rsidRDefault="00B20C17" w:rsidP="00B20C17">
      <w:pPr>
        <w:spacing w:line="240" w:lineRule="auto"/>
        <w:jc w:val="center"/>
        <w:rPr>
          <w:sz w:val="20"/>
          <w:szCs w:val="20"/>
          <w:lang w:eastAsia="es-AR"/>
        </w:rPr>
      </w:pPr>
    </w:p>
    <w:p w14:paraId="36941EAC" w14:textId="77777777" w:rsidR="00B1191E" w:rsidRPr="00204444" w:rsidRDefault="00B1191E" w:rsidP="00B20C17">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sidRPr="00F92378">
        <w:rPr>
          <w:rFonts w:ascii="Times New Roman" w:eastAsia="Times New Roman" w:hAnsi="Times New Roman" w:cs="Times New Roman"/>
          <w:bCs/>
          <w:color w:val="000000" w:themeColor="text1"/>
          <w:kern w:val="32"/>
          <w:sz w:val="24"/>
          <w:szCs w:val="24"/>
          <w:lang w:eastAsia="en-GB"/>
        </w:rPr>
        <w:t xml:space="preserve">GS has only 3 indicators involved in </w:t>
      </w:r>
      <w:r w:rsidRPr="00F92378">
        <w:rPr>
          <w:rFonts w:ascii="Times New Roman" w:eastAsia="Times New Roman" w:hAnsi="Times New Roman" w:cs="Times New Roman"/>
          <w:bCs/>
          <w:i/>
          <w:color w:val="000000" w:themeColor="text1"/>
          <w:kern w:val="32"/>
          <w:sz w:val="24"/>
          <w:szCs w:val="24"/>
          <w:lang w:eastAsia="en-GB"/>
        </w:rPr>
        <w:t>demountable construction</w:t>
      </w:r>
      <w:r w:rsidRPr="00F9237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each of which</w:t>
      </w:r>
      <w:r w:rsidRPr="00D85A03">
        <w:rPr>
          <w:rFonts w:ascii="Times New Roman" w:eastAsia="Times New Roman" w:hAnsi="Times New Roman" w:cs="Times New Roman"/>
          <w:bCs/>
          <w:color w:val="000000" w:themeColor="text1"/>
          <w:kern w:val="32"/>
          <w:sz w:val="24"/>
          <w:szCs w:val="24"/>
          <w:lang w:eastAsia="en-GB"/>
        </w:rPr>
        <w:t xml:space="preserve"> gave </w:t>
      </w:r>
      <w:r>
        <w:rPr>
          <w:rFonts w:ascii="Times New Roman" w:eastAsia="Times New Roman" w:hAnsi="Times New Roman" w:cs="Times New Roman"/>
          <w:bCs/>
          <w:color w:val="000000" w:themeColor="text1"/>
          <w:kern w:val="32"/>
          <w:sz w:val="24"/>
          <w:szCs w:val="24"/>
          <w:lang w:eastAsia="en-GB"/>
        </w:rPr>
        <w:t>different</w:t>
      </w:r>
      <w:r w:rsidRPr="00D85A03">
        <w:rPr>
          <w:rFonts w:ascii="Times New Roman" w:eastAsia="Times New Roman" w:hAnsi="Times New Roman" w:cs="Times New Roman"/>
          <w:bCs/>
          <w:color w:val="000000" w:themeColor="text1"/>
          <w:kern w:val="32"/>
          <w:sz w:val="24"/>
          <w:szCs w:val="24"/>
          <w:lang w:eastAsia="en-GB"/>
        </w:rPr>
        <w:t xml:space="preserve"> score</w:t>
      </w:r>
      <w:r>
        <w:rPr>
          <w:rFonts w:ascii="Times New Roman" w:eastAsia="Times New Roman" w:hAnsi="Times New Roman" w:cs="Times New Roman"/>
          <w:bCs/>
          <w:color w:val="000000" w:themeColor="text1"/>
          <w:kern w:val="32"/>
          <w:sz w:val="24"/>
          <w:szCs w:val="24"/>
          <w:lang w:eastAsia="en-GB"/>
        </w:rPr>
        <w:t>s</w:t>
      </w:r>
      <w:r w:rsidRPr="00F9237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when</w:t>
      </w:r>
      <w:r w:rsidRPr="00F92378">
        <w:rPr>
          <w:rFonts w:ascii="Times New Roman" w:eastAsia="Times New Roman" w:hAnsi="Times New Roman" w:cs="Times New Roman"/>
          <w:bCs/>
          <w:color w:val="000000" w:themeColor="text1"/>
          <w:kern w:val="32"/>
          <w:sz w:val="24"/>
          <w:szCs w:val="24"/>
          <w:lang w:eastAsia="en-GB"/>
        </w:rPr>
        <w:t xml:space="preserve"> evaluati</w:t>
      </w:r>
      <w:r>
        <w:rPr>
          <w:rFonts w:ascii="Times New Roman" w:eastAsia="Times New Roman" w:hAnsi="Times New Roman" w:cs="Times New Roman"/>
          <w:bCs/>
          <w:color w:val="000000" w:themeColor="text1"/>
          <w:kern w:val="32"/>
          <w:sz w:val="24"/>
          <w:szCs w:val="24"/>
          <w:lang w:eastAsia="en-GB"/>
        </w:rPr>
        <w:t>ng</w:t>
      </w:r>
      <w:r w:rsidRPr="00F92378">
        <w:rPr>
          <w:rFonts w:ascii="Times New Roman" w:eastAsia="Times New Roman" w:hAnsi="Times New Roman" w:cs="Times New Roman"/>
          <w:bCs/>
          <w:color w:val="000000" w:themeColor="text1"/>
          <w:kern w:val="32"/>
          <w:sz w:val="24"/>
          <w:szCs w:val="24"/>
          <w:lang w:eastAsia="en-GB"/>
        </w:rPr>
        <w:t xml:space="preserve"> </w:t>
      </w:r>
      <w:r w:rsidRPr="00204444">
        <w:rPr>
          <w:rFonts w:ascii="Times New Roman" w:eastAsia="Times New Roman" w:hAnsi="Times New Roman" w:cs="Times New Roman"/>
          <w:bCs/>
          <w:i/>
          <w:color w:val="000000" w:themeColor="text1"/>
          <w:kern w:val="32"/>
          <w:sz w:val="24"/>
          <w:szCs w:val="24"/>
          <w:lang w:eastAsia="en-GB"/>
        </w:rPr>
        <w:t>R4House</w:t>
      </w:r>
      <w:r w:rsidRPr="00204444">
        <w:rPr>
          <w:rFonts w:ascii="Times New Roman" w:eastAsia="Times New Roman" w:hAnsi="Times New Roman" w:cs="Times New Roman"/>
          <w:bCs/>
          <w:color w:val="000000" w:themeColor="text1"/>
          <w:kern w:val="32"/>
          <w:sz w:val="24"/>
          <w:szCs w:val="24"/>
          <w:lang w:eastAsia="en-GB"/>
        </w:rPr>
        <w:t xml:space="preserve">, and </w:t>
      </w:r>
      <w:r w:rsidRPr="00204444">
        <w:rPr>
          <w:rFonts w:ascii="Times New Roman" w:eastAsia="Times New Roman" w:hAnsi="Times New Roman" w:cs="Times New Roman"/>
          <w:bCs/>
          <w:i/>
          <w:color w:val="000000" w:themeColor="text1"/>
          <w:kern w:val="32"/>
          <w:sz w:val="24"/>
          <w:szCs w:val="24"/>
          <w:lang w:eastAsia="en-GB"/>
        </w:rPr>
        <w:t>ND-R4House</w:t>
      </w:r>
      <w:r w:rsidRPr="00204444">
        <w:rPr>
          <w:rFonts w:ascii="Times New Roman" w:eastAsia="Times New Roman" w:hAnsi="Times New Roman" w:cs="Times New Roman"/>
          <w:bCs/>
          <w:color w:val="000000" w:themeColor="text1"/>
          <w:kern w:val="32"/>
          <w:sz w:val="24"/>
          <w:szCs w:val="24"/>
          <w:lang w:eastAsia="en-GB"/>
        </w:rPr>
        <w:t xml:space="preserve">. </w:t>
      </w:r>
      <w:r w:rsidRPr="00F92378">
        <w:rPr>
          <w:rFonts w:ascii="Times New Roman" w:eastAsia="Times New Roman" w:hAnsi="Times New Roman" w:cs="Times New Roman"/>
          <w:bCs/>
          <w:color w:val="000000" w:themeColor="text1"/>
          <w:kern w:val="32"/>
          <w:sz w:val="24"/>
          <w:szCs w:val="24"/>
          <w:lang w:eastAsia="en-GB"/>
        </w:rPr>
        <w:t xml:space="preserve">The score difference </w:t>
      </w:r>
      <w:r>
        <w:rPr>
          <w:rFonts w:ascii="Times New Roman" w:eastAsia="Times New Roman" w:hAnsi="Times New Roman" w:cs="Times New Roman"/>
          <w:bCs/>
          <w:color w:val="000000" w:themeColor="text1"/>
          <w:kern w:val="32"/>
          <w:sz w:val="24"/>
          <w:szCs w:val="24"/>
          <w:lang w:eastAsia="en-GB"/>
        </w:rPr>
        <w:t>in</w:t>
      </w:r>
      <w:r w:rsidRPr="00F92378">
        <w:rPr>
          <w:rFonts w:ascii="Times New Roman" w:eastAsia="Times New Roman" w:hAnsi="Times New Roman" w:cs="Times New Roman"/>
          <w:bCs/>
          <w:color w:val="000000" w:themeColor="text1"/>
          <w:kern w:val="32"/>
          <w:sz w:val="24"/>
          <w:szCs w:val="24"/>
          <w:lang w:eastAsia="en-GB"/>
        </w:rPr>
        <w:t xml:space="preserve"> both cases </w:t>
      </w:r>
      <w:r>
        <w:rPr>
          <w:rFonts w:ascii="Times New Roman" w:eastAsia="Times New Roman" w:hAnsi="Times New Roman" w:cs="Times New Roman"/>
          <w:bCs/>
          <w:color w:val="000000" w:themeColor="text1"/>
          <w:kern w:val="32"/>
          <w:sz w:val="24"/>
          <w:szCs w:val="24"/>
          <w:lang w:eastAsia="en-GB"/>
        </w:rPr>
        <w:t>was</w:t>
      </w:r>
      <w:r w:rsidRPr="00F92378">
        <w:rPr>
          <w:rFonts w:ascii="Times New Roman" w:eastAsia="Times New Roman" w:hAnsi="Times New Roman" w:cs="Times New Roman"/>
          <w:bCs/>
          <w:color w:val="000000" w:themeColor="text1"/>
          <w:kern w:val="32"/>
          <w:sz w:val="24"/>
          <w:szCs w:val="24"/>
          <w:lang w:eastAsia="en-GB"/>
        </w:rPr>
        <w:t xml:space="preserve"> </w:t>
      </w:r>
      <w:r w:rsidRPr="00EF485A">
        <w:rPr>
          <w:rFonts w:ascii="Times New Roman" w:eastAsia="Times New Roman" w:hAnsi="Times New Roman" w:cs="Times New Roman"/>
          <w:bCs/>
          <w:color w:val="000000" w:themeColor="text1"/>
          <w:kern w:val="32"/>
          <w:sz w:val="24"/>
          <w:szCs w:val="24"/>
          <w:lang w:eastAsia="en-GB"/>
        </w:rPr>
        <w:t>only 5.46</w:t>
      </w:r>
      <w:r w:rsidRPr="00F92378">
        <w:rPr>
          <w:rFonts w:ascii="Times New Roman" w:eastAsia="Times New Roman" w:hAnsi="Times New Roman" w:cs="Times New Roman"/>
          <w:bCs/>
          <w:color w:val="000000" w:themeColor="text1"/>
          <w:kern w:val="32"/>
          <w:sz w:val="24"/>
          <w:szCs w:val="24"/>
          <w:lang w:eastAsia="en-GB"/>
        </w:rPr>
        <w:t xml:space="preserve">% because GS does not consider many important </w:t>
      </w:r>
      <w:r>
        <w:rPr>
          <w:rFonts w:ascii="Times New Roman" w:eastAsia="Times New Roman" w:hAnsi="Times New Roman" w:cs="Times New Roman"/>
          <w:bCs/>
          <w:color w:val="000000" w:themeColor="text1"/>
          <w:kern w:val="32"/>
          <w:sz w:val="24"/>
          <w:szCs w:val="24"/>
          <w:lang w:eastAsia="en-GB"/>
        </w:rPr>
        <w:t>factors</w:t>
      </w:r>
      <w:r w:rsidRPr="00F92378">
        <w:rPr>
          <w:rFonts w:ascii="Times New Roman" w:eastAsia="Times New Roman" w:hAnsi="Times New Roman" w:cs="Times New Roman"/>
          <w:bCs/>
          <w:color w:val="000000" w:themeColor="text1"/>
          <w:kern w:val="32"/>
          <w:sz w:val="24"/>
          <w:szCs w:val="24"/>
          <w:lang w:eastAsia="en-GB"/>
        </w:rPr>
        <w:t xml:space="preserve"> such as: </w:t>
      </w:r>
      <w:r w:rsidRPr="00F92378">
        <w:rPr>
          <w:rFonts w:ascii="Times New Roman" w:eastAsia="Times New Roman" w:hAnsi="Times New Roman" w:cs="Times New Roman"/>
          <w:color w:val="000000"/>
          <w:sz w:val="24"/>
          <w:szCs w:val="24"/>
          <w:lang w:eastAsia="es-AR"/>
        </w:rPr>
        <w:t>Economic cost, Resources needed, Level of exploitation of resources.</w:t>
      </w:r>
      <w:r w:rsidRPr="00785368">
        <w:rPr>
          <w:rFonts w:ascii="Times New Roman" w:eastAsia="Times New Roman" w:hAnsi="Times New Roman" w:cs="Times New Roman"/>
          <w:color w:val="000000"/>
          <w:sz w:val="24"/>
          <w:szCs w:val="24"/>
          <w:lang w:eastAsia="es-AR"/>
        </w:rPr>
        <w:t xml:space="preserve"> </w:t>
      </w:r>
    </w:p>
    <w:p w14:paraId="6B697563" w14:textId="77777777" w:rsidR="00B20C17" w:rsidRPr="00204444" w:rsidRDefault="00B20C17"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47C94D0D" w14:textId="77777777" w:rsidR="006D3FD2" w:rsidRPr="00204444" w:rsidRDefault="00B1191E" w:rsidP="006D3FD2">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r>
        <w:rPr>
          <w:rFonts w:ascii="Times New Roman" w:eastAsia="Times New Roman" w:hAnsi="Times New Roman" w:cs="Times New Roman"/>
          <w:bCs/>
          <w:i/>
          <w:color w:val="000000" w:themeColor="text1"/>
          <w:kern w:val="32"/>
          <w:sz w:val="24"/>
          <w:szCs w:val="24"/>
          <w:lang w:eastAsia="en-GB"/>
        </w:rPr>
        <w:t xml:space="preserve">3.2.11. </w:t>
      </w:r>
      <w:r w:rsidR="00B20C17" w:rsidRPr="00204444">
        <w:rPr>
          <w:rFonts w:ascii="Times New Roman" w:eastAsia="Times New Roman" w:hAnsi="Times New Roman" w:cs="Times New Roman"/>
          <w:bCs/>
          <w:i/>
          <w:color w:val="000000" w:themeColor="text1"/>
          <w:kern w:val="32"/>
          <w:sz w:val="24"/>
          <w:szCs w:val="24"/>
          <w:lang w:eastAsia="en-GB"/>
        </w:rPr>
        <w:t>IGBC</w:t>
      </w:r>
      <w:r>
        <w:rPr>
          <w:rFonts w:ascii="Times New Roman" w:eastAsia="Times New Roman" w:hAnsi="Times New Roman" w:cs="Times New Roman"/>
          <w:bCs/>
          <w:i/>
          <w:color w:val="000000" w:themeColor="text1"/>
          <w:kern w:val="32"/>
          <w:sz w:val="24"/>
          <w:szCs w:val="24"/>
          <w:lang w:eastAsia="en-GB"/>
        </w:rPr>
        <w:t xml:space="preserve"> evaluation</w:t>
      </w:r>
    </w:p>
    <w:p w14:paraId="109DCFC1" w14:textId="77777777" w:rsidR="00E6404E" w:rsidRPr="00204444" w:rsidRDefault="00E6404E" w:rsidP="006D3FD2">
      <w:pPr>
        <w:spacing w:line="240" w:lineRule="auto"/>
        <w:rPr>
          <w:rFonts w:ascii="Arial Narrow" w:hAnsi="Arial Narrow"/>
          <w:sz w:val="21"/>
          <w:szCs w:val="21"/>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B05044" w:rsidRPr="00204444" w14:paraId="2B11F372"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1137E566" w14:textId="77777777" w:rsidR="00B05044" w:rsidRPr="00204444" w:rsidRDefault="00640360"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B05044"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28683C11"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41D532FD"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E6404E" w:rsidRPr="00204444" w14:paraId="116BCF9E"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6AB52697"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42966850"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F2CAFC3"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05F987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E69ECA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0A84BBD"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536E4450"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483F82C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(0-75)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78A2B0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1AA1474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837DD7C"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238B975"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52FAE6B"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14334C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3A4DBF4B"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53B06ED8"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(0-75)</w:t>
            </w:r>
          </w:p>
        </w:tc>
        <w:tc>
          <w:tcPr>
            <w:tcW w:w="709" w:type="dxa"/>
            <w:tcBorders>
              <w:top w:val="single" w:sz="4" w:space="0" w:color="000000"/>
              <w:left w:val="single" w:sz="4" w:space="0" w:color="000000"/>
              <w:bottom w:val="single" w:sz="4" w:space="0" w:color="000000"/>
              <w:right w:val="single" w:sz="4" w:space="0" w:color="000000"/>
            </w:tcBorders>
            <w:hideMark/>
          </w:tcPr>
          <w:p w14:paraId="32994310"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3CAE9A8C"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E6404E" w:rsidRPr="00204444" w14:paraId="3C95CB44"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vAlign w:val="bottom"/>
            <w:hideMark/>
          </w:tcPr>
          <w:p w14:paraId="7008A34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C2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66DEF69" w14:textId="18CDFE55"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MR</w:t>
            </w:r>
            <w:r w:rsidR="0044101B">
              <w:rPr>
                <w:rFonts w:ascii="Arial Narrow" w:hAnsi="Arial Narrow"/>
                <w:sz w:val="15"/>
                <w:szCs w:val="15"/>
              </w:rPr>
              <w:t xml:space="preserve"> </w:t>
            </w:r>
            <w:r w:rsidRPr="00204444">
              <w:rPr>
                <w:rFonts w:ascii="Arial Narrow" w:hAnsi="Arial Narrow"/>
                <w:sz w:val="10"/>
                <w:szCs w:val="10"/>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2863D3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2E7A8B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C41769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66F321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2E218F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6E394F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1.33%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3D5AEC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79FD2B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96404C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D17629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252D113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709" w:type="dxa"/>
            <w:tcBorders>
              <w:top w:val="single" w:sz="4" w:space="0" w:color="000000"/>
              <w:left w:val="single" w:sz="4" w:space="0" w:color="000000"/>
              <w:bottom w:val="single" w:sz="4" w:space="0" w:color="000000"/>
              <w:right w:val="single" w:sz="4" w:space="0" w:color="000000"/>
            </w:tcBorders>
            <w:hideMark/>
          </w:tcPr>
          <w:p w14:paraId="4CFA623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r>
      <w:tr w:rsidR="00E6404E" w:rsidRPr="00204444" w14:paraId="2BC90E95"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vAlign w:val="bottom"/>
            <w:hideMark/>
          </w:tcPr>
          <w:p w14:paraId="59A3C4E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C3</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7AC5732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MR</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3E0C4C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0EA56D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9117D2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EFBD46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E0F6D7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0E690F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2.66%</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853684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2D4803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D48046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EDD499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0A5C266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09" w:type="dxa"/>
            <w:tcBorders>
              <w:top w:val="single" w:sz="4" w:space="0" w:color="000000"/>
              <w:left w:val="single" w:sz="4" w:space="0" w:color="000000"/>
              <w:bottom w:val="single" w:sz="4" w:space="0" w:color="000000"/>
              <w:right w:val="single" w:sz="4" w:space="0" w:color="000000"/>
            </w:tcBorders>
            <w:hideMark/>
          </w:tcPr>
          <w:p w14:paraId="0C3A187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2.66%</w:t>
            </w:r>
          </w:p>
        </w:tc>
      </w:tr>
      <w:tr w:rsidR="00E6404E" w:rsidRPr="00204444" w14:paraId="777A544D" w14:textId="77777777" w:rsidTr="00E6404E">
        <w:trPr>
          <w:jc w:val="center"/>
        </w:trPr>
        <w:tc>
          <w:tcPr>
            <w:tcW w:w="956" w:type="dxa"/>
            <w:tcBorders>
              <w:top w:val="single" w:sz="4" w:space="0" w:color="000000"/>
              <w:left w:val="nil"/>
              <w:bottom w:val="single" w:sz="4" w:space="0" w:color="000000"/>
              <w:right w:val="nil"/>
            </w:tcBorders>
          </w:tcPr>
          <w:p w14:paraId="5B4127F2"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6DA64322"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1E6A4F7D"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6F7823AE"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6EFDD008"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1A22ACA2"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3F4581B7"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688E3287"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32355835"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4385CA10"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7EA5955C"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315FEA8D"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47B5EE13"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297B3A5A"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r>
      <w:tr w:rsidR="00E6404E" w:rsidRPr="00204444" w14:paraId="7700E3EB"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2B01045C"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611116F6"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7AAB787"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3.99%</w:t>
            </w:r>
          </w:p>
        </w:tc>
        <w:tc>
          <w:tcPr>
            <w:tcW w:w="3403" w:type="dxa"/>
            <w:gridSpan w:val="9"/>
            <w:tcBorders>
              <w:top w:val="single" w:sz="4" w:space="0" w:color="000000"/>
              <w:left w:val="single" w:sz="4" w:space="0" w:color="000000"/>
              <w:bottom w:val="single" w:sz="4" w:space="0" w:color="000000"/>
              <w:right w:val="single" w:sz="4" w:space="0" w:color="000000"/>
            </w:tcBorders>
          </w:tcPr>
          <w:p w14:paraId="1B4F9FEB"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58B6C719"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2.66%</w:t>
            </w:r>
          </w:p>
        </w:tc>
      </w:tr>
      <w:tr w:rsidR="00E6404E" w:rsidRPr="00204444" w14:paraId="46CBCF07"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7834A667"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16E0BD53" w14:textId="77777777" w:rsidR="00E6404E" w:rsidRPr="00204444" w:rsidRDefault="00E6404E" w:rsidP="00E6404E">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sidRPr="00204444">
              <w:rPr>
                <w:rFonts w:ascii="Arial Narrow" w:eastAsia="Arial Narrow" w:hAnsi="Arial Narrow" w:cs="Arial Narrow"/>
                <w:sz w:val="15"/>
                <w:szCs w:val="15"/>
              </w:rPr>
              <w:tab/>
            </w:r>
            <w:r w:rsidRPr="00204444">
              <w:rPr>
                <w:rFonts w:ascii="Arial Narrow" w:eastAsia="Arial Narrow" w:hAnsi="Arial Narrow" w:cs="Arial Narrow"/>
                <w:sz w:val="15"/>
                <w:szCs w:val="15"/>
              </w:rPr>
              <w:tab/>
              <w:t>1.33%</w:t>
            </w:r>
          </w:p>
        </w:tc>
      </w:tr>
    </w:tbl>
    <w:p w14:paraId="13D20A06" w14:textId="77777777" w:rsidR="00E6404E" w:rsidRPr="00204444" w:rsidRDefault="00E6404E" w:rsidP="006D3FD2">
      <w:pPr>
        <w:spacing w:line="240" w:lineRule="auto"/>
        <w:rPr>
          <w:rFonts w:ascii="Arial Narrow" w:hAnsi="Arial Narrow"/>
          <w:sz w:val="21"/>
          <w:szCs w:val="21"/>
        </w:rPr>
      </w:pPr>
    </w:p>
    <w:p w14:paraId="7BD750C8" w14:textId="77777777" w:rsidR="00B20C17" w:rsidRPr="00204444" w:rsidRDefault="006D3FD2" w:rsidP="006D3FD2">
      <w:pPr>
        <w:spacing w:line="240" w:lineRule="auto"/>
        <w:rPr>
          <w:lang w:eastAsia="es-AR"/>
        </w:rPr>
      </w:pPr>
      <w:r w:rsidRPr="00204444">
        <w:rPr>
          <w:rFonts w:ascii="Arial Narrow" w:hAnsi="Arial Narrow"/>
          <w:sz w:val="21"/>
          <w:szCs w:val="21"/>
        </w:rPr>
        <w:t>Notes:</w:t>
      </w:r>
    </w:p>
    <w:p w14:paraId="49EFB29F" w14:textId="77777777" w:rsidR="0044101B" w:rsidRPr="00011610" w:rsidRDefault="0044101B" w:rsidP="0044101B">
      <w:pPr>
        <w:tabs>
          <w:tab w:val="left" w:pos="567"/>
        </w:tabs>
        <w:spacing w:line="240" w:lineRule="atLeast"/>
        <w:ind w:right="-1134"/>
        <w:rPr>
          <w:rFonts w:ascii="Arial Narrow" w:hAnsi="Arial Narrow"/>
          <w:bCs/>
          <w:color w:val="000000"/>
          <w:sz w:val="18"/>
          <w:szCs w:val="18"/>
        </w:rPr>
      </w:pPr>
      <w:r>
        <w:rPr>
          <w:rFonts w:ascii="Arial Narrow" w:hAnsi="Arial Narrow"/>
          <w:bCs/>
          <w:color w:val="000000"/>
          <w:sz w:val="18"/>
          <w:szCs w:val="18"/>
        </w:rPr>
        <w:t xml:space="preserve">IGBC provides a maximum score of </w:t>
      </w:r>
      <w:proofErr w:type="gramStart"/>
      <w:r>
        <w:rPr>
          <w:rFonts w:ascii="Arial Narrow" w:hAnsi="Arial Narrow"/>
          <w:bCs/>
          <w:color w:val="000000"/>
          <w:sz w:val="18"/>
          <w:szCs w:val="18"/>
        </w:rPr>
        <w:t>75,</w:t>
      </w:r>
      <w:proofErr w:type="gramEnd"/>
      <w:r w:rsidRPr="00011610">
        <w:rPr>
          <w:rFonts w:ascii="Arial Narrow" w:hAnsi="Arial Narrow"/>
          <w:bCs/>
          <w:color w:val="000000"/>
          <w:sz w:val="18"/>
          <w:szCs w:val="18"/>
        </w:rPr>
        <w:t xml:space="preserve"> </w:t>
      </w:r>
      <w:r>
        <w:rPr>
          <w:rFonts w:ascii="Arial Narrow" w:hAnsi="Arial Narrow"/>
          <w:bCs/>
          <w:color w:val="000000"/>
          <w:sz w:val="18"/>
          <w:szCs w:val="18"/>
        </w:rPr>
        <w:t>t</w:t>
      </w:r>
      <w:r w:rsidRPr="00F14997">
        <w:rPr>
          <w:rFonts w:ascii="Arial Narrow" w:hAnsi="Arial Narrow"/>
          <w:bCs/>
          <w:color w:val="000000"/>
          <w:sz w:val="18"/>
          <w:szCs w:val="18"/>
        </w:rPr>
        <w:t>herefore, the t</w:t>
      </w:r>
      <w:r>
        <w:rPr>
          <w:rFonts w:ascii="Arial Narrow" w:hAnsi="Arial Narrow"/>
          <w:bCs/>
          <w:color w:val="000000"/>
          <w:sz w:val="18"/>
          <w:szCs w:val="18"/>
        </w:rPr>
        <w:t>otal score ranges from 0 to 75</w:t>
      </w:r>
    </w:p>
    <w:p w14:paraId="0BA45C1A" w14:textId="77777777" w:rsidR="0044101B" w:rsidRDefault="0044101B" w:rsidP="0044101B">
      <w:pPr>
        <w:spacing w:line="240" w:lineRule="auto"/>
        <w:rPr>
          <w:rFonts w:ascii="Arial Narrow" w:hAnsi="Arial Narrow"/>
          <w:color w:val="000000"/>
          <w:sz w:val="18"/>
          <w:szCs w:val="18"/>
          <w:lang w:eastAsia="es-AR"/>
        </w:rPr>
      </w:pPr>
      <w:r w:rsidRPr="00785368">
        <w:rPr>
          <w:rFonts w:ascii="Arial Narrow" w:hAnsi="Arial Narrow"/>
          <w:color w:val="000000"/>
          <w:sz w:val="18"/>
          <w:szCs w:val="18"/>
          <w:lang w:eastAsia="es-AR"/>
        </w:rPr>
        <w:t>(*1)  Material</w:t>
      </w:r>
      <w:r w:rsidRPr="004A55A6">
        <w:rPr>
          <w:rFonts w:ascii="Arial Narrow" w:hAnsi="Arial Narrow"/>
          <w:color w:val="000000"/>
          <w:sz w:val="21"/>
          <w:szCs w:val="21"/>
          <w:lang w:eastAsia="es-AR"/>
        </w:rPr>
        <w:t xml:space="preserve"> </w:t>
      </w:r>
      <w:r w:rsidRPr="00785368">
        <w:rPr>
          <w:rFonts w:ascii="Arial Narrow" w:hAnsi="Arial Narrow"/>
          <w:color w:val="000000"/>
          <w:sz w:val="18"/>
          <w:szCs w:val="18"/>
          <w:lang w:eastAsia="es-AR"/>
        </w:rPr>
        <w:t>Resources</w:t>
      </w:r>
    </w:p>
    <w:p w14:paraId="3CC610F3" w14:textId="77777777" w:rsidR="007A205E" w:rsidRPr="00204444" w:rsidRDefault="007A205E" w:rsidP="00603F73">
      <w:pPr>
        <w:spacing w:line="240" w:lineRule="auto"/>
        <w:rPr>
          <w:rFonts w:ascii="Arial Narrow" w:hAnsi="Arial Narrow"/>
          <w:color w:val="000000"/>
          <w:sz w:val="21"/>
          <w:szCs w:val="21"/>
          <w:lang w:eastAsia="es-AR"/>
        </w:rPr>
      </w:pPr>
    </w:p>
    <w:p w14:paraId="1584FF10"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lastRenderedPageBreak/>
        <w:t>Table 9.</w:t>
      </w:r>
      <w:proofErr w:type="gramEnd"/>
      <w:r w:rsidR="000C7188">
        <w:rPr>
          <w:rFonts w:eastAsia="Arial Narrow"/>
          <w:sz w:val="20"/>
          <w:szCs w:val="20"/>
        </w:rPr>
        <w:t xml:space="preserve"> </w:t>
      </w:r>
      <w:proofErr w:type="gramStart"/>
      <w:r w:rsidRPr="00204444">
        <w:rPr>
          <w:rFonts w:eastAsia="Arial Narrow"/>
          <w:sz w:val="20"/>
          <w:szCs w:val="20"/>
        </w:rPr>
        <w:t>IGBC</w:t>
      </w:r>
      <w:r w:rsidR="000C7188">
        <w:rPr>
          <w:rFonts w:eastAsia="Arial Narrow"/>
          <w:sz w:val="20"/>
          <w:szCs w:val="20"/>
        </w:rPr>
        <w:t xml:space="preserve"> indicators</w:t>
      </w:r>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w:t>
      </w:r>
      <w:proofErr w:type="gramEnd"/>
      <w:r w:rsidRPr="00204444">
        <w:rPr>
          <w:rFonts w:eastAsia="Arial Narrow"/>
          <w:sz w:val="20"/>
          <w:szCs w:val="20"/>
        </w:rPr>
        <w:t xml:space="preserve"> </w:t>
      </w:r>
    </w:p>
    <w:p w14:paraId="2A39D8EA" w14:textId="7F8D0E35" w:rsidR="00CF06D0" w:rsidRPr="00204444" w:rsidRDefault="00CF06D0" w:rsidP="00CF06D0">
      <w:pPr>
        <w:spacing w:line="240" w:lineRule="atLeast"/>
        <w:jc w:val="center"/>
        <w:rPr>
          <w:rFonts w:eastAsia="Arial Narrow"/>
          <w:sz w:val="20"/>
          <w:szCs w:val="20"/>
        </w:rPr>
      </w:pPr>
      <w:r w:rsidRPr="00204444">
        <w:rPr>
          <w:rFonts w:eastAsia="Arial Narrow"/>
          <w:sz w:val="20"/>
          <w:szCs w:val="20"/>
        </w:rPr>
        <w:t xml:space="preserve">Score differences between </w:t>
      </w:r>
      <w:r w:rsidRPr="00204444">
        <w:rPr>
          <w:rFonts w:eastAsia="Arial Narrow"/>
          <w:i/>
          <w:sz w:val="20"/>
          <w:szCs w:val="20"/>
        </w:rPr>
        <w:t xml:space="preserve">R4House </w:t>
      </w:r>
      <w:r w:rsidRPr="00204444">
        <w:rPr>
          <w:rFonts w:eastAsia="Arial Narrow"/>
          <w:sz w:val="20"/>
          <w:szCs w:val="20"/>
        </w:rPr>
        <w:t xml:space="preserve">and </w:t>
      </w:r>
      <w:r w:rsidRPr="00204444">
        <w:rPr>
          <w:rFonts w:eastAsia="Arial Narrow"/>
          <w:i/>
          <w:sz w:val="20"/>
          <w:szCs w:val="20"/>
        </w:rPr>
        <w:t>ND-R4House</w:t>
      </w:r>
      <w:r w:rsidR="000F1920">
        <w:rPr>
          <w:rFonts w:eastAsia="Arial Narrow"/>
          <w:i/>
          <w:sz w:val="20"/>
          <w:szCs w:val="20"/>
        </w:rPr>
        <w:t>.</w:t>
      </w:r>
    </w:p>
    <w:p w14:paraId="08434328" w14:textId="77777777" w:rsidR="00B20C17" w:rsidRPr="00204444" w:rsidRDefault="00B20C17" w:rsidP="00B20C17">
      <w:pPr>
        <w:pStyle w:val="Textoindependiente"/>
        <w:spacing w:line="360" w:lineRule="auto"/>
        <w:jc w:val="both"/>
        <w:rPr>
          <w:rFonts w:ascii="Times New Roman" w:eastAsia="Times New Roman" w:hAnsi="Times New Roman" w:cs="Times New Roman"/>
          <w:lang w:eastAsia="es-AR"/>
        </w:rPr>
      </w:pPr>
    </w:p>
    <w:p w14:paraId="17740736" w14:textId="77777777" w:rsidR="00B1191E" w:rsidRPr="00785368" w:rsidRDefault="00B1191E" w:rsidP="00B1191E">
      <w:pPr>
        <w:pStyle w:val="Textoindependiente"/>
        <w:spacing w:line="360" w:lineRule="auto"/>
        <w:jc w:val="both"/>
        <w:rPr>
          <w:rFonts w:ascii="Times New Roman" w:eastAsia="Times New Roman" w:hAnsi="Times New Roman" w:cs="Times New Roman"/>
          <w:sz w:val="24"/>
          <w:szCs w:val="24"/>
          <w:lang w:eastAsia="es-AR"/>
        </w:rPr>
      </w:pPr>
      <w:r w:rsidRPr="00785368">
        <w:rPr>
          <w:rFonts w:ascii="Times New Roman" w:eastAsia="Times New Roman" w:hAnsi="Times New Roman" w:cs="Times New Roman"/>
          <w:sz w:val="24"/>
          <w:szCs w:val="24"/>
          <w:lang w:eastAsia="es-AR"/>
        </w:rPr>
        <w:t>IGBC</w:t>
      </w:r>
      <w:r>
        <w:rPr>
          <w:rFonts w:ascii="Times New Roman" w:eastAsia="Times New Roman" w:hAnsi="Times New Roman" w:cs="Times New Roman"/>
          <w:bCs/>
          <w:color w:val="000000" w:themeColor="text1"/>
          <w:kern w:val="32"/>
          <w:sz w:val="24"/>
          <w:szCs w:val="24"/>
          <w:lang w:eastAsia="en-GB"/>
        </w:rPr>
        <w:t xml:space="preserve"> has only 2</w:t>
      </w:r>
      <w:r w:rsidRPr="00785368">
        <w:rPr>
          <w:rFonts w:ascii="Times New Roman" w:eastAsia="Times New Roman" w:hAnsi="Times New Roman" w:cs="Times New Roman"/>
          <w:bCs/>
          <w:color w:val="000000" w:themeColor="text1"/>
          <w:kern w:val="32"/>
          <w:sz w:val="24"/>
          <w:szCs w:val="24"/>
          <w:lang w:eastAsia="en-GB"/>
        </w:rPr>
        <w:t xml:space="preserve"> indicators involved in </w:t>
      </w:r>
      <w:r w:rsidRPr="00785368">
        <w:rPr>
          <w:rFonts w:ascii="Times New Roman" w:eastAsia="Times New Roman" w:hAnsi="Times New Roman" w:cs="Times New Roman"/>
          <w:bCs/>
          <w:i/>
          <w:color w:val="000000" w:themeColor="text1"/>
          <w:kern w:val="32"/>
          <w:sz w:val="24"/>
          <w:szCs w:val="24"/>
          <w:lang w:eastAsia="en-GB"/>
        </w:rPr>
        <w:t>demountable construction</w:t>
      </w:r>
      <w:r w:rsidRPr="0078536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each of which</w:t>
      </w:r>
      <w:r w:rsidRPr="00D85A03">
        <w:rPr>
          <w:rFonts w:ascii="Times New Roman" w:eastAsia="Times New Roman" w:hAnsi="Times New Roman" w:cs="Times New Roman"/>
          <w:bCs/>
          <w:color w:val="000000" w:themeColor="text1"/>
          <w:kern w:val="32"/>
          <w:sz w:val="24"/>
          <w:szCs w:val="24"/>
          <w:lang w:eastAsia="en-GB"/>
        </w:rPr>
        <w:t xml:space="preserve"> gave </w:t>
      </w:r>
      <w:r>
        <w:rPr>
          <w:rFonts w:ascii="Times New Roman" w:eastAsia="Times New Roman" w:hAnsi="Times New Roman" w:cs="Times New Roman"/>
          <w:bCs/>
          <w:color w:val="000000" w:themeColor="text1"/>
          <w:kern w:val="32"/>
          <w:sz w:val="24"/>
          <w:szCs w:val="24"/>
          <w:lang w:eastAsia="en-GB"/>
        </w:rPr>
        <w:t>different</w:t>
      </w:r>
      <w:r w:rsidRPr="00D85A03">
        <w:rPr>
          <w:rFonts w:ascii="Times New Roman" w:eastAsia="Times New Roman" w:hAnsi="Times New Roman" w:cs="Times New Roman"/>
          <w:bCs/>
          <w:color w:val="000000" w:themeColor="text1"/>
          <w:kern w:val="32"/>
          <w:sz w:val="24"/>
          <w:szCs w:val="24"/>
          <w:lang w:eastAsia="en-GB"/>
        </w:rPr>
        <w:t xml:space="preserve"> score</w:t>
      </w:r>
      <w:r>
        <w:rPr>
          <w:rFonts w:ascii="Times New Roman" w:eastAsia="Times New Roman" w:hAnsi="Times New Roman" w:cs="Times New Roman"/>
          <w:bCs/>
          <w:color w:val="000000" w:themeColor="text1"/>
          <w:kern w:val="32"/>
          <w:sz w:val="24"/>
          <w:szCs w:val="24"/>
          <w:lang w:eastAsia="en-GB"/>
        </w:rPr>
        <w:t>s</w:t>
      </w:r>
      <w:r w:rsidRPr="0078536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when</w:t>
      </w:r>
      <w:r w:rsidRPr="00785368">
        <w:rPr>
          <w:rFonts w:ascii="Times New Roman" w:eastAsia="Times New Roman" w:hAnsi="Times New Roman" w:cs="Times New Roman"/>
          <w:bCs/>
          <w:color w:val="000000" w:themeColor="text1"/>
          <w:kern w:val="32"/>
          <w:sz w:val="24"/>
          <w:szCs w:val="24"/>
          <w:lang w:eastAsia="en-GB"/>
        </w:rPr>
        <w:t xml:space="preserve"> evaluati</w:t>
      </w:r>
      <w:r>
        <w:rPr>
          <w:rFonts w:ascii="Times New Roman" w:eastAsia="Times New Roman" w:hAnsi="Times New Roman" w:cs="Times New Roman"/>
          <w:bCs/>
          <w:color w:val="000000" w:themeColor="text1"/>
          <w:kern w:val="32"/>
          <w:sz w:val="24"/>
          <w:szCs w:val="24"/>
          <w:lang w:eastAsia="en-GB"/>
        </w:rPr>
        <w:t>ng</w:t>
      </w:r>
      <w:r w:rsidRPr="00785368">
        <w:rPr>
          <w:rFonts w:ascii="Times New Roman" w:eastAsia="Times New Roman" w:hAnsi="Times New Roman" w:cs="Times New Roman"/>
          <w:bCs/>
          <w:color w:val="000000" w:themeColor="text1"/>
          <w:kern w:val="32"/>
          <w:sz w:val="24"/>
          <w:szCs w:val="24"/>
          <w:lang w:eastAsia="en-GB"/>
        </w:rPr>
        <w:t xml:space="preserve"> </w:t>
      </w:r>
      <w:r w:rsidRPr="00204444">
        <w:rPr>
          <w:rFonts w:ascii="Times New Roman" w:eastAsia="Times New Roman" w:hAnsi="Times New Roman" w:cs="Times New Roman"/>
          <w:bCs/>
          <w:i/>
          <w:color w:val="000000" w:themeColor="text1"/>
          <w:kern w:val="32"/>
          <w:sz w:val="24"/>
          <w:szCs w:val="24"/>
          <w:lang w:eastAsia="en-GB"/>
        </w:rPr>
        <w:t>R4House</w:t>
      </w:r>
      <w:r w:rsidRPr="00204444">
        <w:rPr>
          <w:rFonts w:ascii="Times New Roman" w:eastAsia="Times New Roman" w:hAnsi="Times New Roman" w:cs="Times New Roman"/>
          <w:bCs/>
          <w:color w:val="000000" w:themeColor="text1"/>
          <w:kern w:val="32"/>
          <w:sz w:val="24"/>
          <w:szCs w:val="24"/>
          <w:lang w:eastAsia="en-GB"/>
        </w:rPr>
        <w:t xml:space="preserve">, and </w:t>
      </w:r>
      <w:r w:rsidRPr="00204444">
        <w:rPr>
          <w:rFonts w:ascii="Times New Roman" w:eastAsia="Times New Roman" w:hAnsi="Times New Roman" w:cs="Times New Roman"/>
          <w:bCs/>
          <w:i/>
          <w:color w:val="000000" w:themeColor="text1"/>
          <w:kern w:val="32"/>
          <w:sz w:val="24"/>
          <w:szCs w:val="24"/>
          <w:lang w:eastAsia="en-GB"/>
        </w:rPr>
        <w:t>ND-R4House</w:t>
      </w:r>
      <w:r w:rsidRPr="00204444">
        <w:rPr>
          <w:rFonts w:ascii="Times New Roman" w:eastAsia="Times New Roman" w:hAnsi="Times New Roman" w:cs="Times New Roman"/>
          <w:bCs/>
          <w:color w:val="000000" w:themeColor="text1"/>
          <w:kern w:val="32"/>
          <w:sz w:val="24"/>
          <w:szCs w:val="24"/>
          <w:lang w:eastAsia="en-GB"/>
        </w:rPr>
        <w:t xml:space="preserve">. </w:t>
      </w:r>
      <w:r w:rsidRPr="00785368">
        <w:rPr>
          <w:rFonts w:ascii="Times New Roman" w:eastAsia="Times New Roman" w:hAnsi="Times New Roman" w:cs="Times New Roman"/>
          <w:bCs/>
          <w:color w:val="000000" w:themeColor="text1"/>
          <w:kern w:val="32"/>
          <w:sz w:val="24"/>
          <w:szCs w:val="24"/>
          <w:lang w:eastAsia="en-GB"/>
        </w:rPr>
        <w:t xml:space="preserve">The score difference </w:t>
      </w:r>
      <w:r>
        <w:rPr>
          <w:rFonts w:ascii="Times New Roman" w:eastAsia="Times New Roman" w:hAnsi="Times New Roman" w:cs="Times New Roman"/>
          <w:bCs/>
          <w:color w:val="000000" w:themeColor="text1"/>
          <w:kern w:val="32"/>
          <w:sz w:val="24"/>
          <w:szCs w:val="24"/>
          <w:lang w:eastAsia="en-GB"/>
        </w:rPr>
        <w:t>in</w:t>
      </w:r>
      <w:r w:rsidRPr="00785368">
        <w:rPr>
          <w:rFonts w:ascii="Times New Roman" w:eastAsia="Times New Roman" w:hAnsi="Times New Roman" w:cs="Times New Roman"/>
          <w:bCs/>
          <w:color w:val="000000" w:themeColor="text1"/>
          <w:kern w:val="32"/>
          <w:sz w:val="24"/>
          <w:szCs w:val="24"/>
          <w:lang w:eastAsia="en-GB"/>
        </w:rPr>
        <w:t xml:space="preserve"> both cases </w:t>
      </w:r>
      <w:r>
        <w:rPr>
          <w:rFonts w:ascii="Times New Roman" w:eastAsia="Times New Roman" w:hAnsi="Times New Roman" w:cs="Times New Roman"/>
          <w:bCs/>
          <w:color w:val="000000" w:themeColor="text1"/>
          <w:kern w:val="32"/>
          <w:sz w:val="24"/>
          <w:szCs w:val="24"/>
          <w:lang w:eastAsia="en-GB"/>
        </w:rPr>
        <w:t>was</w:t>
      </w:r>
      <w:r w:rsidRPr="00785368">
        <w:rPr>
          <w:rFonts w:ascii="Times New Roman" w:eastAsia="Times New Roman" w:hAnsi="Times New Roman" w:cs="Times New Roman"/>
          <w:bCs/>
          <w:color w:val="000000" w:themeColor="text1"/>
          <w:kern w:val="32"/>
          <w:sz w:val="24"/>
          <w:szCs w:val="24"/>
          <w:lang w:eastAsia="en-GB"/>
        </w:rPr>
        <w:t xml:space="preserve"> only </w:t>
      </w:r>
      <w:r w:rsidR="00EF485A" w:rsidRPr="00EF485A">
        <w:rPr>
          <w:rFonts w:ascii="Times New Roman" w:eastAsia="Times New Roman" w:hAnsi="Times New Roman" w:cs="Times New Roman"/>
          <w:bCs/>
          <w:color w:val="000000" w:themeColor="text1"/>
          <w:kern w:val="32"/>
          <w:sz w:val="24"/>
          <w:szCs w:val="24"/>
          <w:lang w:eastAsia="en-GB"/>
        </w:rPr>
        <w:t>1.33</w:t>
      </w:r>
      <w:r w:rsidRPr="00785368">
        <w:rPr>
          <w:rFonts w:ascii="Times New Roman" w:eastAsia="Times New Roman" w:hAnsi="Times New Roman" w:cs="Times New Roman"/>
          <w:bCs/>
          <w:color w:val="000000" w:themeColor="text1"/>
          <w:kern w:val="32"/>
          <w:sz w:val="24"/>
          <w:szCs w:val="24"/>
          <w:lang w:eastAsia="en-GB"/>
        </w:rPr>
        <w:t xml:space="preserve">% because IGBC does not consider many important </w:t>
      </w:r>
      <w:r>
        <w:rPr>
          <w:rFonts w:ascii="Times New Roman" w:eastAsia="Times New Roman" w:hAnsi="Times New Roman" w:cs="Times New Roman"/>
          <w:bCs/>
          <w:color w:val="000000" w:themeColor="text1"/>
          <w:kern w:val="32"/>
          <w:sz w:val="24"/>
          <w:szCs w:val="24"/>
          <w:lang w:eastAsia="en-GB"/>
        </w:rPr>
        <w:t>factors</w:t>
      </w:r>
      <w:r w:rsidRPr="00785368">
        <w:rPr>
          <w:rFonts w:ascii="Times New Roman" w:eastAsia="Times New Roman" w:hAnsi="Times New Roman" w:cs="Times New Roman"/>
          <w:bCs/>
          <w:color w:val="000000" w:themeColor="text1"/>
          <w:kern w:val="32"/>
          <w:sz w:val="24"/>
          <w:szCs w:val="24"/>
          <w:lang w:eastAsia="en-GB"/>
        </w:rPr>
        <w:t xml:space="preserve"> such as: </w:t>
      </w:r>
      <w:r w:rsidRPr="00785368">
        <w:rPr>
          <w:rFonts w:ascii="Times New Roman" w:eastAsia="Times New Roman" w:hAnsi="Times New Roman" w:cs="Times New Roman"/>
          <w:color w:val="000000"/>
          <w:sz w:val="24"/>
          <w:szCs w:val="24"/>
          <w:lang w:eastAsia="es-AR"/>
        </w:rPr>
        <w:t>Economic cost, Resources needed, Level of exploitation of resources, Energy con</w:t>
      </w:r>
      <w:r>
        <w:rPr>
          <w:rFonts w:ascii="Times New Roman" w:eastAsia="Times New Roman" w:hAnsi="Times New Roman" w:cs="Times New Roman"/>
          <w:color w:val="000000"/>
          <w:sz w:val="24"/>
          <w:szCs w:val="24"/>
          <w:lang w:eastAsia="es-AR"/>
        </w:rPr>
        <w:t>su</w:t>
      </w:r>
      <w:r w:rsidR="000C7188">
        <w:rPr>
          <w:rFonts w:ascii="Times New Roman" w:eastAsia="Times New Roman" w:hAnsi="Times New Roman" w:cs="Times New Roman"/>
          <w:color w:val="000000"/>
          <w:sz w:val="24"/>
          <w:szCs w:val="24"/>
          <w:lang w:eastAsia="es-AR"/>
        </w:rPr>
        <w:t xml:space="preserve">mption in building construction, </w:t>
      </w:r>
      <w:r w:rsidR="000C7188" w:rsidRPr="00F92378">
        <w:rPr>
          <w:rFonts w:ascii="Times New Roman" w:eastAsia="Times New Roman" w:hAnsi="Times New Roman" w:cs="Times New Roman"/>
          <w:color w:val="000000"/>
          <w:sz w:val="24"/>
          <w:szCs w:val="24"/>
          <w:lang w:eastAsia="es-AR"/>
        </w:rPr>
        <w:t>and demolishing/disassembling.</w:t>
      </w:r>
    </w:p>
    <w:p w14:paraId="59456680" w14:textId="77777777" w:rsidR="00820E7E" w:rsidRPr="00204444" w:rsidRDefault="00820E7E" w:rsidP="006D3FD2">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567A2C11" w14:textId="77777777" w:rsidR="00B20C17" w:rsidRPr="00204444" w:rsidRDefault="00B1191E" w:rsidP="006D3FD2">
      <w:pPr>
        <w:pStyle w:val="Textoindependiente"/>
        <w:spacing w:line="360" w:lineRule="auto"/>
        <w:jc w:val="both"/>
        <w:rPr>
          <w:rFonts w:ascii="Times New Roman" w:eastAsia="Times New Roman" w:hAnsi="Times New Roman" w:cs="Times New Roman"/>
          <w:bCs/>
          <w:color w:val="000000" w:themeColor="text1"/>
          <w:kern w:val="32"/>
          <w:sz w:val="24"/>
          <w:szCs w:val="24"/>
          <w:lang w:eastAsia="en-GB"/>
        </w:rPr>
      </w:pPr>
      <w:r>
        <w:rPr>
          <w:rFonts w:ascii="Times New Roman" w:eastAsia="Times New Roman" w:hAnsi="Times New Roman" w:cs="Times New Roman"/>
          <w:bCs/>
          <w:i/>
          <w:color w:val="000000" w:themeColor="text1"/>
          <w:kern w:val="32"/>
          <w:sz w:val="24"/>
          <w:szCs w:val="24"/>
          <w:lang w:eastAsia="en-GB"/>
        </w:rPr>
        <w:t xml:space="preserve">3.2.13. </w:t>
      </w:r>
      <w:r w:rsidR="00B20C17" w:rsidRPr="00204444">
        <w:rPr>
          <w:rFonts w:ascii="Times New Roman" w:eastAsia="Times New Roman" w:hAnsi="Times New Roman" w:cs="Times New Roman"/>
          <w:bCs/>
          <w:i/>
          <w:color w:val="000000" w:themeColor="text1"/>
          <w:kern w:val="32"/>
          <w:sz w:val="24"/>
          <w:szCs w:val="24"/>
          <w:lang w:eastAsia="en-GB"/>
        </w:rPr>
        <w:t>LEED</w:t>
      </w:r>
      <w:r>
        <w:rPr>
          <w:rFonts w:ascii="Times New Roman" w:eastAsia="Times New Roman" w:hAnsi="Times New Roman" w:cs="Times New Roman"/>
          <w:bCs/>
          <w:i/>
          <w:color w:val="000000" w:themeColor="text1"/>
          <w:kern w:val="32"/>
          <w:sz w:val="24"/>
          <w:szCs w:val="24"/>
          <w:lang w:eastAsia="en-GB"/>
        </w:rPr>
        <w:t xml:space="preserve"> evaluation</w:t>
      </w:r>
    </w:p>
    <w:p w14:paraId="27F973C6" w14:textId="77777777" w:rsidR="0016243F" w:rsidRPr="00204444" w:rsidRDefault="0016243F" w:rsidP="0016243F">
      <w:pPr>
        <w:spacing w:line="240" w:lineRule="auto"/>
        <w:rPr>
          <w:rFonts w:ascii="Arial Narrow" w:hAnsi="Arial Narrow"/>
          <w:color w:val="000000"/>
          <w:sz w:val="21"/>
          <w:szCs w:val="21"/>
          <w:lang w:eastAsia="es-AR"/>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B05044" w:rsidRPr="00204444" w14:paraId="5EC4526A"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27DB467A" w14:textId="77777777" w:rsidR="00B05044" w:rsidRPr="00204444" w:rsidRDefault="00640360"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B05044"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222B7E1B"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799185BB"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E6404E" w:rsidRPr="00204444" w14:paraId="54B5473C"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2C9A9389"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411ABF3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A278A83"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9F98707"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4BDDD4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2DFB0E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6A93921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3A598C2C"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(0-110)</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86356D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360659C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CB0116C"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999310D"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4FBB13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6CB523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011D0443"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51392560"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(0-110)</w:t>
            </w:r>
          </w:p>
        </w:tc>
        <w:tc>
          <w:tcPr>
            <w:tcW w:w="709" w:type="dxa"/>
            <w:tcBorders>
              <w:top w:val="single" w:sz="4" w:space="0" w:color="000000"/>
              <w:left w:val="single" w:sz="4" w:space="0" w:color="000000"/>
              <w:bottom w:val="single" w:sz="4" w:space="0" w:color="000000"/>
              <w:right w:val="single" w:sz="4" w:space="0" w:color="000000"/>
            </w:tcBorders>
            <w:hideMark/>
          </w:tcPr>
          <w:p w14:paraId="185BC612"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13CA5897"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E6404E" w:rsidRPr="00204444" w14:paraId="43225A27"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97AB358" w14:textId="3B6DF8DC"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EPP</w:t>
            </w:r>
            <w:r w:rsidR="0044101B">
              <w:rPr>
                <w:rFonts w:ascii="Arial Narrow" w:hAnsi="Arial Narrow"/>
                <w:sz w:val="15"/>
                <w:szCs w:val="15"/>
              </w:rPr>
              <w:t xml:space="preserve"> </w:t>
            </w:r>
            <w:r w:rsidRPr="00204444">
              <w:rPr>
                <w:rFonts w:ascii="Arial Narrow" w:hAnsi="Arial Narrow"/>
                <w:color w:val="000000"/>
                <w:sz w:val="10"/>
                <w:szCs w:val="10"/>
                <w:lang w:eastAsia="es-AR"/>
              </w:rPr>
              <w:t>(*1)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033F1C0D" w14:textId="26A40DC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MR</w:t>
            </w:r>
            <w:r w:rsidR="0044101B">
              <w:rPr>
                <w:rFonts w:ascii="Arial Narrow" w:hAnsi="Arial Narrow"/>
                <w:sz w:val="15"/>
                <w:szCs w:val="15"/>
              </w:rPr>
              <w:t xml:space="preserve"> </w:t>
            </w:r>
            <w:r w:rsidRPr="00204444">
              <w:rPr>
                <w:rFonts w:ascii="Arial Narrow" w:hAnsi="Arial Narrow"/>
                <w:color w:val="000000"/>
                <w:sz w:val="10"/>
                <w:szCs w:val="10"/>
                <w:lang w:eastAsia="es-AR"/>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723D37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4749E0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8DE5D1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5A4FA5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524B90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4</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CDBA1F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3.64%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0E0E80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F314A9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107C06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16DDE3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4EF24B1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709" w:type="dxa"/>
            <w:tcBorders>
              <w:top w:val="single" w:sz="4" w:space="0" w:color="000000"/>
              <w:left w:val="single" w:sz="4" w:space="0" w:color="000000"/>
              <w:bottom w:val="single" w:sz="4" w:space="0" w:color="000000"/>
              <w:right w:val="single" w:sz="4" w:space="0" w:color="000000"/>
            </w:tcBorders>
            <w:hideMark/>
          </w:tcPr>
          <w:p w14:paraId="403818F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2.73%</w:t>
            </w:r>
          </w:p>
        </w:tc>
      </w:tr>
      <w:tr w:rsidR="00E6404E" w:rsidRPr="00204444" w14:paraId="485A4C41"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17E95A45" w14:textId="04F0D83B"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C</w:t>
            </w:r>
            <w:r w:rsidR="0057760F">
              <w:rPr>
                <w:rFonts w:ascii="Arial Narrow" w:hAnsi="Arial Narrow"/>
                <w:sz w:val="15"/>
                <w:szCs w:val="15"/>
              </w:rPr>
              <w:t>D</w:t>
            </w:r>
            <w:r w:rsidRPr="00204444">
              <w:rPr>
                <w:rFonts w:ascii="Arial Narrow" w:hAnsi="Arial Narrow"/>
                <w:sz w:val="15"/>
                <w:szCs w:val="15"/>
              </w:rPr>
              <w:t>WM</w:t>
            </w:r>
            <w:r w:rsidR="0044101B">
              <w:rPr>
                <w:rFonts w:ascii="Arial Narrow" w:hAnsi="Arial Narrow"/>
                <w:sz w:val="15"/>
                <w:szCs w:val="15"/>
              </w:rPr>
              <w:t xml:space="preserve"> </w:t>
            </w:r>
            <w:r w:rsidRPr="00204444">
              <w:rPr>
                <w:rFonts w:ascii="Arial Narrow" w:hAnsi="Arial Narrow"/>
                <w:color w:val="000000"/>
                <w:sz w:val="10"/>
                <w:szCs w:val="10"/>
                <w:lang w:eastAsia="es-AR"/>
              </w:rPr>
              <w:t>(*2)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E38C33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MR</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2A5C6A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CC3055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0B1443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B93731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32B1E84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E29DAB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0.91%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6B88B4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0C3F2B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844359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BC8E88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158C6B9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709" w:type="dxa"/>
            <w:tcBorders>
              <w:top w:val="single" w:sz="4" w:space="0" w:color="000000"/>
              <w:left w:val="single" w:sz="4" w:space="0" w:color="000000"/>
              <w:bottom w:val="single" w:sz="4" w:space="0" w:color="000000"/>
              <w:right w:val="single" w:sz="4" w:space="0" w:color="000000"/>
            </w:tcBorders>
            <w:hideMark/>
          </w:tcPr>
          <w:p w14:paraId="47093C4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r>
      <w:tr w:rsidR="00E6404E" w:rsidRPr="00204444" w14:paraId="5D7E1C10" w14:textId="77777777" w:rsidTr="00E6404E">
        <w:trPr>
          <w:jc w:val="center"/>
        </w:trPr>
        <w:tc>
          <w:tcPr>
            <w:tcW w:w="956" w:type="dxa"/>
            <w:tcBorders>
              <w:top w:val="single" w:sz="4" w:space="0" w:color="000000"/>
              <w:left w:val="nil"/>
              <w:bottom w:val="single" w:sz="4" w:space="0" w:color="000000"/>
              <w:right w:val="nil"/>
            </w:tcBorders>
          </w:tcPr>
          <w:p w14:paraId="4B2C38FF"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7A93713D"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056C32DD"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22E80BF3"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3B1F1D94"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33BE885D"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2F822A35"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2F9A059A"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42D5B053"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1ADA2FA7"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3F62E8CB"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50898664"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46F59194"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55DEC025" w14:textId="77777777" w:rsidR="00E6404E" w:rsidRPr="00204444" w:rsidRDefault="00E6404E" w:rsidP="00E6404E">
            <w:pPr>
              <w:tabs>
                <w:tab w:val="left" w:pos="567"/>
                <w:tab w:val="left" w:pos="7797"/>
              </w:tabs>
              <w:spacing w:line="240" w:lineRule="auto"/>
              <w:jc w:val="center"/>
              <w:rPr>
                <w:rFonts w:ascii="Arial Narrow" w:eastAsia="Arial Narrow" w:hAnsi="Arial Narrow" w:cs="Arial Narrow"/>
                <w:sz w:val="12"/>
                <w:szCs w:val="12"/>
              </w:rPr>
            </w:pPr>
          </w:p>
        </w:tc>
      </w:tr>
      <w:tr w:rsidR="00E6404E" w:rsidRPr="00204444" w14:paraId="66DED947"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4A077CBC"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1C4919DB"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B71AD11"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4.55%</w:t>
            </w:r>
          </w:p>
        </w:tc>
        <w:tc>
          <w:tcPr>
            <w:tcW w:w="3403" w:type="dxa"/>
            <w:gridSpan w:val="9"/>
            <w:tcBorders>
              <w:top w:val="single" w:sz="4" w:space="0" w:color="000000"/>
              <w:left w:val="single" w:sz="4" w:space="0" w:color="000000"/>
              <w:bottom w:val="single" w:sz="4" w:space="0" w:color="000000"/>
              <w:right w:val="single" w:sz="4" w:space="0" w:color="000000"/>
            </w:tcBorders>
          </w:tcPr>
          <w:p w14:paraId="13093C18"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6453332B"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2.73%</w:t>
            </w:r>
          </w:p>
        </w:tc>
      </w:tr>
      <w:tr w:rsidR="00E6404E" w:rsidRPr="00204444" w14:paraId="18560A5C"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0E425EC6"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233A8D93" w14:textId="77777777" w:rsidR="00E6404E" w:rsidRPr="00204444" w:rsidRDefault="00E6404E" w:rsidP="00E6404E">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sidRPr="00204444">
              <w:rPr>
                <w:rFonts w:ascii="Arial Narrow" w:eastAsia="Arial Narrow" w:hAnsi="Arial Narrow" w:cs="Arial Narrow"/>
                <w:sz w:val="15"/>
                <w:szCs w:val="15"/>
              </w:rPr>
              <w:tab/>
            </w:r>
            <w:r w:rsidRPr="00204444">
              <w:rPr>
                <w:rFonts w:ascii="Arial Narrow" w:eastAsia="Arial Narrow" w:hAnsi="Arial Narrow" w:cs="Arial Narrow"/>
                <w:sz w:val="15"/>
                <w:szCs w:val="15"/>
              </w:rPr>
              <w:tab/>
              <w:t>1.82%</w:t>
            </w:r>
          </w:p>
        </w:tc>
      </w:tr>
    </w:tbl>
    <w:p w14:paraId="37D8299D" w14:textId="77777777" w:rsidR="00E6404E" w:rsidRPr="00204444" w:rsidRDefault="00E6404E" w:rsidP="00B20C17">
      <w:pPr>
        <w:spacing w:line="240" w:lineRule="auto"/>
        <w:rPr>
          <w:rFonts w:ascii="Arial Narrow" w:hAnsi="Arial Narrow"/>
          <w:color w:val="000000"/>
          <w:sz w:val="18"/>
          <w:szCs w:val="18"/>
          <w:lang w:eastAsia="es-AR"/>
        </w:rPr>
      </w:pPr>
    </w:p>
    <w:p w14:paraId="41181C4A" w14:textId="77777777" w:rsidR="00744F47" w:rsidRDefault="00744F47" w:rsidP="00744F47">
      <w:pPr>
        <w:spacing w:line="240" w:lineRule="atLeast"/>
        <w:rPr>
          <w:rFonts w:ascii="Arial Narrow" w:hAnsi="Arial Narrow"/>
          <w:color w:val="000000"/>
          <w:sz w:val="18"/>
          <w:szCs w:val="18"/>
          <w:lang w:eastAsia="es-AR"/>
        </w:rPr>
      </w:pPr>
      <w:r>
        <w:rPr>
          <w:rFonts w:ascii="Arial Narrow" w:hAnsi="Arial Narrow"/>
          <w:color w:val="000000"/>
          <w:sz w:val="18"/>
          <w:szCs w:val="18"/>
          <w:lang w:eastAsia="es-AR"/>
        </w:rPr>
        <w:t xml:space="preserve">Notes: </w:t>
      </w:r>
      <w:r>
        <w:rPr>
          <w:rFonts w:ascii="Arial Narrow" w:hAnsi="Arial Narrow"/>
          <w:color w:val="000000"/>
          <w:sz w:val="18"/>
          <w:szCs w:val="18"/>
          <w:lang w:eastAsia="es-AR"/>
        </w:rPr>
        <w:tab/>
      </w:r>
    </w:p>
    <w:p w14:paraId="55021E85" w14:textId="77777777" w:rsidR="00744F47" w:rsidRDefault="00744F47" w:rsidP="00744F47">
      <w:pPr>
        <w:tabs>
          <w:tab w:val="left" w:pos="2868"/>
        </w:tabs>
        <w:spacing w:line="240" w:lineRule="atLeast"/>
        <w:ind w:right="-1134"/>
        <w:rPr>
          <w:rFonts w:ascii="Arial Narrow" w:hAnsi="Arial Narrow"/>
          <w:bCs/>
          <w:color w:val="000000"/>
          <w:sz w:val="18"/>
          <w:szCs w:val="18"/>
        </w:rPr>
      </w:pPr>
      <w:r>
        <w:rPr>
          <w:rFonts w:ascii="Arial Narrow" w:hAnsi="Arial Narrow"/>
          <w:bCs/>
          <w:color w:val="000000" w:themeColor="text1"/>
          <w:sz w:val="18"/>
          <w:szCs w:val="18"/>
        </w:rPr>
        <w:t xml:space="preserve">LEED </w:t>
      </w:r>
      <w:r>
        <w:rPr>
          <w:rFonts w:ascii="Arial Narrow" w:hAnsi="Arial Narrow"/>
          <w:bCs/>
          <w:color w:val="000000"/>
          <w:sz w:val="18"/>
          <w:szCs w:val="18"/>
        </w:rPr>
        <w:t xml:space="preserve">provides a maximum score of 100 points, and can provide an additional 10 </w:t>
      </w:r>
      <w:proofErr w:type="gramStart"/>
      <w:r>
        <w:rPr>
          <w:rFonts w:ascii="Arial Narrow" w:hAnsi="Arial Narrow"/>
          <w:bCs/>
          <w:color w:val="000000"/>
          <w:sz w:val="18"/>
          <w:szCs w:val="18"/>
        </w:rPr>
        <w:t>points,</w:t>
      </w:r>
      <w:proofErr w:type="gramEnd"/>
      <w:r>
        <w:rPr>
          <w:rFonts w:ascii="Arial Narrow" w:hAnsi="Arial Narrow"/>
          <w:bCs/>
          <w:color w:val="000000"/>
          <w:sz w:val="18"/>
          <w:szCs w:val="18"/>
        </w:rPr>
        <w:t xml:space="preserve"> therefore, the total score ranges from 0 to 110</w:t>
      </w:r>
    </w:p>
    <w:p w14:paraId="4D59B3C6" w14:textId="77777777" w:rsidR="00744F47" w:rsidRDefault="00744F47" w:rsidP="00744F47">
      <w:pPr>
        <w:tabs>
          <w:tab w:val="left" w:pos="2868"/>
        </w:tabs>
        <w:spacing w:line="240" w:lineRule="atLeast"/>
        <w:ind w:right="-1134"/>
        <w:rPr>
          <w:rFonts w:ascii="Arial Narrow" w:hAnsi="Arial Narrow"/>
          <w:bCs/>
          <w:color w:val="000000"/>
          <w:sz w:val="18"/>
          <w:szCs w:val="18"/>
        </w:rPr>
      </w:pPr>
      <w:r>
        <w:rPr>
          <w:rFonts w:ascii="Arial Narrow" w:hAnsi="Arial Narrow"/>
          <w:bCs/>
          <w:color w:val="000000"/>
          <w:sz w:val="18"/>
          <w:szCs w:val="18"/>
        </w:rPr>
        <w:t>Indicators of the manual for single-family housing</w:t>
      </w:r>
    </w:p>
    <w:p w14:paraId="05529C82" w14:textId="77777777" w:rsidR="00744F47" w:rsidRDefault="00744F47" w:rsidP="00744F47">
      <w:pPr>
        <w:tabs>
          <w:tab w:val="left" w:pos="2868"/>
        </w:tabs>
        <w:spacing w:line="240" w:lineRule="atLeast"/>
        <w:ind w:right="-1134"/>
        <w:rPr>
          <w:rFonts w:ascii="Arial Narrow" w:hAnsi="Arial Narrow"/>
          <w:color w:val="000000" w:themeColor="text1"/>
          <w:sz w:val="18"/>
          <w:szCs w:val="18"/>
        </w:rPr>
      </w:pPr>
      <w:r>
        <w:rPr>
          <w:rFonts w:ascii="Arial Narrow" w:hAnsi="Arial Narrow"/>
          <w:color w:val="000000"/>
          <w:sz w:val="18"/>
          <w:szCs w:val="18"/>
          <w:lang w:eastAsia="es-AR"/>
        </w:rPr>
        <w:t xml:space="preserve">(*1)  Environmentally Preferable Products </w:t>
      </w:r>
    </w:p>
    <w:p w14:paraId="4D4AD814" w14:textId="77777777" w:rsidR="00744F47" w:rsidRDefault="00744F47" w:rsidP="00744F47">
      <w:pPr>
        <w:spacing w:line="240" w:lineRule="atLeast"/>
        <w:rPr>
          <w:rFonts w:ascii="Arial Narrow" w:hAnsi="Arial Narrow"/>
          <w:color w:val="000000"/>
          <w:sz w:val="18"/>
          <w:szCs w:val="18"/>
          <w:lang w:eastAsia="es-AR"/>
        </w:rPr>
      </w:pPr>
      <w:r>
        <w:rPr>
          <w:rFonts w:ascii="Arial Narrow" w:hAnsi="Arial Narrow"/>
          <w:color w:val="000000"/>
          <w:sz w:val="18"/>
          <w:szCs w:val="18"/>
          <w:lang w:eastAsia="es-AR"/>
        </w:rPr>
        <w:t>(*2)  Construction and Demolition Waste Management</w:t>
      </w:r>
    </w:p>
    <w:p w14:paraId="4B506197" w14:textId="77777777" w:rsidR="00744F47" w:rsidRDefault="00744F47" w:rsidP="00744F47">
      <w:pPr>
        <w:spacing w:line="240" w:lineRule="atLeast"/>
        <w:rPr>
          <w:rFonts w:ascii="Arial Narrow" w:hAnsi="Arial Narrow"/>
          <w:color w:val="000000"/>
          <w:sz w:val="18"/>
          <w:szCs w:val="18"/>
          <w:lang w:eastAsia="es-AR"/>
        </w:rPr>
      </w:pPr>
      <w:r>
        <w:rPr>
          <w:rFonts w:ascii="Arial Narrow" w:hAnsi="Arial Narrow"/>
          <w:color w:val="000000"/>
          <w:sz w:val="18"/>
          <w:szCs w:val="18"/>
          <w:lang w:eastAsia="es-AR"/>
        </w:rPr>
        <w:t>(*3)  Materials and Resources</w:t>
      </w:r>
    </w:p>
    <w:p w14:paraId="1E94D78F" w14:textId="77777777" w:rsidR="007A205E" w:rsidRPr="00204444" w:rsidRDefault="007A205E" w:rsidP="00B20C17">
      <w:pPr>
        <w:spacing w:line="240" w:lineRule="atLeast"/>
        <w:jc w:val="center"/>
        <w:rPr>
          <w:rFonts w:eastAsia="Arial Narrow"/>
          <w:b/>
          <w:sz w:val="20"/>
          <w:szCs w:val="20"/>
        </w:rPr>
      </w:pPr>
    </w:p>
    <w:p w14:paraId="4F1E42CB"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t>Table 10.</w:t>
      </w:r>
      <w:proofErr w:type="gramEnd"/>
      <w:r w:rsidR="000C7188">
        <w:rPr>
          <w:rFonts w:eastAsia="Arial Narrow"/>
          <w:sz w:val="20"/>
          <w:szCs w:val="20"/>
        </w:rPr>
        <w:t xml:space="preserve"> </w:t>
      </w:r>
      <w:proofErr w:type="spellStart"/>
      <w:r w:rsidRPr="00204444">
        <w:rPr>
          <w:rFonts w:eastAsia="Arial Narrow"/>
          <w:sz w:val="20"/>
          <w:szCs w:val="20"/>
        </w:rPr>
        <w:t>LEED</w:t>
      </w:r>
      <w:r w:rsidR="000C7188">
        <w:rPr>
          <w:rFonts w:eastAsia="Arial Narrow"/>
          <w:sz w:val="20"/>
          <w:szCs w:val="20"/>
        </w:rPr>
        <w:t>indicators</w:t>
      </w:r>
      <w:proofErr w:type="spellEnd"/>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 </w:t>
      </w:r>
    </w:p>
    <w:p w14:paraId="56F54847" w14:textId="13AD5508" w:rsidR="00CF06D0" w:rsidRPr="00204444" w:rsidRDefault="00CF06D0" w:rsidP="007A205E">
      <w:pPr>
        <w:spacing w:line="240" w:lineRule="atLeast"/>
        <w:jc w:val="center"/>
        <w:rPr>
          <w:rFonts w:eastAsia="Arial Narrow"/>
          <w:sz w:val="20"/>
          <w:szCs w:val="20"/>
        </w:rPr>
      </w:pPr>
      <w:r w:rsidRPr="00204444">
        <w:rPr>
          <w:rFonts w:eastAsia="Arial Narrow"/>
          <w:sz w:val="20"/>
          <w:szCs w:val="20"/>
        </w:rPr>
        <w:t xml:space="preserve">Score differences between </w:t>
      </w:r>
      <w:r w:rsidRPr="00204444">
        <w:rPr>
          <w:rFonts w:eastAsia="Arial Narrow"/>
          <w:i/>
          <w:sz w:val="20"/>
          <w:szCs w:val="20"/>
        </w:rPr>
        <w:t xml:space="preserve">R4House </w:t>
      </w:r>
      <w:r w:rsidRPr="00204444">
        <w:rPr>
          <w:rFonts w:eastAsia="Arial Narrow"/>
          <w:sz w:val="20"/>
          <w:szCs w:val="20"/>
        </w:rPr>
        <w:t xml:space="preserve">and </w:t>
      </w:r>
      <w:r w:rsidRPr="00204444">
        <w:rPr>
          <w:rFonts w:eastAsia="Arial Narrow"/>
          <w:i/>
          <w:sz w:val="20"/>
          <w:szCs w:val="20"/>
        </w:rPr>
        <w:t>ND-R4House</w:t>
      </w:r>
      <w:r w:rsidR="000F1920">
        <w:rPr>
          <w:rFonts w:eastAsia="Arial Narrow"/>
          <w:i/>
          <w:sz w:val="20"/>
          <w:szCs w:val="20"/>
        </w:rPr>
        <w:t>.</w:t>
      </w:r>
    </w:p>
    <w:p w14:paraId="1AE2A02A" w14:textId="77777777" w:rsidR="00E6404E" w:rsidRPr="00204444" w:rsidRDefault="00E6404E" w:rsidP="00B20C17">
      <w:pPr>
        <w:pStyle w:val="Textoindependiente"/>
        <w:spacing w:line="360" w:lineRule="auto"/>
        <w:jc w:val="both"/>
        <w:rPr>
          <w:rFonts w:ascii="Times New Roman" w:eastAsia="Times New Roman" w:hAnsi="Times New Roman" w:cs="Times New Roman"/>
          <w:sz w:val="24"/>
          <w:szCs w:val="24"/>
          <w:lang w:eastAsia="es-AR"/>
        </w:rPr>
      </w:pPr>
    </w:p>
    <w:p w14:paraId="032732F8" w14:textId="77777777" w:rsidR="00B82CC5" w:rsidRPr="00785368" w:rsidRDefault="00B82CC5" w:rsidP="00B82CC5">
      <w:pPr>
        <w:pStyle w:val="Textoindependiente"/>
        <w:spacing w:line="360" w:lineRule="auto"/>
        <w:jc w:val="both"/>
        <w:rPr>
          <w:rFonts w:ascii="Times New Roman" w:eastAsia="Times New Roman" w:hAnsi="Times New Roman" w:cs="Times New Roman"/>
          <w:sz w:val="24"/>
          <w:szCs w:val="24"/>
          <w:lang w:eastAsia="es-AR"/>
        </w:rPr>
      </w:pPr>
      <w:r w:rsidRPr="00785368">
        <w:rPr>
          <w:rFonts w:ascii="Times New Roman" w:eastAsia="Times New Roman" w:hAnsi="Times New Roman" w:cs="Times New Roman"/>
          <w:sz w:val="24"/>
          <w:szCs w:val="24"/>
          <w:lang w:eastAsia="es-AR"/>
        </w:rPr>
        <w:t>LEED</w:t>
      </w:r>
      <w:r w:rsidRPr="00785368">
        <w:rPr>
          <w:rFonts w:ascii="Times New Roman" w:eastAsia="Times New Roman" w:hAnsi="Times New Roman" w:cs="Times New Roman"/>
          <w:bCs/>
          <w:color w:val="000000" w:themeColor="text1"/>
          <w:kern w:val="32"/>
          <w:sz w:val="24"/>
          <w:szCs w:val="24"/>
          <w:lang w:eastAsia="en-GB"/>
        </w:rPr>
        <w:t xml:space="preserve"> has only 2 indicators involved in </w:t>
      </w:r>
      <w:r w:rsidRPr="00785368">
        <w:rPr>
          <w:rFonts w:ascii="Times New Roman" w:eastAsia="Times New Roman" w:hAnsi="Times New Roman" w:cs="Times New Roman"/>
          <w:bCs/>
          <w:i/>
          <w:color w:val="000000" w:themeColor="text1"/>
          <w:kern w:val="32"/>
          <w:sz w:val="24"/>
          <w:szCs w:val="24"/>
          <w:lang w:eastAsia="en-GB"/>
        </w:rPr>
        <w:t>demountable construction</w:t>
      </w:r>
      <w:r w:rsidRPr="0078536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each of which</w:t>
      </w:r>
      <w:r w:rsidRPr="00D85A03">
        <w:rPr>
          <w:rFonts w:ascii="Times New Roman" w:eastAsia="Times New Roman" w:hAnsi="Times New Roman" w:cs="Times New Roman"/>
          <w:bCs/>
          <w:color w:val="000000" w:themeColor="text1"/>
          <w:kern w:val="32"/>
          <w:sz w:val="24"/>
          <w:szCs w:val="24"/>
          <w:lang w:eastAsia="en-GB"/>
        </w:rPr>
        <w:t xml:space="preserve"> gave </w:t>
      </w:r>
      <w:r>
        <w:rPr>
          <w:rFonts w:ascii="Times New Roman" w:eastAsia="Times New Roman" w:hAnsi="Times New Roman" w:cs="Times New Roman"/>
          <w:bCs/>
          <w:color w:val="000000" w:themeColor="text1"/>
          <w:kern w:val="32"/>
          <w:sz w:val="24"/>
          <w:szCs w:val="24"/>
          <w:lang w:eastAsia="en-GB"/>
        </w:rPr>
        <w:t>different</w:t>
      </w:r>
      <w:r w:rsidRPr="00D85A03">
        <w:rPr>
          <w:rFonts w:ascii="Times New Roman" w:eastAsia="Times New Roman" w:hAnsi="Times New Roman" w:cs="Times New Roman"/>
          <w:bCs/>
          <w:color w:val="000000" w:themeColor="text1"/>
          <w:kern w:val="32"/>
          <w:sz w:val="24"/>
          <w:szCs w:val="24"/>
          <w:lang w:eastAsia="en-GB"/>
        </w:rPr>
        <w:t xml:space="preserve"> score</w:t>
      </w:r>
      <w:r>
        <w:rPr>
          <w:rFonts w:ascii="Times New Roman" w:eastAsia="Times New Roman" w:hAnsi="Times New Roman" w:cs="Times New Roman"/>
          <w:bCs/>
          <w:color w:val="000000" w:themeColor="text1"/>
          <w:kern w:val="32"/>
          <w:sz w:val="24"/>
          <w:szCs w:val="24"/>
          <w:lang w:eastAsia="en-GB"/>
        </w:rPr>
        <w:t>s</w:t>
      </w:r>
      <w:r w:rsidRPr="00785368">
        <w:rPr>
          <w:rFonts w:ascii="Times New Roman" w:eastAsia="Times New Roman" w:hAnsi="Times New Roman" w:cs="Times New Roman"/>
          <w:bCs/>
          <w:color w:val="000000" w:themeColor="text1"/>
          <w:kern w:val="32"/>
          <w:sz w:val="24"/>
          <w:szCs w:val="24"/>
          <w:lang w:eastAsia="en-GB"/>
        </w:rPr>
        <w:t xml:space="preserve"> in evaluati</w:t>
      </w:r>
      <w:r>
        <w:rPr>
          <w:rFonts w:ascii="Times New Roman" w:eastAsia="Times New Roman" w:hAnsi="Times New Roman" w:cs="Times New Roman"/>
          <w:bCs/>
          <w:color w:val="000000" w:themeColor="text1"/>
          <w:kern w:val="32"/>
          <w:sz w:val="24"/>
          <w:szCs w:val="24"/>
          <w:lang w:eastAsia="en-GB"/>
        </w:rPr>
        <w:t>ng</w:t>
      </w:r>
      <w:r w:rsidRPr="00785368">
        <w:rPr>
          <w:rFonts w:ascii="Times New Roman" w:eastAsia="Times New Roman" w:hAnsi="Times New Roman" w:cs="Times New Roman"/>
          <w:bCs/>
          <w:color w:val="000000" w:themeColor="text1"/>
          <w:kern w:val="32"/>
          <w:sz w:val="24"/>
          <w:szCs w:val="24"/>
          <w:lang w:eastAsia="en-GB"/>
        </w:rPr>
        <w:t xml:space="preserve"> </w:t>
      </w:r>
      <w:r w:rsidRPr="00204444">
        <w:rPr>
          <w:rFonts w:ascii="Times New Roman" w:eastAsia="Times New Roman" w:hAnsi="Times New Roman" w:cs="Times New Roman"/>
          <w:bCs/>
          <w:i/>
          <w:color w:val="000000" w:themeColor="text1"/>
          <w:kern w:val="32"/>
          <w:sz w:val="24"/>
          <w:szCs w:val="24"/>
          <w:lang w:eastAsia="en-GB"/>
        </w:rPr>
        <w:t>R4House</w:t>
      </w:r>
      <w:r w:rsidRPr="00204444">
        <w:rPr>
          <w:rFonts w:ascii="Times New Roman" w:eastAsia="Times New Roman" w:hAnsi="Times New Roman" w:cs="Times New Roman"/>
          <w:bCs/>
          <w:color w:val="000000" w:themeColor="text1"/>
          <w:kern w:val="32"/>
          <w:sz w:val="24"/>
          <w:szCs w:val="24"/>
          <w:lang w:eastAsia="en-GB"/>
        </w:rPr>
        <w:t xml:space="preserve">, and </w:t>
      </w:r>
      <w:r w:rsidRPr="00204444">
        <w:rPr>
          <w:rFonts w:ascii="Times New Roman" w:eastAsia="Times New Roman" w:hAnsi="Times New Roman" w:cs="Times New Roman"/>
          <w:bCs/>
          <w:i/>
          <w:color w:val="000000" w:themeColor="text1"/>
          <w:kern w:val="32"/>
          <w:sz w:val="24"/>
          <w:szCs w:val="24"/>
          <w:lang w:eastAsia="en-GB"/>
        </w:rPr>
        <w:t>ND-R4House</w:t>
      </w:r>
      <w:r w:rsidRPr="00204444">
        <w:rPr>
          <w:rFonts w:ascii="Times New Roman" w:eastAsia="Times New Roman" w:hAnsi="Times New Roman" w:cs="Times New Roman"/>
          <w:bCs/>
          <w:color w:val="000000" w:themeColor="text1"/>
          <w:kern w:val="32"/>
          <w:sz w:val="24"/>
          <w:szCs w:val="24"/>
          <w:lang w:eastAsia="en-GB"/>
        </w:rPr>
        <w:t xml:space="preserve">. </w:t>
      </w:r>
      <w:r w:rsidRPr="00785368">
        <w:rPr>
          <w:rFonts w:ascii="Times New Roman" w:eastAsia="Times New Roman" w:hAnsi="Times New Roman" w:cs="Times New Roman"/>
          <w:bCs/>
          <w:color w:val="000000" w:themeColor="text1"/>
          <w:kern w:val="32"/>
          <w:sz w:val="24"/>
          <w:szCs w:val="24"/>
          <w:lang w:eastAsia="en-GB"/>
        </w:rPr>
        <w:t xml:space="preserve">The score difference </w:t>
      </w:r>
      <w:r>
        <w:rPr>
          <w:rFonts w:ascii="Times New Roman" w:eastAsia="Times New Roman" w:hAnsi="Times New Roman" w:cs="Times New Roman"/>
          <w:bCs/>
          <w:color w:val="000000" w:themeColor="text1"/>
          <w:kern w:val="32"/>
          <w:sz w:val="24"/>
          <w:szCs w:val="24"/>
          <w:lang w:eastAsia="en-GB"/>
        </w:rPr>
        <w:t>in</w:t>
      </w:r>
      <w:r w:rsidRPr="00785368">
        <w:rPr>
          <w:rFonts w:ascii="Times New Roman" w:eastAsia="Times New Roman" w:hAnsi="Times New Roman" w:cs="Times New Roman"/>
          <w:bCs/>
          <w:color w:val="000000" w:themeColor="text1"/>
          <w:kern w:val="32"/>
          <w:sz w:val="24"/>
          <w:szCs w:val="24"/>
          <w:lang w:eastAsia="en-GB"/>
        </w:rPr>
        <w:t xml:space="preserve"> both cases </w:t>
      </w:r>
      <w:r>
        <w:rPr>
          <w:rFonts w:ascii="Times New Roman" w:eastAsia="Times New Roman" w:hAnsi="Times New Roman" w:cs="Times New Roman"/>
          <w:bCs/>
          <w:color w:val="000000" w:themeColor="text1"/>
          <w:kern w:val="32"/>
          <w:sz w:val="24"/>
          <w:szCs w:val="24"/>
          <w:lang w:eastAsia="en-GB"/>
        </w:rPr>
        <w:t xml:space="preserve">was </w:t>
      </w:r>
      <w:r w:rsidRPr="00EF485A">
        <w:rPr>
          <w:rFonts w:ascii="Times New Roman" w:eastAsia="Times New Roman" w:hAnsi="Times New Roman" w:cs="Times New Roman"/>
          <w:bCs/>
          <w:color w:val="000000" w:themeColor="text1"/>
          <w:kern w:val="32"/>
          <w:sz w:val="24"/>
          <w:szCs w:val="24"/>
          <w:lang w:eastAsia="en-GB"/>
        </w:rPr>
        <w:t xml:space="preserve">only </w:t>
      </w:r>
      <w:r w:rsidR="00EF485A" w:rsidRPr="00EF485A">
        <w:rPr>
          <w:rFonts w:ascii="Times New Roman" w:eastAsia="Times New Roman" w:hAnsi="Times New Roman" w:cs="Times New Roman"/>
          <w:bCs/>
          <w:color w:val="000000" w:themeColor="text1"/>
          <w:kern w:val="32"/>
          <w:sz w:val="24"/>
          <w:szCs w:val="24"/>
          <w:lang w:eastAsia="en-GB"/>
        </w:rPr>
        <w:t>1.82</w:t>
      </w:r>
      <w:r w:rsidRPr="00EF485A">
        <w:rPr>
          <w:rFonts w:ascii="Times New Roman" w:eastAsia="Times New Roman" w:hAnsi="Times New Roman" w:cs="Times New Roman"/>
          <w:bCs/>
          <w:color w:val="000000" w:themeColor="text1"/>
          <w:kern w:val="32"/>
          <w:sz w:val="24"/>
          <w:szCs w:val="24"/>
          <w:lang w:eastAsia="en-GB"/>
        </w:rPr>
        <w:t>%</w:t>
      </w:r>
      <w:r w:rsidRPr="00785368">
        <w:rPr>
          <w:rFonts w:ascii="Times New Roman" w:eastAsia="Times New Roman" w:hAnsi="Times New Roman" w:cs="Times New Roman"/>
          <w:bCs/>
          <w:color w:val="000000" w:themeColor="text1"/>
          <w:kern w:val="32"/>
          <w:sz w:val="24"/>
          <w:szCs w:val="24"/>
          <w:lang w:eastAsia="en-GB"/>
        </w:rPr>
        <w:t xml:space="preserve"> because LEED does not consider many important </w:t>
      </w:r>
      <w:r>
        <w:rPr>
          <w:rFonts w:ascii="Times New Roman" w:eastAsia="Times New Roman" w:hAnsi="Times New Roman" w:cs="Times New Roman"/>
          <w:bCs/>
          <w:color w:val="000000" w:themeColor="text1"/>
          <w:kern w:val="32"/>
          <w:sz w:val="24"/>
          <w:szCs w:val="24"/>
          <w:lang w:eastAsia="en-GB"/>
        </w:rPr>
        <w:t>factors</w:t>
      </w:r>
      <w:r w:rsidRPr="00785368">
        <w:rPr>
          <w:rFonts w:ascii="Times New Roman" w:eastAsia="Times New Roman" w:hAnsi="Times New Roman" w:cs="Times New Roman"/>
          <w:bCs/>
          <w:color w:val="000000" w:themeColor="text1"/>
          <w:kern w:val="32"/>
          <w:sz w:val="24"/>
          <w:szCs w:val="24"/>
          <w:lang w:eastAsia="en-GB"/>
        </w:rPr>
        <w:t xml:space="preserve"> such as: </w:t>
      </w:r>
      <w:r w:rsidRPr="00785368">
        <w:rPr>
          <w:rFonts w:ascii="Times New Roman" w:eastAsia="Times New Roman" w:hAnsi="Times New Roman" w:cs="Times New Roman"/>
          <w:color w:val="000000"/>
          <w:sz w:val="24"/>
          <w:szCs w:val="24"/>
          <w:lang w:eastAsia="es-AR"/>
        </w:rPr>
        <w:t xml:space="preserve">Economic cost, Resources needed </w:t>
      </w:r>
      <w:r>
        <w:rPr>
          <w:rFonts w:ascii="Times New Roman" w:eastAsia="Times New Roman" w:hAnsi="Times New Roman" w:cs="Times New Roman"/>
          <w:color w:val="000000"/>
          <w:sz w:val="24"/>
          <w:szCs w:val="24"/>
          <w:lang w:eastAsia="es-AR"/>
        </w:rPr>
        <w:t xml:space="preserve">and </w:t>
      </w:r>
      <w:r w:rsidRPr="00785368">
        <w:rPr>
          <w:rFonts w:ascii="Times New Roman" w:eastAsia="Times New Roman" w:hAnsi="Times New Roman" w:cs="Times New Roman"/>
          <w:color w:val="000000"/>
          <w:sz w:val="24"/>
          <w:szCs w:val="24"/>
          <w:lang w:eastAsia="es-AR"/>
        </w:rPr>
        <w:t>Leve</w:t>
      </w:r>
      <w:r>
        <w:rPr>
          <w:rFonts w:ascii="Times New Roman" w:eastAsia="Times New Roman" w:hAnsi="Times New Roman" w:cs="Times New Roman"/>
          <w:color w:val="000000"/>
          <w:sz w:val="24"/>
          <w:szCs w:val="24"/>
          <w:lang w:eastAsia="es-AR"/>
        </w:rPr>
        <w:t>l</w:t>
      </w:r>
      <w:r w:rsidR="000C7188">
        <w:rPr>
          <w:rFonts w:ascii="Times New Roman" w:eastAsia="Times New Roman" w:hAnsi="Times New Roman" w:cs="Times New Roman"/>
          <w:color w:val="000000"/>
          <w:sz w:val="24"/>
          <w:szCs w:val="24"/>
          <w:lang w:eastAsia="es-AR"/>
        </w:rPr>
        <w:t xml:space="preserve"> of exploitation of resources, E</w:t>
      </w:r>
      <w:r w:rsidRPr="00204444">
        <w:rPr>
          <w:rFonts w:ascii="Times New Roman" w:eastAsia="Times New Roman" w:hAnsi="Times New Roman" w:cs="Times New Roman"/>
          <w:color w:val="000000"/>
          <w:sz w:val="24"/>
          <w:szCs w:val="24"/>
          <w:lang w:eastAsia="es-AR"/>
        </w:rPr>
        <w:t>nergy consumption in building construction, and in demolishing/disassembling.</w:t>
      </w:r>
    </w:p>
    <w:p w14:paraId="11DB010E" w14:textId="77777777" w:rsidR="00B20C17" w:rsidRPr="00204444" w:rsidRDefault="00B20C17"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p>
    <w:p w14:paraId="19C428F8" w14:textId="77777777" w:rsidR="00B20C17" w:rsidRPr="00204444" w:rsidRDefault="002519F0" w:rsidP="00B20C17">
      <w:pPr>
        <w:pStyle w:val="Textoindependiente"/>
        <w:spacing w:line="360" w:lineRule="auto"/>
        <w:jc w:val="both"/>
        <w:rPr>
          <w:rFonts w:ascii="Times New Roman" w:eastAsia="Times New Roman" w:hAnsi="Times New Roman" w:cs="Times New Roman"/>
          <w:bCs/>
          <w:i/>
          <w:color w:val="000000" w:themeColor="text1"/>
          <w:kern w:val="32"/>
          <w:sz w:val="24"/>
          <w:szCs w:val="24"/>
          <w:lang w:eastAsia="en-GB"/>
        </w:rPr>
      </w:pPr>
      <w:r>
        <w:rPr>
          <w:rFonts w:ascii="Times New Roman" w:eastAsia="Times New Roman" w:hAnsi="Times New Roman" w:cs="Times New Roman"/>
          <w:bCs/>
          <w:i/>
          <w:color w:val="000000" w:themeColor="text1"/>
          <w:kern w:val="32"/>
          <w:sz w:val="24"/>
          <w:szCs w:val="24"/>
          <w:lang w:eastAsia="en-GB"/>
        </w:rPr>
        <w:t xml:space="preserve">3.2.14. </w:t>
      </w:r>
      <w:proofErr w:type="spellStart"/>
      <w:r w:rsidR="00B20C17" w:rsidRPr="00204444">
        <w:rPr>
          <w:rFonts w:ascii="Times New Roman" w:eastAsia="Times New Roman" w:hAnsi="Times New Roman" w:cs="Times New Roman"/>
          <w:bCs/>
          <w:i/>
          <w:color w:val="000000" w:themeColor="text1"/>
          <w:kern w:val="32"/>
          <w:sz w:val="24"/>
          <w:szCs w:val="24"/>
          <w:lang w:eastAsia="en-GB"/>
        </w:rPr>
        <w:t>SBTool</w:t>
      </w:r>
      <w:r>
        <w:rPr>
          <w:rFonts w:ascii="Times New Roman" w:eastAsia="Times New Roman" w:hAnsi="Times New Roman" w:cs="Times New Roman"/>
          <w:bCs/>
          <w:i/>
          <w:color w:val="000000" w:themeColor="text1"/>
          <w:kern w:val="32"/>
          <w:sz w:val="24"/>
          <w:szCs w:val="24"/>
          <w:lang w:eastAsia="en-GB"/>
        </w:rPr>
        <w:t>s</w:t>
      </w:r>
      <w:proofErr w:type="spellEnd"/>
      <w:r>
        <w:rPr>
          <w:rFonts w:ascii="Times New Roman" w:eastAsia="Times New Roman" w:hAnsi="Times New Roman" w:cs="Times New Roman"/>
          <w:bCs/>
          <w:i/>
          <w:color w:val="000000" w:themeColor="text1"/>
          <w:kern w:val="32"/>
          <w:sz w:val="24"/>
          <w:szCs w:val="24"/>
          <w:lang w:eastAsia="en-GB"/>
        </w:rPr>
        <w:t xml:space="preserve"> evaluation</w:t>
      </w:r>
    </w:p>
    <w:p w14:paraId="15646306" w14:textId="77777777" w:rsidR="005B46BB" w:rsidRPr="00204444" w:rsidRDefault="005B46BB" w:rsidP="005B46BB">
      <w:pPr>
        <w:spacing w:line="240" w:lineRule="auto"/>
        <w:rPr>
          <w:rFonts w:ascii="Arial Narrow" w:hAnsi="Arial Narrow"/>
          <w:color w:val="000000"/>
          <w:sz w:val="21"/>
          <w:szCs w:val="21"/>
          <w:lang w:eastAsia="es-AR"/>
        </w:rPr>
      </w:pP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158"/>
        <w:gridCol w:w="578"/>
        <w:gridCol w:w="198"/>
        <w:gridCol w:w="369"/>
        <w:gridCol w:w="198"/>
        <w:gridCol w:w="369"/>
        <w:gridCol w:w="198"/>
        <w:gridCol w:w="511"/>
        <w:gridCol w:w="198"/>
        <w:gridCol w:w="653"/>
        <w:gridCol w:w="141"/>
        <w:gridCol w:w="567"/>
        <w:gridCol w:w="141"/>
        <w:gridCol w:w="568"/>
        <w:gridCol w:w="141"/>
        <w:gridCol w:w="426"/>
        <w:gridCol w:w="141"/>
        <w:gridCol w:w="426"/>
        <w:gridCol w:w="141"/>
        <w:gridCol w:w="710"/>
        <w:gridCol w:w="84"/>
        <w:gridCol w:w="766"/>
        <w:gridCol w:w="28"/>
        <w:gridCol w:w="681"/>
        <w:gridCol w:w="709"/>
      </w:tblGrid>
      <w:tr w:rsidR="00B05044" w:rsidRPr="00204444" w14:paraId="460C5E59"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4737A81C" w14:textId="77777777" w:rsidR="00B05044" w:rsidRPr="00204444" w:rsidRDefault="00640360"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hAnsi="Arial Narrow"/>
                <w:b/>
                <w:i/>
                <w:sz w:val="14"/>
                <w:szCs w:val="14"/>
              </w:rPr>
              <w:t>Demountable</w:t>
            </w:r>
            <w:r w:rsidR="00B05044" w:rsidRPr="00204444">
              <w:rPr>
                <w:rFonts w:ascii="Arial Narrow" w:hAnsi="Arial Narrow"/>
                <w:b/>
                <w:i/>
                <w:sz w:val="14"/>
                <w:szCs w:val="14"/>
              </w:rPr>
              <w:t xml:space="preserve"> group</w:t>
            </w:r>
          </w:p>
        </w:tc>
        <w:tc>
          <w:tcPr>
            <w:tcW w:w="4054" w:type="dxa"/>
            <w:gridSpan w:val="12"/>
            <w:tcBorders>
              <w:top w:val="single" w:sz="4" w:space="0" w:color="000000"/>
              <w:left w:val="single" w:sz="4" w:space="0" w:color="000000"/>
              <w:bottom w:val="single" w:sz="4" w:space="0" w:color="000000"/>
              <w:right w:val="single" w:sz="4" w:space="0" w:color="000000"/>
            </w:tcBorders>
            <w:hideMark/>
          </w:tcPr>
          <w:p w14:paraId="3D390639"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R4House</w:t>
            </w:r>
          </w:p>
        </w:tc>
        <w:tc>
          <w:tcPr>
            <w:tcW w:w="4112" w:type="dxa"/>
            <w:gridSpan w:val="10"/>
            <w:tcBorders>
              <w:top w:val="single" w:sz="4" w:space="0" w:color="000000"/>
              <w:left w:val="single" w:sz="4" w:space="0" w:color="000000"/>
              <w:bottom w:val="single" w:sz="4" w:space="0" w:color="000000"/>
              <w:right w:val="single" w:sz="4" w:space="0" w:color="000000"/>
            </w:tcBorders>
            <w:hideMark/>
          </w:tcPr>
          <w:p w14:paraId="4FB0A08F" w14:textId="77777777" w:rsidR="00B05044" w:rsidRPr="00204444" w:rsidRDefault="00B05044" w:rsidP="00B05044">
            <w:pPr>
              <w:tabs>
                <w:tab w:val="left" w:pos="567"/>
                <w:tab w:val="left" w:pos="7797"/>
              </w:tabs>
              <w:spacing w:line="240" w:lineRule="auto"/>
              <w:jc w:val="center"/>
              <w:rPr>
                <w:rFonts w:ascii="Arial Narrow" w:eastAsia="Arial Narrow" w:hAnsi="Arial Narrow" w:cs="Arial Narrow"/>
                <w:b/>
                <w:i/>
                <w:sz w:val="14"/>
                <w:szCs w:val="14"/>
              </w:rPr>
            </w:pPr>
            <w:r w:rsidRPr="00204444">
              <w:rPr>
                <w:rFonts w:ascii="Arial Narrow" w:eastAsia="Arial Narrow" w:hAnsi="Arial Narrow" w:cs="Arial Narrow"/>
                <w:b/>
                <w:i/>
                <w:sz w:val="14"/>
                <w:szCs w:val="14"/>
              </w:rPr>
              <w:t>ND-R4House</w:t>
            </w:r>
          </w:p>
        </w:tc>
      </w:tr>
      <w:tr w:rsidR="00E6404E" w:rsidRPr="00204444" w14:paraId="3E791427"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638C5259"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Indicators</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9400E4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96F98F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94D501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60774CE"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718B782"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708" w:type="dxa"/>
            <w:gridSpan w:val="2"/>
            <w:tcBorders>
              <w:top w:val="single" w:sz="4" w:space="0" w:color="000000"/>
              <w:left w:val="single" w:sz="4" w:space="0" w:color="000000"/>
              <w:bottom w:val="single" w:sz="4" w:space="0" w:color="000000"/>
              <w:right w:val="single" w:sz="4" w:space="0" w:color="000000"/>
            </w:tcBorders>
          </w:tcPr>
          <w:p w14:paraId="3A44EAAA"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00EB5FF1"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0CC4E68"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18E8CBEB"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5E3B709"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Score</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BF1A4BD"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Max. Score</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049EA03"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Indicator weight</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EA3389A"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Category weight</w:t>
            </w:r>
          </w:p>
        </w:tc>
        <w:tc>
          <w:tcPr>
            <w:tcW w:w="681" w:type="dxa"/>
            <w:tcBorders>
              <w:top w:val="single" w:sz="4" w:space="0" w:color="000000"/>
              <w:left w:val="single" w:sz="4" w:space="0" w:color="000000"/>
              <w:bottom w:val="single" w:sz="4" w:space="0" w:color="000000"/>
              <w:right w:val="single" w:sz="4" w:space="0" w:color="000000"/>
            </w:tcBorders>
          </w:tcPr>
          <w:p w14:paraId="46BF38AC"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 xml:space="preserve">Result </w:t>
            </w:r>
          </w:p>
          <w:p w14:paraId="30EE06B6"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p>
        </w:tc>
        <w:tc>
          <w:tcPr>
            <w:tcW w:w="709" w:type="dxa"/>
            <w:tcBorders>
              <w:top w:val="single" w:sz="4" w:space="0" w:color="000000"/>
              <w:left w:val="single" w:sz="4" w:space="0" w:color="000000"/>
              <w:bottom w:val="single" w:sz="4" w:space="0" w:color="000000"/>
              <w:right w:val="single" w:sz="4" w:space="0" w:color="000000"/>
            </w:tcBorders>
            <w:hideMark/>
          </w:tcPr>
          <w:p w14:paraId="368440FF"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Result</w:t>
            </w:r>
          </w:p>
          <w:p w14:paraId="0ABE380D" w14:textId="77777777" w:rsidR="00E6404E" w:rsidRPr="00204444" w:rsidRDefault="00E6404E">
            <w:pPr>
              <w:tabs>
                <w:tab w:val="left" w:pos="567"/>
                <w:tab w:val="left" w:pos="7797"/>
              </w:tabs>
              <w:spacing w:line="276" w:lineRule="auto"/>
              <w:jc w:val="center"/>
              <w:rPr>
                <w:rFonts w:ascii="Arial Narrow" w:eastAsia="Arial Narrow" w:hAnsi="Arial Narrow" w:cs="Arial Narrow"/>
                <w:sz w:val="12"/>
                <w:szCs w:val="12"/>
              </w:rPr>
            </w:pPr>
            <w:r w:rsidRPr="00204444">
              <w:rPr>
                <w:rFonts w:ascii="Arial Narrow" w:eastAsia="Arial Narrow" w:hAnsi="Arial Narrow" w:cs="Arial Narrow"/>
                <w:sz w:val="12"/>
                <w:szCs w:val="12"/>
              </w:rPr>
              <w:t xml:space="preserve">  (0-100)</w:t>
            </w:r>
          </w:p>
        </w:tc>
      </w:tr>
      <w:tr w:rsidR="003952B0" w:rsidRPr="00204444" w14:paraId="3F3DAA9A"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606F64F" w14:textId="77777777" w:rsidR="003952B0" w:rsidRPr="00204444" w:rsidRDefault="003952B0" w:rsidP="00EF5E97">
            <w:pPr>
              <w:tabs>
                <w:tab w:val="left" w:pos="567"/>
                <w:tab w:val="left" w:pos="7797"/>
              </w:tabs>
              <w:spacing w:line="240" w:lineRule="auto"/>
              <w:jc w:val="center"/>
              <w:rPr>
                <w:rFonts w:ascii="Arial Narrow" w:hAnsi="Arial Narrow"/>
                <w:color w:val="000000"/>
                <w:sz w:val="15"/>
                <w:szCs w:val="15"/>
                <w:lang w:eastAsia="es-AR"/>
              </w:rPr>
            </w:pPr>
            <w:r w:rsidRPr="00204444">
              <w:rPr>
                <w:rFonts w:ascii="Arial Narrow" w:hAnsi="Arial Narrow"/>
                <w:color w:val="000000"/>
                <w:sz w:val="15"/>
                <w:szCs w:val="15"/>
                <w:lang w:eastAsia="es-AR"/>
              </w:rPr>
              <w:t>B 1.1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1423FBE2" w14:textId="7EB14390" w:rsidR="003952B0" w:rsidRPr="00204444" w:rsidRDefault="003952B0" w:rsidP="00EF5E97">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ERC</w:t>
            </w:r>
            <w:r w:rsidR="0044101B">
              <w:rPr>
                <w:rFonts w:ascii="Arial Narrow" w:hAnsi="Arial Narrow"/>
                <w:sz w:val="15"/>
                <w:szCs w:val="15"/>
              </w:rPr>
              <w:t xml:space="preserve"> </w:t>
            </w:r>
            <w:r w:rsidRPr="00204444">
              <w:rPr>
                <w:rFonts w:ascii="Arial Narrow" w:hAnsi="Arial Narrow"/>
                <w:color w:val="000000"/>
                <w:sz w:val="10"/>
                <w:szCs w:val="10"/>
                <w:lang w:eastAsia="es-AR"/>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382D602" w14:textId="77777777" w:rsidR="003952B0" w:rsidRPr="00204444" w:rsidRDefault="0023646A" w:rsidP="00EF5E97">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D58DA74" w14:textId="77777777" w:rsidR="003952B0" w:rsidRPr="00204444" w:rsidRDefault="003952B0" w:rsidP="00EF5E97">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4C151CF" w14:textId="77777777" w:rsidR="003952B0" w:rsidRPr="00204444" w:rsidRDefault="004167D3" w:rsidP="00EF5E97">
            <w:pPr>
              <w:tabs>
                <w:tab w:val="left" w:pos="567"/>
                <w:tab w:val="left" w:pos="7797"/>
              </w:tabs>
              <w:spacing w:line="240" w:lineRule="auto"/>
              <w:jc w:val="center"/>
              <w:rPr>
                <w:rFonts w:ascii="Arial Narrow" w:hAnsi="Arial Narrow"/>
                <w:sz w:val="15"/>
                <w:szCs w:val="15"/>
              </w:rPr>
            </w:pPr>
            <w:r>
              <w:rPr>
                <w:rFonts w:ascii="Arial Narrow" w:hAnsi="Arial Narrow"/>
                <w:sz w:val="15"/>
                <w:szCs w:val="15"/>
              </w:rPr>
              <w:t>6.</w:t>
            </w:r>
            <w:r w:rsidR="003952B0" w:rsidRPr="00204444">
              <w:rPr>
                <w:rFonts w:ascii="Arial Narrow" w:hAnsi="Arial Narrow"/>
                <w:sz w:val="15"/>
                <w:szCs w:val="15"/>
              </w:rPr>
              <w:t>48%</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76C387C" w14:textId="77777777" w:rsidR="003952B0" w:rsidRPr="00204444" w:rsidRDefault="003952B0">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DBFAF0E" w14:textId="77777777" w:rsidR="003952B0" w:rsidRPr="00204444" w:rsidRDefault="003952B0">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DABAD43" w14:textId="77777777" w:rsidR="003952B0" w:rsidRPr="00204444" w:rsidRDefault="004167D3">
            <w:pPr>
              <w:tabs>
                <w:tab w:val="left" w:pos="567"/>
                <w:tab w:val="left" w:pos="7797"/>
              </w:tabs>
              <w:spacing w:line="240" w:lineRule="auto"/>
              <w:jc w:val="center"/>
              <w:rPr>
                <w:rFonts w:ascii="Arial Narrow" w:hAnsi="Arial Narrow"/>
                <w:sz w:val="15"/>
                <w:szCs w:val="15"/>
              </w:rPr>
            </w:pPr>
            <w:r>
              <w:rPr>
                <w:rFonts w:ascii="Arial Narrow" w:hAnsi="Arial Narrow"/>
                <w:sz w:val="15"/>
                <w:szCs w:val="15"/>
              </w:rPr>
              <w:t>6.</w:t>
            </w:r>
            <w:r w:rsidR="0023646A" w:rsidRPr="00204444">
              <w:rPr>
                <w:rFonts w:ascii="Arial Narrow" w:hAnsi="Arial Narrow"/>
                <w:sz w:val="15"/>
                <w:szCs w:val="15"/>
              </w:rPr>
              <w:t>48%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E22C2DF" w14:textId="77777777" w:rsidR="003952B0" w:rsidRPr="00204444" w:rsidRDefault="00EF5E97">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69AD58F" w14:textId="77777777" w:rsidR="003952B0" w:rsidRPr="00204444" w:rsidRDefault="003952B0">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CFF7BD5" w14:textId="77777777" w:rsidR="003952B0" w:rsidRPr="00204444" w:rsidRDefault="004167D3">
            <w:pPr>
              <w:tabs>
                <w:tab w:val="left" w:pos="567"/>
                <w:tab w:val="left" w:pos="7797"/>
              </w:tabs>
              <w:spacing w:line="240" w:lineRule="auto"/>
              <w:jc w:val="center"/>
              <w:rPr>
                <w:rFonts w:ascii="Arial Narrow" w:hAnsi="Arial Narrow"/>
                <w:sz w:val="15"/>
                <w:szCs w:val="15"/>
              </w:rPr>
            </w:pPr>
            <w:r>
              <w:rPr>
                <w:rFonts w:ascii="Arial Narrow" w:hAnsi="Arial Narrow"/>
                <w:sz w:val="15"/>
                <w:szCs w:val="15"/>
              </w:rPr>
              <w:t>6.</w:t>
            </w:r>
            <w:r w:rsidR="003952B0" w:rsidRPr="00204444">
              <w:rPr>
                <w:rFonts w:ascii="Arial Narrow" w:hAnsi="Arial Narrow"/>
                <w:sz w:val="15"/>
                <w:szCs w:val="15"/>
              </w:rPr>
              <w:t>48%</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03E6CA8" w14:textId="77777777" w:rsidR="003952B0" w:rsidRPr="00204444" w:rsidRDefault="003952B0">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75DB0713" w14:textId="77777777" w:rsidR="003952B0" w:rsidRPr="00204444" w:rsidRDefault="003952B0">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6EAB5DE2" w14:textId="77777777" w:rsidR="003952B0" w:rsidRPr="00204444" w:rsidRDefault="004167D3">
            <w:pPr>
              <w:tabs>
                <w:tab w:val="left" w:pos="567"/>
                <w:tab w:val="left" w:pos="7797"/>
              </w:tabs>
              <w:spacing w:line="240" w:lineRule="auto"/>
              <w:jc w:val="center"/>
              <w:rPr>
                <w:rFonts w:ascii="Arial Narrow" w:hAnsi="Arial Narrow"/>
                <w:sz w:val="15"/>
                <w:szCs w:val="15"/>
              </w:rPr>
            </w:pPr>
            <w:r>
              <w:rPr>
                <w:rFonts w:ascii="Arial Narrow" w:hAnsi="Arial Narrow"/>
                <w:sz w:val="15"/>
                <w:szCs w:val="15"/>
              </w:rPr>
              <w:t>3.</w:t>
            </w:r>
            <w:r w:rsidR="00EF5E97" w:rsidRPr="00204444">
              <w:rPr>
                <w:rFonts w:ascii="Arial Narrow" w:hAnsi="Arial Narrow"/>
                <w:sz w:val="15"/>
                <w:szCs w:val="15"/>
              </w:rPr>
              <w:t>89%</w:t>
            </w:r>
          </w:p>
        </w:tc>
      </w:tr>
      <w:tr w:rsidR="00E6404E" w:rsidRPr="00204444" w14:paraId="5127E940"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3BC6A76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B 1.2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4F10922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ERC</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9C4A2F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7AB9BD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D857778"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3.</w:t>
            </w:r>
            <w:r w:rsidR="00E6404E" w:rsidRPr="00204444">
              <w:rPr>
                <w:rFonts w:ascii="Arial Narrow" w:hAnsi="Arial Narrow"/>
                <w:sz w:val="15"/>
                <w:szCs w:val="15"/>
              </w:rPr>
              <w:t>24%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445089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1766719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01FF895"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3.</w:t>
            </w:r>
            <w:r w:rsidR="00E6404E" w:rsidRPr="00204444">
              <w:rPr>
                <w:rFonts w:ascii="Arial Narrow" w:hAnsi="Arial Narrow"/>
                <w:sz w:val="15"/>
                <w:szCs w:val="15"/>
              </w:rPr>
              <w:t>24%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590405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A01767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52A8EDE"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3.</w:t>
            </w:r>
            <w:r w:rsidR="00E6404E" w:rsidRPr="00204444">
              <w:rPr>
                <w:rFonts w:ascii="Arial Narrow" w:hAnsi="Arial Narrow"/>
                <w:sz w:val="15"/>
                <w:szCs w:val="15"/>
              </w:rPr>
              <w:t>24%</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CB7BA1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1F6B876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7B3591D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1.94%</w:t>
            </w:r>
          </w:p>
        </w:tc>
      </w:tr>
      <w:tr w:rsidR="00E6404E" w:rsidRPr="00204444" w14:paraId="78E8AF0B"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032C0C8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B 3.3</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4BE8529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ERC</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AB4EDE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A189F1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D9C618B"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20%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356D4DC" w14:textId="77777777" w:rsidR="00E6404E" w:rsidRPr="00204444" w:rsidRDefault="00B05044">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kern w:val="2"/>
                <w:sz w:val="15"/>
                <w:szCs w:val="15"/>
                <w:lang w:eastAsia="en-US"/>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530BAB7" w14:textId="77777777" w:rsidR="00E6404E" w:rsidRPr="00204444" w:rsidRDefault="00B05044">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kern w:val="2"/>
                <w:sz w:val="15"/>
                <w:szCs w:val="15"/>
                <w:lang w:eastAsia="en-US"/>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977BA33"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20%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12F077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43DA73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C4493B1"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20%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DE2B54F" w14:textId="77777777" w:rsidR="00E6404E" w:rsidRPr="00204444" w:rsidRDefault="00B05044">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kern w:val="2"/>
                <w:sz w:val="15"/>
                <w:szCs w:val="15"/>
                <w:lang w:eastAsia="en-US"/>
              </w:rPr>
              <w:t>-</w:t>
            </w:r>
          </w:p>
        </w:tc>
        <w:tc>
          <w:tcPr>
            <w:tcW w:w="681" w:type="dxa"/>
            <w:tcBorders>
              <w:top w:val="single" w:sz="4" w:space="0" w:color="000000"/>
              <w:left w:val="single" w:sz="4" w:space="0" w:color="000000"/>
              <w:bottom w:val="single" w:sz="4" w:space="0" w:color="000000"/>
              <w:right w:val="single" w:sz="4" w:space="0" w:color="000000"/>
            </w:tcBorders>
            <w:hideMark/>
          </w:tcPr>
          <w:p w14:paraId="3D526088" w14:textId="77777777" w:rsidR="00E6404E" w:rsidRPr="00204444" w:rsidRDefault="00B05044">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kern w:val="2"/>
                <w:sz w:val="15"/>
                <w:szCs w:val="15"/>
                <w:lang w:eastAsia="en-US"/>
              </w:rPr>
              <w:t>-</w:t>
            </w:r>
          </w:p>
        </w:tc>
        <w:tc>
          <w:tcPr>
            <w:tcW w:w="709" w:type="dxa"/>
            <w:tcBorders>
              <w:top w:val="single" w:sz="4" w:space="0" w:color="000000"/>
              <w:left w:val="single" w:sz="4" w:space="0" w:color="000000"/>
              <w:bottom w:val="single" w:sz="4" w:space="0" w:color="000000"/>
              <w:right w:val="single" w:sz="4" w:space="0" w:color="000000"/>
            </w:tcBorders>
            <w:hideMark/>
          </w:tcPr>
          <w:p w14:paraId="1C4E0A2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0.00%</w:t>
            </w:r>
          </w:p>
        </w:tc>
      </w:tr>
      <w:tr w:rsidR="00E6404E" w:rsidRPr="00204444" w14:paraId="1E33F455"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1190254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B 3.5</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1F28DA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ERC</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131F5D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4B2458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6230E63"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20%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9EBAF7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1B7A80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DB6AE34"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20%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445AC3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FEBF9E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ADF7A99"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20%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A6F0B5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1112AE3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14B27B6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0.12%</w:t>
            </w:r>
          </w:p>
        </w:tc>
      </w:tr>
      <w:tr w:rsidR="00E6404E" w:rsidRPr="00204444" w14:paraId="4E17C459"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A312E4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B 3.6</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5BC94BF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ERC</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474D57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12F1F8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27D99FAA"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20%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2CF0EE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3C7AAA9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8EEA544"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20%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646EFB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A66A99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F855148"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20%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88C3D4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7717AC0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622F5D3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0.00%</w:t>
            </w:r>
          </w:p>
        </w:tc>
      </w:tr>
      <w:tr w:rsidR="00E6404E" w:rsidRPr="00204444" w14:paraId="47B04C2A"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00D45B1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C 1.1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DB7ED4D" w14:textId="7179D4F5" w:rsidR="00E6404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EL</w:t>
            </w:r>
            <w:r w:rsidR="0044101B">
              <w:rPr>
                <w:rFonts w:ascii="Arial Narrow" w:hAnsi="Arial Narrow"/>
                <w:sz w:val="15"/>
                <w:szCs w:val="15"/>
              </w:rPr>
              <w:t xml:space="preserve"> </w:t>
            </w:r>
            <w:r w:rsidRPr="00204444">
              <w:rPr>
                <w:rFonts w:ascii="Arial Narrow" w:hAnsi="Arial Narrow"/>
                <w:color w:val="000000"/>
                <w:sz w:val="10"/>
                <w:szCs w:val="10"/>
                <w:lang w:eastAsia="es-AR"/>
              </w:rPr>
              <w:t>(*2)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417A2A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9C7B37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D3CAB0E"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4.</w:t>
            </w:r>
            <w:r w:rsidR="00E6404E" w:rsidRPr="00204444">
              <w:rPr>
                <w:rFonts w:ascii="Arial Narrow" w:hAnsi="Arial Narrow"/>
                <w:sz w:val="15"/>
                <w:szCs w:val="15"/>
              </w:rPr>
              <w:t>86%</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B7B153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3BE9FD1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1A9ECC4C"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4.</w:t>
            </w:r>
            <w:r w:rsidR="00E6404E" w:rsidRPr="00204444">
              <w:rPr>
                <w:rFonts w:ascii="Arial Narrow" w:hAnsi="Arial Narrow"/>
                <w:sz w:val="15"/>
                <w:szCs w:val="15"/>
              </w:rPr>
              <w:t>86%</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91045E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056243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3B7B9B4"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4.</w:t>
            </w:r>
            <w:r w:rsidR="00E6404E" w:rsidRPr="00204444">
              <w:rPr>
                <w:rFonts w:ascii="Arial Narrow" w:hAnsi="Arial Narrow"/>
                <w:sz w:val="15"/>
                <w:szCs w:val="15"/>
              </w:rPr>
              <w:t>86%</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A5C0DE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588F074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021701E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2.92%</w:t>
            </w:r>
          </w:p>
        </w:tc>
      </w:tr>
      <w:tr w:rsidR="00E6404E" w:rsidRPr="00204444" w14:paraId="3F0A7D46"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5166B3E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color w:val="000000"/>
                <w:sz w:val="15"/>
                <w:szCs w:val="15"/>
                <w:lang w:eastAsia="es-AR"/>
              </w:rPr>
              <w:t>C 1.2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C10DB8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EL</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DC24A0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19F61D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A79206A"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4.</w:t>
            </w:r>
            <w:r w:rsidR="00E6404E" w:rsidRPr="00204444">
              <w:rPr>
                <w:rFonts w:ascii="Arial Narrow" w:hAnsi="Arial Narrow"/>
                <w:sz w:val="15"/>
                <w:szCs w:val="15"/>
              </w:rPr>
              <w:t>86%</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3DD5BE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E1B603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B4814B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2.92%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74ED94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6F1CF1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5A1459E"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4.</w:t>
            </w:r>
            <w:r w:rsidR="00E6404E" w:rsidRPr="00204444">
              <w:rPr>
                <w:rFonts w:ascii="Arial Narrow" w:hAnsi="Arial Narrow"/>
                <w:sz w:val="15"/>
                <w:szCs w:val="15"/>
              </w:rPr>
              <w:t>86%</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6F8B011"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2D8744B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3963A70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0.00%</w:t>
            </w:r>
          </w:p>
        </w:tc>
      </w:tr>
      <w:tr w:rsidR="00F3438E" w:rsidRPr="00204444" w14:paraId="35057F5A"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1074AAD8"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 4.1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6CACDB9" w14:textId="69EBBFB3" w:rsidR="00F3438E" w:rsidRPr="00204444" w:rsidRDefault="00F3438E" w:rsidP="001B4666">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SQ</w:t>
            </w:r>
            <w:r w:rsidR="0044101B">
              <w:rPr>
                <w:rFonts w:ascii="Arial Narrow" w:hAnsi="Arial Narrow"/>
                <w:sz w:val="15"/>
                <w:szCs w:val="15"/>
              </w:rPr>
              <w:t xml:space="preserve"> </w:t>
            </w:r>
            <w:r w:rsidRPr="00204444">
              <w:rPr>
                <w:rFonts w:ascii="Arial Narrow" w:hAnsi="Arial Narrow"/>
                <w:color w:val="000000"/>
                <w:sz w:val="10"/>
                <w:szCs w:val="10"/>
                <w:lang w:eastAsia="es-AR"/>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D432753"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4484AF4"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4706E7F"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05%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84BE1A5"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21C32D0"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ED60E10"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05%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4E62DA4"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D71D567"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314AEAE"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05%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B7E1004"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5E395C3E"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59949ADA"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0.03%</w:t>
            </w:r>
          </w:p>
        </w:tc>
      </w:tr>
      <w:tr w:rsidR="00F3438E" w:rsidRPr="00204444" w14:paraId="0CB9AF36"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2EF37796"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 4.2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4D3F91CE" w14:textId="77777777" w:rsidR="00F3438E" w:rsidRPr="00204444" w:rsidRDefault="00F3438E" w:rsidP="001B4666">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SQ</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AC95D49"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A0C7E01"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0C4AC6F4"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41%</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BBF4945"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646AB29B"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C52DCA4"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41%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1E774D7"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77A4048"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80104BD"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41%</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3A1FA6CB"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6B4E954E"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40C2D031"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0.25%</w:t>
            </w:r>
          </w:p>
        </w:tc>
      </w:tr>
      <w:tr w:rsidR="00F3438E" w:rsidRPr="00204444" w14:paraId="748326E6"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4A836210"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E 4.3</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2D55E98A" w14:textId="77777777" w:rsidR="00F3438E" w:rsidRPr="00204444" w:rsidRDefault="00F3438E" w:rsidP="001B4666">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SQ</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3ED11EC"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8D56CD1"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EBC5ED9"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05%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B8F8B43"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CDE80C7"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EFF1A4C"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BA0C4CD"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1AADB97"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42B71802"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05%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520CACA"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5610547D"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4B862696"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0.25%</w:t>
            </w:r>
          </w:p>
        </w:tc>
      </w:tr>
      <w:tr w:rsidR="00F3438E" w:rsidRPr="00204444" w14:paraId="40D778B4"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667840A9"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G 1.1</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2E557E05" w14:textId="14262A3E" w:rsidR="00F3438E" w:rsidRPr="00204444" w:rsidRDefault="00F3438E" w:rsidP="001B4666">
            <w:pPr>
              <w:tabs>
                <w:tab w:val="left" w:pos="567"/>
                <w:tab w:val="left" w:pos="7797"/>
              </w:tabs>
              <w:spacing w:line="240" w:lineRule="auto"/>
              <w:jc w:val="center"/>
              <w:rPr>
                <w:rFonts w:ascii="Arial Narrow" w:hAnsi="Arial Narrow"/>
                <w:sz w:val="15"/>
                <w:szCs w:val="15"/>
              </w:rPr>
            </w:pPr>
            <w:r w:rsidRPr="00204444">
              <w:rPr>
                <w:rFonts w:ascii="Arial Narrow" w:hAnsi="Arial Narrow"/>
                <w:sz w:val="15"/>
                <w:szCs w:val="15"/>
              </w:rPr>
              <w:t>CEA</w:t>
            </w:r>
            <w:r w:rsidR="0044101B">
              <w:rPr>
                <w:rFonts w:ascii="Arial Narrow" w:hAnsi="Arial Narrow"/>
                <w:sz w:val="15"/>
                <w:szCs w:val="15"/>
              </w:rPr>
              <w:t xml:space="preserve"> </w:t>
            </w:r>
            <w:r w:rsidRPr="00204444">
              <w:rPr>
                <w:rFonts w:ascii="Arial Narrow" w:hAnsi="Arial Narrow"/>
                <w:color w:val="000000"/>
                <w:sz w:val="10"/>
                <w:szCs w:val="10"/>
                <w:lang w:eastAsia="es-AR"/>
              </w:rPr>
              <w:t>(*4)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0D04B80"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1ED447D"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36696B31"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5421357"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2ECB098"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D3F95B4"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B5EF61A"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51429E0"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6197358A" w14:textId="77777777" w:rsidR="00F3438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F3438E" w:rsidRPr="00204444">
              <w:rPr>
                <w:rFonts w:ascii="Arial Narrow" w:hAnsi="Arial Narrow"/>
                <w:sz w:val="15"/>
                <w:szCs w:val="15"/>
              </w:rPr>
              <w:t>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0EDCDB2"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3DF8E1FB"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10023C7E" w14:textId="77777777" w:rsidR="00F3438E" w:rsidRPr="00204444" w:rsidRDefault="00F3438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0.00%</w:t>
            </w:r>
          </w:p>
        </w:tc>
      </w:tr>
      <w:tr w:rsidR="00E6404E" w:rsidRPr="00204444" w14:paraId="42B12303"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253E5D7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lastRenderedPageBreak/>
              <w:t>G 1.2</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64939FE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CEA</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E6A315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AF2C672"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6EB3CAF8"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027E77D8"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8C854B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4867A423"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B10BC83"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C1CD9B6"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59D8F913"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73D8458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4AF18239"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2E1DA78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0.00%</w:t>
            </w:r>
          </w:p>
        </w:tc>
      </w:tr>
      <w:tr w:rsidR="00E6404E" w:rsidRPr="00204444" w14:paraId="119D5DE4" w14:textId="77777777" w:rsidTr="00E6404E">
        <w:trPr>
          <w:jc w:val="center"/>
        </w:trPr>
        <w:tc>
          <w:tcPr>
            <w:tcW w:w="1114" w:type="dxa"/>
            <w:gridSpan w:val="2"/>
            <w:tcBorders>
              <w:top w:val="single" w:sz="4" w:space="0" w:color="000000"/>
              <w:left w:val="single" w:sz="4" w:space="0" w:color="000000"/>
              <w:bottom w:val="single" w:sz="4" w:space="0" w:color="000000"/>
              <w:right w:val="single" w:sz="4" w:space="0" w:color="000000"/>
            </w:tcBorders>
            <w:hideMark/>
          </w:tcPr>
          <w:p w14:paraId="209907AD"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G 1.3</w:t>
            </w:r>
          </w:p>
        </w:tc>
        <w:tc>
          <w:tcPr>
            <w:tcW w:w="776" w:type="dxa"/>
            <w:gridSpan w:val="2"/>
            <w:tcBorders>
              <w:top w:val="single" w:sz="4" w:space="0" w:color="000000"/>
              <w:left w:val="single" w:sz="4" w:space="0" w:color="000000"/>
              <w:bottom w:val="single" w:sz="4" w:space="0" w:color="000000"/>
              <w:right w:val="single" w:sz="4" w:space="0" w:color="000000"/>
            </w:tcBorders>
            <w:hideMark/>
          </w:tcPr>
          <w:p w14:paraId="29C84CAB"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CEA</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4320747"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E4DE964"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5DFF5673"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7A471A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8" w:type="dxa"/>
            <w:gridSpan w:val="2"/>
            <w:tcBorders>
              <w:top w:val="single" w:sz="4" w:space="0" w:color="000000"/>
              <w:left w:val="single" w:sz="4" w:space="0" w:color="000000"/>
              <w:bottom w:val="single" w:sz="4" w:space="0" w:color="000000"/>
              <w:right w:val="single" w:sz="4" w:space="0" w:color="000000"/>
            </w:tcBorders>
            <w:hideMark/>
          </w:tcPr>
          <w:p w14:paraId="6AA95235"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CC3B815"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B79EEFE"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FD27FBC"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5</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197B13B6" w14:textId="77777777" w:rsidR="00E6404E" w:rsidRPr="00204444" w:rsidRDefault="004167D3">
            <w:pPr>
              <w:tabs>
                <w:tab w:val="left" w:pos="567"/>
                <w:tab w:val="left" w:pos="7797"/>
              </w:tabs>
              <w:spacing w:line="240" w:lineRule="auto"/>
              <w:jc w:val="center"/>
              <w:rPr>
                <w:rFonts w:ascii="Arial Narrow" w:hAnsi="Arial Narrow"/>
                <w:kern w:val="2"/>
                <w:sz w:val="15"/>
                <w:szCs w:val="15"/>
                <w:lang w:eastAsia="en-US"/>
              </w:rPr>
            </w:pPr>
            <w:r>
              <w:rPr>
                <w:rFonts w:ascii="Arial Narrow" w:hAnsi="Arial Narrow"/>
                <w:sz w:val="15"/>
                <w:szCs w:val="15"/>
              </w:rPr>
              <w:t>0.</w:t>
            </w:r>
            <w:r w:rsidR="00E6404E" w:rsidRPr="00204444">
              <w:rPr>
                <w:rFonts w:ascii="Arial Narrow" w:hAnsi="Arial Narrow"/>
                <w:sz w:val="15"/>
                <w:szCs w:val="15"/>
              </w:rPr>
              <w:t>10%</w:t>
            </w:r>
          </w:p>
        </w:tc>
        <w:tc>
          <w:tcPr>
            <w:tcW w:w="794" w:type="dxa"/>
            <w:gridSpan w:val="2"/>
            <w:tcBorders>
              <w:top w:val="single" w:sz="4" w:space="0" w:color="000000"/>
              <w:left w:val="single" w:sz="4" w:space="0" w:color="000000"/>
              <w:bottom w:val="single" w:sz="4" w:space="0" w:color="000000"/>
              <w:right w:val="single" w:sz="4" w:space="0" w:color="000000"/>
            </w:tcBorders>
            <w:hideMark/>
          </w:tcPr>
          <w:p w14:paraId="21AFDA60"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681" w:type="dxa"/>
            <w:tcBorders>
              <w:top w:val="single" w:sz="4" w:space="0" w:color="000000"/>
              <w:left w:val="single" w:sz="4" w:space="0" w:color="000000"/>
              <w:bottom w:val="single" w:sz="4" w:space="0" w:color="000000"/>
              <w:right w:val="single" w:sz="4" w:space="0" w:color="000000"/>
            </w:tcBorders>
            <w:hideMark/>
          </w:tcPr>
          <w:p w14:paraId="7259639F"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w:t>
            </w:r>
          </w:p>
        </w:tc>
        <w:tc>
          <w:tcPr>
            <w:tcW w:w="709" w:type="dxa"/>
            <w:tcBorders>
              <w:top w:val="single" w:sz="4" w:space="0" w:color="000000"/>
              <w:left w:val="single" w:sz="4" w:space="0" w:color="000000"/>
              <w:bottom w:val="single" w:sz="4" w:space="0" w:color="000000"/>
              <w:right w:val="single" w:sz="4" w:space="0" w:color="000000"/>
            </w:tcBorders>
            <w:hideMark/>
          </w:tcPr>
          <w:p w14:paraId="6A4FC74A" w14:textId="77777777" w:rsidR="00E6404E" w:rsidRPr="00204444" w:rsidRDefault="00E6404E">
            <w:pPr>
              <w:tabs>
                <w:tab w:val="left" w:pos="567"/>
                <w:tab w:val="left" w:pos="7797"/>
              </w:tabs>
              <w:spacing w:line="240" w:lineRule="auto"/>
              <w:jc w:val="center"/>
              <w:rPr>
                <w:rFonts w:ascii="Arial Narrow" w:hAnsi="Arial Narrow"/>
                <w:kern w:val="2"/>
                <w:sz w:val="15"/>
                <w:szCs w:val="15"/>
                <w:lang w:eastAsia="en-US"/>
              </w:rPr>
            </w:pPr>
            <w:r w:rsidRPr="00204444">
              <w:rPr>
                <w:rFonts w:ascii="Arial Narrow" w:hAnsi="Arial Narrow"/>
                <w:sz w:val="15"/>
                <w:szCs w:val="15"/>
              </w:rPr>
              <w:t>0.06%</w:t>
            </w:r>
          </w:p>
        </w:tc>
      </w:tr>
      <w:tr w:rsidR="00E6404E" w:rsidRPr="00204444" w14:paraId="48F42843" w14:textId="77777777" w:rsidTr="00E6404E">
        <w:trPr>
          <w:jc w:val="center"/>
        </w:trPr>
        <w:tc>
          <w:tcPr>
            <w:tcW w:w="956" w:type="dxa"/>
            <w:tcBorders>
              <w:top w:val="single" w:sz="4" w:space="0" w:color="000000"/>
              <w:left w:val="nil"/>
              <w:bottom w:val="single" w:sz="4" w:space="0" w:color="000000"/>
              <w:right w:val="nil"/>
            </w:tcBorders>
          </w:tcPr>
          <w:p w14:paraId="5D27BEE8"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5"/>
                <w:szCs w:val="15"/>
              </w:rPr>
            </w:pPr>
          </w:p>
        </w:tc>
        <w:tc>
          <w:tcPr>
            <w:tcW w:w="736" w:type="dxa"/>
            <w:gridSpan w:val="2"/>
            <w:tcBorders>
              <w:top w:val="single" w:sz="4" w:space="0" w:color="000000"/>
              <w:left w:val="nil"/>
              <w:bottom w:val="single" w:sz="4" w:space="0" w:color="000000"/>
              <w:right w:val="nil"/>
            </w:tcBorders>
          </w:tcPr>
          <w:p w14:paraId="58D3A445"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4A51CAAD"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3ED91FFF"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2AAD489D"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54C773BE"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708" w:type="dxa"/>
            <w:gridSpan w:val="2"/>
            <w:tcBorders>
              <w:top w:val="single" w:sz="4" w:space="0" w:color="000000"/>
              <w:left w:val="nil"/>
              <w:bottom w:val="single" w:sz="4" w:space="0" w:color="000000"/>
              <w:right w:val="nil"/>
            </w:tcBorders>
          </w:tcPr>
          <w:p w14:paraId="02B02F85"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3C1BBF95"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0F918ECD"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567" w:type="dxa"/>
            <w:gridSpan w:val="2"/>
            <w:tcBorders>
              <w:top w:val="single" w:sz="4" w:space="0" w:color="000000"/>
              <w:left w:val="nil"/>
              <w:bottom w:val="single" w:sz="4" w:space="0" w:color="000000"/>
              <w:right w:val="nil"/>
            </w:tcBorders>
          </w:tcPr>
          <w:p w14:paraId="5E200684"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851" w:type="dxa"/>
            <w:gridSpan w:val="2"/>
            <w:tcBorders>
              <w:top w:val="single" w:sz="4" w:space="0" w:color="000000"/>
              <w:left w:val="nil"/>
              <w:bottom w:val="single" w:sz="4" w:space="0" w:color="000000"/>
              <w:right w:val="nil"/>
            </w:tcBorders>
          </w:tcPr>
          <w:p w14:paraId="0DA6F110"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850" w:type="dxa"/>
            <w:gridSpan w:val="2"/>
            <w:tcBorders>
              <w:top w:val="single" w:sz="4" w:space="0" w:color="000000"/>
              <w:left w:val="nil"/>
              <w:bottom w:val="single" w:sz="4" w:space="0" w:color="000000"/>
              <w:right w:val="nil"/>
            </w:tcBorders>
          </w:tcPr>
          <w:p w14:paraId="587AB6FF"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709" w:type="dxa"/>
            <w:gridSpan w:val="2"/>
            <w:tcBorders>
              <w:top w:val="single" w:sz="4" w:space="0" w:color="000000"/>
              <w:left w:val="nil"/>
              <w:bottom w:val="single" w:sz="4" w:space="0" w:color="000000"/>
              <w:right w:val="nil"/>
            </w:tcBorders>
          </w:tcPr>
          <w:p w14:paraId="76CB39B6"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c>
          <w:tcPr>
            <w:tcW w:w="709" w:type="dxa"/>
            <w:tcBorders>
              <w:top w:val="single" w:sz="4" w:space="0" w:color="000000"/>
              <w:left w:val="nil"/>
              <w:bottom w:val="single" w:sz="4" w:space="0" w:color="000000"/>
              <w:right w:val="nil"/>
            </w:tcBorders>
          </w:tcPr>
          <w:p w14:paraId="6D71FC97" w14:textId="77777777" w:rsidR="00E6404E" w:rsidRPr="00204444" w:rsidRDefault="00E6404E" w:rsidP="008356A4">
            <w:pPr>
              <w:tabs>
                <w:tab w:val="left" w:pos="567"/>
                <w:tab w:val="left" w:pos="7797"/>
              </w:tabs>
              <w:spacing w:line="240" w:lineRule="auto"/>
              <w:jc w:val="center"/>
              <w:rPr>
                <w:rFonts w:ascii="Arial Narrow" w:eastAsia="Arial Narrow" w:hAnsi="Arial Narrow" w:cs="Arial Narrow"/>
                <w:sz w:val="12"/>
                <w:szCs w:val="12"/>
              </w:rPr>
            </w:pPr>
          </w:p>
        </w:tc>
      </w:tr>
      <w:tr w:rsidR="00E6404E" w:rsidRPr="00204444" w14:paraId="1048D7BC"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59B97279"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Partial Score</w:t>
            </w:r>
          </w:p>
        </w:tc>
        <w:tc>
          <w:tcPr>
            <w:tcW w:w="3345" w:type="dxa"/>
            <w:gridSpan w:val="10"/>
            <w:tcBorders>
              <w:top w:val="single" w:sz="4" w:space="0" w:color="000000"/>
              <w:left w:val="single" w:sz="4" w:space="0" w:color="000000"/>
              <w:bottom w:val="single" w:sz="4" w:space="0" w:color="000000"/>
              <w:right w:val="single" w:sz="4" w:space="0" w:color="000000"/>
            </w:tcBorders>
          </w:tcPr>
          <w:p w14:paraId="3A696785"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gridSpan w:val="2"/>
            <w:tcBorders>
              <w:top w:val="single" w:sz="4" w:space="0" w:color="000000"/>
              <w:left w:val="single" w:sz="4" w:space="0" w:color="000000"/>
              <w:bottom w:val="single" w:sz="4" w:space="0" w:color="000000"/>
              <w:right w:val="single" w:sz="4" w:space="0" w:color="000000"/>
            </w:tcBorders>
            <w:hideMark/>
          </w:tcPr>
          <w:p w14:paraId="78B531CE" w14:textId="77777777" w:rsidR="003952B0" w:rsidRPr="00204444" w:rsidRDefault="003952B0" w:rsidP="0023646A">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1</w:t>
            </w:r>
            <w:r w:rsidR="004167D3">
              <w:rPr>
                <w:rFonts w:ascii="Arial Narrow" w:eastAsia="Arial Narrow" w:hAnsi="Arial Narrow" w:cs="Arial Narrow"/>
                <w:sz w:val="15"/>
                <w:szCs w:val="15"/>
              </w:rPr>
              <w:t>8.</w:t>
            </w:r>
            <w:r w:rsidR="0023646A" w:rsidRPr="00204444">
              <w:rPr>
                <w:rFonts w:ascii="Arial Narrow" w:eastAsia="Arial Narrow" w:hAnsi="Arial Narrow" w:cs="Arial Narrow"/>
                <w:sz w:val="15"/>
                <w:szCs w:val="15"/>
              </w:rPr>
              <w:t>89</w:t>
            </w:r>
            <w:r w:rsidRPr="00204444">
              <w:rPr>
                <w:rFonts w:ascii="Arial Narrow" w:eastAsia="Arial Narrow" w:hAnsi="Arial Narrow" w:cs="Arial Narrow"/>
                <w:sz w:val="15"/>
                <w:szCs w:val="15"/>
              </w:rPr>
              <w:t>%</w:t>
            </w:r>
          </w:p>
        </w:tc>
        <w:tc>
          <w:tcPr>
            <w:tcW w:w="3403" w:type="dxa"/>
            <w:gridSpan w:val="9"/>
            <w:tcBorders>
              <w:top w:val="single" w:sz="4" w:space="0" w:color="000000"/>
              <w:left w:val="single" w:sz="4" w:space="0" w:color="000000"/>
              <w:bottom w:val="single" w:sz="4" w:space="0" w:color="000000"/>
              <w:right w:val="single" w:sz="4" w:space="0" w:color="000000"/>
            </w:tcBorders>
          </w:tcPr>
          <w:p w14:paraId="5A449988"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p>
        </w:tc>
        <w:tc>
          <w:tcPr>
            <w:tcW w:w="709" w:type="dxa"/>
            <w:tcBorders>
              <w:top w:val="single" w:sz="4" w:space="0" w:color="000000"/>
              <w:left w:val="single" w:sz="4" w:space="0" w:color="000000"/>
              <w:bottom w:val="single" w:sz="4" w:space="0" w:color="000000"/>
              <w:right w:val="single" w:sz="4" w:space="0" w:color="000000"/>
            </w:tcBorders>
            <w:hideMark/>
          </w:tcPr>
          <w:p w14:paraId="14C2CD40" w14:textId="77777777" w:rsidR="00E6404E" w:rsidRPr="00204444" w:rsidRDefault="004167D3" w:rsidP="008E5BD5">
            <w:pPr>
              <w:tabs>
                <w:tab w:val="left" w:pos="567"/>
                <w:tab w:val="left" w:pos="7797"/>
              </w:tabs>
              <w:spacing w:line="240" w:lineRule="auto"/>
              <w:jc w:val="center"/>
              <w:rPr>
                <w:rFonts w:ascii="Arial Narrow" w:eastAsia="Arial Narrow" w:hAnsi="Arial Narrow" w:cs="Arial Narrow"/>
                <w:sz w:val="15"/>
                <w:szCs w:val="15"/>
              </w:rPr>
            </w:pPr>
            <w:r>
              <w:rPr>
                <w:rFonts w:ascii="Arial Narrow" w:eastAsia="Arial Narrow" w:hAnsi="Arial Narrow" w:cs="Arial Narrow"/>
                <w:sz w:val="15"/>
                <w:szCs w:val="15"/>
              </w:rPr>
              <w:t>9.</w:t>
            </w:r>
            <w:r w:rsidR="00EF5E97" w:rsidRPr="00204444">
              <w:rPr>
                <w:rFonts w:ascii="Arial Narrow" w:eastAsia="Arial Narrow" w:hAnsi="Arial Narrow" w:cs="Arial Narrow"/>
                <w:sz w:val="15"/>
                <w:szCs w:val="15"/>
              </w:rPr>
              <w:t>46</w:t>
            </w:r>
            <w:r w:rsidR="003952B0" w:rsidRPr="00204444">
              <w:rPr>
                <w:rFonts w:ascii="Arial Narrow" w:eastAsia="Arial Narrow" w:hAnsi="Arial Narrow" w:cs="Arial Narrow"/>
                <w:sz w:val="15"/>
                <w:szCs w:val="15"/>
              </w:rPr>
              <w:t>%</w:t>
            </w:r>
          </w:p>
        </w:tc>
      </w:tr>
      <w:tr w:rsidR="00E6404E" w:rsidRPr="00204444" w14:paraId="7B68045E" w14:textId="77777777" w:rsidTr="00E6404E">
        <w:trPr>
          <w:jc w:val="center"/>
        </w:trPr>
        <w:tc>
          <w:tcPr>
            <w:tcW w:w="1890" w:type="dxa"/>
            <w:gridSpan w:val="4"/>
            <w:tcBorders>
              <w:top w:val="single" w:sz="4" w:space="0" w:color="000000"/>
              <w:left w:val="single" w:sz="4" w:space="0" w:color="000000"/>
              <w:bottom w:val="single" w:sz="4" w:space="0" w:color="000000"/>
              <w:right w:val="single" w:sz="4" w:space="0" w:color="000000"/>
            </w:tcBorders>
            <w:hideMark/>
          </w:tcPr>
          <w:p w14:paraId="558905B6" w14:textId="77777777" w:rsidR="00E6404E" w:rsidRPr="00204444" w:rsidRDefault="00E6404E">
            <w:pPr>
              <w:tabs>
                <w:tab w:val="left" w:pos="567"/>
                <w:tab w:val="left" w:pos="7797"/>
              </w:tabs>
              <w:spacing w:line="240" w:lineRule="auto"/>
              <w:jc w:val="center"/>
              <w:rPr>
                <w:rFonts w:ascii="Arial Narrow" w:eastAsia="Arial Narrow" w:hAnsi="Arial Narrow" w:cs="Arial Narrow"/>
                <w:sz w:val="15"/>
                <w:szCs w:val="15"/>
              </w:rPr>
            </w:pPr>
            <w:r w:rsidRPr="00204444">
              <w:rPr>
                <w:rFonts w:ascii="Arial Narrow" w:eastAsia="Arial Narrow" w:hAnsi="Arial Narrow" w:cs="Arial Narrow"/>
                <w:sz w:val="15"/>
                <w:szCs w:val="15"/>
              </w:rPr>
              <w:t>Difference</w:t>
            </w:r>
          </w:p>
        </w:tc>
        <w:tc>
          <w:tcPr>
            <w:tcW w:w="8166" w:type="dxa"/>
            <w:gridSpan w:val="22"/>
            <w:tcBorders>
              <w:top w:val="single" w:sz="4" w:space="0" w:color="000000"/>
              <w:left w:val="single" w:sz="4" w:space="0" w:color="000000"/>
              <w:bottom w:val="single" w:sz="4" w:space="0" w:color="000000"/>
              <w:right w:val="single" w:sz="4" w:space="0" w:color="000000"/>
            </w:tcBorders>
            <w:hideMark/>
          </w:tcPr>
          <w:p w14:paraId="04ACFCB9" w14:textId="77777777" w:rsidR="00E6404E" w:rsidRPr="00204444" w:rsidRDefault="00E6404E" w:rsidP="00EF5E97">
            <w:pPr>
              <w:tabs>
                <w:tab w:val="left" w:pos="567"/>
                <w:tab w:val="left" w:pos="3885"/>
                <w:tab w:val="center" w:pos="4033"/>
                <w:tab w:val="left" w:pos="7797"/>
              </w:tabs>
              <w:spacing w:line="240" w:lineRule="auto"/>
              <w:ind w:right="81"/>
              <w:jc w:val="right"/>
              <w:rPr>
                <w:rFonts w:ascii="Arial Narrow" w:eastAsia="Arial Narrow" w:hAnsi="Arial Narrow" w:cs="Arial Narrow"/>
                <w:sz w:val="15"/>
                <w:szCs w:val="15"/>
              </w:rPr>
            </w:pPr>
            <w:r w:rsidRPr="00204444">
              <w:rPr>
                <w:rFonts w:ascii="Arial Narrow" w:eastAsia="Arial Narrow" w:hAnsi="Arial Narrow" w:cs="Arial Narrow"/>
                <w:sz w:val="15"/>
                <w:szCs w:val="15"/>
              </w:rPr>
              <w:tab/>
            </w:r>
            <w:r w:rsidRPr="00204444">
              <w:rPr>
                <w:rFonts w:ascii="Arial Narrow" w:eastAsia="Arial Narrow" w:hAnsi="Arial Narrow" w:cs="Arial Narrow"/>
                <w:sz w:val="15"/>
                <w:szCs w:val="15"/>
              </w:rPr>
              <w:tab/>
            </w:r>
            <w:r w:rsidR="00EF5E97" w:rsidRPr="00204444">
              <w:rPr>
                <w:rFonts w:ascii="Arial Narrow" w:eastAsia="Arial Narrow" w:hAnsi="Arial Narrow" w:cs="Arial Narrow"/>
                <w:sz w:val="15"/>
                <w:szCs w:val="15"/>
              </w:rPr>
              <w:t>9.43</w:t>
            </w:r>
            <w:r w:rsidRPr="00204444">
              <w:rPr>
                <w:rFonts w:ascii="Arial Narrow" w:eastAsia="Arial Narrow" w:hAnsi="Arial Narrow" w:cs="Arial Narrow"/>
                <w:sz w:val="15"/>
                <w:szCs w:val="15"/>
              </w:rPr>
              <w:t>%</w:t>
            </w:r>
          </w:p>
        </w:tc>
      </w:tr>
    </w:tbl>
    <w:p w14:paraId="607C8F12" w14:textId="77777777" w:rsidR="00E6404E" w:rsidRPr="00204444" w:rsidRDefault="00E6404E" w:rsidP="005B46BB">
      <w:pPr>
        <w:rPr>
          <w:rFonts w:ascii="Arial Narrow" w:hAnsi="Arial Narrow"/>
          <w:sz w:val="21"/>
          <w:szCs w:val="21"/>
        </w:rPr>
      </w:pPr>
    </w:p>
    <w:p w14:paraId="2589885F" w14:textId="77777777" w:rsidR="003952B0" w:rsidRPr="00204444" w:rsidRDefault="003952B0" w:rsidP="003952B0">
      <w:pPr>
        <w:spacing w:line="240" w:lineRule="atLeast"/>
        <w:rPr>
          <w:rFonts w:ascii="Arial Narrow" w:hAnsi="Arial Narrow"/>
          <w:color w:val="000000"/>
          <w:sz w:val="18"/>
          <w:szCs w:val="18"/>
          <w:lang w:eastAsia="es-AR"/>
        </w:rPr>
      </w:pPr>
      <w:r w:rsidRPr="00204444">
        <w:rPr>
          <w:rFonts w:ascii="Arial Narrow" w:hAnsi="Arial Narrow"/>
          <w:color w:val="000000"/>
          <w:sz w:val="18"/>
          <w:szCs w:val="18"/>
          <w:lang w:eastAsia="es-AR"/>
        </w:rPr>
        <w:t xml:space="preserve">Notes: </w:t>
      </w:r>
      <w:r w:rsidRPr="00204444">
        <w:rPr>
          <w:rFonts w:ascii="Arial Narrow" w:hAnsi="Arial Narrow"/>
          <w:color w:val="000000"/>
          <w:sz w:val="18"/>
          <w:szCs w:val="18"/>
          <w:lang w:eastAsia="es-AR"/>
        </w:rPr>
        <w:tab/>
      </w:r>
    </w:p>
    <w:p w14:paraId="28416E65" w14:textId="172F5BCD" w:rsidR="003952B0" w:rsidRPr="00204444" w:rsidRDefault="003952B0" w:rsidP="003952B0">
      <w:pPr>
        <w:spacing w:line="240" w:lineRule="atLeast"/>
        <w:rPr>
          <w:rFonts w:ascii="Arial Narrow" w:hAnsi="Arial Narrow"/>
          <w:color w:val="000000"/>
          <w:sz w:val="18"/>
          <w:szCs w:val="18"/>
          <w:lang w:eastAsia="es-AR"/>
        </w:rPr>
      </w:pPr>
      <w:r w:rsidRPr="00204444">
        <w:rPr>
          <w:rFonts w:ascii="Arial Narrow" w:hAnsi="Arial Narrow"/>
          <w:color w:val="000000"/>
          <w:sz w:val="18"/>
          <w:szCs w:val="18"/>
          <w:lang w:eastAsia="es-AR"/>
        </w:rPr>
        <w:t>(*1)  Energy and Resource</w:t>
      </w:r>
      <w:r w:rsidR="0044101B">
        <w:rPr>
          <w:rFonts w:ascii="Arial Narrow" w:hAnsi="Arial Narrow"/>
          <w:color w:val="000000"/>
          <w:sz w:val="18"/>
          <w:szCs w:val="18"/>
          <w:lang w:eastAsia="es-AR"/>
        </w:rPr>
        <w:t>s</w:t>
      </w:r>
      <w:r w:rsidRPr="00204444">
        <w:rPr>
          <w:rFonts w:ascii="Arial Narrow" w:hAnsi="Arial Narrow"/>
          <w:color w:val="000000"/>
          <w:sz w:val="18"/>
          <w:szCs w:val="18"/>
          <w:lang w:eastAsia="es-AR"/>
        </w:rPr>
        <w:t xml:space="preserve"> Consumption</w:t>
      </w:r>
    </w:p>
    <w:p w14:paraId="7134CFE9" w14:textId="77777777" w:rsidR="003952B0" w:rsidRPr="00204444" w:rsidRDefault="003952B0" w:rsidP="003952B0">
      <w:pPr>
        <w:spacing w:line="240" w:lineRule="atLeast"/>
        <w:rPr>
          <w:rFonts w:ascii="Arial Narrow" w:hAnsi="Arial Narrow"/>
          <w:color w:val="000000"/>
          <w:sz w:val="18"/>
          <w:szCs w:val="18"/>
          <w:lang w:eastAsia="es-AR"/>
        </w:rPr>
      </w:pPr>
      <w:r w:rsidRPr="00204444">
        <w:rPr>
          <w:rFonts w:ascii="Arial Narrow" w:hAnsi="Arial Narrow"/>
          <w:color w:val="000000"/>
          <w:sz w:val="18"/>
          <w:szCs w:val="18"/>
          <w:lang w:eastAsia="es-AR"/>
        </w:rPr>
        <w:t xml:space="preserve">(*2)  Environmental Loadings </w:t>
      </w:r>
    </w:p>
    <w:p w14:paraId="121918D4" w14:textId="77777777" w:rsidR="003952B0" w:rsidRPr="00204444" w:rsidRDefault="003952B0" w:rsidP="003952B0">
      <w:pPr>
        <w:spacing w:line="240" w:lineRule="atLeast"/>
        <w:rPr>
          <w:rFonts w:ascii="Arial Narrow" w:hAnsi="Arial Narrow"/>
          <w:color w:val="000000"/>
          <w:sz w:val="18"/>
          <w:szCs w:val="18"/>
          <w:lang w:eastAsia="es-AR"/>
        </w:rPr>
      </w:pPr>
      <w:r w:rsidRPr="00204444">
        <w:rPr>
          <w:rFonts w:ascii="Arial Narrow" w:hAnsi="Arial Narrow"/>
          <w:color w:val="000000"/>
          <w:sz w:val="18"/>
          <w:szCs w:val="18"/>
          <w:lang w:eastAsia="es-AR"/>
        </w:rPr>
        <w:t>(*3)  Service Quality</w:t>
      </w:r>
    </w:p>
    <w:p w14:paraId="67DA482B" w14:textId="77777777" w:rsidR="003952B0" w:rsidRPr="00204444" w:rsidRDefault="003952B0" w:rsidP="003952B0">
      <w:pPr>
        <w:spacing w:line="240" w:lineRule="atLeast"/>
        <w:rPr>
          <w:rFonts w:ascii="Arial Narrow" w:hAnsi="Arial Narrow"/>
          <w:color w:val="000000"/>
          <w:sz w:val="18"/>
          <w:szCs w:val="18"/>
          <w:lang w:eastAsia="es-AR"/>
        </w:rPr>
      </w:pPr>
      <w:r w:rsidRPr="00204444">
        <w:rPr>
          <w:rFonts w:ascii="Arial Narrow" w:hAnsi="Arial Narrow"/>
          <w:color w:val="000000"/>
          <w:sz w:val="18"/>
          <w:szCs w:val="18"/>
          <w:lang w:eastAsia="es-AR"/>
        </w:rPr>
        <w:t>(*4)  Cost and Economic Aspects</w:t>
      </w:r>
    </w:p>
    <w:p w14:paraId="3C0F7A94" w14:textId="77777777" w:rsidR="003952B0" w:rsidRPr="00204444" w:rsidRDefault="003952B0" w:rsidP="005B46BB">
      <w:pPr>
        <w:rPr>
          <w:rFonts w:ascii="Arial Narrow" w:hAnsi="Arial Narrow"/>
          <w:sz w:val="21"/>
          <w:szCs w:val="21"/>
        </w:rPr>
      </w:pPr>
    </w:p>
    <w:p w14:paraId="38DE5B41" w14:textId="77777777" w:rsidR="00B20C17" w:rsidRPr="00204444" w:rsidRDefault="00B20C17" w:rsidP="00B20C17">
      <w:pPr>
        <w:spacing w:line="240" w:lineRule="atLeast"/>
        <w:jc w:val="center"/>
        <w:rPr>
          <w:rFonts w:eastAsia="Arial Narrow"/>
          <w:sz w:val="20"/>
          <w:szCs w:val="20"/>
        </w:rPr>
      </w:pPr>
      <w:proofErr w:type="gramStart"/>
      <w:r w:rsidRPr="00204444">
        <w:rPr>
          <w:rFonts w:eastAsia="Arial Narrow"/>
          <w:b/>
          <w:sz w:val="20"/>
          <w:szCs w:val="20"/>
        </w:rPr>
        <w:t>Table 11.</w:t>
      </w:r>
      <w:proofErr w:type="gramEnd"/>
      <w:r w:rsidRPr="00204444">
        <w:rPr>
          <w:rFonts w:eastAsia="Arial Narrow"/>
          <w:sz w:val="20"/>
          <w:szCs w:val="20"/>
        </w:rPr>
        <w:t xml:space="preserve"> Indicators of </w:t>
      </w:r>
      <w:proofErr w:type="spellStart"/>
      <w:r w:rsidRPr="00204444">
        <w:rPr>
          <w:rFonts w:eastAsia="Arial Narrow"/>
          <w:sz w:val="20"/>
          <w:szCs w:val="20"/>
        </w:rPr>
        <w:t>SBTool</w:t>
      </w:r>
      <w:proofErr w:type="spellEnd"/>
      <w:r w:rsidRPr="00204444">
        <w:rPr>
          <w:rFonts w:eastAsia="Arial Narrow"/>
          <w:sz w:val="20"/>
          <w:szCs w:val="20"/>
        </w:rPr>
        <w:t xml:space="preserve"> involved in </w:t>
      </w:r>
      <w:r w:rsidR="00640360" w:rsidRPr="00204444">
        <w:rPr>
          <w:rFonts w:eastAsia="Arial Narrow"/>
          <w:sz w:val="20"/>
          <w:szCs w:val="20"/>
        </w:rPr>
        <w:t>demountable</w:t>
      </w:r>
      <w:r w:rsidRPr="00204444">
        <w:rPr>
          <w:rFonts w:eastAsia="Arial Narrow"/>
          <w:sz w:val="20"/>
          <w:szCs w:val="20"/>
        </w:rPr>
        <w:t xml:space="preserve"> construction. </w:t>
      </w:r>
    </w:p>
    <w:p w14:paraId="455F9E23" w14:textId="6FC01224" w:rsidR="00CF06D0" w:rsidRPr="00204444" w:rsidRDefault="00CF06D0" w:rsidP="00CF06D0">
      <w:pPr>
        <w:spacing w:line="240" w:lineRule="atLeast"/>
        <w:jc w:val="center"/>
        <w:rPr>
          <w:rFonts w:eastAsia="Arial Narrow"/>
          <w:sz w:val="20"/>
          <w:szCs w:val="20"/>
        </w:rPr>
      </w:pPr>
      <w:r w:rsidRPr="00204444">
        <w:rPr>
          <w:rFonts w:eastAsia="Arial Narrow"/>
          <w:sz w:val="20"/>
          <w:szCs w:val="20"/>
        </w:rPr>
        <w:t xml:space="preserve">Score differences between </w:t>
      </w:r>
      <w:r w:rsidRPr="00204444">
        <w:rPr>
          <w:rFonts w:eastAsia="Arial Narrow"/>
          <w:i/>
          <w:sz w:val="20"/>
          <w:szCs w:val="20"/>
        </w:rPr>
        <w:t xml:space="preserve">R4House </w:t>
      </w:r>
      <w:r w:rsidRPr="00204444">
        <w:rPr>
          <w:rFonts w:eastAsia="Arial Narrow"/>
          <w:sz w:val="20"/>
          <w:szCs w:val="20"/>
        </w:rPr>
        <w:t xml:space="preserve">and </w:t>
      </w:r>
      <w:r w:rsidRPr="00204444">
        <w:rPr>
          <w:rFonts w:eastAsia="Arial Narrow"/>
          <w:i/>
          <w:sz w:val="20"/>
          <w:szCs w:val="20"/>
        </w:rPr>
        <w:t>ND-R4House</w:t>
      </w:r>
      <w:r w:rsidR="000459B3">
        <w:rPr>
          <w:rFonts w:eastAsia="Arial Narrow"/>
          <w:i/>
          <w:sz w:val="20"/>
          <w:szCs w:val="20"/>
        </w:rPr>
        <w:t>.</w:t>
      </w:r>
    </w:p>
    <w:p w14:paraId="0042702C" w14:textId="77777777" w:rsidR="00B20C17" w:rsidRPr="00204444" w:rsidRDefault="00B20C17" w:rsidP="00B20C17">
      <w:pPr>
        <w:spacing w:line="240" w:lineRule="auto"/>
        <w:jc w:val="center"/>
        <w:rPr>
          <w:color w:val="000000"/>
          <w:sz w:val="20"/>
          <w:szCs w:val="20"/>
          <w:lang w:eastAsia="es-AR"/>
        </w:rPr>
      </w:pPr>
    </w:p>
    <w:p w14:paraId="0FD5F817" w14:textId="77777777" w:rsidR="00B20C17" w:rsidRPr="00204444" w:rsidRDefault="00B20C17" w:rsidP="00B20C17">
      <w:pPr>
        <w:pStyle w:val="Textoindependiente"/>
        <w:spacing w:line="360" w:lineRule="auto"/>
        <w:jc w:val="both"/>
        <w:rPr>
          <w:rFonts w:ascii="Times New Roman" w:eastAsia="Times New Roman" w:hAnsi="Times New Roman" w:cs="Times New Roman"/>
          <w:lang w:eastAsia="es-AR"/>
        </w:rPr>
      </w:pPr>
    </w:p>
    <w:p w14:paraId="1E9B555D" w14:textId="77777777" w:rsidR="00B82CC5" w:rsidRPr="00785368" w:rsidRDefault="00B82CC5" w:rsidP="00B82CC5">
      <w:pPr>
        <w:pStyle w:val="Textoindependiente"/>
        <w:spacing w:line="360" w:lineRule="auto"/>
        <w:jc w:val="both"/>
        <w:rPr>
          <w:rFonts w:ascii="Times New Roman" w:eastAsia="Times New Roman" w:hAnsi="Times New Roman" w:cs="Times New Roman"/>
          <w:color w:val="000000"/>
          <w:sz w:val="24"/>
          <w:szCs w:val="24"/>
          <w:lang w:eastAsia="es-AR"/>
        </w:rPr>
      </w:pPr>
      <w:proofErr w:type="spellStart"/>
      <w:r w:rsidRPr="00785368">
        <w:rPr>
          <w:rFonts w:ascii="Times New Roman" w:eastAsia="Times New Roman" w:hAnsi="Times New Roman" w:cs="Times New Roman"/>
          <w:sz w:val="24"/>
          <w:szCs w:val="24"/>
          <w:lang w:eastAsia="es-AR"/>
        </w:rPr>
        <w:t>SBTools</w:t>
      </w:r>
      <w:proofErr w:type="spellEnd"/>
      <w:r w:rsidR="00B3357C">
        <w:rPr>
          <w:rFonts w:ascii="Times New Roman" w:eastAsia="Times New Roman" w:hAnsi="Times New Roman" w:cs="Times New Roman"/>
          <w:bCs/>
          <w:color w:val="000000" w:themeColor="text1"/>
          <w:kern w:val="32"/>
          <w:sz w:val="24"/>
          <w:szCs w:val="24"/>
          <w:lang w:eastAsia="en-GB"/>
        </w:rPr>
        <w:t xml:space="preserve"> has 13</w:t>
      </w:r>
      <w:r w:rsidRPr="00785368">
        <w:rPr>
          <w:rFonts w:ascii="Times New Roman" w:eastAsia="Times New Roman" w:hAnsi="Times New Roman" w:cs="Times New Roman"/>
          <w:bCs/>
          <w:color w:val="000000" w:themeColor="text1"/>
          <w:kern w:val="32"/>
          <w:sz w:val="24"/>
          <w:szCs w:val="24"/>
          <w:lang w:eastAsia="en-GB"/>
        </w:rPr>
        <w:t xml:space="preserve"> indicators involved in </w:t>
      </w:r>
      <w:r w:rsidRPr="00785368">
        <w:rPr>
          <w:rFonts w:ascii="Times New Roman" w:eastAsia="Times New Roman" w:hAnsi="Times New Roman" w:cs="Times New Roman"/>
          <w:bCs/>
          <w:i/>
          <w:color w:val="000000" w:themeColor="text1"/>
          <w:kern w:val="32"/>
          <w:sz w:val="24"/>
          <w:szCs w:val="24"/>
          <w:lang w:eastAsia="en-GB"/>
        </w:rPr>
        <w:t>demountable construction</w:t>
      </w:r>
      <w:r w:rsidRPr="0078536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each of which</w:t>
      </w:r>
      <w:r w:rsidRPr="00D85A03">
        <w:rPr>
          <w:rFonts w:ascii="Times New Roman" w:eastAsia="Times New Roman" w:hAnsi="Times New Roman" w:cs="Times New Roman"/>
          <w:bCs/>
          <w:color w:val="000000" w:themeColor="text1"/>
          <w:kern w:val="32"/>
          <w:sz w:val="24"/>
          <w:szCs w:val="24"/>
          <w:lang w:eastAsia="en-GB"/>
        </w:rPr>
        <w:t xml:space="preserve"> gave </w:t>
      </w:r>
      <w:r>
        <w:rPr>
          <w:rFonts w:ascii="Times New Roman" w:eastAsia="Times New Roman" w:hAnsi="Times New Roman" w:cs="Times New Roman"/>
          <w:bCs/>
          <w:color w:val="000000" w:themeColor="text1"/>
          <w:kern w:val="32"/>
          <w:sz w:val="24"/>
          <w:szCs w:val="24"/>
          <w:lang w:eastAsia="en-GB"/>
        </w:rPr>
        <w:t>different</w:t>
      </w:r>
      <w:r w:rsidRPr="00D85A03">
        <w:rPr>
          <w:rFonts w:ascii="Times New Roman" w:eastAsia="Times New Roman" w:hAnsi="Times New Roman" w:cs="Times New Roman"/>
          <w:bCs/>
          <w:color w:val="000000" w:themeColor="text1"/>
          <w:kern w:val="32"/>
          <w:sz w:val="24"/>
          <w:szCs w:val="24"/>
          <w:lang w:eastAsia="en-GB"/>
        </w:rPr>
        <w:t xml:space="preserve"> score</w:t>
      </w:r>
      <w:r>
        <w:rPr>
          <w:rFonts w:ascii="Times New Roman" w:eastAsia="Times New Roman" w:hAnsi="Times New Roman" w:cs="Times New Roman"/>
          <w:bCs/>
          <w:color w:val="000000" w:themeColor="text1"/>
          <w:kern w:val="32"/>
          <w:sz w:val="24"/>
          <w:szCs w:val="24"/>
          <w:lang w:eastAsia="en-GB"/>
        </w:rPr>
        <w:t>s</w:t>
      </w:r>
      <w:r w:rsidRPr="00785368">
        <w:rPr>
          <w:rFonts w:ascii="Times New Roman" w:eastAsia="Times New Roman" w:hAnsi="Times New Roman" w:cs="Times New Roman"/>
          <w:bCs/>
          <w:color w:val="000000" w:themeColor="text1"/>
          <w:kern w:val="32"/>
          <w:sz w:val="24"/>
          <w:szCs w:val="24"/>
          <w:lang w:eastAsia="en-GB"/>
        </w:rPr>
        <w:t xml:space="preserve"> in evaluati</w:t>
      </w:r>
      <w:r>
        <w:rPr>
          <w:rFonts w:ascii="Times New Roman" w:eastAsia="Times New Roman" w:hAnsi="Times New Roman" w:cs="Times New Roman"/>
          <w:bCs/>
          <w:color w:val="000000" w:themeColor="text1"/>
          <w:kern w:val="32"/>
          <w:sz w:val="24"/>
          <w:szCs w:val="24"/>
          <w:lang w:eastAsia="en-GB"/>
        </w:rPr>
        <w:t>ng</w:t>
      </w:r>
      <w:r w:rsidRPr="0078536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i/>
          <w:color w:val="000000" w:themeColor="text1"/>
          <w:kern w:val="32"/>
          <w:sz w:val="24"/>
          <w:szCs w:val="24"/>
          <w:lang w:eastAsia="en-GB"/>
        </w:rPr>
        <w:t>R4House</w:t>
      </w:r>
      <w:r w:rsidRPr="00785368">
        <w:rPr>
          <w:rFonts w:ascii="Times New Roman" w:eastAsia="Times New Roman" w:hAnsi="Times New Roman" w:cs="Times New Roman"/>
          <w:bCs/>
          <w:color w:val="000000" w:themeColor="text1"/>
          <w:kern w:val="32"/>
          <w:sz w:val="24"/>
          <w:szCs w:val="24"/>
          <w:lang w:eastAsia="en-GB"/>
        </w:rPr>
        <w:t xml:space="preserve"> and </w:t>
      </w:r>
      <w:r>
        <w:rPr>
          <w:rFonts w:ascii="Times New Roman" w:eastAsia="Times New Roman" w:hAnsi="Times New Roman" w:cs="Times New Roman"/>
          <w:bCs/>
          <w:i/>
          <w:color w:val="000000" w:themeColor="text1"/>
          <w:kern w:val="32"/>
          <w:sz w:val="24"/>
          <w:szCs w:val="24"/>
          <w:lang w:eastAsia="en-GB"/>
        </w:rPr>
        <w:t>ND-R4House</w:t>
      </w:r>
      <w:r w:rsidRPr="00785368">
        <w:rPr>
          <w:rFonts w:ascii="Times New Roman" w:eastAsia="Times New Roman" w:hAnsi="Times New Roman" w:cs="Times New Roman"/>
          <w:bCs/>
          <w:color w:val="000000" w:themeColor="text1"/>
          <w:kern w:val="32"/>
          <w:sz w:val="24"/>
          <w:szCs w:val="24"/>
          <w:lang w:eastAsia="en-GB"/>
        </w:rPr>
        <w:t xml:space="preserve">. The score difference </w:t>
      </w:r>
      <w:r>
        <w:rPr>
          <w:rFonts w:ascii="Times New Roman" w:eastAsia="Times New Roman" w:hAnsi="Times New Roman" w:cs="Times New Roman"/>
          <w:bCs/>
          <w:color w:val="000000" w:themeColor="text1"/>
          <w:kern w:val="32"/>
          <w:sz w:val="24"/>
          <w:szCs w:val="24"/>
          <w:lang w:eastAsia="en-GB"/>
        </w:rPr>
        <w:t>in</w:t>
      </w:r>
      <w:r w:rsidRPr="00785368">
        <w:rPr>
          <w:rFonts w:ascii="Times New Roman" w:eastAsia="Times New Roman" w:hAnsi="Times New Roman" w:cs="Times New Roman"/>
          <w:bCs/>
          <w:color w:val="000000" w:themeColor="text1"/>
          <w:kern w:val="32"/>
          <w:sz w:val="24"/>
          <w:szCs w:val="24"/>
          <w:lang w:eastAsia="en-GB"/>
        </w:rPr>
        <w:t xml:space="preserve"> both cases </w:t>
      </w:r>
      <w:r>
        <w:rPr>
          <w:rFonts w:ascii="Times New Roman" w:eastAsia="Times New Roman" w:hAnsi="Times New Roman" w:cs="Times New Roman"/>
          <w:bCs/>
          <w:color w:val="000000" w:themeColor="text1"/>
          <w:kern w:val="32"/>
          <w:sz w:val="24"/>
          <w:szCs w:val="24"/>
          <w:lang w:eastAsia="en-GB"/>
        </w:rPr>
        <w:t xml:space="preserve">was </w:t>
      </w:r>
      <w:r w:rsidRPr="00EF485A">
        <w:rPr>
          <w:rFonts w:ascii="Times New Roman" w:eastAsia="Times New Roman" w:hAnsi="Times New Roman" w:cs="Times New Roman"/>
          <w:bCs/>
          <w:color w:val="000000" w:themeColor="text1"/>
          <w:kern w:val="32"/>
          <w:sz w:val="24"/>
          <w:szCs w:val="24"/>
          <w:lang w:eastAsia="en-GB"/>
        </w:rPr>
        <w:t xml:space="preserve">only </w:t>
      </w:r>
      <w:r w:rsidR="00EF485A" w:rsidRPr="00EF485A">
        <w:rPr>
          <w:rFonts w:ascii="Times New Roman" w:eastAsia="Times New Roman" w:hAnsi="Times New Roman" w:cs="Times New Roman"/>
          <w:bCs/>
          <w:color w:val="000000" w:themeColor="text1"/>
          <w:kern w:val="32"/>
          <w:sz w:val="24"/>
          <w:szCs w:val="24"/>
          <w:lang w:eastAsia="en-GB"/>
        </w:rPr>
        <w:t>9.43</w:t>
      </w:r>
      <w:r w:rsidRPr="00EF485A">
        <w:rPr>
          <w:rFonts w:ascii="Times New Roman" w:eastAsia="Times New Roman" w:hAnsi="Times New Roman" w:cs="Times New Roman"/>
          <w:bCs/>
          <w:color w:val="000000" w:themeColor="text1"/>
          <w:kern w:val="32"/>
          <w:sz w:val="24"/>
          <w:szCs w:val="24"/>
          <w:lang w:eastAsia="en-GB"/>
        </w:rPr>
        <w:t>%</w:t>
      </w:r>
      <w:r w:rsidRPr="00785368">
        <w:rPr>
          <w:rFonts w:ascii="Times New Roman" w:eastAsia="Times New Roman" w:hAnsi="Times New Roman" w:cs="Times New Roman"/>
          <w:bCs/>
          <w:color w:val="000000" w:themeColor="text1"/>
          <w:kern w:val="32"/>
          <w:sz w:val="24"/>
          <w:szCs w:val="24"/>
          <w:lang w:eastAsia="en-GB"/>
        </w:rPr>
        <w:t xml:space="preserve"> because </w:t>
      </w:r>
      <w:proofErr w:type="spellStart"/>
      <w:r w:rsidRPr="00785368">
        <w:rPr>
          <w:rFonts w:ascii="Times New Roman" w:eastAsia="Times New Roman" w:hAnsi="Times New Roman" w:cs="Times New Roman"/>
          <w:bCs/>
          <w:color w:val="000000" w:themeColor="text1"/>
          <w:kern w:val="32"/>
          <w:sz w:val="24"/>
          <w:szCs w:val="24"/>
          <w:lang w:eastAsia="en-GB"/>
        </w:rPr>
        <w:t>SBTools</w:t>
      </w:r>
      <w:proofErr w:type="spellEnd"/>
      <w:r w:rsidRPr="00785368">
        <w:rPr>
          <w:rFonts w:ascii="Times New Roman" w:eastAsia="Times New Roman" w:hAnsi="Times New Roman" w:cs="Times New Roman"/>
          <w:bCs/>
          <w:color w:val="000000" w:themeColor="text1"/>
          <w:kern w:val="32"/>
          <w:sz w:val="24"/>
          <w:szCs w:val="24"/>
          <w:lang w:eastAsia="en-GB"/>
        </w:rPr>
        <w:t xml:space="preserve"> does not consider </w:t>
      </w:r>
      <w:r w:rsidR="000C7188">
        <w:rPr>
          <w:rFonts w:ascii="Times New Roman" w:eastAsia="Times New Roman" w:hAnsi="Times New Roman" w:cs="Times New Roman"/>
          <w:bCs/>
          <w:color w:val="000000" w:themeColor="text1"/>
          <w:kern w:val="32"/>
          <w:sz w:val="24"/>
          <w:szCs w:val="24"/>
          <w:lang w:eastAsia="en-GB"/>
        </w:rPr>
        <w:t>some</w:t>
      </w:r>
      <w:r w:rsidRPr="00785368">
        <w:rPr>
          <w:rFonts w:ascii="Times New Roman" w:eastAsia="Times New Roman" w:hAnsi="Times New Roman" w:cs="Times New Roman"/>
          <w:bCs/>
          <w:color w:val="000000" w:themeColor="text1"/>
          <w:kern w:val="32"/>
          <w:sz w:val="24"/>
          <w:szCs w:val="24"/>
          <w:lang w:eastAsia="en-GB"/>
        </w:rPr>
        <w:t xml:space="preserve"> </w:t>
      </w:r>
      <w:r>
        <w:rPr>
          <w:rFonts w:ascii="Times New Roman" w:eastAsia="Times New Roman" w:hAnsi="Times New Roman" w:cs="Times New Roman"/>
          <w:bCs/>
          <w:color w:val="000000" w:themeColor="text1"/>
          <w:kern w:val="32"/>
          <w:sz w:val="24"/>
          <w:szCs w:val="24"/>
          <w:lang w:eastAsia="en-GB"/>
        </w:rPr>
        <w:t>factors</w:t>
      </w:r>
      <w:r w:rsidRPr="00785368">
        <w:rPr>
          <w:rFonts w:ascii="Times New Roman" w:eastAsia="Times New Roman" w:hAnsi="Times New Roman" w:cs="Times New Roman"/>
          <w:bCs/>
          <w:color w:val="000000" w:themeColor="text1"/>
          <w:kern w:val="32"/>
          <w:sz w:val="24"/>
          <w:szCs w:val="24"/>
          <w:lang w:eastAsia="en-GB"/>
        </w:rPr>
        <w:t xml:space="preserve"> such as: </w:t>
      </w:r>
      <w:r w:rsidRPr="00785368">
        <w:rPr>
          <w:rFonts w:ascii="Times New Roman" w:eastAsia="Times New Roman" w:hAnsi="Times New Roman" w:cs="Times New Roman"/>
          <w:color w:val="000000"/>
          <w:sz w:val="24"/>
          <w:szCs w:val="24"/>
          <w:lang w:eastAsia="es-AR"/>
        </w:rPr>
        <w:t xml:space="preserve">Economic cost, Resources needed, Level of exploitation of resources. </w:t>
      </w:r>
    </w:p>
    <w:p w14:paraId="48268BCF" w14:textId="77777777" w:rsidR="007F3822" w:rsidRPr="00204444" w:rsidRDefault="007F3822" w:rsidP="005E15F4">
      <w:pPr>
        <w:jc w:val="both"/>
        <w:rPr>
          <w:rFonts w:ascii="Arial Narrow" w:hAnsi="Arial Narrow"/>
          <w:snapToGrid w:val="0"/>
        </w:rPr>
      </w:pPr>
    </w:p>
    <w:p w14:paraId="09CE6B01" w14:textId="77777777" w:rsidR="005044CE" w:rsidRPr="00204444" w:rsidRDefault="005044CE" w:rsidP="005044CE">
      <w:pPr>
        <w:spacing w:line="360" w:lineRule="auto"/>
        <w:jc w:val="both"/>
        <w:rPr>
          <w:b/>
          <w:bCs/>
          <w:color w:val="000000" w:themeColor="text1"/>
          <w:kern w:val="32"/>
        </w:rPr>
      </w:pPr>
      <w:r w:rsidRPr="00204444">
        <w:rPr>
          <w:rFonts w:cs="Arial"/>
          <w:b/>
          <w:bCs/>
          <w:color w:val="000000" w:themeColor="text1"/>
          <w:kern w:val="32"/>
          <w:szCs w:val="32"/>
        </w:rPr>
        <w:t>4</w:t>
      </w:r>
      <w:r w:rsidR="00B965E7" w:rsidRPr="00204444">
        <w:rPr>
          <w:rFonts w:cs="Arial"/>
          <w:b/>
          <w:bCs/>
          <w:color w:val="000000" w:themeColor="text1"/>
          <w:kern w:val="32"/>
          <w:szCs w:val="32"/>
        </w:rPr>
        <w:t xml:space="preserve">. </w:t>
      </w:r>
      <w:r w:rsidR="004306B9" w:rsidRPr="00204444">
        <w:rPr>
          <w:b/>
          <w:bCs/>
          <w:color w:val="000000" w:themeColor="text1"/>
          <w:kern w:val="32"/>
        </w:rPr>
        <w:t>Results</w:t>
      </w:r>
    </w:p>
    <w:p w14:paraId="4EEBC0EE" w14:textId="65772E36" w:rsidR="005F1D38" w:rsidRDefault="005F1D38" w:rsidP="005F1D38">
      <w:pPr>
        <w:spacing w:line="360" w:lineRule="auto"/>
        <w:jc w:val="both"/>
        <w:rPr>
          <w:rFonts w:eastAsia="Palatino Linotype"/>
          <w:bCs/>
          <w:color w:val="000000" w:themeColor="text1"/>
          <w:kern w:val="32"/>
          <w:lang w:eastAsia="en-US"/>
        </w:rPr>
      </w:pPr>
      <w:r w:rsidRPr="00204444">
        <w:rPr>
          <w:rFonts w:eastAsia="Palatino Linotype"/>
          <w:bCs/>
          <w:color w:val="000000" w:themeColor="text1"/>
          <w:kern w:val="32"/>
          <w:lang w:eastAsia="en-US"/>
        </w:rPr>
        <w:t xml:space="preserve">The first result of this work is that </w:t>
      </w:r>
      <w:r w:rsidRPr="00284910">
        <w:rPr>
          <w:rFonts w:eastAsia="Palatino Linotype"/>
          <w:bCs/>
          <w:i/>
          <w:color w:val="000000" w:themeColor="text1"/>
          <w:kern w:val="32"/>
          <w:lang w:eastAsia="en-US"/>
        </w:rPr>
        <w:t>modula</w:t>
      </w:r>
      <w:r w:rsidR="00284910">
        <w:rPr>
          <w:rFonts w:eastAsia="Palatino Linotype"/>
          <w:bCs/>
          <w:i/>
          <w:color w:val="000000" w:themeColor="text1"/>
          <w:kern w:val="32"/>
          <w:lang w:eastAsia="en-US"/>
        </w:rPr>
        <w:t>r and disassembled construction</w:t>
      </w:r>
      <w:r w:rsidRPr="00204444">
        <w:rPr>
          <w:rFonts w:eastAsia="Palatino Linotype"/>
          <w:bCs/>
          <w:color w:val="000000" w:themeColor="text1"/>
          <w:kern w:val="32"/>
          <w:lang w:eastAsia="en-US"/>
        </w:rPr>
        <w:t xml:space="preserve"> increases </w:t>
      </w:r>
      <w:r w:rsidR="008F2A95">
        <w:rPr>
          <w:rFonts w:eastAsia="Palatino Linotype"/>
          <w:bCs/>
          <w:color w:val="000000" w:themeColor="text1"/>
          <w:kern w:val="32"/>
          <w:lang w:eastAsia="en-US"/>
        </w:rPr>
        <w:t>a building’s</w:t>
      </w:r>
      <w:r w:rsidRPr="00204444">
        <w:rPr>
          <w:rFonts w:eastAsia="Palatino Linotype"/>
          <w:bCs/>
          <w:color w:val="000000" w:themeColor="text1"/>
          <w:kern w:val="32"/>
          <w:lang w:eastAsia="en-US"/>
        </w:rPr>
        <w:t xml:space="preserve"> general sustainable level. A modular </w:t>
      </w:r>
      <w:r w:rsidR="00640360" w:rsidRPr="00204444">
        <w:rPr>
          <w:rFonts w:eastAsia="Palatino Linotype"/>
          <w:bCs/>
          <w:color w:val="000000" w:themeColor="text1"/>
          <w:kern w:val="32"/>
          <w:lang w:eastAsia="en-US"/>
        </w:rPr>
        <w:t>demountable</w:t>
      </w:r>
      <w:r w:rsidR="00284910">
        <w:rPr>
          <w:rFonts w:eastAsia="Palatino Linotype"/>
          <w:bCs/>
          <w:color w:val="000000" w:themeColor="text1"/>
          <w:kern w:val="32"/>
          <w:lang w:eastAsia="en-US"/>
        </w:rPr>
        <w:t xml:space="preserve"> hous</w:t>
      </w:r>
      <w:r w:rsidRPr="00204444">
        <w:rPr>
          <w:rFonts w:eastAsia="Palatino Linotype"/>
          <w:bCs/>
          <w:color w:val="000000" w:themeColor="text1"/>
          <w:kern w:val="32"/>
          <w:lang w:eastAsia="en-US"/>
        </w:rPr>
        <w:t>e (</w:t>
      </w:r>
      <w:r w:rsidRPr="002D4C5E">
        <w:rPr>
          <w:rFonts w:eastAsia="Palatino Linotype"/>
          <w:bCs/>
          <w:i/>
          <w:color w:val="000000" w:themeColor="text1"/>
          <w:kern w:val="32"/>
          <w:lang w:eastAsia="en-US"/>
        </w:rPr>
        <w:t>R4House</w:t>
      </w:r>
      <w:r w:rsidRPr="00204444">
        <w:rPr>
          <w:rFonts w:eastAsia="Palatino Linotype"/>
          <w:bCs/>
          <w:color w:val="000000" w:themeColor="text1"/>
          <w:kern w:val="32"/>
          <w:lang w:eastAsia="en-US"/>
        </w:rPr>
        <w:t xml:space="preserve">) </w:t>
      </w:r>
      <w:r w:rsidR="008F2A95">
        <w:rPr>
          <w:rFonts w:eastAsia="Palatino Linotype"/>
          <w:bCs/>
          <w:color w:val="000000" w:themeColor="text1"/>
          <w:kern w:val="32"/>
          <w:lang w:eastAsia="en-US"/>
        </w:rPr>
        <w:t>was</w:t>
      </w:r>
      <w:r w:rsidRPr="00204444">
        <w:rPr>
          <w:rFonts w:eastAsia="Palatino Linotype"/>
          <w:bCs/>
          <w:color w:val="000000" w:themeColor="text1"/>
          <w:kern w:val="32"/>
          <w:lang w:eastAsia="en-US"/>
        </w:rPr>
        <w:t xml:space="preserve"> evaluated using eleven of the most important and best-known GBRS and the results obtained </w:t>
      </w:r>
      <w:r w:rsidR="0066360C">
        <w:rPr>
          <w:rFonts w:eastAsia="Palatino Linotype"/>
          <w:bCs/>
          <w:color w:val="000000" w:themeColor="text1"/>
          <w:kern w:val="32"/>
          <w:lang w:eastAsia="en-US"/>
        </w:rPr>
        <w:t>were as follows</w:t>
      </w:r>
      <w:r w:rsidRPr="00204444">
        <w:rPr>
          <w:rFonts w:eastAsia="Palatino Linotype"/>
          <w:bCs/>
          <w:color w:val="000000" w:themeColor="text1"/>
          <w:kern w:val="32"/>
          <w:lang w:eastAsia="en-US"/>
        </w:rPr>
        <w:t xml:space="preserve">: ASGB: 2.06 </w:t>
      </w:r>
      <w:proofErr w:type="gramStart"/>
      <w:r w:rsidRPr="00204444">
        <w:rPr>
          <w:rFonts w:eastAsia="Palatino Linotype"/>
          <w:bCs/>
          <w:color w:val="000000" w:themeColor="text1"/>
          <w:kern w:val="32"/>
          <w:lang w:eastAsia="en-US"/>
        </w:rPr>
        <w:t>%,</w:t>
      </w:r>
      <w:proofErr w:type="gramEnd"/>
      <w:r w:rsidRPr="00204444">
        <w:rPr>
          <w:rFonts w:eastAsia="Palatino Linotype"/>
          <w:bCs/>
          <w:color w:val="000000" w:themeColor="text1"/>
          <w:kern w:val="32"/>
          <w:lang w:eastAsia="en-US"/>
        </w:rPr>
        <w:t xml:space="preserve"> BEAM: 1.40 %, BREEAM: 4.</w:t>
      </w:r>
      <w:r w:rsidR="00491AA0">
        <w:rPr>
          <w:rFonts w:eastAsia="Palatino Linotype"/>
          <w:bCs/>
          <w:color w:val="000000" w:themeColor="text1"/>
          <w:kern w:val="32"/>
          <w:lang w:eastAsia="en-US"/>
        </w:rPr>
        <w:t>40 %, CEDES: 17.51 %</w:t>
      </w:r>
      <w:r w:rsidR="007476BE">
        <w:rPr>
          <w:rFonts w:eastAsia="Palatino Linotype"/>
          <w:bCs/>
          <w:color w:val="000000" w:themeColor="text1"/>
          <w:kern w:val="32"/>
          <w:lang w:eastAsia="en-US"/>
        </w:rPr>
        <w:t>, DNGB: 14.79</w:t>
      </w:r>
      <w:r w:rsidRPr="00204444">
        <w:rPr>
          <w:rFonts w:eastAsia="Palatino Linotype"/>
          <w:bCs/>
          <w:color w:val="000000" w:themeColor="text1"/>
          <w:kern w:val="32"/>
          <w:lang w:eastAsia="en-US"/>
        </w:rPr>
        <w:t xml:space="preserve"> %, GBI: 7 %,</w:t>
      </w:r>
      <w:r w:rsidR="00EF485A">
        <w:rPr>
          <w:rFonts w:eastAsia="Palatino Linotype"/>
          <w:bCs/>
          <w:color w:val="000000" w:themeColor="text1"/>
          <w:kern w:val="32"/>
          <w:lang w:eastAsia="en-US"/>
        </w:rPr>
        <w:t xml:space="preserve"> GG: 6.80 %, GS: 5.46 %, IGBC: 1.33 %, LEED: 1.82 % and </w:t>
      </w:r>
      <w:proofErr w:type="spellStart"/>
      <w:r w:rsidR="00EF485A">
        <w:rPr>
          <w:rFonts w:eastAsia="Palatino Linotype"/>
          <w:bCs/>
          <w:color w:val="000000" w:themeColor="text1"/>
          <w:kern w:val="32"/>
          <w:lang w:eastAsia="en-US"/>
        </w:rPr>
        <w:t>SBTool</w:t>
      </w:r>
      <w:proofErr w:type="spellEnd"/>
      <w:r w:rsidR="00EF485A">
        <w:rPr>
          <w:rFonts w:eastAsia="Palatino Linotype"/>
          <w:bCs/>
          <w:color w:val="000000" w:themeColor="text1"/>
          <w:kern w:val="32"/>
          <w:lang w:eastAsia="en-US"/>
        </w:rPr>
        <w:t>: 9.43</w:t>
      </w:r>
      <w:r w:rsidR="009B6443">
        <w:rPr>
          <w:rFonts w:eastAsia="Palatino Linotype"/>
          <w:bCs/>
          <w:color w:val="000000" w:themeColor="text1"/>
          <w:kern w:val="32"/>
          <w:lang w:eastAsia="en-US"/>
        </w:rPr>
        <w:t xml:space="preserve"> % (Table 12).</w:t>
      </w:r>
    </w:p>
    <w:p w14:paraId="20C29FBF" w14:textId="77777777" w:rsidR="009B6443" w:rsidRDefault="009B6443" w:rsidP="005F1D38">
      <w:pPr>
        <w:spacing w:line="360" w:lineRule="auto"/>
        <w:jc w:val="both"/>
        <w:rPr>
          <w:rFonts w:eastAsia="Palatino Linotype"/>
          <w:bCs/>
          <w:color w:val="000000" w:themeColor="text1"/>
          <w:kern w:val="32"/>
          <w:lang w:eastAsia="en-US"/>
        </w:rPr>
      </w:pPr>
    </w:p>
    <w:p w14:paraId="5DE815DB" w14:textId="442CDDD6" w:rsidR="009B6443" w:rsidRDefault="009B6443" w:rsidP="009B6443">
      <w:pPr>
        <w:spacing w:line="360" w:lineRule="auto"/>
        <w:jc w:val="center"/>
        <w:rPr>
          <w:rFonts w:eastAsia="Palatino Linotype"/>
          <w:bCs/>
          <w:color w:val="000000" w:themeColor="text1"/>
          <w:kern w:val="32"/>
          <w:lang w:eastAsia="en-US"/>
        </w:rPr>
      </w:pPr>
      <w:r>
        <w:rPr>
          <w:rFonts w:eastAsia="Palatino Linotype"/>
          <w:bCs/>
          <w:noProof/>
          <w:color w:val="000000" w:themeColor="text1"/>
          <w:kern w:val="32"/>
          <w:lang w:val="es-ES" w:eastAsia="es-ES"/>
        </w:rPr>
        <w:drawing>
          <wp:inline distT="0" distB="0" distL="0" distR="0" wp14:anchorId="7FF54526" wp14:editId="580FEA85">
            <wp:extent cx="4057483" cy="2425978"/>
            <wp:effectExtent l="0" t="0" r="635" b="0"/>
            <wp:docPr id="8" name="Imagen 8" descr="C:\Users\User\Desktop\+++ 6 articulos++++ 30-10\Tablas resumen 4 case studies\R4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 6 articulos++++ 30-10\Tablas resumen 4 case studies\R4 HOUS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7609" cy="2426053"/>
                    </a:xfrm>
                    <a:prstGeom prst="rect">
                      <a:avLst/>
                    </a:prstGeom>
                    <a:noFill/>
                    <a:ln>
                      <a:noFill/>
                    </a:ln>
                  </pic:spPr>
                </pic:pic>
              </a:graphicData>
            </a:graphic>
          </wp:inline>
        </w:drawing>
      </w:r>
    </w:p>
    <w:p w14:paraId="2B9B50AC" w14:textId="77777777" w:rsidR="009B6443" w:rsidRDefault="009B6443" w:rsidP="005F1D38">
      <w:pPr>
        <w:spacing w:line="360" w:lineRule="auto"/>
        <w:jc w:val="both"/>
        <w:rPr>
          <w:rFonts w:eastAsia="Palatino Linotype"/>
          <w:bCs/>
          <w:color w:val="000000" w:themeColor="text1"/>
          <w:kern w:val="32"/>
          <w:lang w:eastAsia="en-US"/>
        </w:rPr>
      </w:pPr>
    </w:p>
    <w:p w14:paraId="17561ECB" w14:textId="77777777" w:rsidR="009B6443" w:rsidRDefault="009B6443" w:rsidP="009B6443">
      <w:pPr>
        <w:spacing w:line="240" w:lineRule="atLeast"/>
        <w:jc w:val="center"/>
        <w:rPr>
          <w:bCs/>
          <w:color w:val="000000" w:themeColor="text1"/>
          <w:kern w:val="32"/>
        </w:rPr>
      </w:pPr>
      <w:proofErr w:type="gramStart"/>
      <w:r w:rsidRPr="00EB3EED">
        <w:rPr>
          <w:rFonts w:eastAsia="Arial Narrow"/>
          <w:b/>
          <w:sz w:val="20"/>
          <w:szCs w:val="20"/>
        </w:rPr>
        <w:lastRenderedPageBreak/>
        <w:t>T</w:t>
      </w:r>
      <w:r>
        <w:rPr>
          <w:rFonts w:eastAsia="Arial Narrow"/>
          <w:b/>
          <w:sz w:val="20"/>
          <w:szCs w:val="20"/>
        </w:rPr>
        <w:t>able 12</w:t>
      </w:r>
      <w:r w:rsidRPr="00EB3EED">
        <w:rPr>
          <w:rFonts w:eastAsia="Arial Narrow"/>
          <w:b/>
          <w:sz w:val="20"/>
          <w:szCs w:val="20"/>
        </w:rPr>
        <w:t>.</w:t>
      </w:r>
      <w:proofErr w:type="gramEnd"/>
      <w:r>
        <w:rPr>
          <w:rFonts w:eastAsia="Arial Narrow"/>
          <w:sz w:val="20"/>
          <w:szCs w:val="20"/>
        </w:rPr>
        <w:t xml:space="preserve"> </w:t>
      </w:r>
      <w:r w:rsidRPr="00703D6D">
        <w:rPr>
          <w:rFonts w:eastAsia="Arial Narrow"/>
          <w:sz w:val="20"/>
          <w:szCs w:val="20"/>
        </w:rPr>
        <w:t>C</w:t>
      </w:r>
      <w:r w:rsidRPr="00703D6D">
        <w:rPr>
          <w:bCs/>
          <w:color w:val="000000" w:themeColor="text1"/>
          <w:kern w:val="32"/>
          <w:sz w:val="20"/>
          <w:szCs w:val="20"/>
        </w:rPr>
        <w:t xml:space="preserve">ontribution of </w:t>
      </w:r>
      <w:r w:rsidRPr="00703D6D">
        <w:rPr>
          <w:bCs/>
          <w:i/>
          <w:color w:val="000000" w:themeColor="text1"/>
          <w:kern w:val="32"/>
          <w:sz w:val="20"/>
          <w:szCs w:val="20"/>
        </w:rPr>
        <w:t>demountable construction</w:t>
      </w:r>
      <w:r w:rsidRPr="00703D6D">
        <w:rPr>
          <w:bCs/>
          <w:color w:val="000000" w:themeColor="text1"/>
          <w:kern w:val="32"/>
          <w:sz w:val="20"/>
          <w:szCs w:val="20"/>
        </w:rPr>
        <w:t xml:space="preserve"> to a building’s sustainability level</w:t>
      </w:r>
      <w:r>
        <w:rPr>
          <w:bCs/>
          <w:color w:val="000000" w:themeColor="text1"/>
          <w:kern w:val="32"/>
          <w:sz w:val="20"/>
          <w:szCs w:val="20"/>
        </w:rPr>
        <w:t>, using 11</w:t>
      </w:r>
      <w:r w:rsidRPr="00703D6D">
        <w:rPr>
          <w:bCs/>
          <w:color w:val="000000" w:themeColor="text1"/>
          <w:kern w:val="32"/>
          <w:sz w:val="20"/>
          <w:szCs w:val="20"/>
        </w:rPr>
        <w:t xml:space="preserve"> GBRS</w:t>
      </w:r>
    </w:p>
    <w:p w14:paraId="2834C6EE" w14:textId="77777777" w:rsidR="009B6443" w:rsidRPr="00204444" w:rsidRDefault="009B6443" w:rsidP="005F1D38">
      <w:pPr>
        <w:spacing w:line="360" w:lineRule="auto"/>
        <w:jc w:val="both"/>
        <w:rPr>
          <w:rFonts w:eastAsia="Palatino Linotype"/>
          <w:bCs/>
          <w:color w:val="000000" w:themeColor="text1"/>
          <w:kern w:val="32"/>
          <w:lang w:eastAsia="en-US"/>
        </w:rPr>
      </w:pPr>
    </w:p>
    <w:p w14:paraId="455553CF" w14:textId="5C60CD97" w:rsidR="005F1D38" w:rsidRPr="00204444" w:rsidRDefault="006C09FC" w:rsidP="005F1D38">
      <w:pPr>
        <w:spacing w:line="360" w:lineRule="auto"/>
        <w:jc w:val="both"/>
        <w:rPr>
          <w:rFonts w:eastAsia="Palatino Linotype"/>
          <w:bCs/>
          <w:color w:val="000000" w:themeColor="text1"/>
          <w:kern w:val="32"/>
          <w:lang w:eastAsia="en-US"/>
        </w:rPr>
      </w:pPr>
      <w:r w:rsidRPr="006C09FC">
        <w:rPr>
          <w:rFonts w:eastAsia="Palatino Linotype"/>
          <w:bCs/>
          <w:i/>
          <w:color w:val="000000" w:themeColor="text1"/>
          <w:kern w:val="32"/>
          <w:lang w:eastAsia="en-US"/>
        </w:rPr>
        <w:t xml:space="preserve">R4House </w:t>
      </w:r>
      <w:r w:rsidRPr="006C09FC">
        <w:rPr>
          <w:rFonts w:eastAsia="Palatino Linotype"/>
          <w:bCs/>
          <w:color w:val="000000" w:themeColor="text1"/>
          <w:kern w:val="32"/>
          <w:lang w:eastAsia="en-US"/>
        </w:rPr>
        <w:t xml:space="preserve">can be dismantled and reassembled as many times as desired. In addition, all its components are easily dismantled, repairable and reusable, so the durability of the building can be maximized and with minimal maintenance required the environmental impact per unit of time can be minimized. Likewise, its construction reduced energy consumption to a minimum, resources </w:t>
      </w:r>
      <w:r w:rsidR="0066360C">
        <w:rPr>
          <w:rFonts w:eastAsia="Palatino Linotype"/>
          <w:bCs/>
          <w:color w:val="000000" w:themeColor="text1"/>
          <w:kern w:val="32"/>
          <w:lang w:eastAsia="en-US"/>
        </w:rPr>
        <w:t>were</w:t>
      </w:r>
      <w:r w:rsidRPr="006C09FC">
        <w:rPr>
          <w:rFonts w:eastAsia="Palatino Linotype"/>
          <w:bCs/>
          <w:color w:val="000000" w:themeColor="text1"/>
          <w:kern w:val="32"/>
          <w:lang w:eastAsia="en-US"/>
        </w:rPr>
        <w:t xml:space="preserve"> optimized to </w:t>
      </w:r>
      <w:r w:rsidR="0066360C">
        <w:rPr>
          <w:rFonts w:eastAsia="Palatino Linotype"/>
          <w:bCs/>
          <w:color w:val="000000" w:themeColor="text1"/>
          <w:kern w:val="32"/>
          <w:lang w:eastAsia="en-US"/>
        </w:rPr>
        <w:t>the</w:t>
      </w:r>
      <w:r w:rsidRPr="006C09FC">
        <w:rPr>
          <w:rFonts w:eastAsia="Palatino Linotype"/>
          <w:bCs/>
          <w:color w:val="000000" w:themeColor="text1"/>
          <w:kern w:val="32"/>
          <w:lang w:eastAsia="en-US"/>
        </w:rPr>
        <w:t xml:space="preserve"> maximum and the generation of emissions and waste </w:t>
      </w:r>
      <w:r w:rsidR="0066360C">
        <w:rPr>
          <w:rFonts w:eastAsia="Palatino Linotype"/>
          <w:bCs/>
          <w:color w:val="000000" w:themeColor="text1"/>
          <w:kern w:val="32"/>
          <w:lang w:eastAsia="en-US"/>
        </w:rPr>
        <w:t>was greatly</w:t>
      </w:r>
      <w:r w:rsidRPr="006C09FC">
        <w:rPr>
          <w:rFonts w:eastAsia="Palatino Linotype"/>
          <w:bCs/>
          <w:color w:val="000000" w:themeColor="text1"/>
          <w:kern w:val="32"/>
          <w:lang w:eastAsia="en-US"/>
        </w:rPr>
        <w:t xml:space="preserve"> reduced.</w:t>
      </w:r>
      <w:r>
        <w:rPr>
          <w:rFonts w:eastAsia="Palatino Linotype"/>
          <w:bCs/>
          <w:i/>
          <w:color w:val="000000" w:themeColor="text1"/>
          <w:kern w:val="32"/>
          <w:lang w:eastAsia="en-US"/>
        </w:rPr>
        <w:t xml:space="preserve"> </w:t>
      </w:r>
      <w:r w:rsidR="0066360C">
        <w:rPr>
          <w:rFonts w:eastAsia="Palatino Linotype"/>
          <w:bCs/>
          <w:color w:val="000000" w:themeColor="text1"/>
          <w:kern w:val="32"/>
          <w:lang w:eastAsia="en-US"/>
        </w:rPr>
        <w:t>I</w:t>
      </w:r>
      <w:r w:rsidR="005F1D38" w:rsidRPr="00204444">
        <w:rPr>
          <w:rFonts w:eastAsia="Palatino Linotype"/>
          <w:bCs/>
          <w:color w:val="000000" w:themeColor="text1"/>
          <w:kern w:val="32"/>
          <w:lang w:eastAsia="en-US"/>
        </w:rPr>
        <w:t xml:space="preserve">t </w:t>
      </w:r>
      <w:r w:rsidR="0066360C">
        <w:rPr>
          <w:rFonts w:eastAsia="Palatino Linotype"/>
          <w:bCs/>
          <w:color w:val="000000" w:themeColor="text1"/>
          <w:kern w:val="32"/>
          <w:lang w:eastAsia="en-US"/>
        </w:rPr>
        <w:t>c</w:t>
      </w:r>
      <w:r w:rsidR="005F1D38" w:rsidRPr="00204444">
        <w:rPr>
          <w:rFonts w:eastAsia="Palatino Linotype"/>
          <w:bCs/>
          <w:color w:val="000000" w:themeColor="text1"/>
          <w:kern w:val="32"/>
          <w:lang w:eastAsia="en-US"/>
        </w:rPr>
        <w:t xml:space="preserve">ould </w:t>
      </w:r>
      <w:r w:rsidR="0066360C">
        <w:rPr>
          <w:rFonts w:eastAsia="Palatino Linotype"/>
          <w:bCs/>
          <w:color w:val="000000" w:themeColor="text1"/>
          <w:kern w:val="32"/>
          <w:lang w:eastAsia="en-US"/>
        </w:rPr>
        <w:t xml:space="preserve">thus </w:t>
      </w:r>
      <w:r w:rsidR="005F1D38" w:rsidRPr="00204444">
        <w:rPr>
          <w:rFonts w:eastAsia="Palatino Linotype"/>
          <w:bCs/>
          <w:color w:val="000000" w:themeColor="text1"/>
          <w:kern w:val="32"/>
          <w:lang w:eastAsia="en-US"/>
        </w:rPr>
        <w:t xml:space="preserve">be expected that all </w:t>
      </w:r>
      <w:r w:rsidR="0066360C">
        <w:rPr>
          <w:rFonts w:eastAsia="Palatino Linotype"/>
          <w:bCs/>
          <w:color w:val="000000" w:themeColor="text1"/>
          <w:kern w:val="32"/>
          <w:lang w:eastAsia="en-US"/>
        </w:rPr>
        <w:t xml:space="preserve">the </w:t>
      </w:r>
      <w:r w:rsidR="005F1D38" w:rsidRPr="00204444">
        <w:rPr>
          <w:rFonts w:eastAsia="Palatino Linotype"/>
          <w:bCs/>
          <w:color w:val="000000" w:themeColor="text1"/>
          <w:kern w:val="32"/>
          <w:lang w:eastAsia="en-US"/>
        </w:rPr>
        <w:t>GBRS would adequately value these environ</w:t>
      </w:r>
      <w:r>
        <w:rPr>
          <w:rFonts w:eastAsia="Palatino Linotype"/>
          <w:bCs/>
          <w:color w:val="000000" w:themeColor="text1"/>
          <w:kern w:val="32"/>
          <w:lang w:eastAsia="en-US"/>
        </w:rPr>
        <w:t xml:space="preserve">mental advantages by giving to </w:t>
      </w:r>
      <w:r w:rsidRPr="006C09FC">
        <w:rPr>
          <w:rFonts w:eastAsia="Palatino Linotype"/>
          <w:bCs/>
          <w:i/>
          <w:color w:val="000000" w:themeColor="text1"/>
          <w:kern w:val="32"/>
          <w:lang w:eastAsia="en-US"/>
        </w:rPr>
        <w:t>R4House</w:t>
      </w:r>
      <w:r w:rsidR="005F1D38" w:rsidRPr="00204444">
        <w:rPr>
          <w:rFonts w:eastAsia="Palatino Linotype"/>
          <w:bCs/>
          <w:color w:val="000000" w:themeColor="text1"/>
          <w:kern w:val="32"/>
          <w:lang w:eastAsia="en-US"/>
        </w:rPr>
        <w:t xml:space="preserve"> a high score, </w:t>
      </w:r>
      <w:r w:rsidR="0066360C">
        <w:rPr>
          <w:rFonts w:eastAsia="Palatino Linotype"/>
          <w:bCs/>
          <w:color w:val="000000" w:themeColor="text1"/>
          <w:kern w:val="32"/>
          <w:lang w:eastAsia="en-US"/>
        </w:rPr>
        <w:t>although this was</w:t>
      </w:r>
      <w:r w:rsidR="005F1D38" w:rsidRPr="00204444">
        <w:rPr>
          <w:rFonts w:eastAsia="Palatino Linotype"/>
          <w:bCs/>
          <w:color w:val="000000" w:themeColor="text1"/>
          <w:kern w:val="32"/>
          <w:lang w:eastAsia="en-US"/>
        </w:rPr>
        <w:t xml:space="preserve"> not the case.</w:t>
      </w:r>
    </w:p>
    <w:p w14:paraId="757D14DF" w14:textId="0B9B9CC1" w:rsidR="00E946CC" w:rsidRDefault="005F1D38" w:rsidP="005F1D38">
      <w:pPr>
        <w:spacing w:line="360" w:lineRule="auto"/>
        <w:jc w:val="both"/>
        <w:rPr>
          <w:rFonts w:cs="Arial"/>
          <w:bCs/>
          <w:color w:val="000000" w:themeColor="text1"/>
          <w:kern w:val="32"/>
          <w:szCs w:val="32"/>
        </w:rPr>
      </w:pPr>
      <w:r w:rsidRPr="00204444">
        <w:rPr>
          <w:rFonts w:eastAsia="Palatino Linotype"/>
          <w:bCs/>
          <w:color w:val="000000" w:themeColor="text1"/>
          <w:kern w:val="32"/>
          <w:lang w:eastAsia="en-US"/>
        </w:rPr>
        <w:t xml:space="preserve">Only three GBRS adequately assessed the sustainable level of modular and </w:t>
      </w:r>
      <w:r w:rsidR="00640360" w:rsidRPr="001B2CB4">
        <w:rPr>
          <w:rFonts w:eastAsia="Palatino Linotype"/>
          <w:bCs/>
          <w:i/>
          <w:color w:val="000000" w:themeColor="text1"/>
          <w:kern w:val="32"/>
          <w:lang w:eastAsia="en-US"/>
        </w:rPr>
        <w:t>demountable</w:t>
      </w:r>
      <w:r w:rsidRPr="001B2CB4">
        <w:rPr>
          <w:rFonts w:eastAsia="Palatino Linotype"/>
          <w:bCs/>
          <w:i/>
          <w:color w:val="000000" w:themeColor="text1"/>
          <w:kern w:val="32"/>
          <w:lang w:eastAsia="en-US"/>
        </w:rPr>
        <w:t xml:space="preserve"> construction</w:t>
      </w:r>
      <w:r w:rsidRPr="00204444">
        <w:rPr>
          <w:rFonts w:eastAsia="Palatino Linotype"/>
          <w:bCs/>
          <w:color w:val="000000" w:themeColor="text1"/>
          <w:kern w:val="32"/>
          <w:lang w:eastAsia="en-US"/>
        </w:rPr>
        <w:t xml:space="preserve"> (</w:t>
      </w:r>
      <w:r w:rsidR="00EE0AD5">
        <w:rPr>
          <w:rFonts w:cs="Arial"/>
          <w:bCs/>
          <w:color w:val="000000" w:themeColor="text1"/>
          <w:kern w:val="32"/>
          <w:szCs w:val="32"/>
        </w:rPr>
        <w:t>CEDES: 1</w:t>
      </w:r>
      <w:r w:rsidR="007476BE">
        <w:rPr>
          <w:rFonts w:cs="Arial"/>
          <w:bCs/>
          <w:color w:val="000000" w:themeColor="text1"/>
          <w:kern w:val="32"/>
          <w:szCs w:val="32"/>
        </w:rPr>
        <w:t>7.51 %,</w:t>
      </w:r>
      <w:r w:rsidR="007476BE" w:rsidRPr="007476BE">
        <w:rPr>
          <w:rFonts w:cs="Arial"/>
          <w:bCs/>
          <w:color w:val="000000" w:themeColor="text1"/>
          <w:kern w:val="32"/>
          <w:szCs w:val="32"/>
        </w:rPr>
        <w:t xml:space="preserve"> </w:t>
      </w:r>
      <w:r w:rsidR="007476BE">
        <w:rPr>
          <w:rFonts w:cs="Arial"/>
          <w:bCs/>
          <w:color w:val="000000" w:themeColor="text1"/>
          <w:kern w:val="32"/>
          <w:szCs w:val="32"/>
        </w:rPr>
        <w:t>DNGB: 14.79</w:t>
      </w:r>
      <w:r w:rsidR="007476BE" w:rsidRPr="00204444">
        <w:rPr>
          <w:rFonts w:cs="Arial"/>
          <w:bCs/>
          <w:color w:val="000000" w:themeColor="text1"/>
          <w:kern w:val="32"/>
          <w:szCs w:val="32"/>
        </w:rPr>
        <w:t xml:space="preserve"> %</w:t>
      </w:r>
      <w:r w:rsidR="007476BE">
        <w:rPr>
          <w:rFonts w:cs="Arial"/>
          <w:bCs/>
          <w:color w:val="000000" w:themeColor="text1"/>
          <w:kern w:val="32"/>
          <w:szCs w:val="32"/>
        </w:rPr>
        <w:t xml:space="preserve">, </w:t>
      </w:r>
      <w:proofErr w:type="spellStart"/>
      <w:r w:rsidR="007476BE">
        <w:rPr>
          <w:rFonts w:cs="Arial"/>
          <w:bCs/>
          <w:color w:val="000000" w:themeColor="text1"/>
          <w:kern w:val="32"/>
          <w:szCs w:val="32"/>
        </w:rPr>
        <w:t>SBTools</w:t>
      </w:r>
      <w:proofErr w:type="spellEnd"/>
      <w:r w:rsidR="007476BE">
        <w:rPr>
          <w:rFonts w:cs="Arial"/>
          <w:bCs/>
          <w:color w:val="000000" w:themeColor="text1"/>
          <w:kern w:val="32"/>
          <w:szCs w:val="32"/>
        </w:rPr>
        <w:t>: 9.43</w:t>
      </w:r>
      <w:r w:rsidR="00EE0AD5">
        <w:rPr>
          <w:rFonts w:cs="Arial"/>
          <w:bCs/>
          <w:color w:val="000000" w:themeColor="text1"/>
          <w:kern w:val="32"/>
          <w:szCs w:val="32"/>
        </w:rPr>
        <w:t xml:space="preserve">) </w:t>
      </w:r>
      <w:r w:rsidRPr="00204444">
        <w:rPr>
          <w:rFonts w:eastAsia="Palatino Linotype"/>
          <w:bCs/>
          <w:color w:val="000000" w:themeColor="text1"/>
          <w:kern w:val="32"/>
          <w:lang w:eastAsia="en-US"/>
        </w:rPr>
        <w:t xml:space="preserve">while the rest </w:t>
      </w:r>
      <w:r w:rsidR="0066360C">
        <w:rPr>
          <w:rFonts w:eastAsia="Palatino Linotype"/>
          <w:bCs/>
          <w:color w:val="000000" w:themeColor="text1"/>
          <w:kern w:val="32"/>
          <w:lang w:eastAsia="en-US"/>
        </w:rPr>
        <w:t>gave it a low score</w:t>
      </w:r>
      <w:r w:rsidR="00EE0AD5">
        <w:rPr>
          <w:rFonts w:eastAsia="Palatino Linotype"/>
          <w:bCs/>
          <w:color w:val="000000" w:themeColor="text1"/>
          <w:kern w:val="32"/>
          <w:lang w:eastAsia="en-US"/>
        </w:rPr>
        <w:t>, and four</w:t>
      </w:r>
      <w:r w:rsidRPr="00204444">
        <w:rPr>
          <w:rFonts w:eastAsia="Palatino Linotype"/>
          <w:bCs/>
          <w:color w:val="000000" w:themeColor="text1"/>
          <w:kern w:val="32"/>
          <w:lang w:eastAsia="en-US"/>
        </w:rPr>
        <w:t xml:space="preserve"> </w:t>
      </w:r>
      <w:r w:rsidR="00B63084">
        <w:rPr>
          <w:rFonts w:eastAsia="Palatino Linotype"/>
          <w:bCs/>
          <w:color w:val="000000" w:themeColor="text1"/>
          <w:kern w:val="32"/>
          <w:lang w:eastAsia="en-US"/>
        </w:rPr>
        <w:t>gave it an extremely low score</w:t>
      </w:r>
      <w:r w:rsidRPr="00204444">
        <w:rPr>
          <w:rFonts w:eastAsia="Palatino Linotype"/>
          <w:bCs/>
          <w:color w:val="000000" w:themeColor="text1"/>
          <w:kern w:val="32"/>
          <w:lang w:eastAsia="en-US"/>
        </w:rPr>
        <w:t xml:space="preserve"> (</w:t>
      </w:r>
      <w:r w:rsidR="00E946CC">
        <w:rPr>
          <w:rFonts w:cs="Arial"/>
          <w:bCs/>
          <w:color w:val="000000" w:themeColor="text1"/>
          <w:kern w:val="32"/>
          <w:szCs w:val="32"/>
        </w:rPr>
        <w:t>IGBC: 1.33</w:t>
      </w:r>
      <w:r w:rsidR="00E946CC" w:rsidRPr="00204444">
        <w:rPr>
          <w:rFonts w:cs="Arial"/>
          <w:bCs/>
          <w:color w:val="000000" w:themeColor="text1"/>
          <w:kern w:val="32"/>
          <w:szCs w:val="32"/>
        </w:rPr>
        <w:t xml:space="preserve"> %</w:t>
      </w:r>
      <w:r w:rsidR="00E946CC">
        <w:rPr>
          <w:rFonts w:cs="Arial"/>
          <w:bCs/>
          <w:color w:val="000000" w:themeColor="text1"/>
          <w:kern w:val="32"/>
          <w:szCs w:val="32"/>
        </w:rPr>
        <w:t xml:space="preserve">, </w:t>
      </w:r>
      <w:r w:rsidR="00E946CC" w:rsidRPr="00204444">
        <w:rPr>
          <w:rFonts w:cs="Arial"/>
          <w:bCs/>
          <w:color w:val="000000" w:themeColor="text1"/>
          <w:kern w:val="32"/>
          <w:szCs w:val="32"/>
        </w:rPr>
        <w:t>BEA</w:t>
      </w:r>
      <w:r w:rsidR="00E946CC">
        <w:rPr>
          <w:rFonts w:cs="Arial"/>
          <w:bCs/>
          <w:color w:val="000000" w:themeColor="text1"/>
          <w:kern w:val="32"/>
          <w:szCs w:val="32"/>
        </w:rPr>
        <w:t>M: 1.40 %, LEED 1.82 %,</w:t>
      </w:r>
      <w:r w:rsidR="00E946CC" w:rsidRPr="007476BE">
        <w:rPr>
          <w:rFonts w:cs="Arial"/>
          <w:bCs/>
          <w:color w:val="000000" w:themeColor="text1"/>
          <w:kern w:val="32"/>
          <w:szCs w:val="32"/>
        </w:rPr>
        <w:t xml:space="preserve"> </w:t>
      </w:r>
      <w:r w:rsidR="00E946CC">
        <w:rPr>
          <w:rFonts w:cs="Arial"/>
          <w:bCs/>
          <w:color w:val="000000" w:themeColor="text1"/>
          <w:kern w:val="32"/>
          <w:szCs w:val="32"/>
        </w:rPr>
        <w:t>ASGB: 2.06 %</w:t>
      </w:r>
      <w:r w:rsidR="00E946CC" w:rsidRPr="00204444">
        <w:rPr>
          <w:rFonts w:cs="Arial"/>
          <w:bCs/>
          <w:color w:val="000000" w:themeColor="text1"/>
          <w:kern w:val="32"/>
          <w:szCs w:val="32"/>
        </w:rPr>
        <w:t>)</w:t>
      </w:r>
      <w:r w:rsidR="00E946CC">
        <w:rPr>
          <w:rFonts w:cs="Arial"/>
          <w:bCs/>
          <w:color w:val="000000" w:themeColor="text1"/>
          <w:kern w:val="32"/>
          <w:szCs w:val="32"/>
        </w:rPr>
        <w:t xml:space="preserve">. </w:t>
      </w:r>
    </w:p>
    <w:p w14:paraId="5A96A5B2" w14:textId="3056EEEA" w:rsidR="005F1D38" w:rsidRPr="00204444" w:rsidRDefault="005F1D38" w:rsidP="005F1D38">
      <w:pPr>
        <w:spacing w:line="360" w:lineRule="auto"/>
        <w:jc w:val="both"/>
        <w:rPr>
          <w:rFonts w:eastAsia="Palatino Linotype"/>
          <w:bCs/>
          <w:color w:val="000000" w:themeColor="text1"/>
          <w:kern w:val="32"/>
          <w:lang w:eastAsia="en-US"/>
        </w:rPr>
      </w:pPr>
      <w:r w:rsidRPr="00204444">
        <w:rPr>
          <w:rFonts w:eastAsia="Palatino Linotype"/>
          <w:bCs/>
          <w:color w:val="000000" w:themeColor="text1"/>
          <w:kern w:val="32"/>
          <w:lang w:eastAsia="en-US"/>
        </w:rPr>
        <w:t xml:space="preserve">However, the most surprising </w:t>
      </w:r>
      <w:r w:rsidR="008F204C">
        <w:rPr>
          <w:rFonts w:eastAsia="Palatino Linotype"/>
          <w:bCs/>
          <w:color w:val="000000" w:themeColor="text1"/>
          <w:kern w:val="32"/>
          <w:lang w:eastAsia="en-US"/>
        </w:rPr>
        <w:t>aspect</w:t>
      </w:r>
      <w:r w:rsidRPr="00204444">
        <w:rPr>
          <w:rFonts w:eastAsia="Palatino Linotype"/>
          <w:bCs/>
          <w:color w:val="000000" w:themeColor="text1"/>
          <w:kern w:val="32"/>
          <w:lang w:eastAsia="en-US"/>
        </w:rPr>
        <w:t xml:space="preserve"> </w:t>
      </w:r>
      <w:r w:rsidR="008F204C">
        <w:rPr>
          <w:rFonts w:eastAsia="Palatino Linotype"/>
          <w:bCs/>
          <w:color w:val="000000" w:themeColor="text1"/>
          <w:kern w:val="32"/>
          <w:lang w:eastAsia="en-US"/>
        </w:rPr>
        <w:t xml:space="preserve">of </w:t>
      </w:r>
      <w:r w:rsidRPr="00204444">
        <w:rPr>
          <w:rFonts w:eastAsia="Palatino Linotype"/>
          <w:bCs/>
          <w:color w:val="000000" w:themeColor="text1"/>
          <w:kern w:val="32"/>
          <w:lang w:eastAsia="en-US"/>
        </w:rPr>
        <w:t xml:space="preserve">the results is the enormous disparity in the </w:t>
      </w:r>
      <w:r w:rsidR="008F204C">
        <w:rPr>
          <w:rFonts w:eastAsia="Palatino Linotype"/>
          <w:bCs/>
          <w:color w:val="000000" w:themeColor="text1"/>
          <w:kern w:val="32"/>
          <w:lang w:eastAsia="en-US"/>
        </w:rPr>
        <w:t>scores</w:t>
      </w:r>
      <w:r w:rsidRPr="00204444">
        <w:rPr>
          <w:rFonts w:eastAsia="Palatino Linotype"/>
          <w:bCs/>
          <w:color w:val="000000" w:themeColor="text1"/>
          <w:kern w:val="32"/>
          <w:lang w:eastAsia="en-US"/>
        </w:rPr>
        <w:t xml:space="preserve"> obtained. It is certainly not acceptable for the same building to have a different sustainable level </w:t>
      </w:r>
      <w:r w:rsidR="008F204C">
        <w:rPr>
          <w:rFonts w:eastAsia="Palatino Linotype"/>
          <w:bCs/>
          <w:color w:val="000000" w:themeColor="text1"/>
          <w:kern w:val="32"/>
          <w:lang w:eastAsia="en-US"/>
        </w:rPr>
        <w:t>according to</w:t>
      </w:r>
      <w:r w:rsidRPr="00204444">
        <w:rPr>
          <w:rFonts w:eastAsia="Palatino Linotype"/>
          <w:bCs/>
          <w:color w:val="000000" w:themeColor="text1"/>
          <w:kern w:val="32"/>
          <w:lang w:eastAsia="en-US"/>
        </w:rPr>
        <w:t xml:space="preserve"> the GBRS used.</w:t>
      </w:r>
    </w:p>
    <w:p w14:paraId="605F9313" w14:textId="77777777" w:rsidR="005F1D38" w:rsidRPr="00204444" w:rsidRDefault="005F1D38" w:rsidP="005F1D38">
      <w:pPr>
        <w:spacing w:line="360" w:lineRule="auto"/>
        <w:jc w:val="both"/>
        <w:rPr>
          <w:rFonts w:cs="Arial"/>
          <w:bCs/>
          <w:color w:val="000000" w:themeColor="text1"/>
          <w:kern w:val="32"/>
          <w:szCs w:val="32"/>
        </w:rPr>
      </w:pPr>
    </w:p>
    <w:p w14:paraId="4D9A31F1" w14:textId="77777777" w:rsidR="0007425D" w:rsidRPr="00204444" w:rsidRDefault="0007425D" w:rsidP="0007425D">
      <w:pPr>
        <w:spacing w:line="360" w:lineRule="auto"/>
        <w:jc w:val="both"/>
        <w:rPr>
          <w:rFonts w:cs="Arial"/>
          <w:b/>
          <w:bCs/>
          <w:color w:val="000000" w:themeColor="text1"/>
          <w:kern w:val="32"/>
          <w:szCs w:val="32"/>
        </w:rPr>
      </w:pPr>
      <w:r w:rsidRPr="00204444">
        <w:rPr>
          <w:rFonts w:cs="Arial"/>
          <w:b/>
          <w:bCs/>
          <w:color w:val="000000" w:themeColor="text1"/>
          <w:kern w:val="32"/>
          <w:szCs w:val="32"/>
        </w:rPr>
        <w:t>5. Discussion</w:t>
      </w:r>
    </w:p>
    <w:p w14:paraId="2F7AD5ED" w14:textId="630A6514" w:rsidR="00284910" w:rsidRPr="00284910" w:rsidRDefault="00284910" w:rsidP="00284910">
      <w:pPr>
        <w:spacing w:line="360" w:lineRule="auto"/>
        <w:jc w:val="both"/>
        <w:rPr>
          <w:rFonts w:cs="Arial"/>
          <w:bCs/>
          <w:color w:val="000000" w:themeColor="text1"/>
          <w:kern w:val="32"/>
          <w:szCs w:val="32"/>
        </w:rPr>
      </w:pPr>
      <w:r w:rsidRPr="00284910">
        <w:rPr>
          <w:rFonts w:cs="Arial"/>
          <w:bCs/>
          <w:color w:val="000000" w:themeColor="text1"/>
          <w:kern w:val="32"/>
          <w:szCs w:val="32"/>
        </w:rPr>
        <w:t xml:space="preserve">In this work, a </w:t>
      </w:r>
      <w:r>
        <w:rPr>
          <w:rFonts w:cs="Arial"/>
          <w:bCs/>
          <w:color w:val="000000" w:themeColor="text1"/>
          <w:kern w:val="32"/>
          <w:szCs w:val="32"/>
        </w:rPr>
        <w:t xml:space="preserve">demountable house </w:t>
      </w:r>
      <w:r w:rsidR="008F204C">
        <w:rPr>
          <w:rFonts w:cs="Arial"/>
          <w:bCs/>
          <w:color w:val="000000" w:themeColor="text1"/>
          <w:kern w:val="32"/>
          <w:szCs w:val="32"/>
        </w:rPr>
        <w:t>was</w:t>
      </w:r>
      <w:r>
        <w:rPr>
          <w:rFonts w:cs="Arial"/>
          <w:bCs/>
          <w:color w:val="000000" w:themeColor="text1"/>
          <w:kern w:val="32"/>
          <w:szCs w:val="32"/>
        </w:rPr>
        <w:t xml:space="preserve"> </w:t>
      </w:r>
      <w:proofErr w:type="spellStart"/>
      <w:r>
        <w:rPr>
          <w:rFonts w:cs="Arial"/>
          <w:bCs/>
          <w:color w:val="000000" w:themeColor="text1"/>
          <w:kern w:val="32"/>
          <w:szCs w:val="32"/>
        </w:rPr>
        <w:t>analysed</w:t>
      </w:r>
      <w:proofErr w:type="spellEnd"/>
      <w:r>
        <w:rPr>
          <w:rFonts w:cs="Arial"/>
          <w:bCs/>
          <w:color w:val="000000" w:themeColor="text1"/>
          <w:kern w:val="32"/>
          <w:szCs w:val="32"/>
        </w:rPr>
        <w:t xml:space="preserve"> </w:t>
      </w:r>
      <w:r w:rsidR="008F204C">
        <w:rPr>
          <w:rFonts w:cs="Arial"/>
          <w:bCs/>
          <w:color w:val="000000" w:themeColor="text1"/>
          <w:kern w:val="32"/>
          <w:szCs w:val="32"/>
        </w:rPr>
        <w:t>by</w:t>
      </w:r>
      <w:r>
        <w:rPr>
          <w:rFonts w:cs="Arial"/>
          <w:bCs/>
          <w:color w:val="000000" w:themeColor="text1"/>
          <w:kern w:val="32"/>
          <w:szCs w:val="32"/>
        </w:rPr>
        <w:t xml:space="preserve"> eleven</w:t>
      </w:r>
      <w:r w:rsidRPr="00284910">
        <w:rPr>
          <w:rFonts w:cs="Arial"/>
          <w:bCs/>
          <w:color w:val="000000" w:themeColor="text1"/>
          <w:kern w:val="32"/>
          <w:szCs w:val="32"/>
        </w:rPr>
        <w:t xml:space="preserve"> of the most internationally known GBRS. The results show that </w:t>
      </w:r>
      <w:r w:rsidRPr="00284910">
        <w:rPr>
          <w:rFonts w:cs="Arial"/>
          <w:bCs/>
          <w:i/>
          <w:color w:val="000000" w:themeColor="text1"/>
          <w:kern w:val="32"/>
          <w:szCs w:val="32"/>
        </w:rPr>
        <w:t xml:space="preserve">demountable and modular construction </w:t>
      </w:r>
      <w:r w:rsidRPr="00284910">
        <w:rPr>
          <w:rFonts w:cs="Arial"/>
          <w:bCs/>
          <w:color w:val="000000" w:themeColor="text1"/>
          <w:kern w:val="32"/>
          <w:szCs w:val="32"/>
        </w:rPr>
        <w:t>increase</w:t>
      </w:r>
      <w:r w:rsidR="004A1293">
        <w:rPr>
          <w:rFonts w:cs="Arial"/>
          <w:bCs/>
          <w:color w:val="000000" w:themeColor="text1"/>
          <w:kern w:val="32"/>
          <w:szCs w:val="32"/>
        </w:rPr>
        <w:t>s</w:t>
      </w:r>
      <w:r w:rsidRPr="00284910">
        <w:rPr>
          <w:rFonts w:cs="Arial"/>
          <w:bCs/>
          <w:color w:val="000000" w:themeColor="text1"/>
          <w:kern w:val="32"/>
          <w:szCs w:val="32"/>
        </w:rPr>
        <w:t xml:space="preserve"> </w:t>
      </w:r>
      <w:r w:rsidR="008F204C">
        <w:rPr>
          <w:rFonts w:cs="Arial"/>
          <w:bCs/>
          <w:color w:val="000000" w:themeColor="text1"/>
          <w:kern w:val="32"/>
          <w:szCs w:val="32"/>
        </w:rPr>
        <w:t xml:space="preserve">a building’s </w:t>
      </w:r>
      <w:r w:rsidRPr="00284910">
        <w:rPr>
          <w:rFonts w:cs="Arial"/>
          <w:bCs/>
          <w:color w:val="000000" w:themeColor="text1"/>
          <w:kern w:val="32"/>
          <w:szCs w:val="32"/>
        </w:rPr>
        <w:t>level of sustainability.</w:t>
      </w:r>
    </w:p>
    <w:p w14:paraId="166DA3BE" w14:textId="1106D95F" w:rsidR="00284910" w:rsidRPr="00284910" w:rsidRDefault="00284910" w:rsidP="00284910">
      <w:pPr>
        <w:spacing w:line="360" w:lineRule="auto"/>
        <w:jc w:val="both"/>
        <w:rPr>
          <w:rFonts w:cs="Arial"/>
          <w:bCs/>
          <w:color w:val="000000" w:themeColor="text1"/>
          <w:kern w:val="32"/>
          <w:szCs w:val="32"/>
        </w:rPr>
      </w:pPr>
      <w:r w:rsidRPr="00284910">
        <w:rPr>
          <w:rFonts w:cs="Arial"/>
          <w:bCs/>
          <w:color w:val="000000" w:themeColor="text1"/>
          <w:kern w:val="32"/>
          <w:szCs w:val="32"/>
        </w:rPr>
        <w:t xml:space="preserve">However, it is surprising that only three GBRS adequately assessed the sustainability of a </w:t>
      </w:r>
      <w:r>
        <w:rPr>
          <w:rFonts w:cs="Arial"/>
          <w:bCs/>
          <w:color w:val="000000" w:themeColor="text1"/>
          <w:kern w:val="32"/>
          <w:szCs w:val="32"/>
        </w:rPr>
        <w:t>modular demountable house</w:t>
      </w:r>
      <w:r w:rsidR="008F204C">
        <w:rPr>
          <w:rFonts w:cs="Arial"/>
          <w:bCs/>
          <w:color w:val="000000" w:themeColor="text1"/>
          <w:kern w:val="32"/>
          <w:szCs w:val="32"/>
        </w:rPr>
        <w:t>,</w:t>
      </w:r>
      <w:r w:rsidRPr="00284910">
        <w:rPr>
          <w:rFonts w:cs="Arial"/>
          <w:bCs/>
          <w:color w:val="000000" w:themeColor="text1"/>
          <w:kern w:val="32"/>
          <w:szCs w:val="32"/>
        </w:rPr>
        <w:t xml:space="preserve"> </w:t>
      </w:r>
      <w:r w:rsidR="008F204C">
        <w:rPr>
          <w:rFonts w:cs="Arial"/>
          <w:bCs/>
          <w:color w:val="000000" w:themeColor="text1"/>
          <w:kern w:val="32"/>
          <w:szCs w:val="32"/>
        </w:rPr>
        <w:t>while t</w:t>
      </w:r>
      <w:r w:rsidRPr="00284910">
        <w:rPr>
          <w:rFonts w:cs="Arial"/>
          <w:bCs/>
          <w:color w:val="000000" w:themeColor="text1"/>
          <w:kern w:val="32"/>
          <w:szCs w:val="32"/>
        </w:rPr>
        <w:t xml:space="preserve">he </w:t>
      </w:r>
      <w:r w:rsidR="008F204C">
        <w:rPr>
          <w:rFonts w:cs="Arial"/>
          <w:bCs/>
          <w:color w:val="000000" w:themeColor="text1"/>
          <w:kern w:val="32"/>
          <w:szCs w:val="32"/>
        </w:rPr>
        <w:t>others</w:t>
      </w:r>
      <w:r w:rsidRPr="00284910">
        <w:rPr>
          <w:rFonts w:cs="Arial"/>
          <w:bCs/>
          <w:color w:val="000000" w:themeColor="text1"/>
          <w:kern w:val="32"/>
          <w:szCs w:val="32"/>
        </w:rPr>
        <w:t xml:space="preserve"> </w:t>
      </w:r>
      <w:r w:rsidR="00DD17EB">
        <w:rPr>
          <w:rFonts w:cs="Arial"/>
          <w:bCs/>
          <w:color w:val="000000" w:themeColor="text1"/>
          <w:kern w:val="32"/>
          <w:szCs w:val="32"/>
        </w:rPr>
        <w:t>considered it of little importance</w:t>
      </w:r>
      <w:r w:rsidRPr="00284910">
        <w:rPr>
          <w:rFonts w:cs="Arial"/>
          <w:bCs/>
          <w:color w:val="000000" w:themeColor="text1"/>
          <w:kern w:val="32"/>
          <w:szCs w:val="32"/>
        </w:rPr>
        <w:t xml:space="preserve">, </w:t>
      </w:r>
      <w:r w:rsidR="00000A48">
        <w:rPr>
          <w:rFonts w:cs="Arial"/>
          <w:bCs/>
          <w:color w:val="000000" w:themeColor="text1"/>
          <w:kern w:val="32"/>
          <w:szCs w:val="32"/>
        </w:rPr>
        <w:t xml:space="preserve">with </w:t>
      </w:r>
      <w:r w:rsidRPr="00284910">
        <w:rPr>
          <w:rFonts w:cs="Arial"/>
          <w:bCs/>
          <w:color w:val="000000" w:themeColor="text1"/>
          <w:kern w:val="32"/>
          <w:szCs w:val="32"/>
        </w:rPr>
        <w:t xml:space="preserve">three of them </w:t>
      </w:r>
      <w:r w:rsidR="00000A48">
        <w:rPr>
          <w:rFonts w:cs="Arial"/>
          <w:bCs/>
          <w:color w:val="000000" w:themeColor="text1"/>
          <w:kern w:val="32"/>
          <w:szCs w:val="32"/>
        </w:rPr>
        <w:t>giving it an extremely low score</w:t>
      </w:r>
      <w:r w:rsidRPr="00284910">
        <w:rPr>
          <w:rFonts w:cs="Arial"/>
          <w:bCs/>
          <w:color w:val="000000" w:themeColor="text1"/>
          <w:kern w:val="32"/>
          <w:szCs w:val="32"/>
        </w:rPr>
        <w:t xml:space="preserve">. To make matters worse, the results obtained </w:t>
      </w:r>
      <w:r w:rsidR="00000A48">
        <w:rPr>
          <w:rFonts w:cs="Arial"/>
          <w:bCs/>
          <w:color w:val="000000" w:themeColor="text1"/>
          <w:kern w:val="32"/>
          <w:szCs w:val="32"/>
        </w:rPr>
        <w:t>varied widely</w:t>
      </w:r>
      <w:r w:rsidRPr="00284910">
        <w:rPr>
          <w:rFonts w:cs="Arial"/>
          <w:bCs/>
          <w:color w:val="000000" w:themeColor="text1"/>
          <w:kern w:val="32"/>
          <w:szCs w:val="32"/>
        </w:rPr>
        <w:t xml:space="preserve">. The evaluation process followed in each GBRS </w:t>
      </w:r>
      <w:r w:rsidR="0067078B">
        <w:rPr>
          <w:rFonts w:cs="Arial"/>
          <w:bCs/>
          <w:color w:val="000000" w:themeColor="text1"/>
          <w:kern w:val="32"/>
          <w:szCs w:val="32"/>
        </w:rPr>
        <w:t>was</w:t>
      </w:r>
      <w:r w:rsidRPr="00284910">
        <w:rPr>
          <w:rFonts w:cs="Arial"/>
          <w:bCs/>
          <w:color w:val="000000" w:themeColor="text1"/>
          <w:kern w:val="32"/>
          <w:szCs w:val="32"/>
        </w:rPr>
        <w:t xml:space="preserve"> reviewed several times in search of a possible error, </w:t>
      </w:r>
      <w:r w:rsidR="0067078B">
        <w:rPr>
          <w:rFonts w:cs="Arial"/>
          <w:bCs/>
          <w:color w:val="000000" w:themeColor="text1"/>
          <w:kern w:val="32"/>
          <w:szCs w:val="32"/>
        </w:rPr>
        <w:t>although</w:t>
      </w:r>
      <w:r w:rsidRPr="00284910">
        <w:rPr>
          <w:rFonts w:cs="Arial"/>
          <w:bCs/>
          <w:color w:val="000000" w:themeColor="text1"/>
          <w:kern w:val="32"/>
          <w:szCs w:val="32"/>
        </w:rPr>
        <w:t xml:space="preserve"> none </w:t>
      </w:r>
      <w:r w:rsidR="0067078B">
        <w:rPr>
          <w:rFonts w:cs="Arial"/>
          <w:bCs/>
          <w:color w:val="000000" w:themeColor="text1"/>
          <w:kern w:val="32"/>
          <w:szCs w:val="32"/>
        </w:rPr>
        <w:t>was</w:t>
      </w:r>
      <w:r w:rsidRPr="00284910">
        <w:rPr>
          <w:rFonts w:cs="Arial"/>
          <w:bCs/>
          <w:color w:val="000000" w:themeColor="text1"/>
          <w:kern w:val="32"/>
          <w:szCs w:val="32"/>
        </w:rPr>
        <w:t xml:space="preserve"> found. </w:t>
      </w:r>
    </w:p>
    <w:p w14:paraId="072F5DCF" w14:textId="1063F1F0" w:rsidR="00EF55CD" w:rsidRDefault="00284910" w:rsidP="00284910">
      <w:pPr>
        <w:spacing w:line="360" w:lineRule="auto"/>
        <w:jc w:val="both"/>
      </w:pPr>
      <w:r w:rsidRPr="00284910">
        <w:rPr>
          <w:rFonts w:cs="Arial"/>
          <w:bCs/>
          <w:color w:val="000000" w:themeColor="text1"/>
          <w:kern w:val="32"/>
          <w:szCs w:val="32"/>
        </w:rPr>
        <w:t xml:space="preserve">It </w:t>
      </w:r>
      <w:r w:rsidR="00BB709F">
        <w:rPr>
          <w:rFonts w:cs="Arial"/>
          <w:bCs/>
          <w:color w:val="000000" w:themeColor="text1"/>
          <w:kern w:val="32"/>
          <w:szCs w:val="32"/>
        </w:rPr>
        <w:t>could have been</w:t>
      </w:r>
      <w:r w:rsidRPr="00284910">
        <w:rPr>
          <w:rFonts w:cs="Arial"/>
          <w:bCs/>
          <w:color w:val="000000" w:themeColor="text1"/>
          <w:kern w:val="32"/>
          <w:szCs w:val="32"/>
        </w:rPr>
        <w:t xml:space="preserve"> expected that all </w:t>
      </w:r>
      <w:r w:rsidR="0067078B">
        <w:rPr>
          <w:rFonts w:cs="Arial"/>
          <w:bCs/>
          <w:color w:val="000000" w:themeColor="text1"/>
          <w:kern w:val="32"/>
          <w:szCs w:val="32"/>
        </w:rPr>
        <w:t xml:space="preserve">the </w:t>
      </w:r>
      <w:r w:rsidRPr="00284910">
        <w:rPr>
          <w:rFonts w:cs="Arial"/>
          <w:bCs/>
          <w:color w:val="000000" w:themeColor="text1"/>
          <w:kern w:val="32"/>
          <w:szCs w:val="32"/>
        </w:rPr>
        <w:t xml:space="preserve">existing GBRS would adequately and similarly assess the contribution of </w:t>
      </w:r>
      <w:r w:rsidRPr="00EF55CD">
        <w:rPr>
          <w:rFonts w:cs="Arial"/>
          <w:bCs/>
          <w:i/>
          <w:color w:val="000000" w:themeColor="text1"/>
          <w:kern w:val="32"/>
          <w:szCs w:val="32"/>
        </w:rPr>
        <w:t>demountable construction</w:t>
      </w:r>
      <w:r w:rsidRPr="00284910">
        <w:rPr>
          <w:rFonts w:cs="Arial"/>
          <w:bCs/>
          <w:color w:val="000000" w:themeColor="text1"/>
          <w:kern w:val="32"/>
          <w:szCs w:val="32"/>
        </w:rPr>
        <w:t xml:space="preserve"> in containers to the </w:t>
      </w:r>
      <w:r w:rsidR="000A2B65">
        <w:rPr>
          <w:rFonts w:cs="Arial"/>
          <w:bCs/>
          <w:color w:val="000000" w:themeColor="text1"/>
          <w:kern w:val="32"/>
          <w:szCs w:val="32"/>
        </w:rPr>
        <w:t xml:space="preserve">building’s </w:t>
      </w:r>
      <w:r w:rsidRPr="00284910">
        <w:rPr>
          <w:rFonts w:cs="Arial"/>
          <w:bCs/>
          <w:color w:val="000000" w:themeColor="text1"/>
          <w:kern w:val="32"/>
          <w:szCs w:val="32"/>
        </w:rPr>
        <w:t xml:space="preserve">sustainability </w:t>
      </w:r>
      <w:r w:rsidR="002E6112">
        <w:rPr>
          <w:rFonts w:cs="Arial"/>
          <w:bCs/>
          <w:color w:val="000000" w:themeColor="text1"/>
          <w:kern w:val="32"/>
          <w:szCs w:val="32"/>
        </w:rPr>
        <w:t>level</w:t>
      </w:r>
      <w:r w:rsidRPr="00284910">
        <w:rPr>
          <w:rFonts w:cs="Arial"/>
          <w:bCs/>
          <w:color w:val="000000" w:themeColor="text1"/>
          <w:kern w:val="32"/>
          <w:szCs w:val="32"/>
        </w:rPr>
        <w:t xml:space="preserve">. However, this </w:t>
      </w:r>
      <w:r w:rsidR="002E6112">
        <w:rPr>
          <w:rFonts w:cs="Arial"/>
          <w:bCs/>
          <w:color w:val="000000" w:themeColor="text1"/>
          <w:kern w:val="32"/>
          <w:szCs w:val="32"/>
        </w:rPr>
        <w:t>was</w:t>
      </w:r>
      <w:r w:rsidRPr="00284910">
        <w:rPr>
          <w:rFonts w:cs="Arial"/>
          <w:bCs/>
          <w:color w:val="000000" w:themeColor="text1"/>
          <w:kern w:val="32"/>
          <w:szCs w:val="32"/>
        </w:rPr>
        <w:t xml:space="preserve"> not the case, since the</w:t>
      </w:r>
      <w:r w:rsidR="002E6112">
        <w:rPr>
          <w:rFonts w:cs="Arial"/>
          <w:bCs/>
          <w:color w:val="000000" w:themeColor="text1"/>
          <w:kern w:val="32"/>
          <w:szCs w:val="32"/>
        </w:rPr>
        <w:t>re were</w:t>
      </w:r>
      <w:r w:rsidRPr="00284910">
        <w:rPr>
          <w:rFonts w:cs="Arial"/>
          <w:bCs/>
          <w:color w:val="000000" w:themeColor="text1"/>
          <w:kern w:val="32"/>
          <w:szCs w:val="32"/>
        </w:rPr>
        <w:t xml:space="preserve"> </w:t>
      </w:r>
      <w:r w:rsidR="002E6112">
        <w:rPr>
          <w:rFonts w:cs="Arial"/>
          <w:bCs/>
          <w:color w:val="000000" w:themeColor="text1"/>
          <w:kern w:val="32"/>
          <w:szCs w:val="32"/>
        </w:rPr>
        <w:t xml:space="preserve">significant </w:t>
      </w:r>
      <w:r w:rsidRPr="00284910">
        <w:rPr>
          <w:rFonts w:cs="Arial"/>
          <w:bCs/>
          <w:color w:val="000000" w:themeColor="text1"/>
          <w:kern w:val="32"/>
          <w:szCs w:val="32"/>
        </w:rPr>
        <w:t xml:space="preserve">differences in </w:t>
      </w:r>
      <w:r w:rsidR="002E6112">
        <w:rPr>
          <w:rFonts w:cs="Arial"/>
          <w:bCs/>
          <w:color w:val="000000" w:themeColor="text1"/>
          <w:kern w:val="32"/>
          <w:szCs w:val="32"/>
        </w:rPr>
        <w:t xml:space="preserve">the </w:t>
      </w:r>
      <w:r w:rsidRPr="00284910">
        <w:rPr>
          <w:rFonts w:cs="Arial"/>
          <w:bCs/>
          <w:color w:val="000000" w:themeColor="text1"/>
          <w:kern w:val="32"/>
          <w:szCs w:val="32"/>
        </w:rPr>
        <w:t xml:space="preserve">scores. It is not </w:t>
      </w:r>
      <w:r w:rsidR="002E6112">
        <w:rPr>
          <w:rFonts w:cs="Arial"/>
          <w:bCs/>
          <w:color w:val="000000" w:themeColor="text1"/>
          <w:kern w:val="32"/>
          <w:szCs w:val="32"/>
        </w:rPr>
        <w:t>acceptable</w:t>
      </w:r>
      <w:r w:rsidRPr="00284910">
        <w:rPr>
          <w:rFonts w:cs="Arial"/>
          <w:bCs/>
          <w:color w:val="000000" w:themeColor="text1"/>
          <w:kern w:val="32"/>
          <w:szCs w:val="32"/>
        </w:rPr>
        <w:t xml:space="preserve"> </w:t>
      </w:r>
      <w:r w:rsidR="002E6112">
        <w:rPr>
          <w:rFonts w:cs="Arial"/>
          <w:bCs/>
          <w:color w:val="000000" w:themeColor="text1"/>
          <w:kern w:val="32"/>
          <w:szCs w:val="32"/>
        </w:rPr>
        <w:t>for</w:t>
      </w:r>
      <w:r w:rsidRPr="00284910">
        <w:rPr>
          <w:rFonts w:cs="Arial"/>
          <w:bCs/>
          <w:color w:val="000000" w:themeColor="text1"/>
          <w:kern w:val="32"/>
          <w:szCs w:val="32"/>
        </w:rPr>
        <w:t xml:space="preserve"> the level of sustainability </w:t>
      </w:r>
      <w:r w:rsidR="008F1DE8">
        <w:rPr>
          <w:rFonts w:cs="Arial"/>
          <w:bCs/>
          <w:color w:val="000000" w:themeColor="text1"/>
          <w:kern w:val="32"/>
          <w:szCs w:val="32"/>
        </w:rPr>
        <w:t>to</w:t>
      </w:r>
      <w:r w:rsidRPr="00284910">
        <w:rPr>
          <w:rFonts w:cs="Arial"/>
          <w:bCs/>
          <w:color w:val="000000" w:themeColor="text1"/>
          <w:kern w:val="32"/>
          <w:szCs w:val="32"/>
        </w:rPr>
        <w:t xml:space="preserve"> depend on the GBRS chosen. It follows from this that the GBRS </w:t>
      </w:r>
      <w:proofErr w:type="spellStart"/>
      <w:r w:rsidRPr="00284910">
        <w:rPr>
          <w:rFonts w:cs="Arial"/>
          <w:bCs/>
          <w:color w:val="000000" w:themeColor="text1"/>
          <w:kern w:val="32"/>
          <w:szCs w:val="32"/>
        </w:rPr>
        <w:t>analysed</w:t>
      </w:r>
      <w:proofErr w:type="spellEnd"/>
      <w:r w:rsidRPr="00284910">
        <w:rPr>
          <w:rFonts w:cs="Arial"/>
          <w:bCs/>
          <w:color w:val="000000" w:themeColor="text1"/>
          <w:kern w:val="32"/>
          <w:szCs w:val="32"/>
        </w:rPr>
        <w:t xml:space="preserve"> are not suitable for properly assessing </w:t>
      </w:r>
      <w:r w:rsidR="008F1DE8">
        <w:rPr>
          <w:rFonts w:cs="Arial"/>
          <w:bCs/>
          <w:color w:val="000000" w:themeColor="text1"/>
          <w:kern w:val="32"/>
          <w:szCs w:val="32"/>
        </w:rPr>
        <w:t>a building’s</w:t>
      </w:r>
      <w:r w:rsidRPr="00284910">
        <w:rPr>
          <w:rFonts w:cs="Arial"/>
          <w:bCs/>
          <w:color w:val="000000" w:themeColor="text1"/>
          <w:kern w:val="32"/>
          <w:szCs w:val="32"/>
        </w:rPr>
        <w:t xml:space="preserve"> level of sustainability.</w:t>
      </w:r>
      <w:r w:rsidR="00EF55CD" w:rsidRPr="00EF55CD">
        <w:t xml:space="preserve"> </w:t>
      </w:r>
    </w:p>
    <w:p w14:paraId="3F2E8100" w14:textId="710A5522" w:rsidR="00284910" w:rsidRPr="00284910" w:rsidRDefault="00EF55CD" w:rsidP="00284910">
      <w:pPr>
        <w:spacing w:line="360" w:lineRule="auto"/>
        <w:jc w:val="both"/>
        <w:rPr>
          <w:rFonts w:cs="Arial"/>
          <w:bCs/>
          <w:color w:val="000000" w:themeColor="text1"/>
          <w:kern w:val="32"/>
          <w:szCs w:val="32"/>
        </w:rPr>
      </w:pPr>
      <w:r w:rsidRPr="00EF55CD">
        <w:rPr>
          <w:rFonts w:cs="Arial"/>
          <w:bCs/>
          <w:color w:val="000000" w:themeColor="text1"/>
          <w:kern w:val="32"/>
          <w:szCs w:val="32"/>
        </w:rPr>
        <w:lastRenderedPageBreak/>
        <w:t xml:space="preserve">More comparative </w:t>
      </w:r>
      <w:r w:rsidR="008F1DE8">
        <w:rPr>
          <w:rFonts w:cs="Arial"/>
          <w:bCs/>
          <w:color w:val="000000" w:themeColor="text1"/>
          <w:kern w:val="32"/>
          <w:szCs w:val="32"/>
        </w:rPr>
        <w:t>studies</w:t>
      </w:r>
      <w:r w:rsidRPr="00EF55CD">
        <w:rPr>
          <w:rFonts w:cs="Arial"/>
          <w:bCs/>
          <w:color w:val="000000" w:themeColor="text1"/>
          <w:kern w:val="32"/>
          <w:szCs w:val="32"/>
        </w:rPr>
        <w:t xml:space="preserve"> should be carried out to determine whether there are other GBRS that are more suitable for assessing sustainability</w:t>
      </w:r>
      <w:r>
        <w:rPr>
          <w:rFonts w:cs="Arial"/>
          <w:bCs/>
          <w:color w:val="000000" w:themeColor="text1"/>
          <w:kern w:val="32"/>
          <w:szCs w:val="32"/>
        </w:rPr>
        <w:t>. However, if the eleven</w:t>
      </w:r>
      <w:r w:rsidRPr="00EF55CD">
        <w:rPr>
          <w:rFonts w:cs="Arial"/>
          <w:bCs/>
          <w:color w:val="000000" w:themeColor="text1"/>
          <w:kern w:val="32"/>
          <w:szCs w:val="32"/>
        </w:rPr>
        <w:t xml:space="preserve"> GBRS </w:t>
      </w:r>
      <w:proofErr w:type="spellStart"/>
      <w:r w:rsidRPr="00EF55CD">
        <w:rPr>
          <w:rFonts w:cs="Arial"/>
          <w:bCs/>
          <w:color w:val="000000" w:themeColor="text1"/>
          <w:kern w:val="32"/>
          <w:szCs w:val="32"/>
        </w:rPr>
        <w:t>analysed</w:t>
      </w:r>
      <w:proofErr w:type="spellEnd"/>
      <w:r w:rsidRPr="00EF55CD">
        <w:rPr>
          <w:rFonts w:cs="Arial"/>
          <w:bCs/>
          <w:color w:val="000000" w:themeColor="text1"/>
          <w:kern w:val="32"/>
          <w:szCs w:val="32"/>
        </w:rPr>
        <w:t xml:space="preserve"> are among the best it can be assumed that the </w:t>
      </w:r>
      <w:r w:rsidR="00235AF8">
        <w:rPr>
          <w:rFonts w:cs="Arial"/>
          <w:bCs/>
          <w:color w:val="000000" w:themeColor="text1"/>
          <w:kern w:val="32"/>
          <w:szCs w:val="32"/>
        </w:rPr>
        <w:t>remainder</w:t>
      </w:r>
      <w:r w:rsidRPr="00EF55CD">
        <w:rPr>
          <w:rFonts w:cs="Arial"/>
          <w:bCs/>
          <w:color w:val="000000" w:themeColor="text1"/>
          <w:kern w:val="32"/>
          <w:szCs w:val="32"/>
        </w:rPr>
        <w:t xml:space="preserve"> will be equally deficient.</w:t>
      </w:r>
    </w:p>
    <w:p w14:paraId="7617BCAE" w14:textId="7A253E43" w:rsidR="00284910" w:rsidRDefault="00235AF8" w:rsidP="00284910">
      <w:pPr>
        <w:spacing w:line="360" w:lineRule="auto"/>
        <w:jc w:val="both"/>
        <w:rPr>
          <w:rFonts w:cs="Arial"/>
          <w:bCs/>
          <w:color w:val="000000" w:themeColor="text1"/>
          <w:kern w:val="32"/>
          <w:szCs w:val="32"/>
        </w:rPr>
      </w:pPr>
      <w:r>
        <w:rPr>
          <w:rFonts w:cs="Arial"/>
          <w:bCs/>
          <w:color w:val="000000" w:themeColor="text1"/>
          <w:kern w:val="32"/>
          <w:szCs w:val="32"/>
        </w:rPr>
        <w:t>T</w:t>
      </w:r>
      <w:r w:rsidR="00284910" w:rsidRPr="00284910">
        <w:rPr>
          <w:rFonts w:cs="Arial"/>
          <w:bCs/>
          <w:color w:val="000000" w:themeColor="text1"/>
          <w:kern w:val="32"/>
          <w:szCs w:val="32"/>
        </w:rPr>
        <w:t xml:space="preserve">he current GBRS </w:t>
      </w:r>
      <w:r>
        <w:rPr>
          <w:rFonts w:cs="Arial"/>
          <w:bCs/>
          <w:color w:val="000000" w:themeColor="text1"/>
          <w:kern w:val="32"/>
          <w:szCs w:val="32"/>
        </w:rPr>
        <w:t>should therefore</w:t>
      </w:r>
      <w:r w:rsidR="00284910" w:rsidRPr="00284910">
        <w:rPr>
          <w:rFonts w:cs="Arial"/>
          <w:bCs/>
          <w:color w:val="000000" w:themeColor="text1"/>
          <w:kern w:val="32"/>
          <w:szCs w:val="32"/>
        </w:rPr>
        <w:t xml:space="preserve"> be substantially modified or replaced by more suitable ones.</w:t>
      </w:r>
    </w:p>
    <w:p w14:paraId="07AE5DB2" w14:textId="7637E2B3" w:rsidR="004E5E5D" w:rsidRPr="00204444" w:rsidRDefault="004E5E5D" w:rsidP="00284910">
      <w:pPr>
        <w:spacing w:line="360" w:lineRule="auto"/>
        <w:jc w:val="both"/>
        <w:rPr>
          <w:rFonts w:cs="Arial"/>
          <w:bCs/>
          <w:color w:val="000000" w:themeColor="text1"/>
          <w:kern w:val="32"/>
          <w:szCs w:val="32"/>
        </w:rPr>
      </w:pPr>
      <w:r w:rsidRPr="00204444">
        <w:rPr>
          <w:rFonts w:cs="Arial"/>
          <w:bCs/>
          <w:color w:val="000000" w:themeColor="text1"/>
          <w:kern w:val="32"/>
          <w:szCs w:val="32"/>
        </w:rPr>
        <w:t xml:space="preserve">The disparity in the results obtained suggests that each GBRS </w:t>
      </w:r>
      <w:r w:rsidR="00AF6105">
        <w:rPr>
          <w:rFonts w:cs="Arial"/>
          <w:bCs/>
          <w:color w:val="000000" w:themeColor="text1"/>
          <w:kern w:val="32"/>
          <w:szCs w:val="32"/>
        </w:rPr>
        <w:t>was</w:t>
      </w:r>
      <w:r w:rsidRPr="00204444">
        <w:rPr>
          <w:rFonts w:cs="Arial"/>
          <w:bCs/>
          <w:color w:val="000000" w:themeColor="text1"/>
          <w:kern w:val="32"/>
          <w:szCs w:val="32"/>
        </w:rPr>
        <w:t xml:space="preserve"> designed </w:t>
      </w:r>
      <w:r w:rsidR="00AF6105">
        <w:rPr>
          <w:rFonts w:cs="Arial"/>
          <w:bCs/>
          <w:color w:val="000000" w:themeColor="text1"/>
          <w:kern w:val="32"/>
          <w:szCs w:val="32"/>
        </w:rPr>
        <w:t>according to</w:t>
      </w:r>
      <w:r w:rsidRPr="00204444">
        <w:rPr>
          <w:rFonts w:cs="Arial"/>
          <w:bCs/>
          <w:color w:val="000000" w:themeColor="text1"/>
          <w:kern w:val="32"/>
          <w:szCs w:val="32"/>
        </w:rPr>
        <w:t xml:space="preserve"> a different interpretation of the concept of “sustainability”. And this is something very dangerous, since if we intend to massively promote sustainability </w:t>
      </w:r>
      <w:r w:rsidR="006D653C">
        <w:rPr>
          <w:rFonts w:cs="Arial"/>
          <w:bCs/>
          <w:color w:val="000000" w:themeColor="text1"/>
          <w:kern w:val="32"/>
          <w:szCs w:val="32"/>
        </w:rPr>
        <w:t>on</w:t>
      </w:r>
      <w:r w:rsidRPr="00204444">
        <w:rPr>
          <w:rFonts w:cs="Arial"/>
          <w:bCs/>
          <w:color w:val="000000" w:themeColor="text1"/>
          <w:kern w:val="32"/>
          <w:szCs w:val="32"/>
        </w:rPr>
        <w:t xml:space="preserve"> a global </w:t>
      </w:r>
      <w:r w:rsidR="006D653C">
        <w:rPr>
          <w:rFonts w:cs="Arial"/>
          <w:bCs/>
          <w:color w:val="000000" w:themeColor="text1"/>
          <w:kern w:val="32"/>
          <w:szCs w:val="32"/>
        </w:rPr>
        <w:t>scale</w:t>
      </w:r>
      <w:r w:rsidRPr="00204444">
        <w:rPr>
          <w:rFonts w:cs="Arial"/>
          <w:bCs/>
          <w:color w:val="000000" w:themeColor="text1"/>
          <w:kern w:val="32"/>
          <w:szCs w:val="32"/>
        </w:rPr>
        <w:t xml:space="preserve"> the first thing that should be done is to define it in detail to avoid ambiguities and local interpretations. Of course, this general concept of sustainability should have small local variations, depending on each socio-economic environment, but they should be of little importance.</w:t>
      </w:r>
    </w:p>
    <w:p w14:paraId="474D1A27" w14:textId="10E5016D" w:rsidR="004E5E5D" w:rsidRPr="00204444" w:rsidRDefault="004E5E5D" w:rsidP="004E5E5D">
      <w:pPr>
        <w:spacing w:line="360" w:lineRule="auto"/>
        <w:jc w:val="both"/>
        <w:rPr>
          <w:rFonts w:cs="Arial"/>
          <w:bCs/>
          <w:color w:val="000000" w:themeColor="text1"/>
          <w:kern w:val="32"/>
          <w:szCs w:val="32"/>
        </w:rPr>
      </w:pPr>
      <w:r w:rsidRPr="00204444">
        <w:rPr>
          <w:rFonts w:cs="Arial"/>
          <w:bCs/>
          <w:color w:val="000000" w:themeColor="text1"/>
          <w:kern w:val="32"/>
          <w:szCs w:val="32"/>
        </w:rPr>
        <w:t xml:space="preserve">Once the concept of sustainability has been agreed upon and detailed, a new GBRS </w:t>
      </w:r>
      <w:r w:rsidR="00392E0E">
        <w:rPr>
          <w:rFonts w:cs="Arial"/>
          <w:bCs/>
          <w:color w:val="000000" w:themeColor="text1"/>
          <w:kern w:val="32"/>
          <w:szCs w:val="32"/>
        </w:rPr>
        <w:t xml:space="preserve">internationally </w:t>
      </w:r>
      <w:r w:rsidRPr="00204444">
        <w:rPr>
          <w:rFonts w:cs="Arial"/>
          <w:bCs/>
          <w:color w:val="000000" w:themeColor="text1"/>
          <w:kern w:val="32"/>
          <w:szCs w:val="32"/>
        </w:rPr>
        <w:t xml:space="preserve">valid should be created. This global GBRS would have to be adapted to </w:t>
      </w:r>
      <w:r w:rsidR="00392E0E">
        <w:rPr>
          <w:rFonts w:cs="Arial"/>
          <w:bCs/>
          <w:color w:val="000000" w:themeColor="text1"/>
          <w:kern w:val="32"/>
          <w:szCs w:val="32"/>
        </w:rPr>
        <w:t>the</w:t>
      </w:r>
      <w:r w:rsidRPr="00204444">
        <w:rPr>
          <w:rFonts w:cs="Arial"/>
          <w:bCs/>
          <w:color w:val="000000" w:themeColor="text1"/>
          <w:kern w:val="32"/>
          <w:szCs w:val="32"/>
        </w:rPr>
        <w:t xml:space="preserve"> different socio-economic environment</w:t>
      </w:r>
      <w:r w:rsidR="00392E0E">
        <w:rPr>
          <w:rFonts w:cs="Arial"/>
          <w:bCs/>
          <w:color w:val="000000" w:themeColor="text1"/>
          <w:kern w:val="32"/>
          <w:szCs w:val="32"/>
        </w:rPr>
        <w:t>s</w:t>
      </w:r>
      <w:r w:rsidRPr="00204444">
        <w:rPr>
          <w:rFonts w:cs="Arial"/>
          <w:bCs/>
          <w:color w:val="000000" w:themeColor="text1"/>
          <w:kern w:val="32"/>
          <w:szCs w:val="32"/>
        </w:rPr>
        <w:t>, but this would involve only minor variations.</w:t>
      </w:r>
    </w:p>
    <w:p w14:paraId="73F1359D" w14:textId="3F969958" w:rsidR="002F1919" w:rsidRPr="002F1919" w:rsidRDefault="002F1919" w:rsidP="002F1919">
      <w:pPr>
        <w:spacing w:line="360" w:lineRule="auto"/>
        <w:jc w:val="both"/>
        <w:rPr>
          <w:rFonts w:cs="Arial"/>
          <w:bCs/>
          <w:color w:val="000000" w:themeColor="text1"/>
          <w:kern w:val="32"/>
          <w:szCs w:val="32"/>
        </w:rPr>
      </w:pPr>
      <w:r w:rsidRPr="003F6729">
        <w:rPr>
          <w:rFonts w:cs="Arial"/>
          <w:bCs/>
          <w:color w:val="000000" w:themeColor="text1"/>
          <w:kern w:val="32"/>
          <w:szCs w:val="32"/>
        </w:rPr>
        <w:t>Once the sustainability concept has been agreed and detailed, a common framework for</w:t>
      </w:r>
      <w:r w:rsidRPr="002F1919">
        <w:rPr>
          <w:rFonts w:cs="Arial"/>
          <w:bCs/>
          <w:color w:val="000000" w:themeColor="text1"/>
          <w:kern w:val="32"/>
          <w:szCs w:val="32"/>
        </w:rPr>
        <w:t xml:space="preserve"> the design of new GBRS should be created. Of course, each GBRS could have slight differences from the others, but they must share the same core, so that </w:t>
      </w:r>
      <w:r w:rsidR="003F6729">
        <w:rPr>
          <w:rFonts w:cs="Arial"/>
          <w:bCs/>
          <w:color w:val="000000" w:themeColor="text1"/>
          <w:kern w:val="32"/>
          <w:szCs w:val="32"/>
        </w:rPr>
        <w:t xml:space="preserve">all </w:t>
      </w:r>
      <w:r w:rsidRPr="002F1919">
        <w:rPr>
          <w:rFonts w:cs="Arial"/>
          <w:bCs/>
          <w:color w:val="000000" w:themeColor="text1"/>
          <w:kern w:val="32"/>
          <w:szCs w:val="32"/>
        </w:rPr>
        <w:t>the</w:t>
      </w:r>
      <w:r w:rsidR="003F6729">
        <w:rPr>
          <w:rFonts w:cs="Arial"/>
          <w:bCs/>
          <w:color w:val="000000" w:themeColor="text1"/>
          <w:kern w:val="32"/>
          <w:szCs w:val="32"/>
        </w:rPr>
        <w:t>ir</w:t>
      </w:r>
      <w:r w:rsidRPr="002F1919">
        <w:rPr>
          <w:rFonts w:cs="Arial"/>
          <w:bCs/>
          <w:color w:val="000000" w:themeColor="text1"/>
          <w:kern w:val="32"/>
          <w:szCs w:val="32"/>
        </w:rPr>
        <w:t xml:space="preserve"> results do not significant</w:t>
      </w:r>
      <w:r w:rsidR="00C0611E">
        <w:rPr>
          <w:rFonts w:cs="Arial"/>
          <w:bCs/>
          <w:color w:val="000000" w:themeColor="text1"/>
          <w:kern w:val="32"/>
          <w:szCs w:val="32"/>
        </w:rPr>
        <w:t>ly</w:t>
      </w:r>
      <w:r w:rsidRPr="002F1919">
        <w:rPr>
          <w:rFonts w:cs="Arial"/>
          <w:bCs/>
          <w:color w:val="000000" w:themeColor="text1"/>
          <w:kern w:val="32"/>
          <w:szCs w:val="32"/>
        </w:rPr>
        <w:t xml:space="preserve"> var</w:t>
      </w:r>
      <w:r w:rsidR="00C0611E">
        <w:rPr>
          <w:rFonts w:cs="Arial"/>
          <w:bCs/>
          <w:color w:val="000000" w:themeColor="text1"/>
          <w:kern w:val="32"/>
          <w:szCs w:val="32"/>
        </w:rPr>
        <w:t>y</w:t>
      </w:r>
      <w:r w:rsidRPr="002F1919">
        <w:rPr>
          <w:rFonts w:cs="Arial"/>
          <w:bCs/>
          <w:color w:val="000000" w:themeColor="text1"/>
          <w:kern w:val="32"/>
          <w:szCs w:val="32"/>
        </w:rPr>
        <w:t xml:space="preserve"> when evaluating the same building.</w:t>
      </w:r>
    </w:p>
    <w:p w14:paraId="07A2B403" w14:textId="5BC81665" w:rsidR="004E5E5D" w:rsidRPr="00204444" w:rsidRDefault="002F1919" w:rsidP="002F1919">
      <w:pPr>
        <w:spacing w:line="360" w:lineRule="auto"/>
        <w:jc w:val="both"/>
        <w:rPr>
          <w:rFonts w:cs="Arial"/>
          <w:bCs/>
          <w:color w:val="000000" w:themeColor="text1"/>
          <w:kern w:val="32"/>
          <w:szCs w:val="32"/>
        </w:rPr>
      </w:pPr>
      <w:r w:rsidRPr="002F1919">
        <w:rPr>
          <w:rFonts w:cs="Arial"/>
          <w:bCs/>
          <w:color w:val="000000" w:themeColor="text1"/>
          <w:kern w:val="32"/>
          <w:szCs w:val="32"/>
        </w:rPr>
        <w:t xml:space="preserve">The common framework for the design of new GBRS should have a taxonomic structure on several levels in order to </w:t>
      </w:r>
      <w:r w:rsidR="00C0611E">
        <w:rPr>
          <w:rFonts w:cs="Arial"/>
          <w:bCs/>
          <w:color w:val="000000" w:themeColor="text1"/>
          <w:kern w:val="32"/>
          <w:szCs w:val="32"/>
        </w:rPr>
        <w:t>include</w:t>
      </w:r>
      <w:r w:rsidRPr="002F1919">
        <w:rPr>
          <w:rFonts w:cs="Arial"/>
          <w:bCs/>
          <w:color w:val="000000" w:themeColor="text1"/>
          <w:kern w:val="32"/>
          <w:szCs w:val="32"/>
        </w:rPr>
        <w:t xml:space="preserve"> all the </w:t>
      </w:r>
      <w:r w:rsidR="00ED0FCE">
        <w:rPr>
          <w:rFonts w:cs="Arial"/>
          <w:bCs/>
          <w:color w:val="000000" w:themeColor="text1"/>
          <w:kern w:val="32"/>
          <w:szCs w:val="32"/>
        </w:rPr>
        <w:t xml:space="preserve">sustainability </w:t>
      </w:r>
      <w:r w:rsidRPr="002F1919">
        <w:rPr>
          <w:rFonts w:cs="Arial"/>
          <w:bCs/>
          <w:color w:val="000000" w:themeColor="text1"/>
          <w:kern w:val="32"/>
          <w:szCs w:val="32"/>
        </w:rPr>
        <w:t>aspects</w:t>
      </w:r>
      <w:r w:rsidR="00F95895" w:rsidRPr="00F95895">
        <w:rPr>
          <w:rFonts w:cs="Arial"/>
          <w:bCs/>
          <w:color w:val="000000" w:themeColor="text1"/>
          <w:kern w:val="32"/>
          <w:szCs w:val="32"/>
        </w:rPr>
        <w:t xml:space="preserve">, </w:t>
      </w:r>
      <w:r w:rsidR="00ED0FCE">
        <w:rPr>
          <w:rFonts w:cs="Arial"/>
          <w:bCs/>
          <w:color w:val="000000" w:themeColor="text1"/>
          <w:kern w:val="32"/>
          <w:szCs w:val="32"/>
        </w:rPr>
        <w:t xml:space="preserve">so that </w:t>
      </w:r>
      <w:r w:rsidR="00F95895" w:rsidRPr="00F95895">
        <w:rPr>
          <w:rFonts w:cs="Arial"/>
          <w:bCs/>
          <w:color w:val="000000" w:themeColor="text1"/>
          <w:kern w:val="32"/>
          <w:szCs w:val="32"/>
        </w:rPr>
        <w:t xml:space="preserve">the </w:t>
      </w:r>
      <w:r w:rsidR="00ED0FCE">
        <w:rPr>
          <w:rFonts w:cs="Arial"/>
          <w:bCs/>
          <w:color w:val="000000" w:themeColor="text1"/>
          <w:kern w:val="32"/>
          <w:szCs w:val="32"/>
        </w:rPr>
        <w:t xml:space="preserve">necessary </w:t>
      </w:r>
      <w:r w:rsidR="00EC396B">
        <w:rPr>
          <w:rFonts w:cs="Arial"/>
          <w:bCs/>
          <w:color w:val="000000" w:themeColor="text1"/>
          <w:kern w:val="32"/>
          <w:szCs w:val="32"/>
        </w:rPr>
        <w:t xml:space="preserve">evaluation </w:t>
      </w:r>
      <w:r w:rsidR="00F95895" w:rsidRPr="00F95895">
        <w:rPr>
          <w:rFonts w:cs="Arial"/>
          <w:bCs/>
          <w:color w:val="000000" w:themeColor="text1"/>
          <w:kern w:val="32"/>
          <w:szCs w:val="32"/>
        </w:rPr>
        <w:t>indicators should be structured into categories and subcategories.</w:t>
      </w:r>
      <w:r w:rsidR="00F95895">
        <w:rPr>
          <w:rFonts w:cs="Arial"/>
          <w:bCs/>
          <w:color w:val="000000" w:themeColor="text1"/>
          <w:kern w:val="32"/>
          <w:szCs w:val="32"/>
        </w:rPr>
        <w:t xml:space="preserve"> </w:t>
      </w:r>
      <w:r w:rsidR="004E5E5D" w:rsidRPr="00204444">
        <w:rPr>
          <w:rFonts w:cs="Arial"/>
          <w:bCs/>
          <w:color w:val="000000" w:themeColor="text1"/>
          <w:kern w:val="32"/>
          <w:szCs w:val="32"/>
        </w:rPr>
        <w:t xml:space="preserve">These indicators must be perfectly justified, none should be </w:t>
      </w:r>
      <w:r w:rsidR="00EC396B">
        <w:rPr>
          <w:rFonts w:cs="Arial"/>
          <w:bCs/>
          <w:color w:val="000000" w:themeColor="text1"/>
          <w:kern w:val="32"/>
          <w:szCs w:val="32"/>
        </w:rPr>
        <w:t xml:space="preserve">in </w:t>
      </w:r>
      <w:r w:rsidR="004E5E5D" w:rsidRPr="00204444">
        <w:rPr>
          <w:rFonts w:cs="Arial"/>
          <w:bCs/>
          <w:color w:val="000000" w:themeColor="text1"/>
          <w:kern w:val="32"/>
          <w:szCs w:val="32"/>
        </w:rPr>
        <w:t xml:space="preserve">excess or missing </w:t>
      </w:r>
      <w:r w:rsidR="00EC396B">
        <w:rPr>
          <w:rFonts w:cs="Arial"/>
          <w:bCs/>
          <w:color w:val="000000" w:themeColor="text1"/>
          <w:kern w:val="32"/>
          <w:szCs w:val="32"/>
        </w:rPr>
        <w:t>should</w:t>
      </w:r>
      <w:r w:rsidR="004E5E5D" w:rsidRPr="00204444">
        <w:rPr>
          <w:rFonts w:cs="Arial"/>
          <w:bCs/>
          <w:color w:val="000000" w:themeColor="text1"/>
          <w:kern w:val="32"/>
          <w:szCs w:val="32"/>
        </w:rPr>
        <w:t xml:space="preserve"> have a perfectly justified relative weight and they must be easily evaluated.</w:t>
      </w:r>
    </w:p>
    <w:p w14:paraId="07E080D4" w14:textId="1DB6365C" w:rsidR="00CB163E" w:rsidRPr="00204444" w:rsidRDefault="009B46F3" w:rsidP="004E5E5D">
      <w:pPr>
        <w:spacing w:line="360" w:lineRule="auto"/>
        <w:jc w:val="both"/>
        <w:rPr>
          <w:rFonts w:cs="Arial"/>
          <w:bCs/>
          <w:color w:val="000000" w:themeColor="text1"/>
          <w:kern w:val="32"/>
          <w:szCs w:val="32"/>
        </w:rPr>
      </w:pPr>
      <w:r>
        <w:rPr>
          <w:rFonts w:cs="Arial"/>
          <w:bCs/>
          <w:color w:val="000000" w:themeColor="text1"/>
          <w:kern w:val="32"/>
          <w:szCs w:val="32"/>
        </w:rPr>
        <w:t>Another</w:t>
      </w:r>
      <w:r w:rsidR="004E5E5D" w:rsidRPr="00204444">
        <w:rPr>
          <w:rFonts w:cs="Arial"/>
          <w:bCs/>
          <w:color w:val="000000" w:themeColor="text1"/>
          <w:kern w:val="32"/>
          <w:szCs w:val="32"/>
        </w:rPr>
        <w:t xml:space="preserve"> important </w:t>
      </w:r>
      <w:r>
        <w:rPr>
          <w:rFonts w:cs="Arial"/>
          <w:bCs/>
          <w:color w:val="000000" w:themeColor="text1"/>
          <w:kern w:val="32"/>
          <w:szCs w:val="32"/>
        </w:rPr>
        <w:t xml:space="preserve">point </w:t>
      </w:r>
      <w:r w:rsidR="00FD753F">
        <w:rPr>
          <w:rFonts w:cs="Arial"/>
          <w:bCs/>
          <w:color w:val="000000" w:themeColor="text1"/>
          <w:kern w:val="32"/>
          <w:szCs w:val="32"/>
        </w:rPr>
        <w:t xml:space="preserve">is that </w:t>
      </w:r>
      <w:r w:rsidR="004E5E5D" w:rsidRPr="00204444">
        <w:rPr>
          <w:rFonts w:cs="Arial"/>
          <w:bCs/>
          <w:color w:val="000000" w:themeColor="text1"/>
          <w:kern w:val="32"/>
          <w:szCs w:val="32"/>
        </w:rPr>
        <w:t>th</w:t>
      </w:r>
      <w:r w:rsidR="00FD753F">
        <w:rPr>
          <w:rFonts w:cs="Arial"/>
          <w:bCs/>
          <w:color w:val="000000" w:themeColor="text1"/>
          <w:kern w:val="32"/>
          <w:szCs w:val="32"/>
        </w:rPr>
        <w:t>ese</w:t>
      </w:r>
      <w:r w:rsidR="004E5E5D" w:rsidRPr="00204444">
        <w:rPr>
          <w:rFonts w:cs="Arial"/>
          <w:bCs/>
          <w:color w:val="000000" w:themeColor="text1"/>
          <w:kern w:val="32"/>
          <w:szCs w:val="32"/>
        </w:rPr>
        <w:t xml:space="preserve"> GBRS, in addition to evaluat</w:t>
      </w:r>
      <w:r w:rsidR="00FD753F">
        <w:rPr>
          <w:rFonts w:cs="Arial"/>
          <w:bCs/>
          <w:color w:val="000000" w:themeColor="text1"/>
          <w:kern w:val="32"/>
          <w:szCs w:val="32"/>
        </w:rPr>
        <w:t>ing</w:t>
      </w:r>
      <w:r w:rsidR="004E5E5D" w:rsidRPr="00204444">
        <w:rPr>
          <w:rFonts w:cs="Arial"/>
          <w:bCs/>
          <w:color w:val="000000" w:themeColor="text1"/>
          <w:kern w:val="32"/>
          <w:szCs w:val="32"/>
        </w:rPr>
        <w:t xml:space="preserve"> the level of sustainability of a</w:t>
      </w:r>
      <w:r w:rsidR="004322A3">
        <w:rPr>
          <w:rFonts w:cs="Arial"/>
          <w:bCs/>
          <w:color w:val="000000" w:themeColor="text1"/>
          <w:kern w:val="32"/>
          <w:szCs w:val="32"/>
        </w:rPr>
        <w:t>n</w:t>
      </w:r>
      <w:r w:rsidR="004E5E5D" w:rsidRPr="00204444">
        <w:rPr>
          <w:rFonts w:cs="Arial"/>
          <w:bCs/>
          <w:color w:val="000000" w:themeColor="text1"/>
          <w:kern w:val="32"/>
          <w:szCs w:val="32"/>
        </w:rPr>
        <w:t xml:space="preserve"> already planned or constructed</w:t>
      </w:r>
      <w:r w:rsidR="004322A3">
        <w:rPr>
          <w:rFonts w:cs="Arial"/>
          <w:bCs/>
          <w:color w:val="000000" w:themeColor="text1"/>
          <w:kern w:val="32"/>
          <w:szCs w:val="32"/>
        </w:rPr>
        <w:t xml:space="preserve"> building</w:t>
      </w:r>
      <w:r w:rsidR="004E5E5D" w:rsidRPr="00204444">
        <w:rPr>
          <w:rFonts w:cs="Arial"/>
          <w:bCs/>
          <w:color w:val="000000" w:themeColor="text1"/>
          <w:kern w:val="32"/>
          <w:szCs w:val="32"/>
        </w:rPr>
        <w:t xml:space="preserve">, should above all </w:t>
      </w:r>
      <w:r w:rsidR="004322A3">
        <w:rPr>
          <w:rFonts w:cs="Arial"/>
          <w:bCs/>
          <w:color w:val="000000" w:themeColor="text1"/>
          <w:kern w:val="32"/>
          <w:szCs w:val="32"/>
        </w:rPr>
        <w:t xml:space="preserve">serve </w:t>
      </w:r>
      <w:r w:rsidR="004E5E5D" w:rsidRPr="00204444">
        <w:rPr>
          <w:rFonts w:cs="Arial"/>
          <w:bCs/>
          <w:color w:val="000000" w:themeColor="text1"/>
          <w:kern w:val="32"/>
          <w:szCs w:val="32"/>
        </w:rPr>
        <w:t xml:space="preserve">to guide the design process. In this way, any professional could </w:t>
      </w:r>
      <w:r w:rsidR="00B042E2">
        <w:rPr>
          <w:rFonts w:cs="Arial"/>
          <w:bCs/>
          <w:color w:val="000000" w:themeColor="text1"/>
          <w:kern w:val="32"/>
          <w:szCs w:val="32"/>
        </w:rPr>
        <w:t>include</w:t>
      </w:r>
      <w:r w:rsidR="004E5E5D" w:rsidRPr="00204444">
        <w:rPr>
          <w:rFonts w:cs="Arial"/>
          <w:bCs/>
          <w:color w:val="000000" w:themeColor="text1"/>
          <w:kern w:val="32"/>
          <w:szCs w:val="32"/>
        </w:rPr>
        <w:t xml:space="preserve"> it </w:t>
      </w:r>
      <w:r w:rsidR="00B042E2">
        <w:rPr>
          <w:rFonts w:cs="Arial"/>
          <w:bCs/>
          <w:color w:val="000000" w:themeColor="text1"/>
          <w:kern w:val="32"/>
          <w:szCs w:val="32"/>
        </w:rPr>
        <w:t>in the design</w:t>
      </w:r>
      <w:r w:rsidR="00890C7A">
        <w:rPr>
          <w:rFonts w:cs="Arial"/>
          <w:bCs/>
          <w:color w:val="000000" w:themeColor="text1"/>
          <w:kern w:val="32"/>
          <w:szCs w:val="32"/>
        </w:rPr>
        <w:t xml:space="preserve"> to</w:t>
      </w:r>
      <w:r w:rsidR="004E5E5D" w:rsidRPr="00204444">
        <w:rPr>
          <w:rFonts w:cs="Arial"/>
          <w:bCs/>
          <w:color w:val="000000" w:themeColor="text1"/>
          <w:kern w:val="32"/>
          <w:szCs w:val="32"/>
        </w:rPr>
        <w:t xml:space="preserve"> guarantee that the </w:t>
      </w:r>
      <w:r w:rsidR="00222C50">
        <w:rPr>
          <w:rFonts w:cs="Arial"/>
          <w:bCs/>
          <w:color w:val="000000" w:themeColor="text1"/>
          <w:kern w:val="32"/>
          <w:szCs w:val="32"/>
        </w:rPr>
        <w:t xml:space="preserve">new </w:t>
      </w:r>
      <w:r w:rsidR="004E5E5D" w:rsidRPr="00204444">
        <w:rPr>
          <w:rFonts w:cs="Arial"/>
          <w:bCs/>
          <w:color w:val="000000" w:themeColor="text1"/>
          <w:kern w:val="32"/>
          <w:szCs w:val="32"/>
        </w:rPr>
        <w:t xml:space="preserve">buildings have the highest possible sustainable level, </w:t>
      </w:r>
      <w:r w:rsidR="00222C50">
        <w:rPr>
          <w:rFonts w:cs="Arial"/>
          <w:bCs/>
          <w:color w:val="000000" w:themeColor="text1"/>
          <w:kern w:val="32"/>
          <w:szCs w:val="32"/>
        </w:rPr>
        <w:t xml:space="preserve">which means </w:t>
      </w:r>
      <w:r w:rsidR="004E5E5D" w:rsidRPr="00204444">
        <w:rPr>
          <w:rFonts w:cs="Arial"/>
          <w:bCs/>
          <w:color w:val="000000" w:themeColor="text1"/>
          <w:kern w:val="32"/>
          <w:szCs w:val="32"/>
        </w:rPr>
        <w:t>the evaluation process would only consist of a simple free administrative check.</w:t>
      </w:r>
    </w:p>
    <w:p w14:paraId="4ABAFF29" w14:textId="77777777" w:rsidR="004E5E5D" w:rsidRPr="00204444" w:rsidRDefault="004E5E5D" w:rsidP="004E5E5D">
      <w:pPr>
        <w:spacing w:line="360" w:lineRule="auto"/>
        <w:jc w:val="both"/>
        <w:rPr>
          <w:rFonts w:cs="Arial"/>
          <w:bCs/>
          <w:color w:val="000000" w:themeColor="text1"/>
          <w:kern w:val="32"/>
          <w:szCs w:val="32"/>
        </w:rPr>
      </w:pPr>
    </w:p>
    <w:p w14:paraId="02DB9FF0" w14:textId="77777777" w:rsidR="00670419" w:rsidRPr="00204444" w:rsidRDefault="004004B4" w:rsidP="0075356D">
      <w:pPr>
        <w:spacing w:line="360" w:lineRule="auto"/>
        <w:jc w:val="both"/>
        <w:rPr>
          <w:rFonts w:cs="Arial"/>
          <w:b/>
          <w:bCs/>
          <w:color w:val="000000" w:themeColor="text1"/>
          <w:kern w:val="32"/>
          <w:szCs w:val="32"/>
        </w:rPr>
      </w:pPr>
      <w:r w:rsidRPr="00204444">
        <w:rPr>
          <w:rFonts w:cs="Arial"/>
          <w:b/>
          <w:bCs/>
          <w:color w:val="000000" w:themeColor="text1"/>
          <w:kern w:val="32"/>
          <w:szCs w:val="32"/>
        </w:rPr>
        <w:t>6. Conclusions</w:t>
      </w:r>
    </w:p>
    <w:p w14:paraId="3E937E13" w14:textId="4DCA1E21" w:rsidR="002741C0" w:rsidRPr="00204444" w:rsidRDefault="006C09FC" w:rsidP="002741C0">
      <w:pPr>
        <w:spacing w:line="360" w:lineRule="auto"/>
        <w:jc w:val="both"/>
        <w:rPr>
          <w:rFonts w:cs="Arial"/>
          <w:bCs/>
          <w:color w:val="000000" w:themeColor="text1"/>
          <w:kern w:val="32"/>
          <w:szCs w:val="32"/>
        </w:rPr>
      </w:pPr>
      <w:r>
        <w:rPr>
          <w:rFonts w:cs="Arial"/>
          <w:bCs/>
          <w:color w:val="000000" w:themeColor="text1"/>
          <w:kern w:val="32"/>
          <w:szCs w:val="32"/>
        </w:rPr>
        <w:lastRenderedPageBreak/>
        <w:t xml:space="preserve">This work </w:t>
      </w:r>
      <w:r w:rsidR="00E275F1">
        <w:rPr>
          <w:rFonts w:cs="Arial"/>
          <w:bCs/>
          <w:color w:val="000000" w:themeColor="text1"/>
          <w:kern w:val="32"/>
          <w:szCs w:val="32"/>
        </w:rPr>
        <w:t xml:space="preserve">has </w:t>
      </w:r>
      <w:r>
        <w:rPr>
          <w:rFonts w:cs="Arial"/>
          <w:bCs/>
          <w:color w:val="000000" w:themeColor="text1"/>
          <w:kern w:val="32"/>
          <w:szCs w:val="32"/>
        </w:rPr>
        <w:t>show</w:t>
      </w:r>
      <w:r w:rsidR="00E275F1">
        <w:rPr>
          <w:rFonts w:cs="Arial"/>
          <w:bCs/>
          <w:color w:val="000000" w:themeColor="text1"/>
          <w:kern w:val="32"/>
          <w:szCs w:val="32"/>
        </w:rPr>
        <w:t>n</w:t>
      </w:r>
      <w:r w:rsidR="002741C0" w:rsidRPr="00204444">
        <w:rPr>
          <w:rFonts w:cs="Arial"/>
          <w:bCs/>
          <w:color w:val="000000" w:themeColor="text1"/>
          <w:kern w:val="32"/>
          <w:szCs w:val="32"/>
        </w:rPr>
        <w:t xml:space="preserve"> that </w:t>
      </w:r>
      <w:r w:rsidR="00640360" w:rsidRPr="001B2CB4">
        <w:rPr>
          <w:rFonts w:cs="Arial"/>
          <w:bCs/>
          <w:i/>
          <w:color w:val="000000" w:themeColor="text1"/>
          <w:kern w:val="32"/>
          <w:szCs w:val="32"/>
        </w:rPr>
        <w:t>demountable</w:t>
      </w:r>
      <w:r w:rsidR="002741C0" w:rsidRPr="001B2CB4">
        <w:rPr>
          <w:rFonts w:cs="Arial"/>
          <w:bCs/>
          <w:i/>
          <w:color w:val="000000" w:themeColor="text1"/>
          <w:kern w:val="32"/>
          <w:szCs w:val="32"/>
        </w:rPr>
        <w:t xml:space="preserve"> construction</w:t>
      </w:r>
      <w:r w:rsidR="00E275F1">
        <w:rPr>
          <w:rFonts w:cs="Arial"/>
          <w:bCs/>
          <w:i/>
          <w:color w:val="000000" w:themeColor="text1"/>
          <w:kern w:val="32"/>
          <w:szCs w:val="32"/>
        </w:rPr>
        <w:t>s</w:t>
      </w:r>
      <w:r w:rsidR="002741C0" w:rsidRPr="00204444">
        <w:rPr>
          <w:rFonts w:cs="Arial"/>
          <w:bCs/>
          <w:color w:val="000000" w:themeColor="text1"/>
          <w:kern w:val="32"/>
          <w:szCs w:val="32"/>
        </w:rPr>
        <w:t xml:space="preserve"> ha</w:t>
      </w:r>
      <w:r w:rsidR="00E275F1">
        <w:rPr>
          <w:rFonts w:cs="Arial"/>
          <w:bCs/>
          <w:color w:val="000000" w:themeColor="text1"/>
          <w:kern w:val="32"/>
          <w:szCs w:val="32"/>
        </w:rPr>
        <w:t>ve</w:t>
      </w:r>
      <w:r w:rsidR="002741C0" w:rsidRPr="00204444">
        <w:rPr>
          <w:rFonts w:cs="Arial"/>
          <w:bCs/>
          <w:color w:val="000000" w:themeColor="text1"/>
          <w:kern w:val="32"/>
          <w:szCs w:val="32"/>
        </w:rPr>
        <w:t xml:space="preserve"> a higher level of sustainability than conventional const</w:t>
      </w:r>
      <w:r w:rsidR="007753ED">
        <w:rPr>
          <w:rFonts w:cs="Arial"/>
          <w:bCs/>
          <w:color w:val="000000" w:themeColor="text1"/>
          <w:kern w:val="32"/>
          <w:szCs w:val="32"/>
        </w:rPr>
        <w:t>ruction</w:t>
      </w:r>
      <w:r w:rsidR="00E275F1">
        <w:rPr>
          <w:rFonts w:cs="Arial"/>
          <w:bCs/>
          <w:color w:val="000000" w:themeColor="text1"/>
          <w:kern w:val="32"/>
          <w:szCs w:val="32"/>
        </w:rPr>
        <w:t>s</w:t>
      </w:r>
      <w:r w:rsidR="007753ED">
        <w:rPr>
          <w:rFonts w:cs="Arial"/>
          <w:bCs/>
          <w:color w:val="000000" w:themeColor="text1"/>
          <w:kern w:val="32"/>
          <w:szCs w:val="32"/>
        </w:rPr>
        <w:t xml:space="preserve">. </w:t>
      </w:r>
      <w:r w:rsidR="00840179">
        <w:rPr>
          <w:rFonts w:cs="Arial"/>
          <w:bCs/>
          <w:color w:val="000000" w:themeColor="text1"/>
          <w:kern w:val="32"/>
          <w:szCs w:val="32"/>
        </w:rPr>
        <w:t>For</w:t>
      </w:r>
      <w:r w:rsidR="007753ED">
        <w:rPr>
          <w:rFonts w:cs="Arial"/>
          <w:bCs/>
          <w:color w:val="000000" w:themeColor="text1"/>
          <w:kern w:val="32"/>
          <w:szCs w:val="32"/>
        </w:rPr>
        <w:t xml:space="preserve"> this, </w:t>
      </w:r>
      <w:r w:rsidR="002741C0" w:rsidRPr="00204444">
        <w:rPr>
          <w:rFonts w:cs="Arial"/>
          <w:bCs/>
          <w:color w:val="000000" w:themeColor="text1"/>
          <w:kern w:val="32"/>
          <w:szCs w:val="32"/>
        </w:rPr>
        <w:t>a de</w:t>
      </w:r>
      <w:r w:rsidR="007753ED">
        <w:rPr>
          <w:rFonts w:cs="Arial"/>
          <w:bCs/>
          <w:color w:val="000000" w:themeColor="text1"/>
          <w:kern w:val="32"/>
          <w:szCs w:val="32"/>
        </w:rPr>
        <w:t>mountable and a conventional hous</w:t>
      </w:r>
      <w:r w:rsidR="002741C0" w:rsidRPr="00204444">
        <w:rPr>
          <w:rFonts w:cs="Arial"/>
          <w:bCs/>
          <w:color w:val="000000" w:themeColor="text1"/>
          <w:kern w:val="32"/>
          <w:szCs w:val="32"/>
        </w:rPr>
        <w:t xml:space="preserve">e </w:t>
      </w:r>
      <w:r w:rsidR="00840179">
        <w:rPr>
          <w:rFonts w:cs="Arial"/>
          <w:bCs/>
          <w:color w:val="000000" w:themeColor="text1"/>
          <w:kern w:val="32"/>
          <w:szCs w:val="32"/>
        </w:rPr>
        <w:t>were assesse</w:t>
      </w:r>
      <w:r w:rsidR="001D31A2">
        <w:rPr>
          <w:rFonts w:cs="Arial"/>
          <w:bCs/>
          <w:color w:val="000000" w:themeColor="text1"/>
          <w:kern w:val="32"/>
          <w:szCs w:val="32"/>
        </w:rPr>
        <w:t>d by 11 GBRS</w:t>
      </w:r>
      <w:r w:rsidR="002741C0" w:rsidRPr="00204444">
        <w:rPr>
          <w:rFonts w:cs="Arial"/>
          <w:bCs/>
          <w:color w:val="000000" w:themeColor="text1"/>
          <w:kern w:val="32"/>
          <w:szCs w:val="32"/>
        </w:rPr>
        <w:t xml:space="preserve"> and the results obtained </w:t>
      </w:r>
      <w:r w:rsidR="001D31A2">
        <w:rPr>
          <w:rFonts w:cs="Arial"/>
          <w:bCs/>
          <w:color w:val="000000" w:themeColor="text1"/>
          <w:kern w:val="32"/>
          <w:szCs w:val="32"/>
        </w:rPr>
        <w:t>were</w:t>
      </w:r>
      <w:r w:rsidR="002741C0" w:rsidRPr="00204444">
        <w:rPr>
          <w:rFonts w:cs="Arial"/>
          <w:bCs/>
          <w:color w:val="000000" w:themeColor="text1"/>
          <w:kern w:val="32"/>
          <w:szCs w:val="32"/>
        </w:rPr>
        <w:t xml:space="preserve"> compared. </w:t>
      </w:r>
      <w:r w:rsidR="007753ED" w:rsidRPr="007753ED">
        <w:rPr>
          <w:rFonts w:cs="Arial"/>
          <w:bCs/>
          <w:color w:val="000000" w:themeColor="text1"/>
          <w:kern w:val="32"/>
          <w:szCs w:val="32"/>
        </w:rPr>
        <w:t xml:space="preserve">The </w:t>
      </w:r>
      <w:r w:rsidR="001D31A2">
        <w:rPr>
          <w:rFonts w:cs="Arial"/>
          <w:bCs/>
          <w:color w:val="000000" w:themeColor="text1"/>
          <w:kern w:val="32"/>
          <w:szCs w:val="32"/>
        </w:rPr>
        <w:t xml:space="preserve">chosen </w:t>
      </w:r>
      <w:r w:rsidR="007753ED" w:rsidRPr="007753ED">
        <w:rPr>
          <w:rFonts w:cs="Arial"/>
          <w:bCs/>
          <w:color w:val="000000" w:themeColor="text1"/>
          <w:kern w:val="32"/>
          <w:szCs w:val="32"/>
        </w:rPr>
        <w:t xml:space="preserve">GBRS </w:t>
      </w:r>
      <w:r w:rsidR="001D31A2">
        <w:rPr>
          <w:rFonts w:cs="Arial"/>
          <w:bCs/>
          <w:color w:val="000000" w:themeColor="text1"/>
          <w:kern w:val="32"/>
          <w:szCs w:val="32"/>
        </w:rPr>
        <w:t>were</w:t>
      </w:r>
      <w:r w:rsidR="007753ED" w:rsidRPr="007753ED">
        <w:rPr>
          <w:rFonts w:cs="Arial"/>
          <w:bCs/>
          <w:color w:val="000000" w:themeColor="text1"/>
          <w:kern w:val="32"/>
          <w:szCs w:val="32"/>
        </w:rPr>
        <w:t>:</w:t>
      </w:r>
      <w:r w:rsidR="007753ED">
        <w:rPr>
          <w:rFonts w:cs="Arial"/>
          <w:bCs/>
          <w:color w:val="000000" w:themeColor="text1"/>
          <w:kern w:val="32"/>
          <w:szCs w:val="32"/>
        </w:rPr>
        <w:t xml:space="preserve"> </w:t>
      </w:r>
      <w:r w:rsidR="007753ED" w:rsidRPr="00204444">
        <w:rPr>
          <w:rFonts w:cs="Arial"/>
          <w:bCs/>
          <w:color w:val="000000" w:themeColor="text1"/>
          <w:kern w:val="32"/>
          <w:szCs w:val="32"/>
        </w:rPr>
        <w:t xml:space="preserve">ASGB, BEAM, BREEAM, CEDES, DNGB, GBI, GG, GS, IGBC, LEED and </w:t>
      </w:r>
      <w:proofErr w:type="spellStart"/>
      <w:r w:rsidR="007753ED" w:rsidRPr="00204444">
        <w:rPr>
          <w:rFonts w:cs="Arial"/>
          <w:bCs/>
          <w:color w:val="000000" w:themeColor="text1"/>
          <w:kern w:val="32"/>
          <w:szCs w:val="32"/>
        </w:rPr>
        <w:t>SBTools</w:t>
      </w:r>
      <w:proofErr w:type="spellEnd"/>
      <w:r w:rsidR="007753ED" w:rsidRPr="00204444">
        <w:rPr>
          <w:rFonts w:cs="Arial"/>
          <w:bCs/>
          <w:color w:val="000000" w:themeColor="text1"/>
          <w:kern w:val="32"/>
          <w:szCs w:val="32"/>
        </w:rPr>
        <w:t xml:space="preserve">. </w:t>
      </w:r>
      <w:r w:rsidR="002741C0" w:rsidRPr="00204444">
        <w:rPr>
          <w:rFonts w:cs="Arial"/>
          <w:bCs/>
          <w:color w:val="000000" w:themeColor="text1"/>
          <w:kern w:val="32"/>
          <w:szCs w:val="32"/>
        </w:rPr>
        <w:t xml:space="preserve">The house analyzed, </w:t>
      </w:r>
      <w:r w:rsidR="002741C0" w:rsidRPr="007753ED">
        <w:rPr>
          <w:rFonts w:cs="Arial"/>
          <w:bCs/>
          <w:i/>
          <w:color w:val="000000" w:themeColor="text1"/>
          <w:kern w:val="32"/>
          <w:szCs w:val="32"/>
        </w:rPr>
        <w:t>Green Box</w:t>
      </w:r>
      <w:r w:rsidR="002741C0" w:rsidRPr="00204444">
        <w:rPr>
          <w:rFonts w:cs="Arial"/>
          <w:bCs/>
          <w:color w:val="000000" w:themeColor="text1"/>
          <w:kern w:val="32"/>
          <w:szCs w:val="32"/>
        </w:rPr>
        <w:t xml:space="preserve">, is completely </w:t>
      </w:r>
      <w:r w:rsidR="007753ED">
        <w:rPr>
          <w:rFonts w:cs="Arial"/>
          <w:bCs/>
          <w:color w:val="000000" w:themeColor="text1"/>
          <w:kern w:val="32"/>
          <w:szCs w:val="32"/>
        </w:rPr>
        <w:t>demountable</w:t>
      </w:r>
      <w:r w:rsidR="002741C0" w:rsidRPr="00204444">
        <w:rPr>
          <w:rFonts w:cs="Arial"/>
          <w:bCs/>
          <w:color w:val="000000" w:themeColor="text1"/>
          <w:kern w:val="32"/>
          <w:szCs w:val="32"/>
        </w:rPr>
        <w:t>, and its components can be easily assembled and disasse</w:t>
      </w:r>
      <w:r w:rsidR="007753ED">
        <w:rPr>
          <w:rFonts w:cs="Arial"/>
          <w:bCs/>
          <w:color w:val="000000" w:themeColor="text1"/>
          <w:kern w:val="32"/>
          <w:szCs w:val="32"/>
        </w:rPr>
        <w:t xml:space="preserve">mbled, so they can be </w:t>
      </w:r>
      <w:r w:rsidR="007753ED" w:rsidRPr="007753ED">
        <w:rPr>
          <w:rFonts w:cs="Arial"/>
          <w:bCs/>
          <w:color w:val="000000" w:themeColor="text1"/>
          <w:kern w:val="32"/>
          <w:szCs w:val="32"/>
        </w:rPr>
        <w:t>easily removed from the building</w:t>
      </w:r>
      <w:r w:rsidR="002741C0" w:rsidRPr="00204444">
        <w:rPr>
          <w:rFonts w:cs="Arial"/>
          <w:bCs/>
          <w:color w:val="000000" w:themeColor="text1"/>
          <w:kern w:val="32"/>
          <w:szCs w:val="32"/>
        </w:rPr>
        <w:t>, repaired and reused as many times as nec</w:t>
      </w:r>
      <w:r w:rsidR="007753ED">
        <w:rPr>
          <w:rFonts w:cs="Arial"/>
          <w:bCs/>
          <w:color w:val="000000" w:themeColor="text1"/>
          <w:kern w:val="32"/>
          <w:szCs w:val="32"/>
        </w:rPr>
        <w:t xml:space="preserve">essary </w:t>
      </w:r>
      <w:r w:rsidR="001D31A2">
        <w:rPr>
          <w:rFonts w:cs="Arial"/>
          <w:bCs/>
          <w:color w:val="000000" w:themeColor="text1"/>
          <w:kern w:val="32"/>
          <w:szCs w:val="32"/>
        </w:rPr>
        <w:t xml:space="preserve">to extend </w:t>
      </w:r>
      <w:r w:rsidR="00B375CF">
        <w:rPr>
          <w:rFonts w:cs="Arial"/>
          <w:bCs/>
          <w:color w:val="000000" w:themeColor="text1"/>
          <w:kern w:val="32"/>
          <w:szCs w:val="32"/>
        </w:rPr>
        <w:t xml:space="preserve">its </w:t>
      </w:r>
      <w:r w:rsidR="007753ED">
        <w:rPr>
          <w:rFonts w:cs="Arial"/>
          <w:bCs/>
          <w:color w:val="000000" w:themeColor="text1"/>
          <w:kern w:val="32"/>
          <w:szCs w:val="32"/>
        </w:rPr>
        <w:t xml:space="preserve">durability </w:t>
      </w:r>
      <w:r w:rsidR="002741C0" w:rsidRPr="00204444">
        <w:rPr>
          <w:rFonts w:cs="Arial"/>
          <w:bCs/>
          <w:color w:val="000000" w:themeColor="text1"/>
          <w:kern w:val="32"/>
          <w:szCs w:val="32"/>
        </w:rPr>
        <w:t xml:space="preserve">to the maximum and </w:t>
      </w:r>
      <w:r w:rsidR="00B375CF">
        <w:rPr>
          <w:rFonts w:cs="Arial"/>
          <w:bCs/>
          <w:color w:val="000000" w:themeColor="text1"/>
          <w:kern w:val="32"/>
          <w:szCs w:val="32"/>
        </w:rPr>
        <w:t xml:space="preserve">reduce its </w:t>
      </w:r>
      <w:r w:rsidR="002741C0" w:rsidRPr="00204444">
        <w:rPr>
          <w:rFonts w:cs="Arial"/>
          <w:bCs/>
          <w:color w:val="000000" w:themeColor="text1"/>
          <w:kern w:val="32"/>
          <w:szCs w:val="32"/>
        </w:rPr>
        <w:t>environmental impact per unit of tim</w:t>
      </w:r>
      <w:r w:rsidR="007753ED">
        <w:rPr>
          <w:rFonts w:cs="Arial"/>
          <w:bCs/>
          <w:color w:val="000000" w:themeColor="text1"/>
          <w:kern w:val="32"/>
          <w:szCs w:val="32"/>
        </w:rPr>
        <w:t xml:space="preserve">e to </w:t>
      </w:r>
      <w:r w:rsidR="00B375CF">
        <w:rPr>
          <w:rFonts w:cs="Arial"/>
          <w:bCs/>
          <w:color w:val="000000" w:themeColor="text1"/>
          <w:kern w:val="32"/>
          <w:szCs w:val="32"/>
        </w:rPr>
        <w:t>the</w:t>
      </w:r>
      <w:r>
        <w:rPr>
          <w:rFonts w:cs="Arial"/>
          <w:bCs/>
          <w:color w:val="000000" w:themeColor="text1"/>
          <w:kern w:val="32"/>
          <w:szCs w:val="32"/>
        </w:rPr>
        <w:t xml:space="preserve"> </w:t>
      </w:r>
      <w:r w:rsidR="007753ED">
        <w:rPr>
          <w:rFonts w:cs="Arial"/>
          <w:bCs/>
          <w:color w:val="000000" w:themeColor="text1"/>
          <w:kern w:val="32"/>
          <w:szCs w:val="32"/>
        </w:rPr>
        <w:t>minimum</w:t>
      </w:r>
      <w:r w:rsidR="002741C0" w:rsidRPr="00204444">
        <w:rPr>
          <w:rFonts w:cs="Arial"/>
          <w:bCs/>
          <w:color w:val="000000" w:themeColor="text1"/>
          <w:kern w:val="32"/>
          <w:szCs w:val="32"/>
        </w:rPr>
        <w:t>.</w:t>
      </w:r>
    </w:p>
    <w:p w14:paraId="3B58681C" w14:textId="0F89EBB4" w:rsidR="002741C0" w:rsidRDefault="002741C0" w:rsidP="002741C0">
      <w:pPr>
        <w:spacing w:line="360" w:lineRule="auto"/>
        <w:jc w:val="both"/>
        <w:rPr>
          <w:rFonts w:cs="Arial"/>
          <w:bCs/>
          <w:color w:val="000000" w:themeColor="text1"/>
          <w:kern w:val="32"/>
          <w:szCs w:val="32"/>
        </w:rPr>
      </w:pPr>
      <w:r w:rsidRPr="00204444">
        <w:rPr>
          <w:rFonts w:cs="Arial"/>
          <w:bCs/>
          <w:color w:val="000000" w:themeColor="text1"/>
          <w:kern w:val="32"/>
          <w:szCs w:val="32"/>
        </w:rPr>
        <w:t xml:space="preserve">Taking into account the </w:t>
      </w:r>
      <w:r w:rsidR="00B375CF">
        <w:rPr>
          <w:rFonts w:cs="Arial"/>
          <w:bCs/>
          <w:color w:val="000000" w:themeColor="text1"/>
          <w:kern w:val="32"/>
          <w:szCs w:val="32"/>
        </w:rPr>
        <w:t>considerable</w:t>
      </w:r>
      <w:r w:rsidRPr="00204444">
        <w:rPr>
          <w:rFonts w:cs="Arial"/>
          <w:bCs/>
          <w:color w:val="000000" w:themeColor="text1"/>
          <w:kern w:val="32"/>
          <w:szCs w:val="32"/>
        </w:rPr>
        <w:t xml:space="preserve"> environmental benefits of </w:t>
      </w:r>
      <w:r w:rsidR="00B375CF">
        <w:rPr>
          <w:rFonts w:cs="Arial"/>
          <w:bCs/>
          <w:color w:val="000000" w:themeColor="text1"/>
          <w:kern w:val="32"/>
          <w:szCs w:val="32"/>
        </w:rPr>
        <w:t>demountable</w:t>
      </w:r>
      <w:r w:rsidRPr="00204444">
        <w:rPr>
          <w:rFonts w:cs="Arial"/>
          <w:bCs/>
          <w:color w:val="000000" w:themeColor="text1"/>
          <w:kern w:val="32"/>
          <w:szCs w:val="32"/>
        </w:rPr>
        <w:t xml:space="preserve"> construction (maximum durability, </w:t>
      </w:r>
      <w:r w:rsidR="00EE295E">
        <w:rPr>
          <w:rFonts w:cs="Arial"/>
          <w:bCs/>
          <w:color w:val="000000" w:themeColor="text1"/>
          <w:kern w:val="32"/>
          <w:szCs w:val="32"/>
        </w:rPr>
        <w:t>minimum</w:t>
      </w:r>
      <w:r w:rsidRPr="00204444">
        <w:rPr>
          <w:rFonts w:cs="Arial"/>
          <w:bCs/>
          <w:color w:val="000000" w:themeColor="text1"/>
          <w:kern w:val="32"/>
          <w:szCs w:val="32"/>
        </w:rPr>
        <w:t xml:space="preserve"> environmental impact per unit of time, </w:t>
      </w:r>
      <w:r w:rsidR="00EE295E">
        <w:rPr>
          <w:rFonts w:cs="Arial"/>
          <w:bCs/>
          <w:color w:val="000000" w:themeColor="text1"/>
          <w:kern w:val="32"/>
          <w:szCs w:val="32"/>
        </w:rPr>
        <w:t>reduced</w:t>
      </w:r>
      <w:r w:rsidRPr="00204444">
        <w:rPr>
          <w:rFonts w:cs="Arial"/>
          <w:bCs/>
          <w:color w:val="000000" w:themeColor="text1"/>
          <w:kern w:val="32"/>
          <w:szCs w:val="32"/>
        </w:rPr>
        <w:t xml:space="preserve"> emissions and waste, optimiz</w:t>
      </w:r>
      <w:r w:rsidR="00EE295E">
        <w:rPr>
          <w:rFonts w:cs="Arial"/>
          <w:bCs/>
          <w:color w:val="000000" w:themeColor="text1"/>
          <w:kern w:val="32"/>
          <w:szCs w:val="32"/>
        </w:rPr>
        <w:t>ed</w:t>
      </w:r>
      <w:r w:rsidRPr="00204444">
        <w:rPr>
          <w:rFonts w:cs="Arial"/>
          <w:bCs/>
          <w:color w:val="000000" w:themeColor="text1"/>
          <w:kern w:val="32"/>
          <w:szCs w:val="32"/>
        </w:rPr>
        <w:t xml:space="preserve"> resources, </w:t>
      </w:r>
      <w:r w:rsidR="00890CAC">
        <w:rPr>
          <w:rFonts w:cs="Arial"/>
          <w:bCs/>
          <w:color w:val="000000" w:themeColor="text1"/>
          <w:kern w:val="32"/>
          <w:szCs w:val="32"/>
        </w:rPr>
        <w:t>low</w:t>
      </w:r>
      <w:r w:rsidRPr="00204444">
        <w:rPr>
          <w:rFonts w:cs="Arial"/>
          <w:bCs/>
          <w:color w:val="000000" w:themeColor="text1"/>
          <w:kern w:val="32"/>
          <w:szCs w:val="32"/>
        </w:rPr>
        <w:t xml:space="preserve"> energy consumption, elimination of programmed</w:t>
      </w:r>
      <w:r w:rsidR="00890CAC">
        <w:rPr>
          <w:rFonts w:cs="Arial"/>
          <w:bCs/>
          <w:color w:val="000000" w:themeColor="text1"/>
          <w:kern w:val="32"/>
          <w:szCs w:val="32"/>
        </w:rPr>
        <w:t xml:space="preserve"> obsolescence</w:t>
      </w:r>
      <w:r w:rsidR="007753ED">
        <w:rPr>
          <w:rFonts w:cs="Arial"/>
          <w:bCs/>
          <w:color w:val="000000" w:themeColor="text1"/>
          <w:kern w:val="32"/>
          <w:szCs w:val="32"/>
        </w:rPr>
        <w:t>, etc.)</w:t>
      </w:r>
      <w:r w:rsidRPr="00204444">
        <w:rPr>
          <w:rFonts w:cs="Arial"/>
          <w:bCs/>
          <w:color w:val="000000" w:themeColor="text1"/>
          <w:kern w:val="32"/>
          <w:szCs w:val="32"/>
        </w:rPr>
        <w:t xml:space="preserve"> one would expect all GBRS to rate them appropriately, providing a high score. However, that has not been the case.</w:t>
      </w:r>
    </w:p>
    <w:p w14:paraId="499ED669" w14:textId="00049BE6" w:rsidR="00454389" w:rsidRDefault="00890CAC" w:rsidP="002741C0">
      <w:pPr>
        <w:spacing w:line="360" w:lineRule="auto"/>
        <w:jc w:val="both"/>
        <w:rPr>
          <w:rFonts w:cs="Arial"/>
          <w:bCs/>
          <w:color w:val="000000" w:themeColor="text1"/>
          <w:kern w:val="32"/>
          <w:szCs w:val="32"/>
        </w:rPr>
      </w:pPr>
      <w:r>
        <w:rPr>
          <w:rFonts w:cs="Arial"/>
          <w:bCs/>
          <w:color w:val="000000" w:themeColor="text1"/>
          <w:kern w:val="32"/>
          <w:szCs w:val="32"/>
        </w:rPr>
        <w:t>Although t</w:t>
      </w:r>
      <w:r w:rsidR="00454389" w:rsidRPr="00454389">
        <w:rPr>
          <w:rFonts w:cs="Arial"/>
          <w:bCs/>
          <w:color w:val="000000" w:themeColor="text1"/>
          <w:kern w:val="32"/>
          <w:szCs w:val="32"/>
        </w:rPr>
        <w:t>he eleven GBRS used g</w:t>
      </w:r>
      <w:r w:rsidR="00246F8D">
        <w:rPr>
          <w:rFonts w:cs="Arial"/>
          <w:bCs/>
          <w:color w:val="000000" w:themeColor="text1"/>
          <w:kern w:val="32"/>
          <w:szCs w:val="32"/>
        </w:rPr>
        <w:t>a</w:t>
      </w:r>
      <w:r w:rsidR="00454389" w:rsidRPr="00454389">
        <w:rPr>
          <w:rFonts w:cs="Arial"/>
          <w:bCs/>
          <w:color w:val="000000" w:themeColor="text1"/>
          <w:kern w:val="32"/>
          <w:szCs w:val="32"/>
        </w:rPr>
        <w:t xml:space="preserve">ve a higher level of sustainability to the demountable house, eight </w:t>
      </w:r>
      <w:r w:rsidR="00246F8D">
        <w:rPr>
          <w:rFonts w:cs="Arial"/>
          <w:bCs/>
          <w:color w:val="000000" w:themeColor="text1"/>
          <w:kern w:val="32"/>
          <w:szCs w:val="32"/>
        </w:rPr>
        <w:t>gave</w:t>
      </w:r>
      <w:r w:rsidR="00454389" w:rsidRPr="00454389">
        <w:rPr>
          <w:rFonts w:cs="Arial"/>
          <w:bCs/>
          <w:color w:val="000000" w:themeColor="text1"/>
          <w:kern w:val="32"/>
          <w:szCs w:val="32"/>
        </w:rPr>
        <w:t xml:space="preserve"> it very low scores, despite its obvious environmental benefits. To make matters worse, the </w:t>
      </w:r>
      <w:r w:rsidR="00EA52CC">
        <w:rPr>
          <w:rFonts w:cs="Arial"/>
          <w:bCs/>
          <w:color w:val="000000" w:themeColor="text1"/>
          <w:kern w:val="32"/>
          <w:szCs w:val="32"/>
        </w:rPr>
        <w:t xml:space="preserve">scores of the </w:t>
      </w:r>
      <w:r w:rsidR="00454389" w:rsidRPr="00454389">
        <w:rPr>
          <w:rFonts w:cs="Arial"/>
          <w:bCs/>
          <w:color w:val="000000" w:themeColor="text1"/>
          <w:kern w:val="32"/>
          <w:szCs w:val="32"/>
        </w:rPr>
        <w:t xml:space="preserve">eleven GBRS </w:t>
      </w:r>
      <w:r w:rsidR="00EE36B4">
        <w:rPr>
          <w:rFonts w:cs="Arial"/>
          <w:bCs/>
          <w:color w:val="000000" w:themeColor="text1"/>
          <w:kern w:val="32"/>
          <w:szCs w:val="32"/>
        </w:rPr>
        <w:t>varied widely</w:t>
      </w:r>
      <w:r w:rsidR="00454389" w:rsidRPr="00454389">
        <w:rPr>
          <w:rFonts w:cs="Arial"/>
          <w:bCs/>
          <w:color w:val="000000" w:themeColor="text1"/>
          <w:kern w:val="32"/>
          <w:szCs w:val="32"/>
        </w:rPr>
        <w:t xml:space="preserve">, </w:t>
      </w:r>
      <w:proofErr w:type="gramStart"/>
      <w:r w:rsidR="00454389" w:rsidRPr="00454389">
        <w:rPr>
          <w:rFonts w:cs="Arial"/>
          <w:bCs/>
          <w:color w:val="000000" w:themeColor="text1"/>
          <w:kern w:val="32"/>
          <w:szCs w:val="32"/>
        </w:rPr>
        <w:t>which is unacceptable</w:t>
      </w:r>
      <w:r w:rsidR="00EE36B4">
        <w:rPr>
          <w:rFonts w:cs="Arial"/>
          <w:bCs/>
          <w:color w:val="000000" w:themeColor="text1"/>
          <w:kern w:val="32"/>
          <w:szCs w:val="32"/>
        </w:rPr>
        <w:t>,</w:t>
      </w:r>
      <w:r w:rsidR="00454389" w:rsidRPr="00454389">
        <w:rPr>
          <w:rFonts w:cs="Arial"/>
          <w:bCs/>
          <w:color w:val="000000" w:themeColor="text1"/>
          <w:kern w:val="32"/>
          <w:szCs w:val="32"/>
        </w:rPr>
        <w:t xml:space="preserve"> </w:t>
      </w:r>
      <w:r w:rsidR="00EE36B4">
        <w:rPr>
          <w:rFonts w:cs="Arial"/>
          <w:bCs/>
          <w:color w:val="000000" w:themeColor="text1"/>
          <w:kern w:val="32"/>
          <w:szCs w:val="32"/>
        </w:rPr>
        <w:t xml:space="preserve">since </w:t>
      </w:r>
      <w:r w:rsidR="00454389" w:rsidRPr="00454389">
        <w:rPr>
          <w:rFonts w:cs="Arial"/>
          <w:bCs/>
          <w:color w:val="000000" w:themeColor="text1"/>
          <w:kern w:val="32"/>
          <w:szCs w:val="32"/>
        </w:rPr>
        <w:t xml:space="preserve">the same building </w:t>
      </w:r>
      <w:r w:rsidR="00670365">
        <w:rPr>
          <w:rFonts w:cs="Arial"/>
          <w:bCs/>
          <w:color w:val="000000" w:themeColor="text1"/>
          <w:kern w:val="32"/>
          <w:szCs w:val="32"/>
        </w:rPr>
        <w:t>obtained</w:t>
      </w:r>
      <w:r w:rsidR="00454389" w:rsidRPr="00454389">
        <w:rPr>
          <w:rFonts w:cs="Arial"/>
          <w:bCs/>
          <w:color w:val="000000" w:themeColor="text1"/>
          <w:kern w:val="32"/>
          <w:szCs w:val="32"/>
        </w:rPr>
        <w:t xml:space="preserve"> different scores depending on the GBRS used.</w:t>
      </w:r>
      <w:proofErr w:type="gramEnd"/>
    </w:p>
    <w:p w14:paraId="6D94449F" w14:textId="0A60196E" w:rsidR="004353FF" w:rsidRDefault="00670365" w:rsidP="002741C0">
      <w:pPr>
        <w:spacing w:line="360" w:lineRule="auto"/>
        <w:jc w:val="both"/>
        <w:rPr>
          <w:rFonts w:cs="Arial"/>
          <w:bCs/>
          <w:color w:val="000000" w:themeColor="text1"/>
          <w:kern w:val="32"/>
          <w:szCs w:val="32"/>
        </w:rPr>
      </w:pPr>
      <w:r>
        <w:rPr>
          <w:rFonts w:cs="Arial"/>
          <w:bCs/>
          <w:color w:val="000000" w:themeColor="text1"/>
          <w:kern w:val="32"/>
          <w:szCs w:val="32"/>
        </w:rPr>
        <w:t>T</w:t>
      </w:r>
      <w:r w:rsidR="004353FF" w:rsidRPr="004353FF">
        <w:rPr>
          <w:rFonts w:cs="Arial"/>
          <w:bCs/>
          <w:color w:val="000000" w:themeColor="text1"/>
          <w:kern w:val="32"/>
          <w:szCs w:val="32"/>
        </w:rPr>
        <w:t xml:space="preserve">he </w:t>
      </w:r>
      <w:r>
        <w:rPr>
          <w:rFonts w:cs="Arial"/>
          <w:bCs/>
          <w:color w:val="000000" w:themeColor="text1"/>
          <w:kern w:val="32"/>
          <w:szCs w:val="32"/>
        </w:rPr>
        <w:t xml:space="preserve">study’s </w:t>
      </w:r>
      <w:r w:rsidR="004353FF" w:rsidRPr="004353FF">
        <w:rPr>
          <w:rFonts w:cs="Arial"/>
          <w:bCs/>
          <w:color w:val="000000" w:themeColor="text1"/>
          <w:kern w:val="32"/>
          <w:szCs w:val="32"/>
        </w:rPr>
        <w:t xml:space="preserve">first conclusion is </w:t>
      </w:r>
      <w:r>
        <w:rPr>
          <w:rFonts w:cs="Arial"/>
          <w:bCs/>
          <w:color w:val="000000" w:themeColor="text1"/>
          <w:kern w:val="32"/>
          <w:szCs w:val="32"/>
        </w:rPr>
        <w:t xml:space="preserve">thus </w:t>
      </w:r>
      <w:r w:rsidR="004353FF" w:rsidRPr="004353FF">
        <w:rPr>
          <w:rFonts w:cs="Arial"/>
          <w:bCs/>
          <w:color w:val="000000" w:themeColor="text1"/>
          <w:kern w:val="32"/>
          <w:szCs w:val="32"/>
        </w:rPr>
        <w:t xml:space="preserve">that the GBRS used </w:t>
      </w:r>
      <w:r w:rsidR="00381C12">
        <w:rPr>
          <w:rFonts w:cs="Arial"/>
          <w:bCs/>
          <w:color w:val="000000" w:themeColor="text1"/>
          <w:kern w:val="32"/>
          <w:szCs w:val="32"/>
        </w:rPr>
        <w:t xml:space="preserve">should </w:t>
      </w:r>
      <w:r w:rsidR="004353FF" w:rsidRPr="004353FF">
        <w:rPr>
          <w:rFonts w:cs="Arial"/>
          <w:bCs/>
          <w:color w:val="000000" w:themeColor="text1"/>
          <w:kern w:val="32"/>
          <w:szCs w:val="32"/>
        </w:rPr>
        <w:t xml:space="preserve">provide a higher level of sustainability to the </w:t>
      </w:r>
      <w:r w:rsidR="004353FF" w:rsidRPr="00454389">
        <w:rPr>
          <w:rFonts w:cs="Arial"/>
          <w:bCs/>
          <w:i/>
          <w:color w:val="000000" w:themeColor="text1"/>
          <w:kern w:val="32"/>
          <w:szCs w:val="32"/>
        </w:rPr>
        <w:t>demountable construction</w:t>
      </w:r>
      <w:r w:rsidR="004353FF" w:rsidRPr="004353FF">
        <w:rPr>
          <w:rFonts w:cs="Arial"/>
          <w:bCs/>
          <w:color w:val="000000" w:themeColor="text1"/>
          <w:kern w:val="32"/>
          <w:szCs w:val="32"/>
        </w:rPr>
        <w:t>.</w:t>
      </w:r>
    </w:p>
    <w:p w14:paraId="6C1976BA" w14:textId="043592E6" w:rsidR="002741C0" w:rsidRPr="00204444" w:rsidRDefault="00454389" w:rsidP="002741C0">
      <w:pPr>
        <w:spacing w:line="360" w:lineRule="auto"/>
        <w:jc w:val="both"/>
        <w:rPr>
          <w:rFonts w:cs="Arial"/>
          <w:bCs/>
          <w:color w:val="000000" w:themeColor="text1"/>
          <w:kern w:val="32"/>
          <w:szCs w:val="32"/>
        </w:rPr>
      </w:pPr>
      <w:r>
        <w:rPr>
          <w:rFonts w:cs="Arial"/>
          <w:bCs/>
          <w:color w:val="000000" w:themeColor="text1"/>
          <w:kern w:val="32"/>
          <w:szCs w:val="32"/>
        </w:rPr>
        <w:t>T</w:t>
      </w:r>
      <w:r w:rsidR="004353FF" w:rsidRPr="004353FF">
        <w:rPr>
          <w:rFonts w:cs="Arial"/>
          <w:bCs/>
          <w:color w:val="000000" w:themeColor="text1"/>
          <w:kern w:val="32"/>
          <w:szCs w:val="32"/>
        </w:rPr>
        <w:t>he</w:t>
      </w:r>
      <w:r>
        <w:rPr>
          <w:rFonts w:cs="Arial"/>
          <w:bCs/>
          <w:color w:val="000000" w:themeColor="text1"/>
          <w:kern w:val="32"/>
          <w:szCs w:val="32"/>
        </w:rPr>
        <w:t xml:space="preserve"> second </w:t>
      </w:r>
      <w:proofErr w:type="gramStart"/>
      <w:r>
        <w:rPr>
          <w:rFonts w:cs="Arial"/>
          <w:bCs/>
          <w:color w:val="000000" w:themeColor="text1"/>
          <w:kern w:val="32"/>
          <w:szCs w:val="32"/>
        </w:rPr>
        <w:t>conclusion</w:t>
      </w:r>
      <w:r w:rsidR="00C05709">
        <w:rPr>
          <w:rFonts w:cs="Arial"/>
          <w:bCs/>
          <w:color w:val="000000" w:themeColor="text1"/>
          <w:kern w:val="32"/>
          <w:szCs w:val="32"/>
        </w:rPr>
        <w:t>,</w:t>
      </w:r>
      <w:proofErr w:type="gramEnd"/>
      <w:r w:rsidR="00C05709">
        <w:rPr>
          <w:rFonts w:cs="Arial"/>
          <w:bCs/>
          <w:color w:val="000000" w:themeColor="text1"/>
          <w:kern w:val="32"/>
          <w:szCs w:val="32"/>
        </w:rPr>
        <w:t xml:space="preserve"> </w:t>
      </w:r>
      <w:r w:rsidR="00C05709" w:rsidRPr="00C05709">
        <w:rPr>
          <w:rFonts w:cs="Arial"/>
          <w:bCs/>
          <w:color w:val="000000" w:themeColor="text1"/>
          <w:kern w:val="32"/>
          <w:szCs w:val="32"/>
        </w:rPr>
        <w:t xml:space="preserve">and confirming the </w:t>
      </w:r>
      <w:r w:rsidR="00381C12">
        <w:rPr>
          <w:rFonts w:cs="Arial"/>
          <w:bCs/>
          <w:color w:val="000000" w:themeColor="text1"/>
          <w:kern w:val="32"/>
          <w:szCs w:val="32"/>
        </w:rPr>
        <w:t>conclusions reached by previous authors</w:t>
      </w:r>
      <w:r>
        <w:rPr>
          <w:rFonts w:cs="Arial"/>
          <w:bCs/>
          <w:color w:val="000000" w:themeColor="text1"/>
          <w:kern w:val="32"/>
          <w:szCs w:val="32"/>
        </w:rPr>
        <w:t xml:space="preserve"> </w:t>
      </w:r>
      <w:r w:rsidR="004353FF" w:rsidRPr="004353FF">
        <w:rPr>
          <w:rFonts w:cs="Arial"/>
          <w:bCs/>
          <w:color w:val="000000" w:themeColor="text1"/>
          <w:kern w:val="32"/>
          <w:szCs w:val="32"/>
        </w:rPr>
        <w:t xml:space="preserve">is that most current GBRS cannot correctly assess sustainability </w:t>
      </w:r>
      <w:r>
        <w:rPr>
          <w:rFonts w:cs="Arial"/>
          <w:bCs/>
          <w:color w:val="000000" w:themeColor="text1"/>
          <w:kern w:val="32"/>
          <w:szCs w:val="32"/>
        </w:rPr>
        <w:t xml:space="preserve">and should be </w:t>
      </w:r>
      <w:r w:rsidR="004353FF" w:rsidRPr="004353FF">
        <w:rPr>
          <w:rFonts w:cs="Arial"/>
          <w:bCs/>
          <w:color w:val="000000" w:themeColor="text1"/>
          <w:kern w:val="32"/>
          <w:szCs w:val="32"/>
        </w:rPr>
        <w:t>modified.</w:t>
      </w:r>
    </w:p>
    <w:p w14:paraId="27ECBE39" w14:textId="32D32BEC" w:rsidR="00640360" w:rsidRPr="00204444" w:rsidRDefault="002741C0" w:rsidP="00640360">
      <w:pPr>
        <w:spacing w:line="360" w:lineRule="auto"/>
        <w:jc w:val="both"/>
        <w:rPr>
          <w:rFonts w:cs="Arial"/>
          <w:bCs/>
          <w:color w:val="000000" w:themeColor="text1"/>
          <w:kern w:val="32"/>
          <w:szCs w:val="32"/>
        </w:rPr>
      </w:pPr>
      <w:r w:rsidRPr="00204444">
        <w:rPr>
          <w:rFonts w:cs="Arial"/>
          <w:bCs/>
          <w:color w:val="000000" w:themeColor="text1"/>
          <w:kern w:val="32"/>
          <w:szCs w:val="32"/>
        </w:rPr>
        <w:t xml:space="preserve">The third conclusion is </w:t>
      </w:r>
      <w:r w:rsidR="00006373">
        <w:rPr>
          <w:rFonts w:cs="Arial"/>
          <w:bCs/>
          <w:color w:val="000000" w:themeColor="text1"/>
          <w:kern w:val="32"/>
          <w:szCs w:val="32"/>
        </w:rPr>
        <w:t xml:space="preserve">that the </w:t>
      </w:r>
      <w:r w:rsidR="00006373" w:rsidRPr="00204444">
        <w:rPr>
          <w:rFonts w:cs="Arial"/>
          <w:bCs/>
          <w:color w:val="000000" w:themeColor="text1"/>
          <w:kern w:val="32"/>
          <w:szCs w:val="32"/>
        </w:rPr>
        <w:t xml:space="preserve">CEDES, </w:t>
      </w:r>
      <w:proofErr w:type="spellStart"/>
      <w:r w:rsidR="00006373" w:rsidRPr="00204444">
        <w:rPr>
          <w:rFonts w:cs="Arial"/>
          <w:bCs/>
          <w:color w:val="000000" w:themeColor="text1"/>
          <w:kern w:val="32"/>
          <w:szCs w:val="32"/>
        </w:rPr>
        <w:t>SBTools</w:t>
      </w:r>
      <w:proofErr w:type="spellEnd"/>
      <w:r w:rsidR="00006373" w:rsidRPr="00204444">
        <w:rPr>
          <w:rFonts w:cs="Arial"/>
          <w:bCs/>
          <w:color w:val="000000" w:themeColor="text1"/>
          <w:kern w:val="32"/>
          <w:szCs w:val="32"/>
        </w:rPr>
        <w:t xml:space="preserve"> and DNGB </w:t>
      </w:r>
      <w:r w:rsidR="00006373">
        <w:rPr>
          <w:rFonts w:cs="Arial"/>
          <w:bCs/>
          <w:color w:val="000000" w:themeColor="text1"/>
          <w:kern w:val="32"/>
          <w:szCs w:val="32"/>
        </w:rPr>
        <w:t xml:space="preserve">GBRS </w:t>
      </w:r>
      <w:r w:rsidR="00D6180F">
        <w:rPr>
          <w:rFonts w:cs="Arial"/>
          <w:bCs/>
          <w:color w:val="000000" w:themeColor="text1"/>
          <w:kern w:val="32"/>
          <w:szCs w:val="32"/>
        </w:rPr>
        <w:t>can be recommended</w:t>
      </w:r>
      <w:r w:rsidR="00006373">
        <w:rPr>
          <w:rFonts w:cs="Arial"/>
          <w:bCs/>
          <w:color w:val="000000" w:themeColor="text1"/>
          <w:kern w:val="32"/>
          <w:szCs w:val="32"/>
        </w:rPr>
        <w:t xml:space="preserve"> </w:t>
      </w:r>
      <w:r w:rsidRPr="00204444">
        <w:rPr>
          <w:rFonts w:cs="Arial"/>
          <w:bCs/>
          <w:color w:val="000000" w:themeColor="text1"/>
          <w:kern w:val="32"/>
          <w:szCs w:val="32"/>
        </w:rPr>
        <w:t xml:space="preserve">to adequately assess </w:t>
      </w:r>
      <w:r w:rsidR="008C18A3" w:rsidRPr="00204444">
        <w:rPr>
          <w:rFonts w:cs="Arial"/>
          <w:bCs/>
          <w:color w:val="000000" w:themeColor="text1"/>
          <w:kern w:val="32"/>
          <w:szCs w:val="32"/>
        </w:rPr>
        <w:t>demountable buildings</w:t>
      </w:r>
      <w:r w:rsidR="008C18A3">
        <w:rPr>
          <w:rFonts w:cs="Arial"/>
          <w:bCs/>
          <w:color w:val="000000" w:themeColor="text1"/>
          <w:kern w:val="32"/>
          <w:szCs w:val="32"/>
        </w:rPr>
        <w:t>’</w:t>
      </w:r>
      <w:r w:rsidRPr="00204444">
        <w:rPr>
          <w:rFonts w:cs="Arial"/>
          <w:bCs/>
          <w:color w:val="000000" w:themeColor="text1"/>
          <w:kern w:val="32"/>
          <w:szCs w:val="32"/>
        </w:rPr>
        <w:t xml:space="preserve"> level of sustainability.</w:t>
      </w:r>
      <w:bookmarkStart w:id="1" w:name="_bookmark35"/>
      <w:bookmarkEnd w:id="1"/>
    </w:p>
    <w:p w14:paraId="404A65E7" w14:textId="77777777" w:rsidR="00AD63F2" w:rsidRDefault="00AD63F2" w:rsidP="00AD63F2">
      <w:pPr>
        <w:pStyle w:val="Textoindependiente"/>
        <w:spacing w:before="78" w:line="360" w:lineRule="auto"/>
        <w:ind w:right="113"/>
        <w:jc w:val="both"/>
        <w:rPr>
          <w:rFonts w:ascii="Times New Roman" w:hAnsi="Times New Roman" w:cs="Times New Roman"/>
          <w:b/>
          <w:color w:val="000000" w:themeColor="text1"/>
          <w:sz w:val="24"/>
          <w:szCs w:val="24"/>
        </w:rPr>
      </w:pPr>
    </w:p>
    <w:p w14:paraId="0134168E" w14:textId="77777777" w:rsidR="00AD63F2" w:rsidRPr="006836E2" w:rsidRDefault="00AD63F2" w:rsidP="00AD63F2">
      <w:pPr>
        <w:pStyle w:val="Textoindependiente"/>
        <w:spacing w:before="78" w:line="360" w:lineRule="auto"/>
        <w:ind w:right="113"/>
        <w:jc w:val="both"/>
        <w:rPr>
          <w:rFonts w:ascii="Times New Roman" w:hAnsi="Times New Roman" w:cs="Times New Roman"/>
          <w:b/>
          <w:color w:val="000000" w:themeColor="text1"/>
          <w:sz w:val="24"/>
          <w:szCs w:val="24"/>
        </w:rPr>
      </w:pPr>
      <w:r w:rsidRPr="006836E2">
        <w:rPr>
          <w:rFonts w:ascii="Times New Roman" w:hAnsi="Times New Roman" w:cs="Times New Roman"/>
          <w:b/>
          <w:color w:val="000000" w:themeColor="text1"/>
          <w:sz w:val="24"/>
          <w:szCs w:val="24"/>
        </w:rPr>
        <w:t>Acknowledgements</w:t>
      </w:r>
    </w:p>
    <w:p w14:paraId="4651EB93" w14:textId="77777777" w:rsidR="00AD63F2" w:rsidRPr="00E0539D" w:rsidRDefault="00AD63F2" w:rsidP="00AD63F2">
      <w:pPr>
        <w:pStyle w:val="Textoindependiente"/>
        <w:spacing w:before="78" w:line="360" w:lineRule="auto"/>
        <w:ind w:right="113"/>
        <w:jc w:val="both"/>
        <w:rPr>
          <w:rFonts w:ascii="Times New Roman" w:hAnsi="Times New Roman" w:cs="Times New Roman"/>
          <w:color w:val="000000" w:themeColor="text1"/>
          <w:sz w:val="24"/>
          <w:szCs w:val="24"/>
        </w:rPr>
      </w:pPr>
      <w:r w:rsidRPr="00E0539D">
        <w:rPr>
          <w:rFonts w:ascii="Times New Roman" w:hAnsi="Times New Roman" w:cs="Times New Roman"/>
          <w:color w:val="000000" w:themeColor="text1"/>
          <w:sz w:val="24"/>
          <w:szCs w:val="24"/>
        </w:rPr>
        <w:t xml:space="preserve">We are very grateful to Carlos Bermudez Velasco, Fidel Ernesto González Rojas, Mario José Guerrero </w:t>
      </w:r>
      <w:proofErr w:type="spellStart"/>
      <w:r w:rsidRPr="00E0539D">
        <w:rPr>
          <w:rFonts w:ascii="Times New Roman" w:hAnsi="Times New Roman" w:cs="Times New Roman"/>
          <w:color w:val="000000" w:themeColor="text1"/>
          <w:sz w:val="24"/>
          <w:szCs w:val="24"/>
        </w:rPr>
        <w:t>Villareal</w:t>
      </w:r>
      <w:proofErr w:type="spellEnd"/>
      <w:r w:rsidRPr="00E0539D">
        <w:rPr>
          <w:rFonts w:ascii="Times New Roman" w:hAnsi="Times New Roman" w:cs="Times New Roman"/>
          <w:color w:val="000000" w:themeColor="text1"/>
          <w:sz w:val="24"/>
          <w:szCs w:val="24"/>
        </w:rPr>
        <w:t xml:space="preserve">, </w:t>
      </w:r>
      <w:proofErr w:type="spellStart"/>
      <w:r w:rsidRPr="00E0539D">
        <w:rPr>
          <w:rFonts w:ascii="Times New Roman" w:hAnsi="Times New Roman" w:cs="Times New Roman"/>
          <w:color w:val="000000" w:themeColor="text1"/>
          <w:sz w:val="24"/>
          <w:szCs w:val="24"/>
        </w:rPr>
        <w:t>Camila</w:t>
      </w:r>
      <w:proofErr w:type="spellEnd"/>
      <w:r w:rsidRPr="00E0539D">
        <w:rPr>
          <w:rFonts w:ascii="Times New Roman" w:hAnsi="Times New Roman" w:cs="Times New Roman"/>
          <w:color w:val="000000" w:themeColor="text1"/>
          <w:sz w:val="24"/>
          <w:szCs w:val="24"/>
        </w:rPr>
        <w:t xml:space="preserve"> </w:t>
      </w:r>
      <w:proofErr w:type="spellStart"/>
      <w:r w:rsidRPr="00E0539D">
        <w:rPr>
          <w:rFonts w:ascii="Times New Roman" w:hAnsi="Times New Roman" w:cs="Times New Roman"/>
          <w:color w:val="000000" w:themeColor="text1"/>
          <w:sz w:val="24"/>
          <w:szCs w:val="24"/>
        </w:rPr>
        <w:t>Navas</w:t>
      </w:r>
      <w:proofErr w:type="spellEnd"/>
      <w:r w:rsidRPr="00E0539D">
        <w:rPr>
          <w:rFonts w:ascii="Times New Roman" w:hAnsi="Times New Roman" w:cs="Times New Roman"/>
          <w:color w:val="000000" w:themeColor="text1"/>
          <w:sz w:val="24"/>
          <w:szCs w:val="24"/>
        </w:rPr>
        <w:t xml:space="preserve"> </w:t>
      </w:r>
      <w:proofErr w:type="spellStart"/>
      <w:r w:rsidRPr="00E0539D">
        <w:rPr>
          <w:rFonts w:ascii="Times New Roman" w:hAnsi="Times New Roman" w:cs="Times New Roman"/>
          <w:color w:val="000000" w:themeColor="text1"/>
          <w:sz w:val="24"/>
          <w:szCs w:val="24"/>
        </w:rPr>
        <w:t>Gago</w:t>
      </w:r>
      <w:proofErr w:type="spellEnd"/>
      <w:r w:rsidRPr="00E0539D">
        <w:rPr>
          <w:rFonts w:ascii="Times New Roman" w:hAnsi="Times New Roman" w:cs="Times New Roman"/>
          <w:color w:val="000000" w:themeColor="text1"/>
          <w:sz w:val="24"/>
          <w:szCs w:val="24"/>
        </w:rPr>
        <w:t xml:space="preserve"> and Nicolas </w:t>
      </w:r>
      <w:proofErr w:type="spellStart"/>
      <w:r w:rsidRPr="00E0539D">
        <w:rPr>
          <w:rFonts w:ascii="Times New Roman" w:hAnsi="Times New Roman" w:cs="Times New Roman"/>
          <w:color w:val="000000" w:themeColor="text1"/>
          <w:sz w:val="24"/>
          <w:szCs w:val="24"/>
        </w:rPr>
        <w:t>Ezequiel</w:t>
      </w:r>
      <w:proofErr w:type="spellEnd"/>
      <w:r w:rsidRPr="00E0539D">
        <w:rPr>
          <w:rFonts w:ascii="Times New Roman" w:hAnsi="Times New Roman" w:cs="Times New Roman"/>
          <w:color w:val="000000" w:themeColor="text1"/>
          <w:sz w:val="24"/>
          <w:szCs w:val="24"/>
        </w:rPr>
        <w:t xml:space="preserve"> </w:t>
      </w:r>
      <w:proofErr w:type="spellStart"/>
      <w:r w:rsidRPr="00E0539D">
        <w:rPr>
          <w:rFonts w:ascii="Times New Roman" w:hAnsi="Times New Roman" w:cs="Times New Roman"/>
          <w:color w:val="000000" w:themeColor="text1"/>
          <w:sz w:val="24"/>
          <w:szCs w:val="24"/>
        </w:rPr>
        <w:t>Picco</w:t>
      </w:r>
      <w:proofErr w:type="spellEnd"/>
      <w:r w:rsidRPr="00E0539D">
        <w:rPr>
          <w:rFonts w:ascii="Times New Roman" w:hAnsi="Times New Roman" w:cs="Times New Roman"/>
          <w:color w:val="000000" w:themeColor="text1"/>
          <w:sz w:val="24"/>
          <w:szCs w:val="24"/>
        </w:rPr>
        <w:t xml:space="preserve">, students and </w:t>
      </w:r>
      <w:r>
        <w:rPr>
          <w:rFonts w:ascii="Times New Roman" w:hAnsi="Times New Roman" w:cs="Times New Roman"/>
          <w:color w:val="000000" w:themeColor="text1"/>
          <w:sz w:val="24"/>
          <w:szCs w:val="24"/>
        </w:rPr>
        <w:t>professors involved in</w:t>
      </w:r>
      <w:r w:rsidRPr="00A53E01">
        <w:rPr>
          <w:rFonts w:ascii="Times New Roman" w:hAnsi="Times New Roman" w:cs="Times New Roman"/>
          <w:color w:val="000000" w:themeColor="text1"/>
          <w:sz w:val="24"/>
          <w:szCs w:val="24"/>
        </w:rPr>
        <w:t xml:space="preserve"> the </w:t>
      </w:r>
      <w:r w:rsidRPr="00221FE1">
        <w:rPr>
          <w:rFonts w:ascii="Times New Roman" w:hAnsi="Times New Roman" w:cs="Times New Roman"/>
          <w:i/>
          <w:color w:val="000000" w:themeColor="text1"/>
          <w:sz w:val="24"/>
          <w:szCs w:val="24"/>
        </w:rPr>
        <w:t>Advanced Master of Sustainable, Bioclimatic and Self-Sufficient Architecture</w:t>
      </w:r>
      <w:r>
        <w:rPr>
          <w:rFonts w:ascii="Times New Roman" w:hAnsi="Times New Roman" w:cs="Times New Roman"/>
          <w:color w:val="000000" w:themeColor="text1"/>
          <w:sz w:val="24"/>
          <w:szCs w:val="24"/>
        </w:rPr>
        <w:t xml:space="preserve"> </w:t>
      </w:r>
      <w:r w:rsidR="00D21643">
        <w:rPr>
          <w:rFonts w:ascii="Times New Roman" w:hAnsi="Times New Roman" w:cs="Times New Roman"/>
          <w:color w:val="000000" w:themeColor="text1"/>
          <w:sz w:val="24"/>
          <w:szCs w:val="24"/>
        </w:rPr>
        <w:t>[66</w:t>
      </w:r>
      <w:r w:rsidRPr="00CF46DE">
        <w:rPr>
          <w:rFonts w:ascii="Times New Roman" w:hAnsi="Times New Roman" w:cs="Times New Roman"/>
          <w:color w:val="000000" w:themeColor="text1"/>
          <w:sz w:val="24"/>
          <w:szCs w:val="24"/>
        </w:rPr>
        <w:t>], managed</w:t>
      </w:r>
      <w:r w:rsidRPr="00A53E01">
        <w:rPr>
          <w:rFonts w:ascii="Times New Roman" w:hAnsi="Times New Roman" w:cs="Times New Roman"/>
          <w:color w:val="000000" w:themeColor="text1"/>
          <w:sz w:val="24"/>
          <w:szCs w:val="24"/>
        </w:rPr>
        <w:t xml:space="preserve"> by the </w:t>
      </w:r>
      <w:r w:rsidRPr="00221FE1">
        <w:rPr>
          <w:rFonts w:ascii="Times New Roman" w:hAnsi="Times New Roman" w:cs="Times New Roman"/>
          <w:i/>
          <w:color w:val="000000" w:themeColor="text1"/>
          <w:sz w:val="24"/>
          <w:szCs w:val="24"/>
        </w:rPr>
        <w:t xml:space="preserve">National Association for </w:t>
      </w:r>
      <w:r w:rsidRPr="00CF46DE">
        <w:rPr>
          <w:rFonts w:ascii="Times New Roman" w:hAnsi="Times New Roman" w:cs="Times New Roman"/>
          <w:i/>
          <w:color w:val="000000" w:themeColor="text1"/>
          <w:sz w:val="24"/>
          <w:szCs w:val="24"/>
        </w:rPr>
        <w:t>Sustainable Architecture</w:t>
      </w:r>
      <w:r w:rsidR="00D21643">
        <w:rPr>
          <w:rFonts w:ascii="Times New Roman" w:hAnsi="Times New Roman" w:cs="Times New Roman"/>
          <w:color w:val="000000" w:themeColor="text1"/>
          <w:sz w:val="24"/>
          <w:szCs w:val="24"/>
        </w:rPr>
        <w:t xml:space="preserve"> [67</w:t>
      </w:r>
      <w:r w:rsidRPr="00CF46DE">
        <w:rPr>
          <w:rFonts w:ascii="Times New Roman" w:hAnsi="Times New Roman" w:cs="Times New Roman"/>
          <w:color w:val="000000" w:themeColor="text1"/>
          <w:sz w:val="24"/>
          <w:szCs w:val="24"/>
        </w:rPr>
        <w:t>], in</w:t>
      </w:r>
      <w:r>
        <w:rPr>
          <w:rFonts w:ascii="Times New Roman" w:hAnsi="Times New Roman" w:cs="Times New Roman"/>
          <w:color w:val="000000" w:themeColor="text1"/>
          <w:sz w:val="24"/>
          <w:szCs w:val="24"/>
        </w:rPr>
        <w:t xml:space="preserve"> Spain. </w:t>
      </w:r>
      <w:r w:rsidRPr="00CF46DE">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this Master, the 16</w:t>
      </w:r>
      <w:r w:rsidRPr="00A53E01">
        <w:rPr>
          <w:rFonts w:ascii="Times New Roman" w:hAnsi="Times New Roman" w:cs="Times New Roman"/>
          <w:color w:val="000000" w:themeColor="text1"/>
          <w:sz w:val="24"/>
          <w:szCs w:val="24"/>
        </w:rPr>
        <w:t xml:space="preserve"> GBRS analyzed are studied in </w:t>
      </w:r>
      <w:r>
        <w:rPr>
          <w:rFonts w:ascii="Times New Roman" w:hAnsi="Times New Roman" w:cs="Times New Roman"/>
          <w:color w:val="000000" w:themeColor="text1"/>
          <w:sz w:val="24"/>
          <w:szCs w:val="24"/>
        </w:rPr>
        <w:t>depth</w:t>
      </w:r>
      <w:r w:rsidRPr="00A53E01">
        <w:rPr>
          <w:rFonts w:ascii="Times New Roman" w:hAnsi="Times New Roman" w:cs="Times New Roman"/>
          <w:color w:val="000000" w:themeColor="text1"/>
          <w:sz w:val="24"/>
          <w:szCs w:val="24"/>
        </w:rPr>
        <w:t>.</w:t>
      </w:r>
    </w:p>
    <w:p w14:paraId="4FC743C3" w14:textId="77777777" w:rsidR="00640360" w:rsidRPr="00204444" w:rsidRDefault="00640360" w:rsidP="00640360">
      <w:pPr>
        <w:spacing w:line="360" w:lineRule="auto"/>
        <w:jc w:val="both"/>
      </w:pPr>
    </w:p>
    <w:p w14:paraId="2A7F8195" w14:textId="77777777" w:rsidR="00464D75" w:rsidRDefault="00464D75" w:rsidP="00464D75">
      <w:pPr>
        <w:pStyle w:val="Ttulo1"/>
        <w:spacing w:before="0" w:after="0"/>
        <w:ind w:right="0"/>
        <w:rPr>
          <w:rFonts w:cs="Times New Roman"/>
          <w:szCs w:val="24"/>
        </w:rPr>
      </w:pPr>
      <w:r w:rsidRPr="00204444">
        <w:rPr>
          <w:rFonts w:cs="Times New Roman"/>
          <w:szCs w:val="24"/>
        </w:rPr>
        <w:t>References</w:t>
      </w:r>
    </w:p>
    <w:p w14:paraId="789B00A0" w14:textId="77777777" w:rsidR="006B1090" w:rsidRPr="00204444" w:rsidRDefault="006B1090" w:rsidP="006B1090">
      <w:pPr>
        <w:pStyle w:val="Bibliografa"/>
        <w:spacing w:line="360" w:lineRule="auto"/>
        <w:jc w:val="both"/>
        <w:rPr>
          <w:lang w:val="en-US"/>
        </w:rPr>
      </w:pPr>
      <w:r w:rsidRPr="006B2A69">
        <w:rPr>
          <w:color w:val="000000" w:themeColor="text1"/>
          <w:lang w:val="en-US"/>
        </w:rPr>
        <w:t>[1]</w:t>
      </w:r>
      <w:r w:rsidRPr="006B2A69">
        <w:rPr>
          <w:noProof/>
          <w:lang w:val="en-US"/>
        </w:rPr>
        <w:t xml:space="preserve"> </w:t>
      </w:r>
      <w:proofErr w:type="spellStart"/>
      <w:r w:rsidRPr="00204444">
        <w:rPr>
          <w:lang w:val="en-US"/>
        </w:rPr>
        <w:t>Delfani</w:t>
      </w:r>
      <w:proofErr w:type="spellEnd"/>
      <w:r w:rsidRPr="00204444">
        <w:rPr>
          <w:lang w:val="en-US"/>
        </w:rPr>
        <w:t xml:space="preserve">, M., Ibrahim, R., Mat </w:t>
      </w:r>
      <w:proofErr w:type="spellStart"/>
      <w:r w:rsidRPr="00204444">
        <w:rPr>
          <w:lang w:val="en-US"/>
        </w:rPr>
        <w:t>Raschid</w:t>
      </w:r>
      <w:proofErr w:type="spellEnd"/>
      <w:r w:rsidRPr="00204444">
        <w:rPr>
          <w:lang w:val="en-US"/>
        </w:rPr>
        <w:t xml:space="preserve">, M., </w:t>
      </w:r>
      <w:proofErr w:type="spellStart"/>
      <w:r w:rsidRPr="00204444">
        <w:rPr>
          <w:lang w:val="en-US"/>
        </w:rPr>
        <w:t>Hejazi</w:t>
      </w:r>
      <w:proofErr w:type="spellEnd"/>
      <w:r w:rsidRPr="00204444">
        <w:rPr>
          <w:lang w:val="en-US"/>
        </w:rPr>
        <w:t xml:space="preserve">, F. &amp; </w:t>
      </w:r>
      <w:proofErr w:type="spellStart"/>
      <w:r w:rsidRPr="00204444">
        <w:rPr>
          <w:lang w:val="en-US"/>
        </w:rPr>
        <w:t>Haron</w:t>
      </w:r>
      <w:proofErr w:type="spellEnd"/>
      <w:r w:rsidRPr="00204444">
        <w:rPr>
          <w:lang w:val="en-US"/>
        </w:rPr>
        <w:t xml:space="preserve">, N. (2016). </w:t>
      </w:r>
      <w:proofErr w:type="gramStart"/>
      <w:r w:rsidRPr="00204444">
        <w:rPr>
          <w:lang w:val="en-US"/>
        </w:rPr>
        <w:t>Towards designing modular of industrialized building systems.</w:t>
      </w:r>
      <w:proofErr w:type="gramEnd"/>
      <w:r w:rsidRPr="00204444">
        <w:rPr>
          <w:lang w:val="en-US"/>
        </w:rPr>
        <w:t xml:space="preserve"> </w:t>
      </w:r>
      <w:proofErr w:type="spellStart"/>
      <w:r w:rsidRPr="00204444">
        <w:rPr>
          <w:i/>
          <w:iCs/>
          <w:lang w:val="en-US"/>
        </w:rPr>
        <w:t>Jurnal</w:t>
      </w:r>
      <w:proofErr w:type="spellEnd"/>
      <w:r w:rsidRPr="00204444">
        <w:rPr>
          <w:i/>
          <w:iCs/>
          <w:lang w:val="en-US"/>
        </w:rPr>
        <w:t xml:space="preserve"> </w:t>
      </w:r>
      <w:proofErr w:type="spellStart"/>
      <w:r w:rsidRPr="00204444">
        <w:rPr>
          <w:i/>
          <w:iCs/>
          <w:lang w:val="en-US"/>
        </w:rPr>
        <w:t>Teknologi</w:t>
      </w:r>
      <w:proofErr w:type="spellEnd"/>
      <w:r w:rsidRPr="00204444">
        <w:rPr>
          <w:i/>
          <w:iCs/>
          <w:lang w:val="en-US"/>
        </w:rPr>
        <w:t>, 78</w:t>
      </w:r>
      <w:r w:rsidRPr="00204444">
        <w:rPr>
          <w:lang w:val="en-US"/>
        </w:rPr>
        <w:t xml:space="preserve">(5), </w:t>
      </w:r>
      <w:hyperlink r:id="rId25" w:history="1">
        <w:r w:rsidRPr="00204444">
          <w:rPr>
            <w:rStyle w:val="Hipervnculo"/>
            <w:lang w:val="en-US"/>
          </w:rPr>
          <w:t>https://doi.org/10.11113/jt.v78.8342</w:t>
        </w:r>
      </w:hyperlink>
    </w:p>
    <w:p w14:paraId="6D73EF9C" w14:textId="77777777" w:rsidR="006B1090" w:rsidRPr="00204444" w:rsidRDefault="006B1090" w:rsidP="006B1090">
      <w:pPr>
        <w:pStyle w:val="Bibliografa"/>
        <w:spacing w:line="360" w:lineRule="auto"/>
        <w:jc w:val="both"/>
        <w:rPr>
          <w:lang w:val="en-US"/>
        </w:rPr>
      </w:pPr>
      <w:proofErr w:type="gramStart"/>
      <w:r w:rsidRPr="00E0539D">
        <w:rPr>
          <w:color w:val="000000" w:themeColor="text1"/>
          <w:lang w:val="en-US"/>
        </w:rPr>
        <w:t>[2]</w:t>
      </w:r>
      <w:r w:rsidRPr="00E0539D">
        <w:rPr>
          <w:noProof/>
          <w:lang w:val="en-US"/>
        </w:rPr>
        <w:t xml:space="preserve"> </w:t>
      </w:r>
      <w:r w:rsidRPr="00E0539D">
        <w:rPr>
          <w:lang w:val="en-US"/>
        </w:rPr>
        <w:t xml:space="preserve">Di Pasquale, J., </w:t>
      </w:r>
      <w:proofErr w:type="spellStart"/>
      <w:r w:rsidRPr="00E0539D">
        <w:rPr>
          <w:lang w:val="en-US"/>
        </w:rPr>
        <w:t>Innella</w:t>
      </w:r>
      <w:proofErr w:type="spellEnd"/>
      <w:r w:rsidRPr="00E0539D">
        <w:rPr>
          <w:lang w:val="en-US"/>
        </w:rPr>
        <w:t xml:space="preserve">, F. &amp; </w:t>
      </w:r>
      <w:proofErr w:type="spellStart"/>
      <w:r w:rsidRPr="00E0539D">
        <w:rPr>
          <w:lang w:val="en-US"/>
        </w:rPr>
        <w:t>Bai</w:t>
      </w:r>
      <w:proofErr w:type="spellEnd"/>
      <w:r w:rsidRPr="00E0539D">
        <w:rPr>
          <w:lang w:val="en-US"/>
        </w:rPr>
        <w:t>, Y. (2020).</w:t>
      </w:r>
      <w:proofErr w:type="gramEnd"/>
      <w:r w:rsidRPr="00E0539D">
        <w:rPr>
          <w:lang w:val="en-US"/>
        </w:rPr>
        <w:t xml:space="preserve"> </w:t>
      </w:r>
      <w:proofErr w:type="gramStart"/>
      <w:r w:rsidRPr="00204444">
        <w:rPr>
          <w:lang w:val="en-US"/>
        </w:rPr>
        <w:t>Structural Concept and Solution for Hybrid Modular Buildings with Removable Modules.</w:t>
      </w:r>
      <w:proofErr w:type="gramEnd"/>
      <w:r w:rsidRPr="00204444">
        <w:rPr>
          <w:lang w:val="en-US"/>
        </w:rPr>
        <w:t xml:space="preserve"> </w:t>
      </w:r>
      <w:proofErr w:type="gramStart"/>
      <w:r w:rsidRPr="00204444">
        <w:rPr>
          <w:i/>
          <w:iCs/>
          <w:lang w:val="en-US"/>
        </w:rPr>
        <w:t>Journal of Architectural Engineering, 26</w:t>
      </w:r>
      <w:r w:rsidRPr="00204444">
        <w:rPr>
          <w:lang w:val="en-US"/>
        </w:rPr>
        <w:t>(3).</w:t>
      </w:r>
      <w:proofErr w:type="gramEnd"/>
    </w:p>
    <w:p w14:paraId="13BC2CAF" w14:textId="77777777" w:rsidR="006B1090" w:rsidRDefault="00DD474F" w:rsidP="006B1090">
      <w:pPr>
        <w:pStyle w:val="Bibliografa"/>
        <w:spacing w:line="360" w:lineRule="auto"/>
        <w:jc w:val="both"/>
        <w:rPr>
          <w:color w:val="0032A0"/>
          <w:u w:val="single"/>
          <w:shd w:val="clear" w:color="auto" w:fill="FFFFFF"/>
          <w:lang w:val="en-US"/>
        </w:rPr>
      </w:pPr>
      <w:hyperlink r:id="rId26" w:history="1">
        <w:r w:rsidR="006B1090" w:rsidRPr="00204444">
          <w:rPr>
            <w:color w:val="0032A0"/>
            <w:u w:val="single"/>
            <w:shd w:val="clear" w:color="auto" w:fill="FFFFFF"/>
            <w:lang w:val="en-US"/>
          </w:rPr>
          <w:t>https://doi.org/10.1061/(ASCE)AE.1943-5568.00004</w:t>
        </w:r>
      </w:hyperlink>
    </w:p>
    <w:p w14:paraId="350AF68A" w14:textId="77777777" w:rsidR="00643A39" w:rsidRPr="00204444" w:rsidRDefault="00643A39" w:rsidP="00643A39">
      <w:pPr>
        <w:pStyle w:val="Bibliografa"/>
        <w:spacing w:line="360" w:lineRule="auto"/>
        <w:jc w:val="both"/>
        <w:rPr>
          <w:lang w:val="en-US"/>
        </w:rPr>
      </w:pPr>
      <w:r w:rsidRPr="006B2A69">
        <w:rPr>
          <w:color w:val="000000" w:themeColor="text1"/>
          <w:lang w:val="en-US"/>
        </w:rPr>
        <w:t xml:space="preserve">[3] </w:t>
      </w:r>
      <w:proofErr w:type="spellStart"/>
      <w:r w:rsidRPr="00204444">
        <w:rPr>
          <w:lang w:val="en-US"/>
        </w:rPr>
        <w:t>Generalova</w:t>
      </w:r>
      <w:proofErr w:type="spellEnd"/>
      <w:r w:rsidRPr="00204444">
        <w:rPr>
          <w:lang w:val="en-US"/>
        </w:rPr>
        <w:t xml:space="preserve">, E., </w:t>
      </w:r>
      <w:proofErr w:type="spellStart"/>
      <w:r w:rsidRPr="00204444">
        <w:rPr>
          <w:lang w:val="en-US"/>
        </w:rPr>
        <w:t>Generalov</w:t>
      </w:r>
      <w:proofErr w:type="spellEnd"/>
      <w:r w:rsidRPr="00204444">
        <w:rPr>
          <w:lang w:val="en-US"/>
        </w:rPr>
        <w:t xml:space="preserve">, V. &amp; </w:t>
      </w:r>
      <w:proofErr w:type="spellStart"/>
      <w:r w:rsidRPr="00204444">
        <w:rPr>
          <w:lang w:val="en-US"/>
        </w:rPr>
        <w:t>Kuznetsova</w:t>
      </w:r>
      <w:proofErr w:type="spellEnd"/>
      <w:r w:rsidRPr="00204444">
        <w:rPr>
          <w:lang w:val="en-US"/>
        </w:rPr>
        <w:t xml:space="preserve">, A. (2016). </w:t>
      </w:r>
      <w:proofErr w:type="gramStart"/>
      <w:r w:rsidRPr="00204444">
        <w:rPr>
          <w:lang w:val="en-US"/>
        </w:rPr>
        <w:t>Modular Buildings in Modern Construction.</w:t>
      </w:r>
      <w:proofErr w:type="gramEnd"/>
      <w:r w:rsidRPr="00204444">
        <w:rPr>
          <w:lang w:val="en-US"/>
        </w:rPr>
        <w:t xml:space="preserve"> </w:t>
      </w:r>
      <w:proofErr w:type="spellStart"/>
      <w:r w:rsidRPr="00204444">
        <w:rPr>
          <w:i/>
          <w:iCs/>
          <w:lang w:val="en-US"/>
        </w:rPr>
        <w:t>Procedia</w:t>
      </w:r>
      <w:proofErr w:type="spellEnd"/>
      <w:r w:rsidRPr="00204444">
        <w:rPr>
          <w:i/>
          <w:iCs/>
          <w:lang w:val="en-US"/>
        </w:rPr>
        <w:t xml:space="preserve"> Engineering, 153</w:t>
      </w:r>
      <w:r w:rsidRPr="00204444">
        <w:rPr>
          <w:lang w:val="en-US"/>
        </w:rPr>
        <w:t>, 167-172.</w:t>
      </w:r>
    </w:p>
    <w:p w14:paraId="00A0D21F" w14:textId="77777777" w:rsidR="00643A39" w:rsidRPr="00204444" w:rsidRDefault="00DD474F" w:rsidP="00643A39">
      <w:pPr>
        <w:pStyle w:val="Bibliografa"/>
        <w:spacing w:line="360" w:lineRule="auto"/>
        <w:jc w:val="both"/>
        <w:rPr>
          <w:lang w:val="en-US"/>
        </w:rPr>
      </w:pPr>
      <w:hyperlink r:id="rId27" w:history="1">
        <w:r w:rsidR="00643A39" w:rsidRPr="00204444">
          <w:rPr>
            <w:rStyle w:val="Hipervnculo"/>
            <w:lang w:val="en-US"/>
          </w:rPr>
          <w:t>https://doi.org/10.1016/j.proeng.2016.08.098</w:t>
        </w:r>
      </w:hyperlink>
    </w:p>
    <w:p w14:paraId="34A99567" w14:textId="77777777" w:rsidR="000356CF" w:rsidRPr="00204444" w:rsidRDefault="000356CF" w:rsidP="000356CF">
      <w:pPr>
        <w:pStyle w:val="Bibliografa"/>
        <w:spacing w:line="360" w:lineRule="auto"/>
        <w:jc w:val="both"/>
        <w:rPr>
          <w:lang w:val="en-US"/>
        </w:rPr>
      </w:pPr>
      <w:r w:rsidRPr="00E0539D">
        <w:rPr>
          <w:color w:val="000000" w:themeColor="text1"/>
          <w:lang w:val="en-US"/>
        </w:rPr>
        <w:t xml:space="preserve">[4] </w:t>
      </w:r>
      <w:proofErr w:type="spellStart"/>
      <w:r w:rsidRPr="00E0539D">
        <w:rPr>
          <w:lang w:val="en-US"/>
        </w:rPr>
        <w:t>Hua</w:t>
      </w:r>
      <w:proofErr w:type="spellEnd"/>
      <w:r w:rsidRPr="00E0539D">
        <w:rPr>
          <w:lang w:val="en-US"/>
        </w:rPr>
        <w:t xml:space="preserve">, H., </w:t>
      </w:r>
      <w:proofErr w:type="spellStart"/>
      <w:r w:rsidRPr="00E0539D">
        <w:rPr>
          <w:lang w:val="en-US"/>
        </w:rPr>
        <w:t>Hovestadt</w:t>
      </w:r>
      <w:proofErr w:type="spellEnd"/>
      <w:r w:rsidRPr="00E0539D">
        <w:rPr>
          <w:lang w:val="en-US"/>
        </w:rPr>
        <w:t xml:space="preserve">, L. &amp; Li, B. (2022). </w:t>
      </w:r>
      <w:proofErr w:type="gramStart"/>
      <w:r w:rsidRPr="00204444">
        <w:rPr>
          <w:lang w:val="en-US"/>
        </w:rPr>
        <w:t>Reconfigurable Modular System of Prefabricated Timber Grids.</w:t>
      </w:r>
      <w:proofErr w:type="gramEnd"/>
      <w:r w:rsidRPr="00204444">
        <w:rPr>
          <w:lang w:val="en-US"/>
        </w:rPr>
        <w:t xml:space="preserve"> </w:t>
      </w:r>
      <w:r w:rsidRPr="00204444">
        <w:rPr>
          <w:i/>
          <w:iCs/>
          <w:lang w:val="en-US"/>
        </w:rPr>
        <w:t>Computer-Aided Design, 146</w:t>
      </w:r>
      <w:r w:rsidRPr="00204444">
        <w:rPr>
          <w:lang w:val="en-US"/>
        </w:rPr>
        <w:t xml:space="preserve">, </w:t>
      </w:r>
      <w:hyperlink r:id="rId28" w:history="1">
        <w:r w:rsidRPr="00204444">
          <w:rPr>
            <w:rStyle w:val="Hipervnculo"/>
            <w:lang w:val="en-US"/>
          </w:rPr>
          <w:t>https://doi.org/10.1016/j.cad.2022.103230</w:t>
        </w:r>
      </w:hyperlink>
    </w:p>
    <w:p w14:paraId="68D5555A" w14:textId="77777777" w:rsidR="006E76DE" w:rsidRPr="00204444" w:rsidRDefault="00D21643" w:rsidP="006E76DE">
      <w:pPr>
        <w:pStyle w:val="Bibliografa"/>
        <w:spacing w:line="360" w:lineRule="auto"/>
        <w:ind w:right="140"/>
        <w:jc w:val="both"/>
        <w:rPr>
          <w:lang w:val="en-US"/>
        </w:rPr>
      </w:pPr>
      <w:r w:rsidRPr="006B2A69">
        <w:rPr>
          <w:color w:val="000000" w:themeColor="text1"/>
          <w:lang w:val="en-US"/>
        </w:rPr>
        <w:t xml:space="preserve">[5] </w:t>
      </w:r>
      <w:proofErr w:type="spellStart"/>
      <w:r w:rsidR="006E76DE" w:rsidRPr="00204444">
        <w:rPr>
          <w:lang w:val="en-US"/>
        </w:rPr>
        <w:t>Abbood</w:t>
      </w:r>
      <w:proofErr w:type="spellEnd"/>
      <w:r w:rsidR="006E76DE" w:rsidRPr="00204444">
        <w:rPr>
          <w:lang w:val="en-US"/>
        </w:rPr>
        <w:t>, A., Al-</w:t>
      </w:r>
      <w:proofErr w:type="spellStart"/>
      <w:r w:rsidR="006E76DE" w:rsidRPr="00204444">
        <w:rPr>
          <w:lang w:val="en-US"/>
        </w:rPr>
        <w:t>Obaidi</w:t>
      </w:r>
      <w:proofErr w:type="spellEnd"/>
      <w:r w:rsidR="006E76DE" w:rsidRPr="00204444">
        <w:rPr>
          <w:lang w:val="en-US"/>
        </w:rPr>
        <w:t xml:space="preserve">, K., </w:t>
      </w:r>
      <w:proofErr w:type="spellStart"/>
      <w:r w:rsidR="006E76DE" w:rsidRPr="00204444">
        <w:rPr>
          <w:lang w:val="en-US"/>
        </w:rPr>
        <w:t>Awang</w:t>
      </w:r>
      <w:proofErr w:type="spellEnd"/>
      <w:r w:rsidR="006E76DE" w:rsidRPr="00204444">
        <w:rPr>
          <w:lang w:val="en-US"/>
        </w:rPr>
        <w:t xml:space="preserve">, H. &amp; Abdul </w:t>
      </w:r>
      <w:proofErr w:type="spellStart"/>
      <w:r w:rsidR="006E76DE" w:rsidRPr="00204444">
        <w:rPr>
          <w:lang w:val="en-US"/>
        </w:rPr>
        <w:t>Rahman</w:t>
      </w:r>
      <w:proofErr w:type="spellEnd"/>
      <w:r w:rsidR="006E76DE" w:rsidRPr="00204444">
        <w:rPr>
          <w:lang w:val="en-US"/>
        </w:rPr>
        <w:t xml:space="preserve">, A. (2015). </w:t>
      </w:r>
      <w:proofErr w:type="gramStart"/>
      <w:r w:rsidR="006E76DE" w:rsidRPr="00204444">
        <w:rPr>
          <w:lang w:val="en-US"/>
        </w:rPr>
        <w:t>Achieving energy efficiency through industrialized building system for residential buildings in Iraq.</w:t>
      </w:r>
      <w:proofErr w:type="gramEnd"/>
      <w:r w:rsidR="006E76DE" w:rsidRPr="00204444">
        <w:rPr>
          <w:lang w:val="en-US"/>
        </w:rPr>
        <w:t xml:space="preserve"> </w:t>
      </w:r>
      <w:r w:rsidR="006E76DE" w:rsidRPr="00204444">
        <w:rPr>
          <w:i/>
          <w:iCs/>
          <w:lang w:val="en-US"/>
        </w:rPr>
        <w:t>International Journal of Sustainable Built Environment, 4</w:t>
      </w:r>
      <w:r w:rsidR="006E76DE" w:rsidRPr="00204444">
        <w:rPr>
          <w:lang w:val="en-US"/>
        </w:rPr>
        <w:t xml:space="preserve">(1), 78-90 </w:t>
      </w:r>
    </w:p>
    <w:p w14:paraId="5B38473B" w14:textId="77777777" w:rsidR="006E76DE" w:rsidRPr="00204444" w:rsidRDefault="00DD474F" w:rsidP="006E76DE">
      <w:pPr>
        <w:pStyle w:val="Bibliografa"/>
        <w:spacing w:line="360" w:lineRule="auto"/>
        <w:ind w:right="-994"/>
        <w:jc w:val="both"/>
        <w:rPr>
          <w:lang w:val="en-US"/>
        </w:rPr>
      </w:pPr>
      <w:hyperlink r:id="rId29" w:history="1">
        <w:r w:rsidR="006E76DE" w:rsidRPr="00204444">
          <w:rPr>
            <w:rStyle w:val="Hipervnculo"/>
            <w:lang w:val="en-US"/>
          </w:rPr>
          <w:t>https://doi.org/10.1016/j.ijsbe.2015.02.002</w:t>
        </w:r>
      </w:hyperlink>
    </w:p>
    <w:p w14:paraId="19118963" w14:textId="77777777" w:rsidR="006E76DE" w:rsidRPr="00204444" w:rsidRDefault="00D21643" w:rsidP="006E76DE">
      <w:pPr>
        <w:pStyle w:val="Bibliografa"/>
        <w:spacing w:line="360" w:lineRule="auto"/>
        <w:jc w:val="both"/>
        <w:rPr>
          <w:lang w:val="en-US"/>
        </w:rPr>
      </w:pPr>
      <w:proofErr w:type="gramStart"/>
      <w:r w:rsidRPr="006B2A69">
        <w:rPr>
          <w:color w:val="000000" w:themeColor="text1"/>
          <w:lang w:val="en-US"/>
        </w:rPr>
        <w:t xml:space="preserve">[6] </w:t>
      </w:r>
      <w:r w:rsidR="006E76DE" w:rsidRPr="00204444">
        <w:rPr>
          <w:lang w:val="en-US"/>
        </w:rPr>
        <w:t xml:space="preserve">Ahmad Bari, N., </w:t>
      </w:r>
      <w:proofErr w:type="spellStart"/>
      <w:r w:rsidR="006E76DE" w:rsidRPr="00204444">
        <w:rPr>
          <w:lang w:val="en-US"/>
        </w:rPr>
        <w:t>Mohd</w:t>
      </w:r>
      <w:proofErr w:type="spellEnd"/>
      <w:r w:rsidR="006E76DE" w:rsidRPr="00204444">
        <w:rPr>
          <w:lang w:val="en-US"/>
        </w:rPr>
        <w:t xml:space="preserve"> </w:t>
      </w:r>
      <w:proofErr w:type="spellStart"/>
      <w:r w:rsidR="006E76DE" w:rsidRPr="00204444">
        <w:rPr>
          <w:lang w:val="en-US"/>
        </w:rPr>
        <w:t>Yusuff</w:t>
      </w:r>
      <w:proofErr w:type="spellEnd"/>
      <w:r w:rsidR="006E76DE" w:rsidRPr="00204444">
        <w:rPr>
          <w:lang w:val="en-US"/>
        </w:rPr>
        <w:t xml:space="preserve">, R., Ismail, N. &amp; </w:t>
      </w:r>
      <w:proofErr w:type="spellStart"/>
      <w:r w:rsidR="006E76DE" w:rsidRPr="00204444">
        <w:rPr>
          <w:lang w:val="en-US"/>
        </w:rPr>
        <w:t>Jaapar</w:t>
      </w:r>
      <w:proofErr w:type="spellEnd"/>
      <w:r w:rsidR="006E76DE" w:rsidRPr="00204444">
        <w:rPr>
          <w:lang w:val="en-US"/>
        </w:rPr>
        <w:t>, A. (2018).</w:t>
      </w:r>
      <w:proofErr w:type="gramEnd"/>
      <w:r w:rsidR="006E76DE" w:rsidRPr="00204444">
        <w:rPr>
          <w:lang w:val="en-US"/>
        </w:rPr>
        <w:t xml:space="preserve"> </w:t>
      </w:r>
      <w:proofErr w:type="spellStart"/>
      <w:r w:rsidR="006E76DE" w:rsidRPr="00204444">
        <w:rPr>
          <w:lang w:val="en-US"/>
        </w:rPr>
        <w:t>Industrialised</w:t>
      </w:r>
      <w:proofErr w:type="spellEnd"/>
      <w:r w:rsidR="006E76DE" w:rsidRPr="00204444">
        <w:rPr>
          <w:lang w:val="en-US"/>
        </w:rPr>
        <w:t xml:space="preserve"> Building Systems (IBS): It’s </w:t>
      </w:r>
      <w:proofErr w:type="gramStart"/>
      <w:r w:rsidR="006E76DE" w:rsidRPr="00204444">
        <w:rPr>
          <w:lang w:val="en-US"/>
        </w:rPr>
        <w:t>attribute</w:t>
      </w:r>
      <w:proofErr w:type="gramEnd"/>
      <w:r w:rsidR="006E76DE" w:rsidRPr="00204444">
        <w:rPr>
          <w:lang w:val="en-US"/>
        </w:rPr>
        <w:t xml:space="preserve"> towards enhancing sustainability in construction. </w:t>
      </w:r>
      <w:r w:rsidR="006E76DE" w:rsidRPr="00204444">
        <w:rPr>
          <w:i/>
          <w:iCs/>
          <w:lang w:val="en-US"/>
        </w:rPr>
        <w:t>Asian Journal of Environment-</w:t>
      </w:r>
      <w:proofErr w:type="spellStart"/>
      <w:r w:rsidR="006E76DE" w:rsidRPr="00204444">
        <w:rPr>
          <w:i/>
          <w:iCs/>
          <w:lang w:val="en-US"/>
        </w:rPr>
        <w:t>Behaviour</w:t>
      </w:r>
      <w:proofErr w:type="spellEnd"/>
      <w:r w:rsidR="006E76DE" w:rsidRPr="00204444">
        <w:rPr>
          <w:i/>
          <w:iCs/>
          <w:lang w:val="en-US"/>
        </w:rPr>
        <w:t xml:space="preserve"> Studies 3</w:t>
      </w:r>
      <w:r w:rsidR="006E76DE" w:rsidRPr="00204444">
        <w:rPr>
          <w:lang w:val="en-US"/>
        </w:rPr>
        <w:t>(8), 109-119</w:t>
      </w:r>
    </w:p>
    <w:p w14:paraId="50D06478" w14:textId="77777777" w:rsidR="006E76DE" w:rsidRDefault="00DD474F" w:rsidP="006E76DE">
      <w:pPr>
        <w:pStyle w:val="Bibliografa"/>
        <w:spacing w:line="360" w:lineRule="auto"/>
        <w:jc w:val="both"/>
        <w:rPr>
          <w:rStyle w:val="Hipervnculo"/>
          <w:lang w:val="en-US"/>
        </w:rPr>
      </w:pPr>
      <w:hyperlink r:id="rId30" w:history="1">
        <w:r w:rsidR="006E76DE" w:rsidRPr="00204444">
          <w:rPr>
            <w:rStyle w:val="Hipervnculo"/>
            <w:lang w:val="en-US"/>
          </w:rPr>
          <w:t>https://doi.org/10.21834/aje-bs.v3i8.284</w:t>
        </w:r>
      </w:hyperlink>
    </w:p>
    <w:p w14:paraId="65AB30B3" w14:textId="77777777" w:rsidR="00BC615E" w:rsidRPr="00204444" w:rsidRDefault="00BC615E" w:rsidP="00BC615E">
      <w:pPr>
        <w:pStyle w:val="Bibliografa"/>
        <w:spacing w:line="360" w:lineRule="auto"/>
        <w:jc w:val="both"/>
        <w:rPr>
          <w:lang w:val="en-US"/>
        </w:rPr>
      </w:pPr>
      <w:r w:rsidRPr="00E0539D">
        <w:rPr>
          <w:color w:val="000000" w:themeColor="text1"/>
          <w:lang w:val="en-US"/>
        </w:rPr>
        <w:t>[7]</w:t>
      </w:r>
      <w:r>
        <w:rPr>
          <w:noProof/>
          <w:lang w:val="en-US"/>
        </w:rPr>
        <w:t xml:space="preserve"> </w:t>
      </w:r>
      <w:r w:rsidRPr="00204444">
        <w:rPr>
          <w:lang w:val="en-US"/>
        </w:rPr>
        <w:t xml:space="preserve">Dave, M., Watson, B. &amp; Prasad, D. (2017). Performance and Perception in Prefab Housing: An Exploratory Industry Survey on Sustainability and Affordability. </w:t>
      </w:r>
      <w:proofErr w:type="spellStart"/>
      <w:r w:rsidRPr="00204444">
        <w:rPr>
          <w:i/>
          <w:iCs/>
          <w:lang w:val="en-US"/>
        </w:rPr>
        <w:t>Procedia</w:t>
      </w:r>
      <w:proofErr w:type="spellEnd"/>
      <w:r w:rsidRPr="00204444">
        <w:rPr>
          <w:i/>
          <w:iCs/>
          <w:lang w:val="en-US"/>
        </w:rPr>
        <w:t xml:space="preserve"> Engineering, 180</w:t>
      </w:r>
      <w:r w:rsidRPr="00204444">
        <w:rPr>
          <w:lang w:val="en-US"/>
        </w:rPr>
        <w:t xml:space="preserve">, 676-686. </w:t>
      </w:r>
    </w:p>
    <w:p w14:paraId="73782C73" w14:textId="77777777" w:rsidR="00BC615E" w:rsidRDefault="00DD474F" w:rsidP="00BC615E">
      <w:pPr>
        <w:pStyle w:val="Bibliografa"/>
        <w:spacing w:line="360" w:lineRule="auto"/>
        <w:jc w:val="both"/>
        <w:rPr>
          <w:rStyle w:val="Hipervnculo"/>
          <w:lang w:val="en-US"/>
        </w:rPr>
      </w:pPr>
      <w:hyperlink r:id="rId31" w:history="1">
        <w:r w:rsidR="00BC615E" w:rsidRPr="00204444">
          <w:rPr>
            <w:rStyle w:val="Hipervnculo"/>
            <w:lang w:val="en-US"/>
          </w:rPr>
          <w:t>https://doi.org/10.1016/j.proeng.2017.04.227</w:t>
        </w:r>
      </w:hyperlink>
    </w:p>
    <w:p w14:paraId="644E276B" w14:textId="77777777" w:rsidR="00BC615E" w:rsidRPr="00204444" w:rsidRDefault="00BC615E" w:rsidP="00BC615E">
      <w:pPr>
        <w:pStyle w:val="Bibliografa"/>
        <w:spacing w:line="360" w:lineRule="auto"/>
        <w:jc w:val="both"/>
        <w:rPr>
          <w:lang w:val="en-US"/>
        </w:rPr>
      </w:pPr>
      <w:r w:rsidRPr="006B2A69">
        <w:rPr>
          <w:color w:val="000000" w:themeColor="text1"/>
          <w:lang w:val="en-US"/>
        </w:rPr>
        <w:t xml:space="preserve">[8] </w:t>
      </w:r>
      <w:proofErr w:type="spellStart"/>
      <w:r w:rsidRPr="00204444">
        <w:rPr>
          <w:lang w:val="en-US"/>
        </w:rPr>
        <w:t>Minunno</w:t>
      </w:r>
      <w:proofErr w:type="spellEnd"/>
      <w:r w:rsidRPr="00204444">
        <w:rPr>
          <w:lang w:val="en-US"/>
        </w:rPr>
        <w:t xml:space="preserve">, R., O’Grady, T., Morrison, G., </w:t>
      </w:r>
      <w:proofErr w:type="spellStart"/>
      <w:r w:rsidRPr="00204444">
        <w:rPr>
          <w:lang w:val="en-US"/>
        </w:rPr>
        <w:t>Gruner</w:t>
      </w:r>
      <w:proofErr w:type="spellEnd"/>
      <w:r w:rsidRPr="00204444">
        <w:rPr>
          <w:lang w:val="en-US"/>
        </w:rPr>
        <w:t xml:space="preserve">, R., &amp; </w:t>
      </w:r>
      <w:proofErr w:type="spellStart"/>
      <w:r w:rsidRPr="00204444">
        <w:rPr>
          <w:lang w:val="en-US"/>
        </w:rPr>
        <w:t>Colling</w:t>
      </w:r>
      <w:proofErr w:type="spellEnd"/>
      <w:r w:rsidRPr="00204444">
        <w:rPr>
          <w:lang w:val="en-US"/>
        </w:rPr>
        <w:t xml:space="preserve">, M. (2018). </w:t>
      </w:r>
      <w:proofErr w:type="gramStart"/>
      <w:r w:rsidRPr="00204444">
        <w:rPr>
          <w:lang w:val="en-US"/>
        </w:rPr>
        <w:t>Strategies for Applying the Circular Economy to Prefabricated Buildings.</w:t>
      </w:r>
      <w:proofErr w:type="gramEnd"/>
      <w:r w:rsidRPr="00204444">
        <w:rPr>
          <w:lang w:val="en-US"/>
        </w:rPr>
        <w:t xml:space="preserve"> </w:t>
      </w:r>
      <w:r w:rsidRPr="00204444">
        <w:rPr>
          <w:i/>
          <w:iCs/>
          <w:lang w:val="en-US"/>
        </w:rPr>
        <w:t>Buildings, 8</w:t>
      </w:r>
      <w:r w:rsidRPr="00204444">
        <w:rPr>
          <w:lang w:val="en-US"/>
        </w:rPr>
        <w:t>(9), 125</w:t>
      </w:r>
    </w:p>
    <w:p w14:paraId="254B2697" w14:textId="77777777" w:rsidR="00BC615E" w:rsidRPr="00204444" w:rsidRDefault="00DD474F" w:rsidP="00BC615E">
      <w:pPr>
        <w:pStyle w:val="Bibliografa"/>
        <w:spacing w:line="360" w:lineRule="auto"/>
        <w:jc w:val="both"/>
        <w:rPr>
          <w:lang w:val="en-US"/>
        </w:rPr>
      </w:pPr>
      <w:hyperlink r:id="rId32" w:history="1">
        <w:r w:rsidR="00BC615E" w:rsidRPr="00204444">
          <w:rPr>
            <w:rStyle w:val="Hipervnculo"/>
            <w:lang w:val="en-US"/>
          </w:rPr>
          <w:t>https://doi.org/10.3390/buildings8090125</w:t>
        </w:r>
      </w:hyperlink>
    </w:p>
    <w:p w14:paraId="4F1425DA" w14:textId="77777777" w:rsidR="002C1A6E" w:rsidRDefault="002C1A6E" w:rsidP="002C1A6E">
      <w:pPr>
        <w:pStyle w:val="Bibliografa"/>
        <w:spacing w:line="360" w:lineRule="auto"/>
        <w:jc w:val="both"/>
        <w:rPr>
          <w:lang w:val="en-US"/>
        </w:rPr>
      </w:pPr>
      <w:r w:rsidRPr="006B2A69">
        <w:rPr>
          <w:color w:val="000000" w:themeColor="text1"/>
          <w:lang w:val="en-US"/>
        </w:rPr>
        <w:t xml:space="preserve">[9] </w:t>
      </w:r>
      <w:r w:rsidRPr="00204444">
        <w:rPr>
          <w:lang w:val="en-US"/>
        </w:rPr>
        <w:t xml:space="preserve">O’Brien, M. (2015). </w:t>
      </w:r>
      <w:r w:rsidRPr="00204444">
        <w:rPr>
          <w:i/>
          <w:iCs/>
          <w:lang w:val="en-US"/>
        </w:rPr>
        <w:t xml:space="preserve">Success and failure in </w:t>
      </w:r>
      <w:proofErr w:type="spellStart"/>
      <w:r w:rsidRPr="00204444">
        <w:rPr>
          <w:i/>
          <w:iCs/>
          <w:lang w:val="en-US"/>
        </w:rPr>
        <w:t>industrialised</w:t>
      </w:r>
      <w:proofErr w:type="spellEnd"/>
      <w:r w:rsidRPr="00204444">
        <w:rPr>
          <w:i/>
          <w:iCs/>
          <w:lang w:val="en-US"/>
        </w:rPr>
        <w:t xml:space="preserve"> prefabricated housing.</w:t>
      </w:r>
      <w:r w:rsidRPr="00204444">
        <w:rPr>
          <w:lang w:val="en-US"/>
        </w:rPr>
        <w:t xml:space="preserve"> </w:t>
      </w:r>
      <w:proofErr w:type="spellStart"/>
      <w:proofErr w:type="gramStart"/>
      <w:r w:rsidRPr="00204444">
        <w:rPr>
          <w:lang w:val="en-US"/>
        </w:rPr>
        <w:t>Dept</w:t>
      </w:r>
      <w:proofErr w:type="spellEnd"/>
      <w:r w:rsidRPr="00204444">
        <w:rPr>
          <w:lang w:val="en-US"/>
        </w:rPr>
        <w:t xml:space="preserve"> of Architecture, Texas A&amp;M University, College Station, Texas, U.S.A.</w:t>
      </w:r>
      <w:proofErr w:type="gramEnd"/>
    </w:p>
    <w:p w14:paraId="52FD0279" w14:textId="77777777" w:rsidR="00D21643" w:rsidRPr="00D21643" w:rsidRDefault="00D21643" w:rsidP="00D21643">
      <w:pPr>
        <w:pStyle w:val="Bibliografa"/>
        <w:spacing w:line="360" w:lineRule="auto"/>
        <w:jc w:val="both"/>
        <w:rPr>
          <w:noProof/>
          <w:lang w:val="en-US"/>
        </w:rPr>
      </w:pPr>
      <w:r w:rsidRPr="00E0539D">
        <w:rPr>
          <w:color w:val="000000" w:themeColor="text1"/>
          <w:lang w:val="en-US"/>
        </w:rPr>
        <w:lastRenderedPageBreak/>
        <w:t>[10]</w:t>
      </w:r>
      <w:r>
        <w:rPr>
          <w:noProof/>
          <w:lang w:val="en-US"/>
        </w:rPr>
        <w:t xml:space="preserve"> </w:t>
      </w:r>
      <w:proofErr w:type="spellStart"/>
      <w:r w:rsidRPr="00E0539D">
        <w:rPr>
          <w:bCs/>
          <w:color w:val="000000" w:themeColor="text1"/>
          <w:kern w:val="32"/>
          <w:lang w:val="en-US"/>
        </w:rPr>
        <w:t>Bowley</w:t>
      </w:r>
      <w:proofErr w:type="spellEnd"/>
      <w:r w:rsidRPr="00E0539D">
        <w:rPr>
          <w:bCs/>
          <w:color w:val="000000" w:themeColor="text1"/>
          <w:kern w:val="32"/>
          <w:lang w:val="en-US"/>
        </w:rPr>
        <w:t xml:space="preserve">, W. &amp; </w:t>
      </w:r>
      <w:proofErr w:type="spellStart"/>
      <w:r w:rsidRPr="00E0539D">
        <w:rPr>
          <w:bCs/>
          <w:color w:val="000000" w:themeColor="text1"/>
          <w:kern w:val="32"/>
          <w:lang w:val="en-US"/>
        </w:rPr>
        <w:t>Mukhopadhyaya</w:t>
      </w:r>
      <w:proofErr w:type="spellEnd"/>
      <w:r w:rsidRPr="00E0539D">
        <w:rPr>
          <w:bCs/>
          <w:color w:val="000000" w:themeColor="text1"/>
          <w:kern w:val="32"/>
          <w:lang w:val="en-US"/>
        </w:rPr>
        <w:t xml:space="preserve">, P. (2017). </w:t>
      </w:r>
      <w:r w:rsidRPr="00E0539D">
        <w:rPr>
          <w:bCs/>
          <w:i/>
          <w:color w:val="000000" w:themeColor="text1"/>
          <w:kern w:val="32"/>
          <w:lang w:val="en-US"/>
        </w:rPr>
        <w:t>International Review of Applied Sciences and Engineering 8</w:t>
      </w:r>
      <w:r w:rsidRPr="00E0539D">
        <w:rPr>
          <w:bCs/>
          <w:color w:val="000000" w:themeColor="text1"/>
          <w:kern w:val="32"/>
          <w:lang w:val="en-US"/>
        </w:rPr>
        <w:t xml:space="preserve">(2), 145-152 </w:t>
      </w:r>
    </w:p>
    <w:p w14:paraId="4F54B379" w14:textId="77777777" w:rsidR="00D21643" w:rsidRPr="00E0539D" w:rsidRDefault="00DD474F" w:rsidP="004B70CC">
      <w:pPr>
        <w:spacing w:line="360" w:lineRule="auto"/>
        <w:jc w:val="both"/>
        <w:rPr>
          <w:bCs/>
          <w:color w:val="0000FF"/>
          <w:kern w:val="32"/>
          <w:u w:val="single"/>
          <w:lang w:val="es-ES"/>
        </w:rPr>
      </w:pPr>
      <w:hyperlink r:id="rId33" w:history="1">
        <w:r w:rsidR="00D21643" w:rsidRPr="00E0539D">
          <w:rPr>
            <w:rStyle w:val="Hipervnculo"/>
            <w:bCs/>
            <w:kern w:val="32"/>
            <w:lang w:val="es-ES"/>
          </w:rPr>
          <w:t>https://doi.org/10.1556/1848.2017.8.2.7</w:t>
        </w:r>
      </w:hyperlink>
    </w:p>
    <w:p w14:paraId="7F7608C9" w14:textId="77777777" w:rsidR="002C1A6E" w:rsidRDefault="002C1A6E" w:rsidP="002C1A6E">
      <w:pPr>
        <w:spacing w:line="360" w:lineRule="auto"/>
        <w:jc w:val="both"/>
        <w:rPr>
          <w:bCs/>
          <w:color w:val="000000" w:themeColor="text1"/>
          <w:kern w:val="32"/>
        </w:rPr>
      </w:pPr>
      <w:r w:rsidRPr="00E0539D">
        <w:rPr>
          <w:color w:val="000000" w:themeColor="text1"/>
          <w:lang w:val="es-ES"/>
        </w:rPr>
        <w:t>[11]</w:t>
      </w:r>
      <w:r w:rsidRPr="00E0539D">
        <w:rPr>
          <w:noProof/>
          <w:lang w:val="es-ES"/>
        </w:rPr>
        <w:t xml:space="preserve"> </w:t>
      </w:r>
      <w:proofErr w:type="spellStart"/>
      <w:r w:rsidRPr="00E0539D">
        <w:rPr>
          <w:bCs/>
          <w:color w:val="000000" w:themeColor="text1"/>
          <w:kern w:val="32"/>
          <w:lang w:val="es-ES"/>
        </w:rPr>
        <w:t>Damian</w:t>
      </w:r>
      <w:proofErr w:type="spellEnd"/>
      <w:r w:rsidRPr="00E0539D">
        <w:rPr>
          <w:bCs/>
          <w:color w:val="000000" w:themeColor="text1"/>
          <w:kern w:val="32"/>
          <w:lang w:val="es-ES"/>
        </w:rPr>
        <w:t xml:space="preserve"> </w:t>
      </w:r>
      <w:proofErr w:type="spellStart"/>
      <w:r w:rsidRPr="00E0539D">
        <w:rPr>
          <w:bCs/>
          <w:color w:val="000000" w:themeColor="text1"/>
          <w:kern w:val="32"/>
          <w:lang w:val="es-ES"/>
        </w:rPr>
        <w:t>Figaj</w:t>
      </w:r>
      <w:proofErr w:type="spellEnd"/>
      <w:r w:rsidRPr="00E0539D">
        <w:rPr>
          <w:bCs/>
          <w:color w:val="000000" w:themeColor="text1"/>
          <w:kern w:val="32"/>
          <w:lang w:val="es-ES"/>
        </w:rPr>
        <w:t xml:space="preserve">, R., </w:t>
      </w:r>
      <w:proofErr w:type="spellStart"/>
      <w:r w:rsidRPr="00E0539D">
        <w:rPr>
          <w:bCs/>
          <w:color w:val="000000" w:themeColor="text1"/>
          <w:kern w:val="32"/>
          <w:lang w:val="es-ES"/>
        </w:rPr>
        <w:t>Laudiero</w:t>
      </w:r>
      <w:proofErr w:type="spellEnd"/>
      <w:r w:rsidRPr="00E0539D">
        <w:rPr>
          <w:bCs/>
          <w:color w:val="000000" w:themeColor="text1"/>
          <w:kern w:val="32"/>
          <w:lang w:val="es-ES"/>
        </w:rPr>
        <w:t xml:space="preserve">, D. M. &amp; Mauro, A. 2024. </w:t>
      </w:r>
      <w:r w:rsidRPr="00D6648B">
        <w:rPr>
          <w:bCs/>
          <w:color w:val="000000" w:themeColor="text1"/>
          <w:kern w:val="32"/>
        </w:rPr>
        <w:t>Climate Characterization and Energy Efficiency in Container Housing: Analysis and Implications for Container Hous</w:t>
      </w:r>
      <w:r>
        <w:rPr>
          <w:bCs/>
          <w:color w:val="000000" w:themeColor="text1"/>
          <w:kern w:val="32"/>
        </w:rPr>
        <w:t xml:space="preserve">e Design in European Locations, </w:t>
      </w:r>
      <w:r w:rsidRPr="00CA7ED8">
        <w:rPr>
          <w:bCs/>
          <w:i/>
          <w:color w:val="000000" w:themeColor="text1"/>
          <w:kern w:val="32"/>
        </w:rPr>
        <w:t>Energies 17</w:t>
      </w:r>
      <w:r>
        <w:rPr>
          <w:bCs/>
          <w:color w:val="000000" w:themeColor="text1"/>
          <w:kern w:val="32"/>
        </w:rPr>
        <w:t>(</w:t>
      </w:r>
      <w:r w:rsidRPr="00D6648B">
        <w:rPr>
          <w:bCs/>
          <w:color w:val="000000" w:themeColor="text1"/>
          <w:kern w:val="32"/>
        </w:rPr>
        <w:t>12</w:t>
      </w:r>
      <w:r>
        <w:rPr>
          <w:bCs/>
          <w:color w:val="000000" w:themeColor="text1"/>
          <w:kern w:val="32"/>
        </w:rPr>
        <w:t>)</w:t>
      </w:r>
      <w:r w:rsidRPr="00D6648B">
        <w:rPr>
          <w:bCs/>
          <w:color w:val="000000" w:themeColor="text1"/>
          <w:kern w:val="32"/>
        </w:rPr>
        <w:t xml:space="preserve"> 2926. </w:t>
      </w:r>
    </w:p>
    <w:p w14:paraId="6E3C136F" w14:textId="77777777" w:rsidR="002C1A6E" w:rsidRDefault="00DD474F" w:rsidP="002C1A6E">
      <w:pPr>
        <w:spacing w:line="360" w:lineRule="auto"/>
        <w:jc w:val="both"/>
        <w:rPr>
          <w:bCs/>
          <w:color w:val="000000" w:themeColor="text1"/>
          <w:kern w:val="32"/>
        </w:rPr>
      </w:pPr>
      <w:hyperlink r:id="rId34" w:history="1">
        <w:r w:rsidR="002C1A6E" w:rsidRPr="00764F71">
          <w:rPr>
            <w:rStyle w:val="Hipervnculo"/>
            <w:bCs/>
            <w:kern w:val="32"/>
          </w:rPr>
          <w:t>https://doi.org/10.3390/en17122926</w:t>
        </w:r>
      </w:hyperlink>
      <w:r w:rsidR="002C1A6E">
        <w:rPr>
          <w:bCs/>
          <w:color w:val="000000" w:themeColor="text1"/>
          <w:kern w:val="32"/>
        </w:rPr>
        <w:t xml:space="preserve"> </w:t>
      </w:r>
    </w:p>
    <w:p w14:paraId="11C27274" w14:textId="77777777" w:rsidR="004B70CC" w:rsidRPr="0027628F" w:rsidRDefault="004B70CC" w:rsidP="004B70CC">
      <w:pPr>
        <w:tabs>
          <w:tab w:val="left" w:pos="567"/>
        </w:tabs>
        <w:spacing w:line="360" w:lineRule="auto"/>
        <w:jc w:val="both"/>
        <w:rPr>
          <w:snapToGrid w:val="0"/>
          <w:color w:val="000000"/>
        </w:rPr>
      </w:pPr>
      <w:r>
        <w:rPr>
          <w:color w:val="000000" w:themeColor="text1"/>
        </w:rPr>
        <w:t>[12]</w:t>
      </w:r>
      <w:r>
        <w:rPr>
          <w:noProof/>
        </w:rPr>
        <w:t xml:space="preserve"> </w:t>
      </w:r>
      <w:r w:rsidRPr="0027628F">
        <w:rPr>
          <w:snapToGrid w:val="0"/>
          <w:color w:val="000000" w:themeColor="text1"/>
        </w:rPr>
        <w:t xml:space="preserve">De </w:t>
      </w:r>
      <w:proofErr w:type="spellStart"/>
      <w:r w:rsidRPr="0027628F">
        <w:rPr>
          <w:snapToGrid w:val="0"/>
          <w:color w:val="000000" w:themeColor="text1"/>
        </w:rPr>
        <w:t>Garrrido</w:t>
      </w:r>
      <w:proofErr w:type="spellEnd"/>
      <w:r w:rsidRPr="0027628F">
        <w:rPr>
          <w:snapToGrid w:val="0"/>
          <w:color w:val="000000" w:themeColor="text1"/>
        </w:rPr>
        <w:t xml:space="preserve">, L. (2007). </w:t>
      </w:r>
      <w:r w:rsidRPr="002D4C5E">
        <w:rPr>
          <w:i/>
          <w:snapToGrid w:val="0"/>
          <w:color w:val="000000"/>
        </w:rPr>
        <w:t>R4House: Reuse, Recover, Recycle and Reason</w:t>
      </w:r>
      <w:r w:rsidRPr="0027628F">
        <w:rPr>
          <w:snapToGrid w:val="0"/>
          <w:color w:val="000000"/>
        </w:rPr>
        <w:t xml:space="preserve">. A self-sufficient house made by containers. </w:t>
      </w:r>
      <w:proofErr w:type="gramStart"/>
      <w:r w:rsidRPr="0027628F">
        <w:rPr>
          <w:snapToGrid w:val="0"/>
          <w:color w:val="000000"/>
        </w:rPr>
        <w:t>ANAVIF editions.</w:t>
      </w:r>
      <w:proofErr w:type="gramEnd"/>
      <w:r w:rsidRPr="0027628F">
        <w:rPr>
          <w:snapToGrid w:val="0"/>
          <w:color w:val="000000"/>
        </w:rPr>
        <w:t xml:space="preserve"> Legal Deposit V-2252-2007</w:t>
      </w:r>
    </w:p>
    <w:p w14:paraId="6BAD799F" w14:textId="77777777" w:rsidR="004B70CC" w:rsidRPr="002D4C5E" w:rsidRDefault="004B70CC" w:rsidP="004B70CC">
      <w:pPr>
        <w:tabs>
          <w:tab w:val="left" w:pos="567"/>
        </w:tabs>
        <w:spacing w:line="360" w:lineRule="auto"/>
        <w:jc w:val="both"/>
        <w:rPr>
          <w:snapToGrid w:val="0"/>
          <w:color w:val="000000"/>
        </w:rPr>
      </w:pPr>
      <w:r>
        <w:rPr>
          <w:color w:val="000000" w:themeColor="text1"/>
        </w:rPr>
        <w:t>[13]</w:t>
      </w:r>
      <w:r>
        <w:rPr>
          <w:noProof/>
        </w:rPr>
        <w:t xml:space="preserve"> </w:t>
      </w:r>
      <w:r w:rsidRPr="0027628F">
        <w:rPr>
          <w:snapToGrid w:val="0"/>
          <w:color w:val="000000" w:themeColor="text1"/>
        </w:rPr>
        <w:t xml:space="preserve">De </w:t>
      </w:r>
      <w:proofErr w:type="spellStart"/>
      <w:r w:rsidRPr="0027628F">
        <w:rPr>
          <w:snapToGrid w:val="0"/>
          <w:color w:val="000000" w:themeColor="text1"/>
        </w:rPr>
        <w:t>Garrrido</w:t>
      </w:r>
      <w:proofErr w:type="spellEnd"/>
      <w:r w:rsidRPr="0027628F">
        <w:rPr>
          <w:snapToGrid w:val="0"/>
          <w:color w:val="000000" w:themeColor="text1"/>
        </w:rPr>
        <w:t xml:space="preserve">, L. (2011). </w:t>
      </w:r>
      <w:proofErr w:type="gramStart"/>
      <w:r w:rsidRPr="002D4C5E">
        <w:rPr>
          <w:i/>
          <w:snapToGrid w:val="0"/>
          <w:color w:val="000000"/>
        </w:rPr>
        <w:t>Sustainable Architecture with Containers</w:t>
      </w:r>
      <w:r w:rsidRPr="0027628F">
        <w:rPr>
          <w:snapToGrid w:val="0"/>
          <w:color w:val="000000"/>
        </w:rPr>
        <w:t>.</w:t>
      </w:r>
      <w:proofErr w:type="gramEnd"/>
      <w:r w:rsidRPr="0027628F">
        <w:rPr>
          <w:snapToGrid w:val="0"/>
          <w:color w:val="000000"/>
        </w:rPr>
        <w:t xml:space="preserve"> </w:t>
      </w:r>
      <w:proofErr w:type="spellStart"/>
      <w:proofErr w:type="gramStart"/>
      <w:r w:rsidRPr="0027628F">
        <w:rPr>
          <w:snapToGrid w:val="0"/>
          <w:color w:val="000000"/>
        </w:rPr>
        <w:t>Monsa</w:t>
      </w:r>
      <w:proofErr w:type="spellEnd"/>
      <w:r w:rsidRPr="0027628F">
        <w:rPr>
          <w:snapToGrid w:val="0"/>
          <w:color w:val="000000"/>
        </w:rPr>
        <w:t>.</w:t>
      </w:r>
      <w:proofErr w:type="gramEnd"/>
      <w:r w:rsidRPr="0027628F">
        <w:rPr>
          <w:snapToGrid w:val="0"/>
          <w:color w:val="000000"/>
        </w:rPr>
        <w:t xml:space="preserve"> </w:t>
      </w:r>
      <w:proofErr w:type="gramStart"/>
      <w:r w:rsidRPr="0027628F">
        <w:rPr>
          <w:snapToGrid w:val="0"/>
          <w:color w:val="000000"/>
        </w:rPr>
        <w:t>ISBN.</w:t>
      </w:r>
      <w:proofErr w:type="gramEnd"/>
      <w:r w:rsidRPr="0027628F">
        <w:rPr>
          <w:snapToGrid w:val="0"/>
          <w:color w:val="000000"/>
        </w:rPr>
        <w:t xml:space="preserve"> 978-84-152-2335-1</w:t>
      </w:r>
    </w:p>
    <w:p w14:paraId="791FAC6A" w14:textId="77777777" w:rsidR="004B70CC" w:rsidRPr="0027628F" w:rsidRDefault="004B70CC" w:rsidP="004B70CC">
      <w:pPr>
        <w:spacing w:line="360" w:lineRule="auto"/>
        <w:jc w:val="both"/>
      </w:pPr>
      <w:r>
        <w:rPr>
          <w:color w:val="000000" w:themeColor="text1"/>
        </w:rPr>
        <w:t>[14]</w:t>
      </w:r>
      <w:r>
        <w:rPr>
          <w:noProof/>
        </w:rPr>
        <w:t xml:space="preserve"> De </w:t>
      </w:r>
      <w:proofErr w:type="spellStart"/>
      <w:r w:rsidRPr="0027628F">
        <w:rPr>
          <w:snapToGrid w:val="0"/>
          <w:color w:val="000000" w:themeColor="text1"/>
        </w:rPr>
        <w:t>Garrrido</w:t>
      </w:r>
      <w:proofErr w:type="spellEnd"/>
      <w:r w:rsidRPr="0027628F">
        <w:rPr>
          <w:snapToGrid w:val="0"/>
          <w:color w:val="000000" w:themeColor="text1"/>
        </w:rPr>
        <w:t xml:space="preserve">, L. (2015). </w:t>
      </w:r>
      <w:proofErr w:type="gramStart"/>
      <w:r w:rsidRPr="002D4C5E">
        <w:rPr>
          <w:i/>
        </w:rPr>
        <w:t>Green Container Architecture</w:t>
      </w:r>
      <w:r>
        <w:t>.</w:t>
      </w:r>
      <w:proofErr w:type="gramEnd"/>
      <w:r>
        <w:t xml:space="preserve"> </w:t>
      </w:r>
      <w:proofErr w:type="spellStart"/>
      <w:proofErr w:type="gramStart"/>
      <w:r>
        <w:t>Monsa</w:t>
      </w:r>
      <w:proofErr w:type="spellEnd"/>
      <w:r>
        <w:t>.</w:t>
      </w:r>
      <w:proofErr w:type="gramEnd"/>
      <w:r w:rsidRPr="0027628F">
        <w:t xml:space="preserve"> </w:t>
      </w:r>
      <w:proofErr w:type="gramStart"/>
      <w:r w:rsidRPr="0027628F">
        <w:t>ISBN.</w:t>
      </w:r>
      <w:proofErr w:type="gramEnd"/>
      <w:r w:rsidRPr="0027628F">
        <w:t xml:space="preserve"> 978-84-15829-81-2</w:t>
      </w:r>
    </w:p>
    <w:p w14:paraId="4F264ED3" w14:textId="77777777" w:rsidR="004B70CC" w:rsidRPr="00204444" w:rsidRDefault="004B70CC" w:rsidP="004B70CC">
      <w:pPr>
        <w:spacing w:line="360" w:lineRule="auto"/>
        <w:jc w:val="both"/>
        <w:rPr>
          <w:color w:val="000000" w:themeColor="text1"/>
        </w:rPr>
      </w:pPr>
      <w:r>
        <w:rPr>
          <w:color w:val="000000" w:themeColor="text1"/>
        </w:rPr>
        <w:t>[15]</w:t>
      </w:r>
      <w:r>
        <w:rPr>
          <w:noProof/>
        </w:rPr>
        <w:t xml:space="preserve"> </w:t>
      </w:r>
      <w:r w:rsidRPr="00204444">
        <w:rPr>
          <w:snapToGrid w:val="0"/>
          <w:color w:val="000000" w:themeColor="text1"/>
        </w:rPr>
        <w:t xml:space="preserve">De </w:t>
      </w:r>
      <w:proofErr w:type="spellStart"/>
      <w:r w:rsidRPr="00204444">
        <w:rPr>
          <w:snapToGrid w:val="0"/>
          <w:color w:val="000000" w:themeColor="text1"/>
        </w:rPr>
        <w:t>Garrrido</w:t>
      </w:r>
      <w:proofErr w:type="spellEnd"/>
      <w:r w:rsidRPr="00204444">
        <w:rPr>
          <w:snapToGrid w:val="0"/>
          <w:color w:val="000000" w:themeColor="text1"/>
        </w:rPr>
        <w:t xml:space="preserve">, L. (2017). </w:t>
      </w:r>
      <w:proofErr w:type="gramStart"/>
      <w:r w:rsidRPr="00204444">
        <w:rPr>
          <w:i/>
          <w:color w:val="000000" w:themeColor="text1"/>
        </w:rPr>
        <w:t>Manual of Advanced Ecological Architecture</w:t>
      </w:r>
      <w:r w:rsidRPr="00204444">
        <w:rPr>
          <w:color w:val="000000" w:themeColor="text1"/>
        </w:rPr>
        <w:t>.</w:t>
      </w:r>
      <w:proofErr w:type="gramEnd"/>
      <w:r w:rsidRPr="00204444">
        <w:rPr>
          <w:color w:val="000000" w:themeColor="text1"/>
        </w:rPr>
        <w:t xml:space="preserve"> </w:t>
      </w:r>
      <w:proofErr w:type="gramStart"/>
      <w:r w:rsidRPr="00204444">
        <w:rPr>
          <w:color w:val="000000" w:themeColor="text1"/>
        </w:rPr>
        <w:t>Editorial Nobuko Design.</w:t>
      </w:r>
      <w:proofErr w:type="gramEnd"/>
      <w:r w:rsidRPr="00204444">
        <w:rPr>
          <w:color w:val="000000" w:themeColor="text1"/>
        </w:rPr>
        <w:t xml:space="preserve"> </w:t>
      </w:r>
      <w:proofErr w:type="gramStart"/>
      <w:r w:rsidRPr="00204444">
        <w:rPr>
          <w:color w:val="000000" w:themeColor="text1"/>
        </w:rPr>
        <w:t>354 pages.</w:t>
      </w:r>
      <w:proofErr w:type="gramEnd"/>
      <w:r w:rsidRPr="00204444">
        <w:rPr>
          <w:color w:val="000000" w:themeColor="text1"/>
        </w:rPr>
        <w:t xml:space="preserve"> </w:t>
      </w:r>
      <w:proofErr w:type="gramStart"/>
      <w:r w:rsidRPr="00204444">
        <w:rPr>
          <w:color w:val="000000" w:themeColor="text1"/>
        </w:rPr>
        <w:t>ISBN.</w:t>
      </w:r>
      <w:proofErr w:type="gramEnd"/>
      <w:r w:rsidRPr="00204444">
        <w:rPr>
          <w:color w:val="000000" w:themeColor="text1"/>
        </w:rPr>
        <w:t xml:space="preserve"> 978-98-74160126</w:t>
      </w:r>
    </w:p>
    <w:p w14:paraId="0BAAD949" w14:textId="77777777" w:rsidR="002C1A6E" w:rsidRDefault="002C1A6E" w:rsidP="002C1A6E">
      <w:pPr>
        <w:spacing w:line="360" w:lineRule="auto"/>
        <w:jc w:val="both"/>
        <w:rPr>
          <w:color w:val="333333"/>
          <w:shd w:val="clear" w:color="auto" w:fill="FFFFFF"/>
        </w:rPr>
      </w:pPr>
      <w:r w:rsidRPr="00CF46DE">
        <w:rPr>
          <w:color w:val="000000" w:themeColor="text1"/>
        </w:rPr>
        <w:t>[</w:t>
      </w:r>
      <w:r>
        <w:rPr>
          <w:color w:val="000000" w:themeColor="text1"/>
        </w:rPr>
        <w:t>16]</w:t>
      </w:r>
      <w:r w:rsidRPr="00CF46DE">
        <w:rPr>
          <w:color w:val="000000" w:themeColor="text1"/>
        </w:rPr>
        <w:t xml:space="preserve"> </w:t>
      </w:r>
      <w:r w:rsidRPr="00514E06">
        <w:rPr>
          <w:color w:val="333333"/>
          <w:shd w:val="clear" w:color="auto" w:fill="FFFFFF"/>
        </w:rPr>
        <w:t xml:space="preserve">Ling, M. (2021). Container housing: Formal informality and </w:t>
      </w:r>
      <w:proofErr w:type="spellStart"/>
      <w:r w:rsidRPr="00514E06">
        <w:rPr>
          <w:color w:val="333333"/>
          <w:shd w:val="clear" w:color="auto" w:fill="FFFFFF"/>
        </w:rPr>
        <w:t>deterritorialised</w:t>
      </w:r>
      <w:proofErr w:type="spellEnd"/>
      <w:r w:rsidRPr="00514E06">
        <w:rPr>
          <w:color w:val="333333"/>
          <w:shd w:val="clear" w:color="auto" w:fill="FFFFFF"/>
        </w:rPr>
        <w:t xml:space="preserve"> home-making amid bulldozer urbanism in Shanghai. </w:t>
      </w:r>
      <w:r w:rsidRPr="00514E06">
        <w:rPr>
          <w:i/>
          <w:iCs/>
          <w:color w:val="333333"/>
          <w:shd w:val="clear" w:color="auto" w:fill="FFFFFF"/>
        </w:rPr>
        <w:t>Urban Studies</w:t>
      </w:r>
      <w:r w:rsidRPr="00514E06">
        <w:rPr>
          <w:color w:val="333333"/>
          <w:shd w:val="clear" w:color="auto" w:fill="FFFFFF"/>
        </w:rPr>
        <w:t>, </w:t>
      </w:r>
      <w:r w:rsidRPr="00514E06">
        <w:rPr>
          <w:i/>
          <w:iCs/>
          <w:color w:val="333333"/>
          <w:shd w:val="clear" w:color="auto" w:fill="FFFFFF"/>
        </w:rPr>
        <w:t>58</w:t>
      </w:r>
      <w:r w:rsidRPr="00514E06">
        <w:rPr>
          <w:color w:val="333333"/>
          <w:shd w:val="clear" w:color="auto" w:fill="FFFFFF"/>
        </w:rPr>
        <w:t>(6), 1141-1157. </w:t>
      </w:r>
    </w:p>
    <w:p w14:paraId="345E76D3" w14:textId="77777777" w:rsidR="002C1A6E" w:rsidRDefault="00DD474F" w:rsidP="002C1A6E">
      <w:pPr>
        <w:spacing w:line="360" w:lineRule="auto"/>
        <w:jc w:val="both"/>
        <w:rPr>
          <w:color w:val="046FF8"/>
          <w:u w:val="single"/>
          <w:shd w:val="clear" w:color="auto" w:fill="FFFFFF"/>
        </w:rPr>
      </w:pPr>
      <w:hyperlink r:id="rId35" w:history="1">
        <w:r w:rsidR="002C1A6E" w:rsidRPr="00514E06">
          <w:rPr>
            <w:color w:val="046FF8"/>
            <w:u w:val="single"/>
            <w:shd w:val="clear" w:color="auto" w:fill="FFFFFF"/>
          </w:rPr>
          <w:t>https://doi.org/10.1177/0042098019899353</w:t>
        </w:r>
      </w:hyperlink>
    </w:p>
    <w:p w14:paraId="27014410" w14:textId="77777777" w:rsidR="002C1A6E" w:rsidRPr="002C1A6E" w:rsidRDefault="002C1A6E" w:rsidP="002C1A6E">
      <w:pPr>
        <w:pStyle w:val="Bibliografa"/>
        <w:spacing w:line="360" w:lineRule="auto"/>
        <w:jc w:val="both"/>
        <w:rPr>
          <w:color w:val="0000FF"/>
          <w:u w:val="single"/>
          <w:lang w:val="en-US"/>
        </w:rPr>
      </w:pPr>
      <w:r w:rsidRPr="00E0539D">
        <w:rPr>
          <w:color w:val="000000" w:themeColor="text1"/>
          <w:lang w:val="en-US"/>
        </w:rPr>
        <w:t>[17]</w:t>
      </w:r>
      <w:r>
        <w:rPr>
          <w:noProof/>
          <w:lang w:val="en-US"/>
        </w:rPr>
        <w:t xml:space="preserve"> </w:t>
      </w:r>
      <w:r w:rsidRPr="00E0539D">
        <w:rPr>
          <w:bCs/>
          <w:color w:val="000000" w:themeColor="text1"/>
          <w:kern w:val="32"/>
          <w:lang w:val="en-US"/>
        </w:rPr>
        <w:t xml:space="preserve">Murat </w:t>
      </w:r>
      <w:proofErr w:type="spellStart"/>
      <w:r w:rsidRPr="00E0539D">
        <w:rPr>
          <w:bCs/>
          <w:color w:val="000000" w:themeColor="text1"/>
          <w:kern w:val="32"/>
          <w:lang w:val="en-US"/>
        </w:rPr>
        <w:t>Tanyer</w:t>
      </w:r>
      <w:proofErr w:type="spellEnd"/>
      <w:r w:rsidRPr="00E0539D">
        <w:rPr>
          <w:bCs/>
          <w:color w:val="000000" w:themeColor="text1"/>
          <w:kern w:val="32"/>
          <w:lang w:val="en-US"/>
        </w:rPr>
        <w:t xml:space="preserve">, A., </w:t>
      </w:r>
      <w:proofErr w:type="spellStart"/>
      <w:r w:rsidRPr="00E0539D">
        <w:rPr>
          <w:bCs/>
          <w:color w:val="000000" w:themeColor="text1"/>
          <w:kern w:val="32"/>
          <w:lang w:val="en-US"/>
        </w:rPr>
        <w:t>Tavukcuoglu</w:t>
      </w:r>
      <w:proofErr w:type="spellEnd"/>
      <w:r w:rsidRPr="00E0539D">
        <w:rPr>
          <w:bCs/>
          <w:color w:val="000000" w:themeColor="text1"/>
          <w:kern w:val="32"/>
          <w:lang w:val="en-US"/>
        </w:rPr>
        <w:t xml:space="preserve">, A. &amp; </w:t>
      </w:r>
      <w:proofErr w:type="spellStart"/>
      <w:r w:rsidRPr="00E0539D">
        <w:rPr>
          <w:bCs/>
          <w:color w:val="000000" w:themeColor="text1"/>
          <w:kern w:val="32"/>
          <w:lang w:val="en-US"/>
        </w:rPr>
        <w:t>Bekboliev</w:t>
      </w:r>
      <w:proofErr w:type="spellEnd"/>
      <w:r w:rsidRPr="00E0539D">
        <w:rPr>
          <w:bCs/>
          <w:color w:val="000000" w:themeColor="text1"/>
          <w:kern w:val="32"/>
          <w:lang w:val="en-US"/>
        </w:rPr>
        <w:t xml:space="preserve">, M. (2018). Assessing the airtightness performance of container houses in relation to its effect on energy efficiency, </w:t>
      </w:r>
      <w:r w:rsidRPr="00E0539D">
        <w:rPr>
          <w:bCs/>
          <w:i/>
          <w:color w:val="000000" w:themeColor="text1"/>
          <w:kern w:val="32"/>
          <w:lang w:val="en-US"/>
        </w:rPr>
        <w:t>Building and Environment 134</w:t>
      </w:r>
      <w:r w:rsidRPr="00E0539D">
        <w:rPr>
          <w:bCs/>
          <w:color w:val="000000" w:themeColor="text1"/>
          <w:kern w:val="32"/>
          <w:lang w:val="en-US"/>
        </w:rPr>
        <w:t>, 59-73,</w:t>
      </w:r>
    </w:p>
    <w:p w14:paraId="769CD142" w14:textId="77777777" w:rsidR="002C1A6E" w:rsidRDefault="00DD474F" w:rsidP="002C1A6E">
      <w:pPr>
        <w:spacing w:line="360" w:lineRule="auto"/>
        <w:jc w:val="both"/>
        <w:rPr>
          <w:rStyle w:val="Hipervnculo"/>
          <w:bCs/>
          <w:kern w:val="32"/>
        </w:rPr>
      </w:pPr>
      <w:hyperlink r:id="rId36" w:history="1">
        <w:r w:rsidR="002C1A6E" w:rsidRPr="00514E06">
          <w:rPr>
            <w:rStyle w:val="Hipervnculo"/>
            <w:bCs/>
            <w:kern w:val="32"/>
          </w:rPr>
          <w:t>https://doi.org/10.1016/j.buildenv.2018.02.026</w:t>
        </w:r>
      </w:hyperlink>
    </w:p>
    <w:p w14:paraId="7914BAB2" w14:textId="77777777" w:rsidR="00BE704B" w:rsidRDefault="00BE704B" w:rsidP="00BE704B">
      <w:pPr>
        <w:spacing w:line="360" w:lineRule="auto"/>
        <w:jc w:val="both"/>
        <w:rPr>
          <w:bCs/>
          <w:color w:val="000000" w:themeColor="text1"/>
          <w:kern w:val="32"/>
        </w:rPr>
      </w:pPr>
      <w:r w:rsidRPr="00CF46DE">
        <w:rPr>
          <w:color w:val="000000" w:themeColor="text1"/>
        </w:rPr>
        <w:t>[</w:t>
      </w:r>
      <w:r>
        <w:rPr>
          <w:color w:val="000000" w:themeColor="text1"/>
        </w:rPr>
        <w:t>18]</w:t>
      </w:r>
      <w:r w:rsidRPr="00CF46DE">
        <w:rPr>
          <w:color w:val="000000" w:themeColor="text1"/>
        </w:rPr>
        <w:t xml:space="preserve"> </w:t>
      </w:r>
      <w:r w:rsidRPr="0027628F">
        <w:rPr>
          <w:bCs/>
          <w:color w:val="000000" w:themeColor="text1"/>
          <w:kern w:val="32"/>
        </w:rPr>
        <w:t>Yan Hong, Y. (2017</w:t>
      </w:r>
      <w:r w:rsidRPr="00514E06">
        <w:rPr>
          <w:bCs/>
          <w:color w:val="000000" w:themeColor="text1"/>
          <w:kern w:val="32"/>
        </w:rPr>
        <w:t xml:space="preserve">). A study on the condition of temporary housing following disasters: Focus on container housing. Frontiers of Architectural Research 6 (3), 374-383, </w:t>
      </w:r>
      <w:hyperlink r:id="rId37" w:history="1">
        <w:r w:rsidRPr="00514E06">
          <w:rPr>
            <w:rStyle w:val="Hipervnculo"/>
            <w:bCs/>
            <w:kern w:val="32"/>
          </w:rPr>
          <w:t>https://doi.org/10.1016/j.foar.2017.04.005</w:t>
        </w:r>
      </w:hyperlink>
      <w:r>
        <w:rPr>
          <w:bCs/>
          <w:color w:val="000000" w:themeColor="text1"/>
          <w:kern w:val="32"/>
        </w:rPr>
        <w:t xml:space="preserve">     </w:t>
      </w:r>
    </w:p>
    <w:p w14:paraId="2B4B4A42" w14:textId="77777777" w:rsidR="00747A54" w:rsidRPr="00E0539D" w:rsidRDefault="00D21643" w:rsidP="00747A54">
      <w:pPr>
        <w:pStyle w:val="Bibliografa"/>
        <w:spacing w:line="360" w:lineRule="auto"/>
        <w:jc w:val="both"/>
        <w:rPr>
          <w:lang w:val="en-US" w:eastAsia="es-ES"/>
        </w:rPr>
      </w:pPr>
      <w:r w:rsidRPr="00E0539D">
        <w:rPr>
          <w:color w:val="000000" w:themeColor="text1"/>
          <w:lang w:val="en-US"/>
        </w:rPr>
        <w:t xml:space="preserve">[19] </w:t>
      </w:r>
      <w:r w:rsidR="00747A54" w:rsidRPr="00E0539D">
        <w:rPr>
          <w:noProof/>
          <w:lang w:val="en-US"/>
        </w:rPr>
        <w:t xml:space="preserve">Al-Muslih, A. &amp; Al-Hadithy, L. (2019). </w:t>
      </w:r>
      <w:r w:rsidR="00747A54" w:rsidRPr="00482019">
        <w:rPr>
          <w:noProof/>
          <w:lang w:val="en-US"/>
        </w:rPr>
        <w:t xml:space="preserve">Performances of Steel-Concrete Composite Construction with Demountable Shear Connectors – Review. </w:t>
      </w:r>
      <w:r w:rsidR="00747A54" w:rsidRPr="00482019">
        <w:rPr>
          <w:i/>
          <w:iCs/>
          <w:noProof/>
          <w:lang w:val="en-US"/>
        </w:rPr>
        <w:t>IOP Conference Series: Materials Science and Engineering</w:t>
      </w:r>
      <w:r w:rsidR="00747A54" w:rsidRPr="00482019">
        <w:rPr>
          <w:noProof/>
          <w:lang w:val="en-US"/>
        </w:rPr>
        <w:t xml:space="preserve">, </w:t>
      </w:r>
      <w:r w:rsidR="00747A54" w:rsidRPr="00482019">
        <w:rPr>
          <w:i/>
          <w:iCs/>
          <w:noProof/>
          <w:lang w:val="en-US"/>
        </w:rPr>
        <w:t>518</w:t>
      </w:r>
      <w:r w:rsidR="00747A54" w:rsidRPr="00482019">
        <w:rPr>
          <w:noProof/>
          <w:lang w:val="en-US"/>
        </w:rPr>
        <w:t>(2),</w:t>
      </w:r>
      <w:r w:rsidR="00747A54" w:rsidRPr="00E0539D">
        <w:rPr>
          <w:lang w:val="en-US" w:eastAsia="es-ES"/>
        </w:rPr>
        <w:t xml:space="preserve"> 022058</w:t>
      </w:r>
    </w:p>
    <w:p w14:paraId="026C88BE" w14:textId="77777777" w:rsidR="00747A54" w:rsidRPr="00E0539D" w:rsidRDefault="00747A54" w:rsidP="00747A54">
      <w:pPr>
        <w:pStyle w:val="Bibliografa"/>
        <w:spacing w:line="360" w:lineRule="auto"/>
        <w:jc w:val="both"/>
        <w:rPr>
          <w:color w:val="0000FF"/>
          <w:u w:val="single"/>
          <w:bdr w:val="none" w:sz="0" w:space="0" w:color="auto" w:frame="1"/>
          <w:lang w:val="en-US" w:eastAsia="es-ES"/>
        </w:rPr>
      </w:pPr>
      <w:r w:rsidRPr="00E0539D">
        <w:rPr>
          <w:lang w:val="en-US" w:eastAsia="es-ES"/>
        </w:rPr>
        <w:t>DOI</w:t>
      </w:r>
      <w:proofErr w:type="gramStart"/>
      <w:r w:rsidRPr="00E0539D">
        <w:rPr>
          <w:lang w:val="en-US" w:eastAsia="es-ES"/>
        </w:rPr>
        <w:t>:</w:t>
      </w:r>
      <w:proofErr w:type="gramEnd"/>
      <w:r w:rsidR="00DD474F">
        <w:fldChar w:fldCharType="begin"/>
      </w:r>
      <w:r w:rsidR="00DD474F">
        <w:instrText xml:space="preserve"> HYPERLINK "http://dx.doi.org/10.1088/1757-899X/518/2/022058" \t "_blank" </w:instrText>
      </w:r>
      <w:r w:rsidR="00DD474F">
        <w:fldChar w:fldCharType="separate"/>
      </w:r>
      <w:r w:rsidRPr="00E0539D">
        <w:rPr>
          <w:color w:val="0000FF"/>
          <w:u w:val="single"/>
          <w:bdr w:val="none" w:sz="0" w:space="0" w:color="auto" w:frame="1"/>
          <w:lang w:val="en-US" w:eastAsia="es-ES"/>
        </w:rPr>
        <w:t>10.1088/1757-899X/518/2/022058</w:t>
      </w:r>
      <w:r w:rsidR="00DD474F">
        <w:rPr>
          <w:color w:val="0000FF"/>
          <w:u w:val="single"/>
          <w:bdr w:val="none" w:sz="0" w:space="0" w:color="auto" w:frame="1"/>
          <w:lang w:val="en-US" w:eastAsia="es-ES"/>
        </w:rPr>
        <w:fldChar w:fldCharType="end"/>
      </w:r>
    </w:p>
    <w:p w14:paraId="18C68E6F" w14:textId="77777777" w:rsidR="00D21643" w:rsidRDefault="00D21643" w:rsidP="00D21643">
      <w:pPr>
        <w:pStyle w:val="Bibliografa"/>
        <w:spacing w:line="360" w:lineRule="auto"/>
        <w:jc w:val="both"/>
        <w:rPr>
          <w:noProof/>
          <w:lang w:val="en-US"/>
        </w:rPr>
      </w:pPr>
      <w:r w:rsidRPr="00E0539D">
        <w:rPr>
          <w:color w:val="000000" w:themeColor="text1"/>
          <w:lang w:val="en-US"/>
        </w:rPr>
        <w:t xml:space="preserve">[20] </w:t>
      </w:r>
      <w:r w:rsidRPr="00482019">
        <w:rPr>
          <w:noProof/>
          <w:lang w:val="en-US"/>
        </w:rPr>
        <w:t xml:space="preserve">Boben Paul, E. (2022). </w:t>
      </w:r>
      <w:r w:rsidRPr="00482019">
        <w:rPr>
          <w:i/>
          <w:iCs/>
          <w:noProof/>
          <w:lang w:val="en-US"/>
        </w:rPr>
        <w:t xml:space="preserve">Design of a Demountable Steel Timber Floor System: Design Rules and Recommendations for the Application of a Demountable Steel Timber Floor </w:t>
      </w:r>
      <w:r w:rsidRPr="00482019">
        <w:rPr>
          <w:noProof/>
          <w:lang w:val="en-US"/>
        </w:rPr>
        <w:t>System [Master´s thesis, Delft University of Techology]. Faculty of Civil Engineering and Geosciences, Delft.</w:t>
      </w:r>
    </w:p>
    <w:p w14:paraId="1452EEA7" w14:textId="77777777" w:rsidR="00D21643" w:rsidRDefault="00D21643" w:rsidP="00D21643">
      <w:pPr>
        <w:pStyle w:val="Bibliografa"/>
        <w:spacing w:line="360" w:lineRule="auto"/>
        <w:jc w:val="both"/>
        <w:rPr>
          <w:noProof/>
          <w:lang w:val="en-US"/>
        </w:rPr>
      </w:pPr>
      <w:r w:rsidRPr="00E0539D">
        <w:rPr>
          <w:color w:val="000000" w:themeColor="text1"/>
          <w:lang w:val="en-US"/>
        </w:rPr>
        <w:lastRenderedPageBreak/>
        <w:t>[21]</w:t>
      </w:r>
      <w:r>
        <w:rPr>
          <w:noProof/>
          <w:lang w:val="en-US"/>
        </w:rPr>
        <w:t xml:space="preserve"> </w:t>
      </w:r>
      <w:r w:rsidRPr="00482019">
        <w:rPr>
          <w:noProof/>
          <w:lang w:val="en-US"/>
        </w:rPr>
        <w:t xml:space="preserve">Braendstrup, C. (2017). </w:t>
      </w:r>
      <w:r w:rsidRPr="00482019">
        <w:rPr>
          <w:i/>
          <w:iCs/>
          <w:noProof/>
          <w:lang w:val="en-US"/>
        </w:rPr>
        <w:t xml:space="preserve">Conceptual design of a demountable, reusable composite flooring system </w:t>
      </w:r>
      <w:r w:rsidRPr="00482019">
        <w:rPr>
          <w:noProof/>
          <w:lang w:val="en-US"/>
        </w:rPr>
        <w:t>[Master´s Thesis, Delft University of Technology]. Delft University of Technology.</w:t>
      </w:r>
    </w:p>
    <w:p w14:paraId="4C9A3B3C" w14:textId="77777777" w:rsidR="00643A39" w:rsidRPr="00482019" w:rsidRDefault="00643A39" w:rsidP="00643A39">
      <w:pPr>
        <w:pStyle w:val="Bibliografa"/>
        <w:spacing w:line="360" w:lineRule="auto"/>
        <w:jc w:val="both"/>
        <w:rPr>
          <w:noProof/>
          <w:lang w:val="en-US"/>
        </w:rPr>
      </w:pPr>
      <w:r w:rsidRPr="00E0539D">
        <w:rPr>
          <w:color w:val="000000" w:themeColor="text1"/>
          <w:lang w:val="en-US"/>
        </w:rPr>
        <w:t xml:space="preserve">[22] </w:t>
      </w:r>
      <w:r w:rsidRPr="00482019">
        <w:rPr>
          <w:noProof/>
          <w:lang w:val="en-US"/>
        </w:rPr>
        <w:t xml:space="preserve">Foster, C. &amp; Krishnakumar, S. (1987). A Class of Transportable Demountable Structures. </w:t>
      </w:r>
      <w:r w:rsidRPr="00482019">
        <w:rPr>
          <w:i/>
          <w:iCs/>
          <w:noProof/>
          <w:lang w:val="en-US"/>
        </w:rPr>
        <w:t>International Journal of Space Structures, 2</w:t>
      </w:r>
      <w:r w:rsidRPr="00482019">
        <w:rPr>
          <w:noProof/>
          <w:lang w:val="en-US"/>
        </w:rPr>
        <w:t>(3), 129-137.</w:t>
      </w:r>
    </w:p>
    <w:p w14:paraId="53DF39F9" w14:textId="77777777" w:rsidR="00643A39" w:rsidRDefault="00DD474F" w:rsidP="00643A39">
      <w:pPr>
        <w:pStyle w:val="Bibliografa"/>
        <w:spacing w:line="360" w:lineRule="auto"/>
        <w:jc w:val="both"/>
        <w:rPr>
          <w:rStyle w:val="Hipervnculo"/>
          <w:noProof/>
          <w:lang w:val="en-US"/>
        </w:rPr>
      </w:pPr>
      <w:hyperlink r:id="rId38" w:history="1">
        <w:r w:rsidR="00643A39" w:rsidRPr="00482019">
          <w:rPr>
            <w:rStyle w:val="Hipervnculo"/>
            <w:noProof/>
            <w:lang w:val="en-US"/>
          </w:rPr>
          <w:t>https://doi.org/10.1177%2F026635118700200301</w:t>
        </w:r>
      </w:hyperlink>
    </w:p>
    <w:p w14:paraId="35BFE2BE" w14:textId="77777777" w:rsidR="00643A39" w:rsidRDefault="00643A39" w:rsidP="00643A39">
      <w:pPr>
        <w:pStyle w:val="Bibliografa"/>
        <w:spacing w:line="360" w:lineRule="auto"/>
        <w:jc w:val="both"/>
        <w:rPr>
          <w:noProof/>
          <w:lang w:val="en-US"/>
        </w:rPr>
      </w:pPr>
      <w:proofErr w:type="gramStart"/>
      <w:r w:rsidRPr="00E0539D">
        <w:rPr>
          <w:color w:val="000000" w:themeColor="text1"/>
          <w:lang w:val="en-US"/>
        </w:rPr>
        <w:t xml:space="preserve">[23] </w:t>
      </w:r>
      <w:r w:rsidRPr="00482019">
        <w:rPr>
          <w:noProof/>
          <w:lang w:val="en-US"/>
        </w:rPr>
        <w:t>Girão Coelho, A., Lawson, R. &amp; Aggelopoulos, E. (2019).</w:t>
      </w:r>
      <w:proofErr w:type="gramEnd"/>
      <w:r w:rsidRPr="00482019">
        <w:rPr>
          <w:noProof/>
          <w:lang w:val="en-US"/>
        </w:rPr>
        <w:t xml:space="preserve"> Optimum use of composite structures for demountable construction. </w:t>
      </w:r>
      <w:r w:rsidRPr="00482019">
        <w:rPr>
          <w:i/>
          <w:iCs/>
          <w:noProof/>
          <w:lang w:val="en-US"/>
        </w:rPr>
        <w:t>Structures</w:t>
      </w:r>
      <w:r w:rsidRPr="00482019">
        <w:rPr>
          <w:noProof/>
          <w:lang w:val="en-US"/>
        </w:rPr>
        <w:t xml:space="preserve">, </w:t>
      </w:r>
      <w:r w:rsidRPr="00482019">
        <w:rPr>
          <w:i/>
          <w:iCs/>
          <w:noProof/>
          <w:lang w:val="en-US"/>
        </w:rPr>
        <w:t>20</w:t>
      </w:r>
      <w:r w:rsidRPr="00482019">
        <w:rPr>
          <w:noProof/>
          <w:lang w:val="en-US"/>
        </w:rPr>
        <w:t xml:space="preserve">, 116-133. </w:t>
      </w:r>
    </w:p>
    <w:p w14:paraId="1D6A7256" w14:textId="77777777" w:rsidR="00643A39" w:rsidRPr="00482019" w:rsidRDefault="00DD474F" w:rsidP="00643A39">
      <w:pPr>
        <w:pStyle w:val="Bibliografa"/>
        <w:spacing w:line="360" w:lineRule="auto"/>
        <w:jc w:val="both"/>
        <w:rPr>
          <w:noProof/>
          <w:lang w:val="en-US"/>
        </w:rPr>
      </w:pPr>
      <w:hyperlink r:id="rId39" w:history="1">
        <w:r w:rsidR="00643A39" w:rsidRPr="00482019">
          <w:rPr>
            <w:rStyle w:val="Hipervnculo"/>
            <w:noProof/>
            <w:lang w:val="en-US"/>
          </w:rPr>
          <w:t>https://doi.org/10.1016/j.istruc.2019.03.005</w:t>
        </w:r>
      </w:hyperlink>
    </w:p>
    <w:p w14:paraId="17B10285" w14:textId="77777777" w:rsidR="00410CB4" w:rsidRPr="00482019" w:rsidRDefault="00410CB4" w:rsidP="00410CB4">
      <w:pPr>
        <w:spacing w:line="360" w:lineRule="auto"/>
        <w:jc w:val="both"/>
        <w:rPr>
          <w:noProof/>
        </w:rPr>
      </w:pPr>
      <w:r w:rsidRPr="00CF46DE">
        <w:rPr>
          <w:color w:val="000000" w:themeColor="text1"/>
        </w:rPr>
        <w:t>[</w:t>
      </w:r>
      <w:r>
        <w:rPr>
          <w:color w:val="000000" w:themeColor="text1"/>
        </w:rPr>
        <w:t>24]</w:t>
      </w:r>
      <w:r w:rsidRPr="00CF46DE">
        <w:rPr>
          <w:color w:val="000000" w:themeColor="text1"/>
        </w:rPr>
        <w:t xml:space="preserve"> </w:t>
      </w:r>
      <w:r w:rsidRPr="00482019">
        <w:rPr>
          <w:noProof/>
        </w:rPr>
        <w:t xml:space="preserve">He, J., Suwaed, A., Vasdravellis, G. &amp; Wang, S. (2021). Shear performance of a novel demountable connector for reusable steel-concrete composite structures. In A. Chen, X. Ruan, &amp; D. Frangopol, </w:t>
      </w:r>
      <w:r w:rsidRPr="00482019">
        <w:rPr>
          <w:i/>
          <w:iCs/>
          <w:noProof/>
        </w:rPr>
        <w:t>Life-Cycle Civil Engineering: Innovation, Theory and Practice.</w:t>
      </w:r>
      <w:r w:rsidRPr="00482019">
        <w:rPr>
          <w:noProof/>
        </w:rPr>
        <w:t xml:space="preserve"> 775-781</w:t>
      </w:r>
    </w:p>
    <w:p w14:paraId="7CBA6169" w14:textId="77777777" w:rsidR="002A797F" w:rsidRDefault="002A797F" w:rsidP="002A797F">
      <w:pPr>
        <w:pStyle w:val="Master"/>
        <w:rPr>
          <w:noProof/>
          <w:lang w:val="en-US"/>
        </w:rPr>
      </w:pPr>
      <w:r w:rsidRPr="00E0539D">
        <w:rPr>
          <w:color w:val="000000" w:themeColor="text1"/>
          <w:lang w:val="en-US"/>
        </w:rPr>
        <w:t xml:space="preserve">[25] </w:t>
      </w:r>
      <w:r w:rsidRPr="00482019">
        <w:rPr>
          <w:noProof/>
          <w:lang w:val="en-US"/>
        </w:rPr>
        <w:t xml:space="preserve">Kollna, M. (2018). Demountable prototype house – from facade to water tap. </w:t>
      </w:r>
      <w:r w:rsidRPr="00482019">
        <w:rPr>
          <w:i/>
          <w:iCs/>
          <w:noProof/>
          <w:lang w:val="en-US"/>
        </w:rPr>
        <w:t>Mauerwerk - European Journal of Masonry, 22</w:t>
      </w:r>
      <w:r w:rsidRPr="00482019">
        <w:rPr>
          <w:noProof/>
          <w:lang w:val="en-US"/>
        </w:rPr>
        <w:t>(1), 38-43</w:t>
      </w:r>
    </w:p>
    <w:p w14:paraId="1537E2B9" w14:textId="77777777" w:rsidR="002A797F" w:rsidRPr="001F3755" w:rsidRDefault="00DD474F" w:rsidP="002A797F">
      <w:pPr>
        <w:pStyle w:val="Master"/>
        <w:rPr>
          <w:color w:val="0000FF"/>
          <w:u w:val="single"/>
          <w:lang w:val="en-US"/>
        </w:rPr>
      </w:pPr>
      <w:hyperlink r:id="rId40" w:history="1">
        <w:r w:rsidR="002A797F" w:rsidRPr="00482019">
          <w:rPr>
            <w:rStyle w:val="Hipervnculo"/>
            <w:noProof/>
            <w:lang w:val="en-US"/>
          </w:rPr>
          <w:t>https://doi.org/10.1002/dama.201700026</w:t>
        </w:r>
      </w:hyperlink>
    </w:p>
    <w:p w14:paraId="1C018423" w14:textId="77777777" w:rsidR="00CE4A7A" w:rsidRPr="00482019" w:rsidRDefault="00CE4A7A" w:rsidP="00CE4A7A">
      <w:pPr>
        <w:pStyle w:val="Bibliografa"/>
        <w:spacing w:line="360" w:lineRule="auto"/>
        <w:jc w:val="both"/>
        <w:rPr>
          <w:noProof/>
          <w:lang w:val="en-US"/>
        </w:rPr>
      </w:pPr>
      <w:r w:rsidRPr="00E0539D">
        <w:rPr>
          <w:color w:val="000000" w:themeColor="text1"/>
          <w:lang w:val="en-US"/>
        </w:rPr>
        <w:t xml:space="preserve">[26] </w:t>
      </w:r>
      <w:r w:rsidRPr="00482019">
        <w:rPr>
          <w:noProof/>
          <w:lang w:val="en-US"/>
        </w:rPr>
        <w:t xml:space="preserve">Van Glabbeek, L. (2019). </w:t>
      </w:r>
      <w:r w:rsidRPr="00482019">
        <w:rPr>
          <w:i/>
          <w:iCs/>
          <w:noProof/>
          <w:lang w:val="en-US"/>
        </w:rPr>
        <w:t>Development of an innovative demountable floor system: Structural design and verification.</w:t>
      </w:r>
      <w:r w:rsidRPr="00482019">
        <w:rPr>
          <w:noProof/>
          <w:lang w:val="en-US"/>
        </w:rPr>
        <w:t xml:space="preserve"> [Master´s thesis, Delft University of Technology]. Delft University of Technology.</w:t>
      </w:r>
    </w:p>
    <w:p w14:paraId="0136FDA6" w14:textId="77777777" w:rsidR="00CE4A7A" w:rsidRPr="00482019" w:rsidRDefault="00CE4A7A" w:rsidP="00CE4A7A">
      <w:pPr>
        <w:pStyle w:val="Bibliografa"/>
        <w:spacing w:line="360" w:lineRule="auto"/>
        <w:jc w:val="both"/>
        <w:rPr>
          <w:noProof/>
          <w:lang w:val="en-US"/>
        </w:rPr>
      </w:pPr>
      <w:r w:rsidRPr="00E0539D">
        <w:rPr>
          <w:color w:val="000000" w:themeColor="text1"/>
          <w:lang w:val="de-CH"/>
        </w:rPr>
        <w:t xml:space="preserve">[27] </w:t>
      </w:r>
      <w:r w:rsidRPr="00E0539D">
        <w:rPr>
          <w:noProof/>
          <w:lang w:val="de-CH"/>
        </w:rPr>
        <w:t xml:space="preserve">Wang, J., Uy, B. &amp; Li, D. (2018). </w:t>
      </w:r>
      <w:r w:rsidRPr="00482019">
        <w:rPr>
          <w:noProof/>
          <w:lang w:val="en-US"/>
        </w:rPr>
        <w:t xml:space="preserve">Analysis of demountable steel and composite frames with semi-rigid bolted joints. </w:t>
      </w:r>
      <w:r w:rsidRPr="00482019">
        <w:rPr>
          <w:i/>
          <w:iCs/>
          <w:noProof/>
          <w:lang w:val="en-US"/>
        </w:rPr>
        <w:t>Steel and Composite Structures, 28</w:t>
      </w:r>
      <w:r w:rsidRPr="00482019">
        <w:rPr>
          <w:noProof/>
          <w:lang w:val="en-US"/>
        </w:rPr>
        <w:t xml:space="preserve">(3), 363-380 </w:t>
      </w:r>
    </w:p>
    <w:p w14:paraId="35AD6EFF" w14:textId="77777777" w:rsidR="00CE4A7A" w:rsidRPr="00482019" w:rsidRDefault="00DD474F" w:rsidP="00CE4A7A">
      <w:pPr>
        <w:pStyle w:val="Bibliografa"/>
        <w:spacing w:line="360" w:lineRule="auto"/>
        <w:jc w:val="both"/>
        <w:rPr>
          <w:noProof/>
          <w:lang w:val="en-US"/>
        </w:rPr>
      </w:pPr>
      <w:hyperlink r:id="rId41" w:history="1">
        <w:r w:rsidR="00CE4A7A" w:rsidRPr="00E0539D">
          <w:rPr>
            <w:rStyle w:val="Hipervnculo"/>
            <w:lang w:val="en-US"/>
          </w:rPr>
          <w:t>https://doi.org/10.12989/scs.2018.28.3.363</w:t>
        </w:r>
      </w:hyperlink>
    </w:p>
    <w:p w14:paraId="5987EE20" w14:textId="77777777" w:rsidR="00CE4A7A" w:rsidRPr="00482019" w:rsidRDefault="00CE4A7A" w:rsidP="00CE4A7A">
      <w:pPr>
        <w:pStyle w:val="Bibliografa"/>
        <w:spacing w:line="360" w:lineRule="auto"/>
        <w:jc w:val="both"/>
        <w:rPr>
          <w:noProof/>
          <w:lang w:val="en-US"/>
        </w:rPr>
      </w:pPr>
      <w:r w:rsidRPr="00E0539D">
        <w:rPr>
          <w:color w:val="000000" w:themeColor="text1"/>
          <w:lang w:val="en-US"/>
        </w:rPr>
        <w:t xml:space="preserve">[28] </w:t>
      </w:r>
      <w:r w:rsidRPr="00482019">
        <w:rPr>
          <w:noProof/>
          <w:lang w:val="en-US"/>
        </w:rPr>
        <w:t xml:space="preserve">Wang, J., Uy, B., Thai, H.-T. &amp; Li, D. (2018). Behaviour and design of demountable beam-to-column composite bolted joints with extended end-plates. </w:t>
      </w:r>
      <w:r w:rsidRPr="00482019">
        <w:rPr>
          <w:i/>
          <w:iCs/>
          <w:noProof/>
          <w:lang w:val="en-US"/>
        </w:rPr>
        <w:t>Journal of Constructional Steel Research, 144</w:t>
      </w:r>
      <w:r w:rsidRPr="00482019">
        <w:rPr>
          <w:noProof/>
          <w:lang w:val="en-US"/>
        </w:rPr>
        <w:t xml:space="preserve">, 221-235 </w:t>
      </w:r>
    </w:p>
    <w:p w14:paraId="4EC71D7D" w14:textId="77777777" w:rsidR="00CE4A7A" w:rsidRPr="00482019" w:rsidRDefault="00DD474F" w:rsidP="00CE4A7A">
      <w:pPr>
        <w:pStyle w:val="Bibliografa"/>
        <w:spacing w:line="360" w:lineRule="auto"/>
        <w:jc w:val="both"/>
        <w:rPr>
          <w:noProof/>
          <w:color w:val="0000FF" w:themeColor="hyperlink"/>
          <w:u w:val="single"/>
          <w:lang w:val="en-US"/>
        </w:rPr>
      </w:pPr>
      <w:hyperlink r:id="rId42" w:history="1">
        <w:r w:rsidR="00CE4A7A" w:rsidRPr="00482019">
          <w:rPr>
            <w:rStyle w:val="Hipervnculo"/>
            <w:noProof/>
            <w:lang w:val="en-US"/>
          </w:rPr>
          <w:t>https://doi.org/10.1016/j.jcsr.2018.02.002</w:t>
        </w:r>
      </w:hyperlink>
    </w:p>
    <w:p w14:paraId="47C31269" w14:textId="77777777" w:rsidR="00CE4A7A" w:rsidRPr="00482019" w:rsidRDefault="00CE4A7A" w:rsidP="00CE4A7A">
      <w:pPr>
        <w:pStyle w:val="Bibliografa"/>
        <w:spacing w:line="360" w:lineRule="auto"/>
        <w:jc w:val="both"/>
        <w:rPr>
          <w:noProof/>
          <w:lang w:val="en-US"/>
        </w:rPr>
      </w:pPr>
      <w:r w:rsidRPr="00E0539D">
        <w:rPr>
          <w:color w:val="000000" w:themeColor="text1"/>
          <w:lang w:val="en-US"/>
        </w:rPr>
        <w:t xml:space="preserve">[29] </w:t>
      </w:r>
      <w:r w:rsidRPr="00482019">
        <w:rPr>
          <w:noProof/>
          <w:lang w:val="en-US"/>
        </w:rPr>
        <w:t xml:space="preserve">Westbury, P. (1996). Demountable Buildings - A New Design Strategy? </w:t>
      </w:r>
      <w:r w:rsidRPr="00482019">
        <w:rPr>
          <w:i/>
          <w:iCs/>
          <w:noProof/>
          <w:lang w:val="en-US"/>
        </w:rPr>
        <w:t>WIT Press, 24</w:t>
      </w:r>
    </w:p>
    <w:p w14:paraId="21A6235C" w14:textId="77777777" w:rsidR="00CE4A7A" w:rsidRDefault="00CE4A7A" w:rsidP="00CE4A7A">
      <w:pPr>
        <w:pStyle w:val="Bibliografa"/>
        <w:spacing w:line="360" w:lineRule="auto"/>
        <w:jc w:val="both"/>
        <w:rPr>
          <w:noProof/>
          <w:lang w:val="en-US"/>
        </w:rPr>
      </w:pPr>
      <w:r w:rsidRPr="00482019">
        <w:rPr>
          <w:noProof/>
          <w:lang w:val="en-US"/>
        </w:rPr>
        <w:t>DOI:10.2495/MRS960391</w:t>
      </w:r>
    </w:p>
    <w:p w14:paraId="7DA73265" w14:textId="77777777" w:rsidR="00D21643" w:rsidRPr="00482019" w:rsidRDefault="00D21643" w:rsidP="00D21643">
      <w:pPr>
        <w:pStyle w:val="Bibliografa"/>
        <w:spacing w:line="360" w:lineRule="auto"/>
        <w:jc w:val="both"/>
        <w:rPr>
          <w:noProof/>
          <w:lang w:val="en-US"/>
        </w:rPr>
      </w:pPr>
      <w:r w:rsidRPr="00E0539D">
        <w:rPr>
          <w:color w:val="000000" w:themeColor="text1"/>
          <w:lang w:val="en-US"/>
        </w:rPr>
        <w:t xml:space="preserve">[30] </w:t>
      </w:r>
      <w:r w:rsidRPr="00E0539D">
        <w:rPr>
          <w:noProof/>
          <w:lang w:val="en-US"/>
        </w:rPr>
        <w:t xml:space="preserve">Akanbi, L., Oyedele, L., Omoteso, K., Bilal, M., Akinade, O., Ajayi, A., Dávila Delgado, J.M. &amp; </w:t>
      </w:r>
      <w:r w:rsidRPr="00482019">
        <w:rPr>
          <w:noProof/>
          <w:lang w:val="en-US"/>
        </w:rPr>
        <w:t xml:space="preserve">Owolabi, H. (2019). Disassembly and deconstruction analytics system (D-DAS) for construction in a circular economy. </w:t>
      </w:r>
      <w:r w:rsidRPr="00482019">
        <w:rPr>
          <w:i/>
          <w:iCs/>
          <w:noProof/>
          <w:lang w:val="en-US"/>
        </w:rPr>
        <w:t>Journal of Cleaner Production, 223</w:t>
      </w:r>
      <w:r w:rsidRPr="00482019">
        <w:rPr>
          <w:noProof/>
          <w:lang w:val="en-US"/>
        </w:rPr>
        <w:t xml:space="preserve">, 386-396. </w:t>
      </w:r>
    </w:p>
    <w:p w14:paraId="124552D1" w14:textId="77777777" w:rsidR="00D21643" w:rsidRPr="00747A54" w:rsidRDefault="00DD474F" w:rsidP="00D21643">
      <w:pPr>
        <w:pStyle w:val="Bibliografa"/>
        <w:spacing w:line="360" w:lineRule="auto"/>
        <w:jc w:val="both"/>
        <w:rPr>
          <w:noProof/>
          <w:lang w:val="en-US"/>
        </w:rPr>
      </w:pPr>
      <w:hyperlink r:id="rId43" w:history="1">
        <w:r w:rsidR="00D21643" w:rsidRPr="00482019">
          <w:rPr>
            <w:rStyle w:val="Hipervnculo"/>
            <w:noProof/>
            <w:lang w:val="en-US"/>
          </w:rPr>
          <w:t>https://doi.org/10.1016/j.jclepro.2019.03.172</w:t>
        </w:r>
      </w:hyperlink>
    </w:p>
    <w:p w14:paraId="0886D4CD" w14:textId="77777777" w:rsidR="00D21643" w:rsidRDefault="00D21643" w:rsidP="00D21643">
      <w:pPr>
        <w:pStyle w:val="Bibliografa"/>
        <w:spacing w:line="360" w:lineRule="auto"/>
        <w:jc w:val="both"/>
        <w:rPr>
          <w:noProof/>
          <w:lang w:val="en-US"/>
        </w:rPr>
      </w:pPr>
      <w:r w:rsidRPr="00E0539D">
        <w:rPr>
          <w:color w:val="000000" w:themeColor="text1"/>
          <w:lang w:val="en-US"/>
        </w:rPr>
        <w:lastRenderedPageBreak/>
        <w:t xml:space="preserve">[31] </w:t>
      </w:r>
      <w:r w:rsidRPr="00482019">
        <w:rPr>
          <w:noProof/>
          <w:lang w:val="en-US"/>
        </w:rPr>
        <w:t xml:space="preserve">Boedianto, P. &amp; Walraven, J. (2000). Optimizing the environmental impact of demountable building. </w:t>
      </w:r>
      <w:r w:rsidRPr="00482019">
        <w:rPr>
          <w:i/>
          <w:iCs/>
          <w:noProof/>
          <w:lang w:val="en-US"/>
        </w:rPr>
        <w:t>International Symposium on Intergrated Life-Cycle Design of Materials and Structures</w:t>
      </w:r>
      <w:r w:rsidRPr="00482019">
        <w:rPr>
          <w:noProof/>
          <w:lang w:val="en-US"/>
        </w:rPr>
        <w:t xml:space="preserve">, Ed. A. Sarja, 135-141 </w:t>
      </w:r>
    </w:p>
    <w:p w14:paraId="379E6AC7" w14:textId="77777777" w:rsidR="00D21643" w:rsidRPr="00482019" w:rsidRDefault="00D21643" w:rsidP="00D21643">
      <w:pPr>
        <w:pStyle w:val="Bibliografa"/>
        <w:spacing w:line="360" w:lineRule="auto"/>
        <w:jc w:val="both"/>
        <w:rPr>
          <w:noProof/>
          <w:lang w:val="en-US"/>
        </w:rPr>
      </w:pPr>
      <w:r>
        <w:rPr>
          <w:color w:val="000000" w:themeColor="text1"/>
        </w:rPr>
        <w:t>[32]</w:t>
      </w:r>
      <w:r w:rsidRPr="00E0539D">
        <w:rPr>
          <w:noProof/>
        </w:rPr>
        <w:t xml:space="preserve"> </w:t>
      </w:r>
      <w:r w:rsidRPr="00482019">
        <w:rPr>
          <w:noProof/>
        </w:rPr>
        <w:t xml:space="preserve">Brambilla, G., Lavagna, M., Vasdravellis, G. &amp; Castiglioni, C. (2019). </w:t>
      </w:r>
      <w:r w:rsidRPr="00482019">
        <w:rPr>
          <w:noProof/>
          <w:lang w:val="en-US"/>
        </w:rPr>
        <w:t>Environmental</w:t>
      </w:r>
    </w:p>
    <w:p w14:paraId="537337DF" w14:textId="77777777" w:rsidR="00D21643" w:rsidRPr="00482019" w:rsidRDefault="00D21643" w:rsidP="00D21643">
      <w:pPr>
        <w:pStyle w:val="Bibliografa"/>
        <w:spacing w:line="360" w:lineRule="auto"/>
        <w:jc w:val="both"/>
        <w:rPr>
          <w:noProof/>
          <w:lang w:val="en-US"/>
        </w:rPr>
      </w:pPr>
      <w:r w:rsidRPr="00482019">
        <w:rPr>
          <w:noProof/>
          <w:lang w:val="en-US"/>
        </w:rPr>
        <w:t>benefits arising from demountable steel-concrete composite floor systems in buildings.</w:t>
      </w:r>
    </w:p>
    <w:p w14:paraId="06334F37" w14:textId="77777777" w:rsidR="00D21643" w:rsidRPr="00482019" w:rsidRDefault="00D21643" w:rsidP="00D21643">
      <w:pPr>
        <w:pStyle w:val="Bibliografa"/>
        <w:spacing w:line="360" w:lineRule="auto"/>
        <w:jc w:val="both"/>
        <w:rPr>
          <w:noProof/>
          <w:lang w:val="en-US"/>
        </w:rPr>
      </w:pPr>
      <w:r w:rsidRPr="00482019">
        <w:rPr>
          <w:i/>
          <w:iCs/>
          <w:noProof/>
          <w:lang w:val="en-US"/>
        </w:rPr>
        <w:t>Resources, Conservation and Recycling, 141</w:t>
      </w:r>
      <w:r w:rsidRPr="00482019">
        <w:rPr>
          <w:noProof/>
          <w:lang w:val="en-US"/>
        </w:rPr>
        <w:t>, 133-142.</w:t>
      </w:r>
    </w:p>
    <w:p w14:paraId="7972A55A" w14:textId="77777777" w:rsidR="00D21643" w:rsidRPr="00747A54" w:rsidRDefault="00DD474F" w:rsidP="00D21643">
      <w:pPr>
        <w:pStyle w:val="Bibliografa"/>
        <w:spacing w:line="360" w:lineRule="auto"/>
        <w:jc w:val="both"/>
        <w:rPr>
          <w:noProof/>
          <w:lang w:val="en-US"/>
        </w:rPr>
      </w:pPr>
      <w:hyperlink r:id="rId44" w:history="1">
        <w:r w:rsidR="00D21643" w:rsidRPr="00482019">
          <w:rPr>
            <w:rStyle w:val="Hipervnculo"/>
            <w:noProof/>
            <w:lang w:val="en-US"/>
          </w:rPr>
          <w:t>https://doi.org/10.1016/j.resconrec.2018.10.014</w:t>
        </w:r>
      </w:hyperlink>
    </w:p>
    <w:p w14:paraId="3E3E6CA0" w14:textId="77777777" w:rsidR="00C358AB" w:rsidRPr="00482019" w:rsidRDefault="00C358AB" w:rsidP="00C358AB">
      <w:pPr>
        <w:pStyle w:val="Bibliografa"/>
        <w:spacing w:line="360" w:lineRule="auto"/>
        <w:jc w:val="both"/>
        <w:rPr>
          <w:noProof/>
          <w:lang w:val="en-US"/>
        </w:rPr>
      </w:pPr>
      <w:r w:rsidRPr="00E0539D">
        <w:rPr>
          <w:color w:val="000000" w:themeColor="text1"/>
          <w:lang w:val="pt-PT"/>
        </w:rPr>
        <w:t>[33]</w:t>
      </w:r>
      <w:r w:rsidRPr="00E0539D">
        <w:rPr>
          <w:noProof/>
          <w:lang w:val="pt-PT"/>
        </w:rPr>
        <w:t xml:space="preserve"> Cruz Rios, F., Chong, W. &amp; Grau, D. (2015). </w:t>
      </w:r>
      <w:r w:rsidRPr="00482019">
        <w:rPr>
          <w:noProof/>
          <w:lang w:val="en-US"/>
        </w:rPr>
        <w:t xml:space="preserve">Design for Disassembly and Deconstruction - Challenges and Opportunities. </w:t>
      </w:r>
      <w:r w:rsidRPr="00482019">
        <w:rPr>
          <w:i/>
          <w:iCs/>
          <w:noProof/>
          <w:lang w:val="en-US"/>
        </w:rPr>
        <w:t>Procedia Engineering, 118</w:t>
      </w:r>
      <w:r w:rsidRPr="00482019">
        <w:rPr>
          <w:noProof/>
          <w:lang w:val="en-US"/>
        </w:rPr>
        <w:t xml:space="preserve">, 1296-1304. </w:t>
      </w:r>
    </w:p>
    <w:p w14:paraId="7BDA0492" w14:textId="77777777" w:rsidR="00C358AB" w:rsidRPr="00482019" w:rsidRDefault="00DD474F" w:rsidP="00C358AB">
      <w:pPr>
        <w:pStyle w:val="Bibliografa"/>
        <w:spacing w:line="360" w:lineRule="auto"/>
        <w:jc w:val="both"/>
        <w:rPr>
          <w:noProof/>
          <w:lang w:val="en-US"/>
        </w:rPr>
      </w:pPr>
      <w:hyperlink r:id="rId45" w:history="1">
        <w:r w:rsidR="00C358AB" w:rsidRPr="00482019">
          <w:rPr>
            <w:rStyle w:val="Hipervnculo"/>
            <w:noProof/>
            <w:lang w:val="en-US"/>
          </w:rPr>
          <w:t>https://doi.org/10.1016/j.proeng.2015.08.485</w:t>
        </w:r>
      </w:hyperlink>
    </w:p>
    <w:p w14:paraId="75EE5C0F" w14:textId="77777777" w:rsidR="004B70CC" w:rsidRDefault="004B70CC" w:rsidP="004B70CC">
      <w:pPr>
        <w:tabs>
          <w:tab w:val="left" w:pos="567"/>
        </w:tabs>
        <w:spacing w:line="360" w:lineRule="auto"/>
        <w:jc w:val="both"/>
        <w:rPr>
          <w:snapToGrid w:val="0"/>
          <w:color w:val="000000" w:themeColor="text1"/>
        </w:rPr>
      </w:pPr>
      <w:r>
        <w:rPr>
          <w:color w:val="000000" w:themeColor="text1"/>
        </w:rPr>
        <w:t>[34]</w:t>
      </w:r>
      <w:r>
        <w:rPr>
          <w:noProof/>
        </w:rPr>
        <w:t xml:space="preserve"> </w:t>
      </w:r>
      <w:r w:rsidRPr="00204444">
        <w:rPr>
          <w:snapToGrid w:val="0"/>
          <w:color w:val="000000" w:themeColor="text1"/>
        </w:rPr>
        <w:t xml:space="preserve">De </w:t>
      </w:r>
      <w:proofErr w:type="spellStart"/>
      <w:r w:rsidRPr="00204444">
        <w:rPr>
          <w:snapToGrid w:val="0"/>
          <w:color w:val="000000" w:themeColor="text1"/>
        </w:rPr>
        <w:t>Garrrido</w:t>
      </w:r>
      <w:proofErr w:type="spellEnd"/>
      <w:r w:rsidRPr="00204444">
        <w:rPr>
          <w:snapToGrid w:val="0"/>
          <w:color w:val="000000" w:themeColor="text1"/>
        </w:rPr>
        <w:t xml:space="preserve">, L. (2008). </w:t>
      </w:r>
      <w:proofErr w:type="gramStart"/>
      <w:r w:rsidRPr="00204444">
        <w:rPr>
          <w:i/>
          <w:snapToGrid w:val="0"/>
          <w:color w:val="000000" w:themeColor="text1"/>
        </w:rPr>
        <w:t>Analysis of Sustainable Architecture Projects.</w:t>
      </w:r>
      <w:proofErr w:type="gramEnd"/>
      <w:r w:rsidRPr="00204444">
        <w:rPr>
          <w:i/>
          <w:snapToGrid w:val="0"/>
          <w:color w:val="000000" w:themeColor="text1"/>
        </w:rPr>
        <w:t xml:space="preserve"> “Artificial Natures 2001-2008”</w:t>
      </w:r>
      <w:r w:rsidRPr="00204444">
        <w:rPr>
          <w:snapToGrid w:val="0"/>
          <w:color w:val="000000" w:themeColor="text1"/>
        </w:rPr>
        <w:t xml:space="preserve">. </w:t>
      </w:r>
      <w:proofErr w:type="gramStart"/>
      <w:r w:rsidRPr="00204444">
        <w:rPr>
          <w:snapToGrid w:val="0"/>
          <w:color w:val="000000" w:themeColor="text1"/>
        </w:rPr>
        <w:t>McGraw-Hill.</w:t>
      </w:r>
      <w:proofErr w:type="gramEnd"/>
      <w:r w:rsidRPr="00204444">
        <w:rPr>
          <w:snapToGrid w:val="0"/>
          <w:color w:val="000000" w:themeColor="text1"/>
        </w:rPr>
        <w:t xml:space="preserve"> </w:t>
      </w:r>
      <w:proofErr w:type="gramStart"/>
      <w:r w:rsidRPr="00204444">
        <w:rPr>
          <w:snapToGrid w:val="0"/>
          <w:color w:val="000000" w:themeColor="text1"/>
        </w:rPr>
        <w:t>485 pages.</w:t>
      </w:r>
      <w:proofErr w:type="gramEnd"/>
      <w:r w:rsidRPr="00204444">
        <w:rPr>
          <w:snapToGrid w:val="0"/>
          <w:color w:val="000000" w:themeColor="text1"/>
        </w:rPr>
        <w:t xml:space="preserve"> ISBN 978-84-481-6802-5 </w:t>
      </w:r>
    </w:p>
    <w:p w14:paraId="544E9193" w14:textId="77777777" w:rsidR="004B70CC" w:rsidRPr="00E0539D" w:rsidRDefault="004B70CC" w:rsidP="00C358AB">
      <w:pPr>
        <w:tabs>
          <w:tab w:val="left" w:pos="567"/>
        </w:tabs>
        <w:spacing w:line="360" w:lineRule="auto"/>
        <w:jc w:val="both"/>
        <w:rPr>
          <w:snapToGrid w:val="0"/>
          <w:color w:val="000000" w:themeColor="text1"/>
          <w:lang w:val="es-ES"/>
        </w:rPr>
      </w:pPr>
      <w:r>
        <w:rPr>
          <w:color w:val="000000" w:themeColor="text1"/>
        </w:rPr>
        <w:t>[35]</w:t>
      </w:r>
      <w:r>
        <w:rPr>
          <w:noProof/>
        </w:rPr>
        <w:t xml:space="preserve"> </w:t>
      </w:r>
      <w:r w:rsidRPr="00204444">
        <w:rPr>
          <w:snapToGrid w:val="0"/>
          <w:color w:val="000000" w:themeColor="text1"/>
        </w:rPr>
        <w:t xml:space="preserve">De </w:t>
      </w:r>
      <w:proofErr w:type="spellStart"/>
      <w:r w:rsidRPr="00204444">
        <w:rPr>
          <w:snapToGrid w:val="0"/>
          <w:color w:val="000000" w:themeColor="text1"/>
        </w:rPr>
        <w:t>Garrrido</w:t>
      </w:r>
      <w:proofErr w:type="spellEnd"/>
      <w:r w:rsidRPr="00204444">
        <w:rPr>
          <w:snapToGrid w:val="0"/>
          <w:color w:val="000000" w:themeColor="text1"/>
        </w:rPr>
        <w:t xml:space="preserve">, L. (2012). </w:t>
      </w:r>
      <w:proofErr w:type="gramStart"/>
      <w:r w:rsidRPr="00204444">
        <w:rPr>
          <w:i/>
          <w:snapToGrid w:val="0"/>
          <w:color w:val="000000" w:themeColor="text1"/>
        </w:rPr>
        <w:t>A New Paradigm in Architecture</w:t>
      </w:r>
      <w:r w:rsidRPr="00204444">
        <w:rPr>
          <w:snapToGrid w:val="0"/>
          <w:color w:val="000000" w:themeColor="text1"/>
        </w:rPr>
        <w:t>.</w:t>
      </w:r>
      <w:proofErr w:type="gramEnd"/>
      <w:r w:rsidRPr="00204444">
        <w:rPr>
          <w:snapToGrid w:val="0"/>
          <w:color w:val="000000" w:themeColor="text1"/>
        </w:rPr>
        <w:t xml:space="preserve"> </w:t>
      </w:r>
      <w:proofErr w:type="spellStart"/>
      <w:r w:rsidRPr="00E0539D">
        <w:rPr>
          <w:snapToGrid w:val="0"/>
          <w:color w:val="000000" w:themeColor="text1"/>
          <w:lang w:val="es-ES"/>
        </w:rPr>
        <w:t>Monsa</w:t>
      </w:r>
      <w:proofErr w:type="spellEnd"/>
      <w:r w:rsidRPr="00E0539D">
        <w:rPr>
          <w:snapToGrid w:val="0"/>
          <w:color w:val="000000" w:themeColor="text1"/>
          <w:lang w:val="es-ES"/>
        </w:rPr>
        <w:t>. 52</w:t>
      </w:r>
      <w:r w:rsidR="00C358AB" w:rsidRPr="00E0539D">
        <w:rPr>
          <w:snapToGrid w:val="0"/>
          <w:color w:val="000000" w:themeColor="text1"/>
          <w:lang w:val="es-ES"/>
        </w:rPr>
        <w:t xml:space="preserve">8 </w:t>
      </w:r>
      <w:proofErr w:type="spellStart"/>
      <w:r w:rsidR="00C358AB" w:rsidRPr="00E0539D">
        <w:rPr>
          <w:snapToGrid w:val="0"/>
          <w:color w:val="000000" w:themeColor="text1"/>
          <w:lang w:val="es-ES"/>
        </w:rPr>
        <w:t>pages</w:t>
      </w:r>
      <w:proofErr w:type="spellEnd"/>
      <w:r w:rsidR="00C358AB" w:rsidRPr="00E0539D">
        <w:rPr>
          <w:snapToGrid w:val="0"/>
          <w:color w:val="000000" w:themeColor="text1"/>
          <w:lang w:val="es-ES"/>
        </w:rPr>
        <w:t>. ISBN 978-84-152-2375-7</w:t>
      </w:r>
    </w:p>
    <w:p w14:paraId="6533A46B" w14:textId="77777777" w:rsidR="00C358AB" w:rsidRPr="00482019" w:rsidRDefault="00C358AB" w:rsidP="00C358AB">
      <w:pPr>
        <w:spacing w:line="360" w:lineRule="auto"/>
        <w:jc w:val="both"/>
        <w:rPr>
          <w:rFonts w:eastAsia="Calibri"/>
          <w:i/>
          <w:iCs/>
        </w:rPr>
      </w:pPr>
      <w:r w:rsidRPr="00E0539D">
        <w:rPr>
          <w:color w:val="000000" w:themeColor="text1"/>
          <w:lang w:val="es-ES"/>
        </w:rPr>
        <w:t xml:space="preserve">[36] </w:t>
      </w:r>
      <w:r w:rsidRPr="00E0539D">
        <w:rPr>
          <w:noProof/>
          <w:lang w:val="es-ES"/>
        </w:rPr>
        <w:t xml:space="preserve">García Marín, A., Barrios Corpa, J., Terrados Cepeda, J., de la Casa Higueras, J. &amp; Aguilera Tejero, J. (2015). </w:t>
      </w:r>
      <w:r w:rsidRPr="00482019">
        <w:rPr>
          <w:noProof/>
        </w:rPr>
        <w:t xml:space="preserve">Self-Sufficient Prefabricated Modular Housing: Passive Systems Integrated. In A. Sayigh, </w:t>
      </w:r>
      <w:r w:rsidRPr="00482019">
        <w:rPr>
          <w:i/>
          <w:iCs/>
          <w:noProof/>
        </w:rPr>
        <w:t>Renewable Energy in the Service of Mankind Vol I</w:t>
      </w:r>
      <w:r w:rsidRPr="00482019">
        <w:rPr>
          <w:noProof/>
        </w:rPr>
        <w:t xml:space="preserve">. </w:t>
      </w:r>
    </w:p>
    <w:p w14:paraId="09378BEB" w14:textId="77777777" w:rsidR="00C358AB" w:rsidRPr="00482019" w:rsidRDefault="00DD474F" w:rsidP="00C358AB">
      <w:pPr>
        <w:pStyle w:val="Bibliografa"/>
        <w:spacing w:line="360" w:lineRule="auto"/>
        <w:jc w:val="both"/>
        <w:rPr>
          <w:noProof/>
          <w:lang w:val="en-US"/>
        </w:rPr>
      </w:pPr>
      <w:hyperlink r:id="rId46" w:history="1">
        <w:r w:rsidR="00C358AB" w:rsidRPr="00482019">
          <w:rPr>
            <w:rStyle w:val="Hipervnculo"/>
            <w:noProof/>
            <w:lang w:val="en-US"/>
          </w:rPr>
          <w:t>https://doi.org/10.1007/978-3-319-17777-9_60</w:t>
        </w:r>
      </w:hyperlink>
    </w:p>
    <w:p w14:paraId="32FF7131" w14:textId="77777777" w:rsidR="002C1A6E" w:rsidRPr="00482019" w:rsidRDefault="002C1A6E" w:rsidP="002C1A6E">
      <w:pPr>
        <w:pStyle w:val="Bibliografa"/>
        <w:spacing w:line="360" w:lineRule="auto"/>
        <w:jc w:val="both"/>
        <w:rPr>
          <w:noProof/>
          <w:lang w:val="en-US"/>
        </w:rPr>
      </w:pPr>
      <w:r w:rsidRPr="00E0539D">
        <w:rPr>
          <w:color w:val="000000" w:themeColor="text1"/>
          <w:lang w:val="en-US"/>
        </w:rPr>
        <w:t xml:space="preserve">[37] </w:t>
      </w:r>
      <w:r w:rsidRPr="00482019">
        <w:rPr>
          <w:noProof/>
          <w:lang w:val="en-US"/>
        </w:rPr>
        <w:t xml:space="preserve">Liu, C., Mao, X., He, L., Chen, X., Yang, Y. &amp; Yuan, J. (2022). A new demountable light-gauge steel framed wall: Flexural behavior, thermal performance and life cycle assessment. </w:t>
      </w:r>
      <w:r w:rsidRPr="00482019">
        <w:rPr>
          <w:i/>
          <w:iCs/>
          <w:noProof/>
          <w:lang w:val="en-US"/>
        </w:rPr>
        <w:t>Journal of Building Engineering, 47</w:t>
      </w:r>
      <w:r w:rsidRPr="00482019">
        <w:rPr>
          <w:noProof/>
          <w:lang w:val="en-US"/>
        </w:rPr>
        <w:t xml:space="preserve"> </w:t>
      </w:r>
    </w:p>
    <w:p w14:paraId="0CA62ED5" w14:textId="77777777" w:rsidR="002C1A6E" w:rsidRPr="00482019" w:rsidRDefault="00DD474F" w:rsidP="002C1A6E">
      <w:pPr>
        <w:pStyle w:val="Bibliografa"/>
        <w:spacing w:line="360" w:lineRule="auto"/>
        <w:jc w:val="both"/>
        <w:rPr>
          <w:noProof/>
          <w:lang w:val="en-US"/>
        </w:rPr>
      </w:pPr>
      <w:hyperlink r:id="rId47" w:history="1">
        <w:r w:rsidR="002C1A6E" w:rsidRPr="00482019">
          <w:rPr>
            <w:rStyle w:val="Hipervnculo"/>
            <w:noProof/>
            <w:lang w:val="en-US"/>
          </w:rPr>
          <w:t>https://doi.org/10.1016/j.jobe.2021.103856</w:t>
        </w:r>
      </w:hyperlink>
    </w:p>
    <w:p w14:paraId="5E5F6689" w14:textId="77777777" w:rsidR="002C1A6E" w:rsidRPr="00482019" w:rsidRDefault="002C1A6E" w:rsidP="002C1A6E">
      <w:pPr>
        <w:pStyle w:val="Bibliografa"/>
        <w:spacing w:line="360" w:lineRule="auto"/>
        <w:jc w:val="both"/>
        <w:rPr>
          <w:noProof/>
          <w:lang w:val="en-US"/>
        </w:rPr>
      </w:pPr>
      <w:r w:rsidRPr="00E0539D">
        <w:rPr>
          <w:color w:val="000000" w:themeColor="text1"/>
          <w:lang w:val="en-US"/>
        </w:rPr>
        <w:t xml:space="preserve">[38] </w:t>
      </w:r>
      <w:r w:rsidRPr="00482019">
        <w:rPr>
          <w:noProof/>
          <w:lang w:val="en-US"/>
        </w:rPr>
        <w:t xml:space="preserve">Nam, S., Yoon, J., Kim, K. &amp; Choi, B. (2020). Optimization of Prefabricated Components in Housing Modular Construction. </w:t>
      </w:r>
      <w:r w:rsidRPr="00482019">
        <w:rPr>
          <w:i/>
          <w:iCs/>
          <w:noProof/>
          <w:lang w:val="en-US"/>
        </w:rPr>
        <w:t>Sustainability, 12</w:t>
      </w:r>
      <w:r w:rsidRPr="00482019">
        <w:rPr>
          <w:noProof/>
          <w:lang w:val="en-US"/>
        </w:rPr>
        <w:t>(24)</w:t>
      </w:r>
    </w:p>
    <w:p w14:paraId="0CED88B7" w14:textId="77777777" w:rsidR="002C1A6E" w:rsidRPr="00482019" w:rsidRDefault="00DD474F" w:rsidP="002C1A6E">
      <w:pPr>
        <w:pStyle w:val="Bibliografa"/>
        <w:spacing w:line="360" w:lineRule="auto"/>
        <w:jc w:val="both"/>
        <w:rPr>
          <w:noProof/>
          <w:lang w:val="en-US"/>
        </w:rPr>
      </w:pPr>
      <w:hyperlink r:id="rId48" w:history="1">
        <w:r w:rsidR="002C1A6E" w:rsidRPr="00482019">
          <w:rPr>
            <w:rStyle w:val="Hipervnculo"/>
            <w:noProof/>
            <w:lang w:val="en-US"/>
          </w:rPr>
          <w:t>https://doi.org/10.3390/su122410269</w:t>
        </w:r>
      </w:hyperlink>
    </w:p>
    <w:p w14:paraId="0FA27A06" w14:textId="77777777" w:rsidR="002C1A6E" w:rsidRPr="00482019" w:rsidRDefault="002C1A6E" w:rsidP="002C1A6E">
      <w:pPr>
        <w:pStyle w:val="Bibliografa"/>
        <w:spacing w:line="360" w:lineRule="auto"/>
        <w:jc w:val="both"/>
        <w:rPr>
          <w:noProof/>
          <w:lang w:val="en-US"/>
        </w:rPr>
      </w:pPr>
      <w:r w:rsidRPr="00E0539D">
        <w:rPr>
          <w:color w:val="000000" w:themeColor="text1"/>
          <w:lang w:val="en-US"/>
        </w:rPr>
        <w:t xml:space="preserve">[39] </w:t>
      </w:r>
      <w:r w:rsidRPr="00482019">
        <w:rPr>
          <w:noProof/>
          <w:lang w:val="en-US"/>
        </w:rPr>
        <w:t xml:space="preserve">Negrin, F. &amp; Plitt, T. (2019). Designer demountable. </w:t>
      </w:r>
      <w:r w:rsidRPr="00482019">
        <w:rPr>
          <w:i/>
          <w:iCs/>
          <w:noProof/>
          <w:lang w:val="en-US"/>
        </w:rPr>
        <w:t>Sanctuary: Modern Green Homes, 48</w:t>
      </w:r>
      <w:r w:rsidRPr="00482019">
        <w:rPr>
          <w:noProof/>
          <w:lang w:val="en-US"/>
        </w:rPr>
        <w:t xml:space="preserve">, 16-21 </w:t>
      </w:r>
    </w:p>
    <w:p w14:paraId="672FEBBA" w14:textId="77777777" w:rsidR="002C1A6E" w:rsidRPr="00482019" w:rsidRDefault="00DD474F" w:rsidP="002C1A6E">
      <w:pPr>
        <w:pStyle w:val="Bibliografa"/>
        <w:spacing w:line="360" w:lineRule="auto"/>
        <w:jc w:val="both"/>
        <w:rPr>
          <w:noProof/>
          <w:lang w:val="en-US"/>
        </w:rPr>
      </w:pPr>
      <w:hyperlink r:id="rId49" w:history="1">
        <w:r w:rsidR="002C1A6E" w:rsidRPr="00482019">
          <w:rPr>
            <w:rStyle w:val="Hipervnculo"/>
            <w:noProof/>
            <w:lang w:val="en-US"/>
          </w:rPr>
          <w:t>https://www.jstor.org/stable/26906361</w:t>
        </w:r>
      </w:hyperlink>
    </w:p>
    <w:p w14:paraId="34733D93" w14:textId="77777777" w:rsidR="00CE4A7A" w:rsidRPr="00482019" w:rsidRDefault="00CE4A7A" w:rsidP="00CE4A7A">
      <w:pPr>
        <w:pStyle w:val="Bibliografa"/>
        <w:spacing w:line="360" w:lineRule="auto"/>
        <w:jc w:val="both"/>
        <w:rPr>
          <w:noProof/>
          <w:lang w:val="en-US"/>
        </w:rPr>
      </w:pPr>
      <w:r w:rsidRPr="00E0539D">
        <w:rPr>
          <w:color w:val="000000" w:themeColor="text1"/>
          <w:lang w:val="de-CH"/>
        </w:rPr>
        <w:t xml:space="preserve">[40] </w:t>
      </w:r>
      <w:r w:rsidRPr="00E0539D">
        <w:rPr>
          <w:noProof/>
          <w:lang w:val="de-CH"/>
        </w:rPr>
        <w:t xml:space="preserve">Ortlepp, S., Masou, R., &amp; Ortlepp, R. (2015). </w:t>
      </w:r>
      <w:r w:rsidRPr="00482019">
        <w:rPr>
          <w:noProof/>
          <w:lang w:val="en-US"/>
        </w:rPr>
        <w:t xml:space="preserve">Demountable construction for sustainable buildings. </w:t>
      </w:r>
      <w:r w:rsidRPr="00482019">
        <w:rPr>
          <w:i/>
          <w:iCs/>
          <w:noProof/>
          <w:lang w:val="en-US"/>
        </w:rPr>
        <w:t>High Performance Fiber Reinforced Cement Composites (HPFRCC)</w:t>
      </w:r>
      <w:r w:rsidRPr="00482019">
        <w:rPr>
          <w:noProof/>
          <w:lang w:val="en-US"/>
        </w:rPr>
        <w:t>, Stuttgart, vol. 7</w:t>
      </w:r>
    </w:p>
    <w:p w14:paraId="440E05AC" w14:textId="77777777" w:rsidR="00CE4A7A" w:rsidRPr="00482019" w:rsidRDefault="00CE4A7A" w:rsidP="00CE4A7A">
      <w:pPr>
        <w:pStyle w:val="Bibliografa"/>
        <w:spacing w:line="360" w:lineRule="auto"/>
        <w:jc w:val="both"/>
        <w:rPr>
          <w:noProof/>
          <w:lang w:val="en-US"/>
        </w:rPr>
      </w:pPr>
      <w:r w:rsidRPr="00E0539D">
        <w:rPr>
          <w:color w:val="000000" w:themeColor="text1"/>
          <w:lang w:val="en-US"/>
        </w:rPr>
        <w:t xml:space="preserve">[41] </w:t>
      </w:r>
      <w:r w:rsidRPr="00482019">
        <w:rPr>
          <w:noProof/>
          <w:lang w:val="en-US"/>
        </w:rPr>
        <w:t xml:space="preserve">Ortlepp, S., Masou, R. &amp; Ortlepp, R. (2017). Green construction methods of buildings capable for disassembly to support circular economy. In F. da Silva, H. </w:t>
      </w:r>
      <w:r w:rsidRPr="00482019">
        <w:rPr>
          <w:noProof/>
          <w:lang w:val="en-US"/>
        </w:rPr>
        <w:lastRenderedPageBreak/>
        <w:t xml:space="preserve">Bártolo, P. Bártolo, R. Almendra, F. Roseta, H. Almeida, &amp; A. Lemos, </w:t>
      </w:r>
      <w:r w:rsidRPr="00482019">
        <w:rPr>
          <w:i/>
          <w:iCs/>
          <w:noProof/>
          <w:lang w:val="en-US"/>
        </w:rPr>
        <w:t xml:space="preserve">Challenges for Technology Innovation: An Agenda for the </w:t>
      </w:r>
      <w:r w:rsidRPr="00CE2443">
        <w:rPr>
          <w:i/>
          <w:iCs/>
          <w:noProof/>
          <w:color w:val="000000" w:themeColor="text1"/>
          <w:lang w:val="en-US"/>
        </w:rPr>
        <w:t>Future.</w:t>
      </w:r>
      <w:r w:rsidRPr="00CE2443">
        <w:rPr>
          <w:noProof/>
          <w:color w:val="000000" w:themeColor="text1"/>
          <w:lang w:val="en-US"/>
        </w:rPr>
        <w:t xml:space="preserve"> </w:t>
      </w:r>
      <w:r w:rsidRPr="00E0539D">
        <w:rPr>
          <w:color w:val="000000" w:themeColor="text1"/>
          <w:lang w:val="en-US" w:eastAsia="es-ES"/>
        </w:rPr>
        <w:t>Taylor &amp; Francis Group</w:t>
      </w:r>
      <w:r w:rsidRPr="00E0539D">
        <w:rPr>
          <w:color w:val="555555"/>
          <w:lang w:val="en-US" w:eastAsia="es-ES"/>
        </w:rPr>
        <w:t xml:space="preserve"> </w:t>
      </w:r>
    </w:p>
    <w:p w14:paraId="68FC6615" w14:textId="77777777" w:rsidR="00CE4A7A" w:rsidRPr="00E0539D" w:rsidRDefault="00DD474F" w:rsidP="00CE4A7A">
      <w:pPr>
        <w:pStyle w:val="Bibliografa"/>
        <w:spacing w:line="360" w:lineRule="auto"/>
        <w:jc w:val="both"/>
        <w:rPr>
          <w:color w:val="0000FF"/>
          <w:spacing w:val="5"/>
          <w:u w:val="single"/>
          <w:shd w:val="clear" w:color="auto" w:fill="FFFFFF"/>
          <w:lang w:val="en-US"/>
        </w:rPr>
      </w:pPr>
      <w:hyperlink r:id="rId50" w:history="1">
        <w:r w:rsidR="00CE4A7A" w:rsidRPr="00E0539D">
          <w:rPr>
            <w:rStyle w:val="Hipervnculo"/>
            <w:spacing w:val="5"/>
            <w:shd w:val="clear" w:color="auto" w:fill="FFFFFF"/>
            <w:lang w:val="en-US"/>
          </w:rPr>
          <w:t>https://doi.org/10.1201/9781315198101</w:t>
        </w:r>
      </w:hyperlink>
    </w:p>
    <w:p w14:paraId="35E52239" w14:textId="77777777" w:rsidR="00CE4A7A" w:rsidRPr="00E0539D" w:rsidRDefault="00CE4A7A" w:rsidP="00CE4A7A">
      <w:pPr>
        <w:pStyle w:val="Bibliografa"/>
        <w:spacing w:line="360" w:lineRule="auto"/>
        <w:jc w:val="both"/>
        <w:rPr>
          <w:color w:val="000000" w:themeColor="text1"/>
          <w:lang w:val="en-US"/>
        </w:rPr>
      </w:pPr>
      <w:r w:rsidRPr="00E0539D">
        <w:rPr>
          <w:color w:val="000000" w:themeColor="text1"/>
          <w:lang w:val="en-US"/>
        </w:rPr>
        <w:t xml:space="preserve">[42] </w:t>
      </w:r>
      <w:r w:rsidRPr="00482019">
        <w:rPr>
          <w:noProof/>
          <w:lang w:val="en-US"/>
        </w:rPr>
        <w:t xml:space="preserve">Reinhardt, H. (2018). Demountable concrete structures – an energy and material saving building concept. </w:t>
      </w:r>
      <w:r w:rsidRPr="00482019">
        <w:rPr>
          <w:i/>
          <w:iCs/>
          <w:noProof/>
          <w:lang w:val="en-US"/>
        </w:rPr>
        <w:t>International Journal of Sustainable Materials and Structural Systems 1</w:t>
      </w:r>
      <w:r w:rsidRPr="00482019">
        <w:rPr>
          <w:iCs/>
          <w:noProof/>
          <w:lang w:val="en-US"/>
        </w:rPr>
        <w:t>(1)</w:t>
      </w:r>
      <w:r w:rsidRPr="00482019">
        <w:rPr>
          <w:noProof/>
          <w:lang w:val="en-US"/>
        </w:rPr>
        <w:t>, 18-28.</w:t>
      </w:r>
    </w:p>
    <w:p w14:paraId="325EC272" w14:textId="77777777" w:rsidR="00CE4A7A" w:rsidRDefault="00CE4A7A" w:rsidP="00CE4A7A">
      <w:pPr>
        <w:spacing w:line="360" w:lineRule="auto"/>
        <w:jc w:val="both"/>
        <w:rPr>
          <w:color w:val="0000FF"/>
          <w:u w:val="single"/>
          <w:bdr w:val="none" w:sz="0" w:space="0" w:color="auto" w:frame="1"/>
          <w:shd w:val="clear" w:color="auto" w:fill="FFFFFF"/>
        </w:rPr>
      </w:pPr>
      <w:r w:rsidRPr="00482019">
        <w:rPr>
          <w:color w:val="555555"/>
          <w:shd w:val="clear" w:color="auto" w:fill="FFFFFF"/>
        </w:rPr>
        <w:t>DOI</w:t>
      </w:r>
      <w:proofErr w:type="gramStart"/>
      <w:r w:rsidRPr="00482019">
        <w:rPr>
          <w:color w:val="555555"/>
          <w:shd w:val="clear" w:color="auto" w:fill="FFFFFF"/>
        </w:rPr>
        <w:t>:</w:t>
      </w:r>
      <w:proofErr w:type="gramEnd"/>
      <w:r w:rsidR="00DD474F">
        <w:fldChar w:fldCharType="begin"/>
      </w:r>
      <w:r w:rsidR="00DD474F">
        <w:instrText xml:space="preserve"> HYPERLINK "http://dx.doi.org/10.1504/IJSMSS.2012.050452" \t "_blank" </w:instrText>
      </w:r>
      <w:r w:rsidR="00DD474F">
        <w:fldChar w:fldCharType="separate"/>
      </w:r>
      <w:r w:rsidRPr="00482019">
        <w:rPr>
          <w:color w:val="0000FF"/>
          <w:u w:val="single"/>
          <w:bdr w:val="none" w:sz="0" w:space="0" w:color="auto" w:frame="1"/>
          <w:shd w:val="clear" w:color="auto" w:fill="FFFFFF"/>
        </w:rPr>
        <w:t>10.1504/IJSMSS.2012.050452</w:t>
      </w:r>
      <w:r w:rsidR="00DD474F">
        <w:rPr>
          <w:color w:val="0000FF"/>
          <w:u w:val="single"/>
          <w:bdr w:val="none" w:sz="0" w:space="0" w:color="auto" w:frame="1"/>
          <w:shd w:val="clear" w:color="auto" w:fill="FFFFFF"/>
        </w:rPr>
        <w:fldChar w:fldCharType="end"/>
      </w:r>
    </w:p>
    <w:p w14:paraId="78564BCE" w14:textId="77777777" w:rsidR="00CE4A7A" w:rsidRPr="00482019" w:rsidRDefault="00CE4A7A" w:rsidP="00CE4A7A">
      <w:pPr>
        <w:pStyle w:val="Bibliografa"/>
        <w:spacing w:line="360" w:lineRule="auto"/>
        <w:jc w:val="both"/>
        <w:rPr>
          <w:noProof/>
          <w:lang w:val="en-US"/>
        </w:rPr>
      </w:pPr>
      <w:r w:rsidRPr="00E0539D">
        <w:rPr>
          <w:color w:val="000000" w:themeColor="text1"/>
          <w:lang w:val="en-US"/>
        </w:rPr>
        <w:t xml:space="preserve">[43] </w:t>
      </w:r>
      <w:r w:rsidRPr="00482019">
        <w:rPr>
          <w:noProof/>
          <w:lang w:val="en-US"/>
        </w:rPr>
        <w:t xml:space="preserve">Salama, W. (2018). </w:t>
      </w:r>
      <w:r w:rsidRPr="00482019">
        <w:rPr>
          <w:i/>
          <w:iCs/>
          <w:noProof/>
          <w:lang w:val="en-US"/>
        </w:rPr>
        <w:t>Design for disassembly as an alternative sustainable construction approach to life-cycle-design of concrete buildings</w:t>
      </w:r>
      <w:r w:rsidRPr="00482019">
        <w:rPr>
          <w:noProof/>
          <w:lang w:val="en-US"/>
        </w:rPr>
        <w:t xml:space="preserve">. [Doctoral thesis, Gottfried Wilhelm Leibniz University]. </w:t>
      </w:r>
    </w:p>
    <w:p w14:paraId="21A7071D" w14:textId="77777777" w:rsidR="00CE4A7A" w:rsidRPr="00482019" w:rsidRDefault="00DD474F" w:rsidP="00CE4A7A">
      <w:pPr>
        <w:pStyle w:val="Bibliografa"/>
        <w:spacing w:line="360" w:lineRule="auto"/>
        <w:jc w:val="both"/>
        <w:rPr>
          <w:noProof/>
          <w:lang w:val="en-US"/>
        </w:rPr>
      </w:pPr>
      <w:hyperlink r:id="rId51" w:history="1">
        <w:r w:rsidR="00CE4A7A" w:rsidRPr="00482019">
          <w:rPr>
            <w:rStyle w:val="Hipervnculo"/>
            <w:noProof/>
            <w:lang w:val="en-US"/>
          </w:rPr>
          <w:t>https://doi.org/10.15488/5121</w:t>
        </w:r>
      </w:hyperlink>
      <w:r w:rsidR="00CE4A7A">
        <w:rPr>
          <w:rStyle w:val="Hipervnculo"/>
          <w:noProof/>
          <w:lang w:val="en-US"/>
        </w:rPr>
        <w:t xml:space="preserve">  </w:t>
      </w:r>
    </w:p>
    <w:p w14:paraId="1FC89EF5" w14:textId="77777777" w:rsidR="00CE4A7A" w:rsidRPr="00204444" w:rsidRDefault="00CE4A7A" w:rsidP="00CE4A7A">
      <w:pPr>
        <w:widowControl w:val="0"/>
        <w:spacing w:line="360" w:lineRule="auto"/>
        <w:jc w:val="both"/>
        <w:rPr>
          <w:rFonts w:eastAsia="Arial Narrow"/>
        </w:rPr>
      </w:pPr>
      <w:r w:rsidRPr="00CF46DE">
        <w:rPr>
          <w:color w:val="000000" w:themeColor="text1"/>
        </w:rPr>
        <w:t>[</w:t>
      </w:r>
      <w:r>
        <w:rPr>
          <w:color w:val="000000" w:themeColor="text1"/>
        </w:rPr>
        <w:t>44]</w:t>
      </w:r>
      <w:r w:rsidRPr="00CF46DE">
        <w:rPr>
          <w:color w:val="000000" w:themeColor="text1"/>
        </w:rPr>
        <w:t xml:space="preserve"> </w:t>
      </w:r>
      <w:proofErr w:type="spellStart"/>
      <w:r w:rsidRPr="00204444">
        <w:rPr>
          <w:rFonts w:eastAsia="Arial Narrow"/>
        </w:rPr>
        <w:t>Pai</w:t>
      </w:r>
      <w:proofErr w:type="spellEnd"/>
      <w:r w:rsidRPr="00204444">
        <w:rPr>
          <w:rFonts w:eastAsia="Arial Narrow"/>
        </w:rPr>
        <w:t xml:space="preserve">, V. &amp; </w:t>
      </w:r>
      <w:proofErr w:type="spellStart"/>
      <w:r w:rsidRPr="00204444">
        <w:rPr>
          <w:rFonts w:eastAsia="Arial Narrow"/>
        </w:rPr>
        <w:t>Elzarka</w:t>
      </w:r>
      <w:proofErr w:type="spellEnd"/>
      <w:r w:rsidRPr="00204444">
        <w:rPr>
          <w:rFonts w:eastAsia="Arial Narrow"/>
        </w:rPr>
        <w:t xml:space="preserve">, H. (2021). Whole building life cycle assessment for buildings: A case study ON HOW to achieve the LEED credit. </w:t>
      </w:r>
      <w:r w:rsidRPr="00204444">
        <w:rPr>
          <w:rFonts w:eastAsia="Arial Narrow"/>
          <w:i/>
        </w:rPr>
        <w:t>Journal of Cleaner Production 297</w:t>
      </w:r>
      <w:r w:rsidRPr="00204444">
        <w:rPr>
          <w:rFonts w:eastAsia="Arial Narrow"/>
        </w:rPr>
        <w:t>,126501</w:t>
      </w:r>
    </w:p>
    <w:p w14:paraId="6E86D20D" w14:textId="77777777" w:rsidR="00CE4A7A" w:rsidRDefault="00DD474F" w:rsidP="00CE4A7A">
      <w:pPr>
        <w:widowControl w:val="0"/>
        <w:spacing w:line="360" w:lineRule="auto"/>
        <w:jc w:val="both"/>
        <w:rPr>
          <w:rStyle w:val="Hipervnculo"/>
          <w:rFonts w:eastAsia="Arial Narrow"/>
        </w:rPr>
      </w:pPr>
      <w:hyperlink r:id="rId52" w:history="1">
        <w:r w:rsidR="00CE4A7A" w:rsidRPr="00204444">
          <w:rPr>
            <w:rStyle w:val="Hipervnculo"/>
            <w:rFonts w:eastAsia="Arial Narrow"/>
          </w:rPr>
          <w:t>https://doi.org/10.1016/j.jclepro.2021.126501</w:t>
        </w:r>
      </w:hyperlink>
    </w:p>
    <w:p w14:paraId="45352DA4" w14:textId="77777777" w:rsidR="00464D75" w:rsidRPr="00E0539D" w:rsidRDefault="00D21643" w:rsidP="00464D75">
      <w:pPr>
        <w:spacing w:line="360" w:lineRule="auto"/>
        <w:jc w:val="both"/>
        <w:rPr>
          <w:color w:val="000000" w:themeColor="text1"/>
          <w:shd w:val="clear" w:color="auto" w:fill="FFFFFF"/>
          <w:lang w:val="de-CH"/>
        </w:rPr>
      </w:pPr>
      <w:r w:rsidRPr="00CF46DE">
        <w:rPr>
          <w:color w:val="000000" w:themeColor="text1"/>
        </w:rPr>
        <w:t>[</w:t>
      </w:r>
      <w:r>
        <w:rPr>
          <w:color w:val="000000" w:themeColor="text1"/>
        </w:rPr>
        <w:t>4</w:t>
      </w:r>
      <w:r w:rsidRPr="00CF46DE">
        <w:rPr>
          <w:color w:val="000000" w:themeColor="text1"/>
        </w:rPr>
        <w:t>5</w:t>
      </w:r>
      <w:r>
        <w:rPr>
          <w:color w:val="000000" w:themeColor="text1"/>
        </w:rPr>
        <w:t>]</w:t>
      </w:r>
      <w:r w:rsidRPr="00CF46DE">
        <w:rPr>
          <w:color w:val="000000" w:themeColor="text1"/>
        </w:rPr>
        <w:t xml:space="preserve"> </w:t>
      </w:r>
      <w:proofErr w:type="spellStart"/>
      <w:r w:rsidR="00464D75" w:rsidRPr="00204444">
        <w:rPr>
          <w:color w:val="000000" w:themeColor="text1"/>
        </w:rPr>
        <w:t>Andújar</w:t>
      </w:r>
      <w:proofErr w:type="spellEnd"/>
      <w:r w:rsidR="00464D75" w:rsidRPr="00204444">
        <w:rPr>
          <w:color w:val="000000" w:themeColor="text1"/>
        </w:rPr>
        <w:t>, J. M., Gómez, S. &amp; Sánchez, A. (2020). Green building rating systems and the new framework level(s): A Critical Review of Sustainability Certification within Europe.</w:t>
      </w:r>
      <w:r w:rsidR="00464D75" w:rsidRPr="00204444">
        <w:rPr>
          <w:i/>
          <w:color w:val="000000" w:themeColor="text1"/>
        </w:rPr>
        <w:t xml:space="preserve"> </w:t>
      </w:r>
      <w:r w:rsidR="00464D75" w:rsidRPr="00E0539D">
        <w:rPr>
          <w:i/>
          <w:color w:val="000000" w:themeColor="text1"/>
          <w:lang w:val="de-CH"/>
        </w:rPr>
        <w:t xml:space="preserve">Energies </w:t>
      </w:r>
      <w:r w:rsidR="00464D75" w:rsidRPr="00E0539D">
        <w:rPr>
          <w:color w:val="000000" w:themeColor="text1"/>
          <w:shd w:val="clear" w:color="auto" w:fill="FFFFFF"/>
          <w:lang w:val="de-CH"/>
        </w:rPr>
        <w:t>13(1), 66</w:t>
      </w:r>
    </w:p>
    <w:p w14:paraId="2424BC3B" w14:textId="77777777" w:rsidR="00464D75" w:rsidRPr="00E0539D" w:rsidRDefault="00DD474F" w:rsidP="00464D75">
      <w:pPr>
        <w:spacing w:line="360" w:lineRule="auto"/>
        <w:jc w:val="both"/>
        <w:rPr>
          <w:color w:val="000000" w:themeColor="text1"/>
          <w:u w:val="single"/>
          <w:shd w:val="clear" w:color="auto" w:fill="FFFFFF"/>
          <w:lang w:val="de-CH"/>
        </w:rPr>
      </w:pPr>
      <w:hyperlink r:id="rId53" w:history="1">
        <w:r w:rsidR="00464D75" w:rsidRPr="00E0539D">
          <w:rPr>
            <w:rStyle w:val="Hipervnculo"/>
            <w:shd w:val="clear" w:color="auto" w:fill="FFFFFF"/>
            <w:lang w:val="de-CH"/>
          </w:rPr>
          <w:t>https://doi.org/10.3390/en13010066</w:t>
        </w:r>
      </w:hyperlink>
    </w:p>
    <w:p w14:paraId="3055DA22" w14:textId="77777777" w:rsidR="00C358AB" w:rsidRPr="00204444" w:rsidRDefault="00C358AB" w:rsidP="00C358AB">
      <w:pPr>
        <w:spacing w:line="360" w:lineRule="auto"/>
        <w:jc w:val="both"/>
        <w:rPr>
          <w:color w:val="000000" w:themeColor="text1"/>
          <w:shd w:val="clear" w:color="auto" w:fill="FFFFFF"/>
        </w:rPr>
      </w:pPr>
      <w:r w:rsidRPr="00E0539D">
        <w:rPr>
          <w:color w:val="000000" w:themeColor="text1"/>
          <w:lang w:val="de-CH"/>
        </w:rPr>
        <w:t>[46]</w:t>
      </w:r>
      <w:r w:rsidRPr="00E0539D">
        <w:rPr>
          <w:noProof/>
          <w:lang w:val="de-CH"/>
        </w:rPr>
        <w:t xml:space="preserve"> </w:t>
      </w:r>
      <w:r w:rsidRPr="00E0539D">
        <w:rPr>
          <w:color w:val="000000" w:themeColor="text1"/>
          <w:shd w:val="clear" w:color="auto" w:fill="FFFFFF"/>
          <w:lang w:val="de-CH"/>
        </w:rPr>
        <w:t xml:space="preserve">Chen, X., Yang, H. &amp; Lu, L. (2015). </w:t>
      </w:r>
      <w:r w:rsidRPr="00204444">
        <w:rPr>
          <w:color w:val="000000" w:themeColor="text1"/>
          <w:shd w:val="clear" w:color="auto" w:fill="FFFFFF"/>
        </w:rPr>
        <w:t xml:space="preserve">A comprehensive review on passive design approaches in green building rating tools. </w:t>
      </w:r>
      <w:r w:rsidRPr="00204444">
        <w:rPr>
          <w:i/>
          <w:color w:val="000000" w:themeColor="text1"/>
          <w:shd w:val="clear" w:color="auto" w:fill="FFFFFF"/>
        </w:rPr>
        <w:t>Renewable and Sustainable Energy Reviews</w:t>
      </w:r>
      <w:r w:rsidRPr="00204444">
        <w:rPr>
          <w:color w:val="000000" w:themeColor="text1"/>
          <w:shd w:val="clear" w:color="auto" w:fill="FFFFFF"/>
        </w:rPr>
        <w:t>, Elsevier, 50(C), 1425-1436</w:t>
      </w:r>
    </w:p>
    <w:p w14:paraId="689E14C1" w14:textId="77777777" w:rsidR="00C358AB" w:rsidRPr="00204444" w:rsidRDefault="00DD474F" w:rsidP="00C358AB">
      <w:pPr>
        <w:spacing w:line="360" w:lineRule="auto"/>
        <w:jc w:val="both"/>
        <w:rPr>
          <w:color w:val="000000" w:themeColor="text1"/>
          <w:spacing w:val="1"/>
        </w:rPr>
      </w:pPr>
      <w:hyperlink r:id="rId54" w:history="1">
        <w:r w:rsidR="00C358AB" w:rsidRPr="00204444">
          <w:rPr>
            <w:rStyle w:val="Hipervnculo"/>
            <w:spacing w:val="1"/>
          </w:rPr>
          <w:t>https://doi.org/10.1016/j.rser.2015.06.003</w:t>
        </w:r>
      </w:hyperlink>
    </w:p>
    <w:p w14:paraId="138F181E" w14:textId="77777777" w:rsidR="00C358AB" w:rsidRPr="00204444" w:rsidRDefault="00C358AB" w:rsidP="00C358AB">
      <w:pPr>
        <w:spacing w:line="360" w:lineRule="auto"/>
        <w:jc w:val="both"/>
        <w:rPr>
          <w:rStyle w:val="nfasis"/>
          <w:i w:val="0"/>
          <w:color w:val="000000" w:themeColor="text1"/>
        </w:rPr>
      </w:pPr>
      <w:r w:rsidRPr="00CF46DE">
        <w:rPr>
          <w:color w:val="000000" w:themeColor="text1"/>
        </w:rPr>
        <w:t>[</w:t>
      </w:r>
      <w:r>
        <w:rPr>
          <w:color w:val="000000" w:themeColor="text1"/>
        </w:rPr>
        <w:t>47]</w:t>
      </w:r>
      <w:r w:rsidRPr="00CF46DE">
        <w:rPr>
          <w:color w:val="000000" w:themeColor="text1"/>
        </w:rPr>
        <w:t xml:space="preserve"> </w:t>
      </w:r>
      <w:proofErr w:type="spellStart"/>
      <w:r w:rsidRPr="00204444">
        <w:rPr>
          <w:color w:val="000000" w:themeColor="text1"/>
          <w:shd w:val="clear" w:color="auto" w:fill="FFFFFF"/>
        </w:rPr>
        <w:t>Katiyar</w:t>
      </w:r>
      <w:proofErr w:type="spellEnd"/>
      <w:r w:rsidRPr="00204444">
        <w:rPr>
          <w:color w:val="000000" w:themeColor="text1"/>
          <w:shd w:val="clear" w:color="auto" w:fill="FFFFFF"/>
        </w:rPr>
        <w:t xml:space="preserve">, M., </w:t>
      </w:r>
      <w:proofErr w:type="spellStart"/>
      <w:r w:rsidRPr="00204444">
        <w:rPr>
          <w:color w:val="000000" w:themeColor="text1"/>
          <w:shd w:val="clear" w:color="auto" w:fill="FFFFFF"/>
        </w:rPr>
        <w:t>Sahu</w:t>
      </w:r>
      <w:proofErr w:type="spellEnd"/>
      <w:r w:rsidRPr="00204444">
        <w:rPr>
          <w:color w:val="000000" w:themeColor="text1"/>
          <w:shd w:val="clear" w:color="auto" w:fill="FFFFFF"/>
        </w:rPr>
        <w:t xml:space="preserve">, A.K., </w:t>
      </w:r>
      <w:proofErr w:type="spellStart"/>
      <w:r w:rsidRPr="00204444">
        <w:rPr>
          <w:color w:val="000000" w:themeColor="text1"/>
          <w:shd w:val="clear" w:color="auto" w:fill="FFFFFF"/>
        </w:rPr>
        <w:t>Agarwal</w:t>
      </w:r>
      <w:proofErr w:type="spellEnd"/>
      <w:r w:rsidRPr="00204444">
        <w:rPr>
          <w:color w:val="000000" w:themeColor="text1"/>
          <w:shd w:val="clear" w:color="auto" w:fill="FFFFFF"/>
        </w:rPr>
        <w:t xml:space="preserve">, S.K. &amp; </w:t>
      </w:r>
      <w:proofErr w:type="spellStart"/>
      <w:r w:rsidRPr="00204444">
        <w:rPr>
          <w:color w:val="000000" w:themeColor="text1"/>
          <w:shd w:val="clear" w:color="auto" w:fill="FFFFFF"/>
        </w:rPr>
        <w:t>Tiwari</w:t>
      </w:r>
      <w:proofErr w:type="spellEnd"/>
      <w:r w:rsidRPr="00204444">
        <w:rPr>
          <w:color w:val="000000" w:themeColor="text1"/>
          <w:shd w:val="clear" w:color="auto" w:fill="FFFFFF"/>
        </w:rPr>
        <w:t xml:space="preserve">, P.K. (2021). </w:t>
      </w:r>
      <w:proofErr w:type="gramStart"/>
      <w:r w:rsidRPr="00204444">
        <w:rPr>
          <w:color w:val="000000" w:themeColor="text1"/>
          <w:shd w:val="clear" w:color="auto" w:fill="FFFFFF"/>
        </w:rPr>
        <w:t>Role of Spatial Design in Green Buildings-A Critical Review of Green Building Rating Systems.</w:t>
      </w:r>
      <w:proofErr w:type="gramEnd"/>
      <w:r w:rsidRPr="00204444">
        <w:rPr>
          <w:i/>
          <w:color w:val="000000" w:themeColor="text1"/>
          <w:shd w:val="clear" w:color="auto" w:fill="FFFFFF"/>
        </w:rPr>
        <w:t xml:space="preserve"> IOP Conference Series: Materials Science and Engineering</w:t>
      </w:r>
      <w:r w:rsidRPr="00204444">
        <w:rPr>
          <w:color w:val="000000" w:themeColor="text1"/>
          <w:shd w:val="clear" w:color="auto" w:fill="FFFFFF"/>
        </w:rPr>
        <w:t xml:space="preserve"> 1116, </w:t>
      </w:r>
      <w:r w:rsidRPr="00204444">
        <w:rPr>
          <w:rStyle w:val="nfasis"/>
          <w:i w:val="0"/>
          <w:color w:val="000000" w:themeColor="text1"/>
        </w:rPr>
        <w:t>1,</w:t>
      </w:r>
      <w:r w:rsidRPr="00204444">
        <w:rPr>
          <w:rStyle w:val="nfasis"/>
          <w:color w:val="000000" w:themeColor="text1"/>
        </w:rPr>
        <w:t xml:space="preserve"> 12-166</w:t>
      </w:r>
    </w:p>
    <w:p w14:paraId="739CEEDE" w14:textId="77777777" w:rsidR="00C358AB" w:rsidRDefault="00DD474F" w:rsidP="00C358AB">
      <w:pPr>
        <w:pStyle w:val="Master"/>
        <w:rPr>
          <w:rStyle w:val="Hipervnculo"/>
          <w:lang w:val="en-US"/>
        </w:rPr>
      </w:pPr>
      <w:hyperlink r:id="rId55" w:history="1">
        <w:r w:rsidR="00C358AB" w:rsidRPr="00204444">
          <w:rPr>
            <w:rStyle w:val="Hipervnculo"/>
            <w:lang w:val="en-US"/>
          </w:rPr>
          <w:t>https://doi.org/10.1088/1757-899x/1116/1/012166</w:t>
        </w:r>
      </w:hyperlink>
    </w:p>
    <w:p w14:paraId="6684AEC9" w14:textId="77777777" w:rsidR="00C358AB" w:rsidRPr="00204444" w:rsidRDefault="00C358AB" w:rsidP="00C358AB">
      <w:pPr>
        <w:tabs>
          <w:tab w:val="left" w:pos="541"/>
        </w:tabs>
        <w:spacing w:before="1" w:line="360" w:lineRule="auto"/>
        <w:ind w:right="148"/>
        <w:jc w:val="both"/>
        <w:rPr>
          <w:spacing w:val="1"/>
        </w:rPr>
      </w:pPr>
      <w:r w:rsidRPr="00CF46DE">
        <w:rPr>
          <w:color w:val="000000" w:themeColor="text1"/>
        </w:rPr>
        <w:t>[</w:t>
      </w:r>
      <w:r>
        <w:rPr>
          <w:color w:val="000000" w:themeColor="text1"/>
        </w:rPr>
        <w:t>48]</w:t>
      </w:r>
      <w:r w:rsidRPr="00CF46DE">
        <w:rPr>
          <w:color w:val="000000" w:themeColor="text1"/>
        </w:rPr>
        <w:t xml:space="preserve"> </w:t>
      </w:r>
      <w:r w:rsidRPr="00204444">
        <w:rPr>
          <w:spacing w:val="-2"/>
        </w:rPr>
        <w:t xml:space="preserve">Lee, W. (2013). </w:t>
      </w:r>
      <w:proofErr w:type="gramStart"/>
      <w:r w:rsidRPr="00204444">
        <w:t>A</w:t>
      </w:r>
      <w:r w:rsidRPr="00204444">
        <w:rPr>
          <w:spacing w:val="15"/>
        </w:rPr>
        <w:t xml:space="preserve"> </w:t>
      </w:r>
      <w:r w:rsidRPr="00204444">
        <w:t>c</w:t>
      </w:r>
      <w:r w:rsidRPr="00204444">
        <w:rPr>
          <w:spacing w:val="1"/>
        </w:rPr>
        <w:t>o</w:t>
      </w:r>
      <w:r w:rsidRPr="00204444">
        <w:rPr>
          <w:spacing w:val="-5"/>
        </w:rPr>
        <w:t>m</w:t>
      </w:r>
      <w:r w:rsidRPr="00204444">
        <w:rPr>
          <w:spacing w:val="1"/>
        </w:rPr>
        <w:t>p</w:t>
      </w:r>
      <w:r w:rsidRPr="00204444">
        <w:t>r</w:t>
      </w:r>
      <w:r w:rsidRPr="00204444">
        <w:rPr>
          <w:spacing w:val="2"/>
        </w:rPr>
        <w:t>e</w:t>
      </w:r>
      <w:r w:rsidRPr="00204444">
        <w:rPr>
          <w:spacing w:val="-2"/>
        </w:rPr>
        <w:t>h</w:t>
      </w:r>
      <w:r w:rsidRPr="00204444">
        <w:t>e</w:t>
      </w:r>
      <w:r w:rsidRPr="00204444">
        <w:rPr>
          <w:spacing w:val="1"/>
        </w:rPr>
        <w:t>n</w:t>
      </w:r>
      <w:r w:rsidRPr="00204444">
        <w:rPr>
          <w:spacing w:val="-1"/>
        </w:rPr>
        <w:t>s</w:t>
      </w:r>
      <w:r w:rsidRPr="00204444">
        <w:t>ive</w:t>
      </w:r>
      <w:r w:rsidRPr="00204444">
        <w:rPr>
          <w:spacing w:val="19"/>
        </w:rPr>
        <w:t xml:space="preserve"> </w:t>
      </w:r>
      <w:r w:rsidRPr="00204444">
        <w:t>re</w:t>
      </w:r>
      <w:r w:rsidRPr="00204444">
        <w:rPr>
          <w:spacing w:val="-1"/>
        </w:rPr>
        <w:t>v</w:t>
      </w:r>
      <w:r w:rsidRPr="00204444">
        <w:t>i</w:t>
      </w:r>
      <w:r w:rsidRPr="00204444">
        <w:rPr>
          <w:spacing w:val="2"/>
        </w:rPr>
        <w:t>e</w:t>
      </w:r>
      <w:r w:rsidRPr="00204444">
        <w:t>w</w:t>
      </w:r>
      <w:r w:rsidRPr="00204444">
        <w:rPr>
          <w:spacing w:val="13"/>
        </w:rPr>
        <w:t xml:space="preserve"> </w:t>
      </w:r>
      <w:r w:rsidRPr="00204444">
        <w:rPr>
          <w:spacing w:val="1"/>
        </w:rPr>
        <w:t>o</w:t>
      </w:r>
      <w:r w:rsidRPr="00204444">
        <w:t>f</w:t>
      </w:r>
      <w:r w:rsidRPr="00204444">
        <w:rPr>
          <w:spacing w:val="20"/>
        </w:rPr>
        <w:t xml:space="preserve"> </w:t>
      </w:r>
      <w:r w:rsidRPr="00204444">
        <w:rPr>
          <w:spacing w:val="-2"/>
        </w:rPr>
        <w:t>m</w:t>
      </w:r>
      <w:r w:rsidRPr="00204444">
        <w:t>etrics</w:t>
      </w:r>
      <w:r w:rsidRPr="00204444">
        <w:rPr>
          <w:spacing w:val="17"/>
        </w:rPr>
        <w:t xml:space="preserve"> </w:t>
      </w:r>
      <w:r w:rsidRPr="00204444">
        <w:rPr>
          <w:spacing w:val="1"/>
        </w:rPr>
        <w:t>o</w:t>
      </w:r>
      <w:r w:rsidRPr="00204444">
        <w:t>f</w:t>
      </w:r>
      <w:r w:rsidRPr="00204444">
        <w:rPr>
          <w:spacing w:val="17"/>
        </w:rPr>
        <w:t xml:space="preserve"> </w:t>
      </w:r>
      <w:r w:rsidRPr="00204444">
        <w:rPr>
          <w:spacing w:val="1"/>
        </w:rPr>
        <w:t>bu</w:t>
      </w:r>
      <w:r w:rsidRPr="00204444">
        <w:t>ild</w:t>
      </w:r>
      <w:r w:rsidRPr="00204444">
        <w:rPr>
          <w:spacing w:val="2"/>
        </w:rPr>
        <w:t>i</w:t>
      </w:r>
      <w:r w:rsidRPr="00204444">
        <w:rPr>
          <w:spacing w:val="-2"/>
        </w:rPr>
        <w:t>n</w:t>
      </w:r>
      <w:r w:rsidRPr="00204444">
        <w:t>g</w:t>
      </w:r>
      <w:r w:rsidRPr="00204444">
        <w:rPr>
          <w:spacing w:val="16"/>
        </w:rPr>
        <w:t xml:space="preserve"> </w:t>
      </w:r>
      <w:r w:rsidRPr="00204444">
        <w:rPr>
          <w:spacing w:val="2"/>
        </w:rPr>
        <w:t>e</w:t>
      </w:r>
      <w:r w:rsidRPr="00204444">
        <w:rPr>
          <w:spacing w:val="-2"/>
        </w:rPr>
        <w:t>nv</w:t>
      </w:r>
      <w:r w:rsidRPr="00204444">
        <w:t>ir</w:t>
      </w:r>
      <w:r w:rsidRPr="00204444">
        <w:rPr>
          <w:spacing w:val="3"/>
        </w:rPr>
        <w:t>o</w:t>
      </w:r>
      <w:r w:rsidRPr="00204444">
        <w:rPr>
          <w:spacing w:val="1"/>
        </w:rPr>
        <w:t>n</w:t>
      </w:r>
      <w:r w:rsidRPr="00204444">
        <w:rPr>
          <w:spacing w:val="-5"/>
        </w:rPr>
        <w:t>m</w:t>
      </w:r>
      <w:r w:rsidRPr="00204444">
        <w:rPr>
          <w:spacing w:val="2"/>
        </w:rPr>
        <w:t>e</w:t>
      </w:r>
      <w:r w:rsidRPr="00204444">
        <w:rPr>
          <w:spacing w:val="-2"/>
        </w:rPr>
        <w:t>n</w:t>
      </w:r>
      <w:r w:rsidRPr="00204444">
        <w:t>tal</w:t>
      </w:r>
      <w:r w:rsidRPr="00204444">
        <w:rPr>
          <w:spacing w:val="18"/>
        </w:rPr>
        <w:t xml:space="preserve"> </w:t>
      </w:r>
      <w:r w:rsidRPr="00204444">
        <w:t>a</w:t>
      </w:r>
      <w:r w:rsidRPr="00204444">
        <w:rPr>
          <w:spacing w:val="1"/>
        </w:rPr>
        <w:t>s</w:t>
      </w:r>
      <w:r w:rsidRPr="00204444">
        <w:rPr>
          <w:spacing w:val="-1"/>
        </w:rPr>
        <w:t>s</w:t>
      </w:r>
      <w:r w:rsidRPr="00204444">
        <w:t>e</w:t>
      </w:r>
      <w:r w:rsidRPr="00204444">
        <w:rPr>
          <w:spacing w:val="1"/>
        </w:rPr>
        <w:t>ss</w:t>
      </w:r>
      <w:r w:rsidRPr="00204444">
        <w:rPr>
          <w:spacing w:val="-2"/>
        </w:rPr>
        <w:t>m</w:t>
      </w:r>
      <w:r w:rsidRPr="00204444">
        <w:t>e</w:t>
      </w:r>
      <w:r w:rsidRPr="00204444">
        <w:rPr>
          <w:spacing w:val="-1"/>
        </w:rPr>
        <w:t>n</w:t>
      </w:r>
      <w:r w:rsidRPr="00204444">
        <w:t>t</w:t>
      </w:r>
      <w:r w:rsidRPr="00204444">
        <w:rPr>
          <w:spacing w:val="21"/>
        </w:rPr>
        <w:t xml:space="preserve"> </w:t>
      </w:r>
      <w:r w:rsidRPr="00204444">
        <w:rPr>
          <w:spacing w:val="-1"/>
        </w:rPr>
        <w:t>s</w:t>
      </w:r>
      <w:r w:rsidRPr="00204444">
        <w:t>c</w:t>
      </w:r>
      <w:r w:rsidRPr="00204444">
        <w:rPr>
          <w:spacing w:val="-1"/>
        </w:rPr>
        <w:t>h</w:t>
      </w:r>
      <w:r w:rsidRPr="00204444">
        <w:rPr>
          <w:spacing w:val="2"/>
        </w:rPr>
        <w:t>e</w:t>
      </w:r>
      <w:r w:rsidRPr="00204444">
        <w:rPr>
          <w:spacing w:val="-2"/>
        </w:rPr>
        <w:t>m</w:t>
      </w:r>
      <w:r w:rsidRPr="00204444">
        <w:t>es.</w:t>
      </w:r>
      <w:proofErr w:type="gramEnd"/>
      <w:r w:rsidRPr="00204444">
        <w:rPr>
          <w:spacing w:val="18"/>
        </w:rPr>
        <w:t xml:space="preserve"> </w:t>
      </w:r>
      <w:r w:rsidRPr="00204444">
        <w:rPr>
          <w:i/>
        </w:rPr>
        <w:t>E</w:t>
      </w:r>
      <w:r w:rsidRPr="00204444">
        <w:rPr>
          <w:i/>
          <w:spacing w:val="-2"/>
        </w:rPr>
        <w:t>n</w:t>
      </w:r>
      <w:r w:rsidRPr="00204444">
        <w:rPr>
          <w:i/>
        </w:rPr>
        <w:t>e</w:t>
      </w:r>
      <w:r w:rsidRPr="00204444">
        <w:rPr>
          <w:i/>
          <w:spacing w:val="1"/>
        </w:rPr>
        <w:t>rg</w:t>
      </w:r>
      <w:r w:rsidRPr="00204444">
        <w:rPr>
          <w:i/>
        </w:rPr>
        <w:t>y</w:t>
      </w:r>
      <w:r w:rsidRPr="00204444">
        <w:rPr>
          <w:i/>
          <w:spacing w:val="17"/>
        </w:rPr>
        <w:t xml:space="preserve"> </w:t>
      </w:r>
      <w:r w:rsidRPr="00204444">
        <w:rPr>
          <w:i/>
        </w:rPr>
        <w:t>a</w:t>
      </w:r>
      <w:r w:rsidRPr="00204444">
        <w:rPr>
          <w:i/>
          <w:spacing w:val="-1"/>
        </w:rPr>
        <w:t>n</w:t>
      </w:r>
      <w:r w:rsidRPr="00204444">
        <w:rPr>
          <w:i/>
        </w:rPr>
        <w:t xml:space="preserve">d </w:t>
      </w:r>
      <w:r w:rsidRPr="00204444">
        <w:rPr>
          <w:i/>
          <w:spacing w:val="1"/>
        </w:rPr>
        <w:t>B</w:t>
      </w:r>
      <w:r w:rsidRPr="00204444">
        <w:rPr>
          <w:i/>
          <w:spacing w:val="-2"/>
        </w:rPr>
        <w:t>u</w:t>
      </w:r>
      <w:r w:rsidRPr="00204444">
        <w:rPr>
          <w:i/>
        </w:rPr>
        <w:t>ildin</w:t>
      </w:r>
      <w:r w:rsidRPr="00204444">
        <w:rPr>
          <w:i/>
          <w:spacing w:val="-2"/>
        </w:rPr>
        <w:t>g</w:t>
      </w:r>
      <w:r w:rsidRPr="00204444">
        <w:rPr>
          <w:i/>
          <w:spacing w:val="-1"/>
        </w:rPr>
        <w:t>s</w:t>
      </w:r>
      <w:r w:rsidRPr="00204444">
        <w:t xml:space="preserve"> 6</w:t>
      </w:r>
      <w:r w:rsidRPr="00204444">
        <w:rPr>
          <w:spacing w:val="1"/>
        </w:rPr>
        <w:t>2</w:t>
      </w:r>
      <w:r w:rsidRPr="00204444">
        <w:t>, 4</w:t>
      </w:r>
      <w:r w:rsidRPr="00204444">
        <w:rPr>
          <w:spacing w:val="-2"/>
        </w:rPr>
        <w:t>0</w:t>
      </w:r>
      <w:r w:rsidRPr="00204444">
        <w:rPr>
          <w:spacing w:val="3"/>
        </w:rPr>
        <w:t>3</w:t>
      </w:r>
      <w:r w:rsidRPr="00204444">
        <w:rPr>
          <w:spacing w:val="-2"/>
        </w:rPr>
        <w:t>-4</w:t>
      </w:r>
      <w:r w:rsidRPr="00204444">
        <w:rPr>
          <w:spacing w:val="1"/>
        </w:rPr>
        <w:t>13</w:t>
      </w:r>
    </w:p>
    <w:p w14:paraId="0B3243D8" w14:textId="77777777" w:rsidR="00C358AB" w:rsidRPr="00204444" w:rsidRDefault="00DD474F" w:rsidP="00C358AB">
      <w:pPr>
        <w:tabs>
          <w:tab w:val="left" w:pos="541"/>
        </w:tabs>
        <w:spacing w:before="1" w:line="360" w:lineRule="auto"/>
        <w:ind w:right="148"/>
        <w:jc w:val="both"/>
        <w:rPr>
          <w:spacing w:val="1"/>
        </w:rPr>
      </w:pPr>
      <w:hyperlink r:id="rId56" w:history="1">
        <w:r w:rsidR="00C358AB" w:rsidRPr="00204444">
          <w:rPr>
            <w:rStyle w:val="Hipervnculo"/>
            <w:spacing w:val="1"/>
          </w:rPr>
          <w:t>https://doi.org/10.1016/j.enbuild.2013.03.014</w:t>
        </w:r>
      </w:hyperlink>
      <w:r w:rsidR="00C358AB" w:rsidRPr="00204444">
        <w:rPr>
          <w:spacing w:val="1"/>
        </w:rPr>
        <w:t xml:space="preserve"> </w:t>
      </w:r>
    </w:p>
    <w:p w14:paraId="22615B62" w14:textId="77777777" w:rsidR="00C358AB" w:rsidRPr="00204444" w:rsidRDefault="00C358AB" w:rsidP="00C358AB">
      <w:pPr>
        <w:tabs>
          <w:tab w:val="left" w:pos="541"/>
        </w:tabs>
        <w:spacing w:before="1" w:line="360" w:lineRule="auto"/>
        <w:ind w:right="148"/>
        <w:jc w:val="both"/>
        <w:rPr>
          <w:color w:val="000000" w:themeColor="text1"/>
        </w:rPr>
      </w:pPr>
      <w:r w:rsidRPr="00CF46DE">
        <w:rPr>
          <w:color w:val="000000" w:themeColor="text1"/>
        </w:rPr>
        <w:t>[</w:t>
      </w:r>
      <w:r>
        <w:rPr>
          <w:color w:val="000000" w:themeColor="text1"/>
        </w:rPr>
        <w:t>49]</w:t>
      </w:r>
      <w:r w:rsidRPr="00CF46DE">
        <w:rPr>
          <w:color w:val="000000" w:themeColor="text1"/>
        </w:rPr>
        <w:t xml:space="preserve"> </w:t>
      </w:r>
      <w:r w:rsidRPr="00204444">
        <w:rPr>
          <w:color w:val="000000" w:themeColor="text1"/>
        </w:rPr>
        <w:t>He,</w:t>
      </w:r>
      <w:r w:rsidRPr="00204444">
        <w:rPr>
          <w:color w:val="000000" w:themeColor="text1"/>
          <w:spacing w:val="4"/>
        </w:rPr>
        <w:t xml:space="preserve"> </w:t>
      </w:r>
      <w:r w:rsidRPr="00204444">
        <w:rPr>
          <w:color w:val="000000" w:themeColor="text1"/>
        </w:rPr>
        <w:t>Y.,</w:t>
      </w:r>
      <w:r w:rsidRPr="00204444">
        <w:rPr>
          <w:color w:val="000000" w:themeColor="text1"/>
          <w:spacing w:val="5"/>
        </w:rPr>
        <w:t xml:space="preserve"> </w:t>
      </w:r>
      <w:proofErr w:type="spellStart"/>
      <w:r w:rsidRPr="00204444">
        <w:rPr>
          <w:color w:val="000000" w:themeColor="text1"/>
        </w:rPr>
        <w:t>Kvan</w:t>
      </w:r>
      <w:proofErr w:type="spellEnd"/>
      <w:r w:rsidRPr="00204444">
        <w:rPr>
          <w:color w:val="000000" w:themeColor="text1"/>
        </w:rPr>
        <w:t>,</w:t>
      </w:r>
      <w:r w:rsidRPr="00204444">
        <w:rPr>
          <w:color w:val="000000" w:themeColor="text1"/>
          <w:spacing w:val="5"/>
        </w:rPr>
        <w:t xml:space="preserve"> </w:t>
      </w:r>
      <w:r w:rsidRPr="00204444">
        <w:rPr>
          <w:color w:val="000000" w:themeColor="text1"/>
        </w:rPr>
        <w:t>T.,</w:t>
      </w:r>
      <w:r w:rsidRPr="00204444">
        <w:rPr>
          <w:color w:val="000000" w:themeColor="text1"/>
          <w:spacing w:val="5"/>
        </w:rPr>
        <w:t xml:space="preserve"> </w:t>
      </w:r>
      <w:r w:rsidRPr="00204444">
        <w:rPr>
          <w:color w:val="000000" w:themeColor="text1"/>
        </w:rPr>
        <w:t>Liu,</w:t>
      </w:r>
      <w:r w:rsidRPr="00204444">
        <w:rPr>
          <w:color w:val="000000" w:themeColor="text1"/>
          <w:spacing w:val="6"/>
        </w:rPr>
        <w:t xml:space="preserve"> </w:t>
      </w:r>
      <w:r w:rsidRPr="00204444">
        <w:rPr>
          <w:color w:val="000000" w:themeColor="text1"/>
        </w:rPr>
        <w:t>M. &amp;</w:t>
      </w:r>
      <w:r w:rsidRPr="00204444">
        <w:rPr>
          <w:color w:val="000000" w:themeColor="text1"/>
          <w:spacing w:val="5"/>
        </w:rPr>
        <w:t xml:space="preserve"> </w:t>
      </w:r>
      <w:r w:rsidRPr="00204444">
        <w:rPr>
          <w:color w:val="000000" w:themeColor="text1"/>
        </w:rPr>
        <w:t>Li,</w:t>
      </w:r>
      <w:r w:rsidRPr="00204444">
        <w:rPr>
          <w:color w:val="000000" w:themeColor="text1"/>
          <w:spacing w:val="5"/>
        </w:rPr>
        <w:t xml:space="preserve"> </w:t>
      </w:r>
      <w:r w:rsidRPr="00204444">
        <w:rPr>
          <w:color w:val="000000" w:themeColor="text1"/>
        </w:rPr>
        <w:t>B.</w:t>
      </w:r>
      <w:r w:rsidRPr="00204444">
        <w:rPr>
          <w:color w:val="000000" w:themeColor="text1"/>
          <w:spacing w:val="5"/>
        </w:rPr>
        <w:t xml:space="preserve"> (2018). </w:t>
      </w:r>
      <w:r w:rsidRPr="00204444">
        <w:rPr>
          <w:color w:val="000000" w:themeColor="text1"/>
        </w:rPr>
        <w:t>How</w:t>
      </w:r>
      <w:r w:rsidRPr="00204444">
        <w:rPr>
          <w:color w:val="000000" w:themeColor="text1"/>
          <w:spacing w:val="4"/>
        </w:rPr>
        <w:t xml:space="preserve"> </w:t>
      </w:r>
      <w:r w:rsidRPr="00204444">
        <w:rPr>
          <w:color w:val="000000" w:themeColor="text1"/>
        </w:rPr>
        <w:t>green</w:t>
      </w:r>
      <w:r w:rsidRPr="00204444">
        <w:rPr>
          <w:color w:val="000000" w:themeColor="text1"/>
          <w:spacing w:val="4"/>
        </w:rPr>
        <w:t xml:space="preserve"> </w:t>
      </w:r>
      <w:r w:rsidRPr="00204444">
        <w:rPr>
          <w:color w:val="000000" w:themeColor="text1"/>
        </w:rPr>
        <w:t>building</w:t>
      </w:r>
      <w:r w:rsidRPr="00204444">
        <w:rPr>
          <w:color w:val="000000" w:themeColor="text1"/>
          <w:spacing w:val="5"/>
        </w:rPr>
        <w:t xml:space="preserve"> </w:t>
      </w:r>
      <w:r w:rsidRPr="00204444">
        <w:rPr>
          <w:color w:val="000000" w:themeColor="text1"/>
        </w:rPr>
        <w:t>rating</w:t>
      </w:r>
      <w:r w:rsidRPr="00204444">
        <w:rPr>
          <w:color w:val="000000" w:themeColor="text1"/>
          <w:spacing w:val="5"/>
        </w:rPr>
        <w:t xml:space="preserve"> </w:t>
      </w:r>
      <w:r w:rsidRPr="00204444">
        <w:rPr>
          <w:color w:val="000000" w:themeColor="text1"/>
        </w:rPr>
        <w:t>systems</w:t>
      </w:r>
      <w:r w:rsidRPr="00204444">
        <w:rPr>
          <w:color w:val="000000" w:themeColor="text1"/>
          <w:spacing w:val="5"/>
        </w:rPr>
        <w:t xml:space="preserve"> </w:t>
      </w:r>
      <w:r w:rsidRPr="00204444">
        <w:rPr>
          <w:color w:val="000000" w:themeColor="text1"/>
        </w:rPr>
        <w:t>affect</w:t>
      </w:r>
      <w:r w:rsidRPr="00204444">
        <w:rPr>
          <w:color w:val="000000" w:themeColor="text1"/>
          <w:spacing w:val="4"/>
        </w:rPr>
        <w:t xml:space="preserve"> </w:t>
      </w:r>
      <w:r w:rsidRPr="00204444">
        <w:rPr>
          <w:color w:val="000000" w:themeColor="text1"/>
        </w:rPr>
        <w:t>designing</w:t>
      </w:r>
      <w:r w:rsidRPr="00204444">
        <w:rPr>
          <w:color w:val="000000" w:themeColor="text1"/>
          <w:spacing w:val="5"/>
        </w:rPr>
        <w:t xml:space="preserve"> </w:t>
      </w:r>
      <w:r w:rsidRPr="00204444">
        <w:rPr>
          <w:color w:val="000000" w:themeColor="text1"/>
        </w:rPr>
        <w:t>green.</w:t>
      </w:r>
      <w:r w:rsidRPr="00204444">
        <w:rPr>
          <w:color w:val="000000" w:themeColor="text1"/>
          <w:spacing w:val="28"/>
        </w:rPr>
        <w:t xml:space="preserve"> </w:t>
      </w:r>
      <w:r w:rsidRPr="00204444">
        <w:rPr>
          <w:i/>
          <w:color w:val="000000" w:themeColor="text1"/>
        </w:rPr>
        <w:t>Building and</w:t>
      </w:r>
      <w:r w:rsidRPr="00204444">
        <w:rPr>
          <w:i/>
          <w:color w:val="000000" w:themeColor="text1"/>
          <w:spacing w:val="27"/>
        </w:rPr>
        <w:t xml:space="preserve"> </w:t>
      </w:r>
      <w:r w:rsidRPr="00204444">
        <w:rPr>
          <w:i/>
          <w:color w:val="000000" w:themeColor="text1"/>
        </w:rPr>
        <w:t>Environment</w:t>
      </w:r>
      <w:r w:rsidRPr="00204444">
        <w:rPr>
          <w:color w:val="000000" w:themeColor="text1"/>
          <w:spacing w:val="-4"/>
        </w:rPr>
        <w:t xml:space="preserve"> </w:t>
      </w:r>
      <w:r w:rsidRPr="00204444">
        <w:rPr>
          <w:color w:val="000000" w:themeColor="text1"/>
        </w:rPr>
        <w:t>133,</w:t>
      </w:r>
      <w:r w:rsidRPr="00204444">
        <w:rPr>
          <w:color w:val="000000" w:themeColor="text1"/>
          <w:spacing w:val="-3"/>
        </w:rPr>
        <w:t xml:space="preserve"> </w:t>
      </w:r>
      <w:r w:rsidRPr="00204444">
        <w:rPr>
          <w:color w:val="000000" w:themeColor="text1"/>
        </w:rPr>
        <w:t xml:space="preserve">19-31 </w:t>
      </w:r>
    </w:p>
    <w:p w14:paraId="0BFB94FF" w14:textId="77777777" w:rsidR="00C358AB" w:rsidRPr="00204444" w:rsidRDefault="00DD474F" w:rsidP="00C358AB">
      <w:pPr>
        <w:tabs>
          <w:tab w:val="left" w:pos="541"/>
        </w:tabs>
        <w:spacing w:before="1" w:line="360" w:lineRule="auto"/>
        <w:ind w:right="148"/>
        <w:jc w:val="both"/>
        <w:rPr>
          <w:color w:val="000000" w:themeColor="text1"/>
        </w:rPr>
      </w:pPr>
      <w:hyperlink r:id="rId57" w:history="1">
        <w:r w:rsidR="00C358AB" w:rsidRPr="00204444">
          <w:rPr>
            <w:rStyle w:val="Hipervnculo"/>
          </w:rPr>
          <w:t>https://doi.org/10.1016/j.buildenv.2018.02.007</w:t>
        </w:r>
      </w:hyperlink>
      <w:r w:rsidR="00C358AB" w:rsidRPr="00204444">
        <w:rPr>
          <w:color w:val="000000" w:themeColor="text1"/>
        </w:rPr>
        <w:t xml:space="preserve"> </w:t>
      </w:r>
    </w:p>
    <w:p w14:paraId="4D8FBEAC" w14:textId="77777777" w:rsidR="00CE4A7A" w:rsidRPr="00CE4A7A" w:rsidRDefault="00CE4A7A" w:rsidP="00CE4A7A">
      <w:pPr>
        <w:spacing w:line="360" w:lineRule="auto"/>
        <w:jc w:val="both"/>
        <w:rPr>
          <w:color w:val="000000" w:themeColor="text1"/>
        </w:rPr>
      </w:pPr>
      <w:r w:rsidRPr="00CF46DE">
        <w:rPr>
          <w:color w:val="000000" w:themeColor="text1"/>
        </w:rPr>
        <w:lastRenderedPageBreak/>
        <w:t>[</w:t>
      </w:r>
      <w:r>
        <w:rPr>
          <w:color w:val="000000" w:themeColor="text1"/>
        </w:rPr>
        <w:t>50]</w:t>
      </w:r>
      <w:r w:rsidRPr="00CF46DE">
        <w:rPr>
          <w:color w:val="000000" w:themeColor="text1"/>
        </w:rPr>
        <w:t xml:space="preserve"> </w:t>
      </w:r>
      <w:proofErr w:type="spellStart"/>
      <w:r w:rsidRPr="00204444">
        <w:rPr>
          <w:color w:val="000000" w:themeColor="text1"/>
          <w:shd w:val="clear" w:color="auto" w:fill="FFFFFF"/>
        </w:rPr>
        <w:t>Scofield</w:t>
      </w:r>
      <w:proofErr w:type="spellEnd"/>
      <w:r w:rsidRPr="00204444">
        <w:rPr>
          <w:color w:val="000000" w:themeColor="text1"/>
          <w:shd w:val="clear" w:color="auto" w:fill="FFFFFF"/>
        </w:rPr>
        <w:t xml:space="preserve">, </w:t>
      </w:r>
      <w:r w:rsidRPr="00204444">
        <w:rPr>
          <w:color w:val="000000" w:themeColor="text1"/>
        </w:rPr>
        <w:t xml:space="preserve">J. H. &amp; Cornell, J. (2019). </w:t>
      </w:r>
      <w:proofErr w:type="gramStart"/>
      <w:r w:rsidRPr="00204444">
        <w:rPr>
          <w:color w:val="000000" w:themeColor="text1"/>
        </w:rPr>
        <w:t>A critical look at “Energy savings, emissions reductions, and health co-benefits of the green building movement”.</w:t>
      </w:r>
      <w:proofErr w:type="gramEnd"/>
      <w:r w:rsidRPr="00204444">
        <w:rPr>
          <w:color w:val="000000" w:themeColor="text1"/>
        </w:rPr>
        <w:t xml:space="preserve"> </w:t>
      </w:r>
      <w:r w:rsidRPr="00204444">
        <w:rPr>
          <w:i/>
          <w:color w:val="000000" w:themeColor="text1"/>
        </w:rPr>
        <w:t xml:space="preserve">Journal of Exposure Science &amp; Environmental Epidemiology </w:t>
      </w:r>
      <w:r w:rsidRPr="00204444">
        <w:rPr>
          <w:color w:val="000000" w:themeColor="text1"/>
        </w:rPr>
        <w:t>29, 584-593.</w:t>
      </w:r>
      <w:r w:rsidRPr="00204444">
        <w:rPr>
          <w:color w:val="000000" w:themeColor="text1"/>
          <w:shd w:val="clear" w:color="auto" w:fill="FFFFFF"/>
        </w:rPr>
        <w:t xml:space="preserve"> </w:t>
      </w:r>
      <w:hyperlink r:id="rId58" w:history="1">
        <w:r w:rsidRPr="00204444">
          <w:rPr>
            <w:rStyle w:val="Hipervnculo"/>
          </w:rPr>
          <w:t>https://www.nature.com/articles/s41370-018-0078-1.pdf</w:t>
        </w:r>
      </w:hyperlink>
    </w:p>
    <w:p w14:paraId="1E92A3A1" w14:textId="77777777" w:rsidR="00CE4A7A" w:rsidRPr="00204444" w:rsidRDefault="00CE4A7A" w:rsidP="00CE4A7A">
      <w:pPr>
        <w:spacing w:line="360" w:lineRule="auto"/>
        <w:jc w:val="both"/>
        <w:rPr>
          <w:color w:val="000000" w:themeColor="text1"/>
          <w:shd w:val="clear" w:color="auto" w:fill="FFFFFF"/>
        </w:rPr>
      </w:pPr>
      <w:r>
        <w:rPr>
          <w:color w:val="000000" w:themeColor="text1"/>
        </w:rPr>
        <w:t>[51]</w:t>
      </w:r>
      <w:r>
        <w:rPr>
          <w:noProof/>
        </w:rPr>
        <w:t xml:space="preserve"> </w:t>
      </w:r>
      <w:proofErr w:type="spellStart"/>
      <w:r w:rsidRPr="00204444">
        <w:rPr>
          <w:color w:val="000000" w:themeColor="text1"/>
          <w:shd w:val="clear" w:color="auto" w:fill="FFFFFF"/>
        </w:rPr>
        <w:t>Conniff</w:t>
      </w:r>
      <w:proofErr w:type="spellEnd"/>
      <w:r w:rsidRPr="00204444">
        <w:rPr>
          <w:color w:val="000000" w:themeColor="text1"/>
          <w:shd w:val="clear" w:color="auto" w:fill="FFFFFF"/>
        </w:rPr>
        <w:t xml:space="preserve">, R. (2017). Why Don't Green Buildings Live Up to Hype on Energy Efficiency? </w:t>
      </w:r>
      <w:r w:rsidRPr="00204444">
        <w:rPr>
          <w:i/>
          <w:color w:val="000000" w:themeColor="text1"/>
          <w:shd w:val="clear" w:color="auto" w:fill="FFFFFF"/>
        </w:rPr>
        <w:t>Yale Environment</w:t>
      </w:r>
      <w:r w:rsidRPr="00204444">
        <w:rPr>
          <w:color w:val="000000" w:themeColor="text1"/>
          <w:shd w:val="clear" w:color="auto" w:fill="FFFFFF"/>
        </w:rPr>
        <w:t xml:space="preserve"> 360: New Haven, CT. </w:t>
      </w:r>
      <w:hyperlink r:id="rId59" w:history="1">
        <w:r w:rsidRPr="00204444">
          <w:rPr>
            <w:rStyle w:val="Hipervnculo"/>
            <w:shd w:val="clear" w:color="auto" w:fill="FFFFFF"/>
          </w:rPr>
          <w:t>https://e360.yale.edu/features/why-dont-green-buildings-live-up-to-hype-on-energy-efficiency</w:t>
        </w:r>
      </w:hyperlink>
    </w:p>
    <w:p w14:paraId="7A9C147A" w14:textId="77777777" w:rsidR="00CE4A7A" w:rsidRPr="00204444" w:rsidRDefault="00CE4A7A" w:rsidP="00CE4A7A">
      <w:pPr>
        <w:spacing w:line="360" w:lineRule="auto"/>
        <w:jc w:val="both"/>
        <w:rPr>
          <w:color w:val="000000" w:themeColor="text1"/>
          <w:shd w:val="clear" w:color="auto" w:fill="FFFFFF"/>
        </w:rPr>
      </w:pPr>
      <w:r w:rsidRPr="00CF46DE">
        <w:rPr>
          <w:color w:val="000000" w:themeColor="text1"/>
        </w:rPr>
        <w:t>[</w:t>
      </w:r>
      <w:r>
        <w:rPr>
          <w:color w:val="000000" w:themeColor="text1"/>
        </w:rPr>
        <w:t>52]</w:t>
      </w:r>
      <w:r w:rsidRPr="00CF46DE">
        <w:rPr>
          <w:color w:val="000000" w:themeColor="text1"/>
        </w:rPr>
        <w:t xml:space="preserve"> </w:t>
      </w:r>
      <w:proofErr w:type="spellStart"/>
      <w:r w:rsidRPr="00204444">
        <w:rPr>
          <w:color w:val="000000" w:themeColor="text1"/>
          <w:shd w:val="clear" w:color="auto" w:fill="FFFFFF"/>
        </w:rPr>
        <w:t>Scofield</w:t>
      </w:r>
      <w:proofErr w:type="spellEnd"/>
      <w:r w:rsidRPr="00204444">
        <w:rPr>
          <w:color w:val="000000" w:themeColor="text1"/>
          <w:shd w:val="clear" w:color="auto" w:fill="FFFFFF"/>
        </w:rPr>
        <w:t>, J. H. (2009). “Do LEED-certified buildings save energy? Not really…</w:t>
      </w:r>
      <w:proofErr w:type="gramStart"/>
      <w:r w:rsidRPr="00204444">
        <w:rPr>
          <w:color w:val="000000" w:themeColor="text1"/>
          <w:shd w:val="clear" w:color="auto" w:fill="FFFFFF"/>
        </w:rPr>
        <w:t>”.</w:t>
      </w:r>
      <w:proofErr w:type="gramEnd"/>
      <w:r w:rsidRPr="00204444">
        <w:rPr>
          <w:color w:val="000000" w:themeColor="text1"/>
          <w:shd w:val="clear" w:color="auto" w:fill="FFFFFF"/>
        </w:rPr>
        <w:t xml:space="preserve"> Energy and Buildings 41, 1386-90</w:t>
      </w:r>
    </w:p>
    <w:p w14:paraId="50CA86FA" w14:textId="77777777" w:rsidR="00CE4A7A" w:rsidRPr="00204444" w:rsidRDefault="00DD474F" w:rsidP="00CE4A7A">
      <w:pPr>
        <w:spacing w:line="360" w:lineRule="auto"/>
        <w:jc w:val="both"/>
        <w:rPr>
          <w:color w:val="000000" w:themeColor="text1"/>
          <w:shd w:val="clear" w:color="auto" w:fill="FFFFFF"/>
        </w:rPr>
      </w:pPr>
      <w:hyperlink r:id="rId60" w:history="1">
        <w:r w:rsidR="00CE4A7A" w:rsidRPr="00204444">
          <w:rPr>
            <w:rStyle w:val="Hipervnculo"/>
            <w:shd w:val="clear" w:color="auto" w:fill="FFFFFF"/>
          </w:rPr>
          <w:t>https://doi.org/10.1016/j.enbuild.2009.08.006</w:t>
        </w:r>
      </w:hyperlink>
    </w:p>
    <w:p w14:paraId="04A90C00" w14:textId="77777777" w:rsidR="00CE4A7A" w:rsidRPr="00204444" w:rsidRDefault="00CE4A7A" w:rsidP="00CE4A7A">
      <w:pPr>
        <w:spacing w:line="360" w:lineRule="auto"/>
        <w:jc w:val="both"/>
        <w:rPr>
          <w:color w:val="000000" w:themeColor="text1"/>
        </w:rPr>
      </w:pPr>
      <w:r w:rsidRPr="00CF46DE">
        <w:rPr>
          <w:color w:val="000000" w:themeColor="text1"/>
        </w:rPr>
        <w:t>[</w:t>
      </w:r>
      <w:r>
        <w:rPr>
          <w:color w:val="000000" w:themeColor="text1"/>
        </w:rPr>
        <w:t>53]</w:t>
      </w:r>
      <w:r w:rsidRPr="00CF46DE">
        <w:rPr>
          <w:color w:val="000000" w:themeColor="text1"/>
        </w:rPr>
        <w:t xml:space="preserve"> </w:t>
      </w:r>
      <w:proofErr w:type="spellStart"/>
      <w:r w:rsidRPr="00204444">
        <w:rPr>
          <w:color w:val="000000" w:themeColor="text1"/>
        </w:rPr>
        <w:t>Scofield</w:t>
      </w:r>
      <w:proofErr w:type="spellEnd"/>
      <w:r w:rsidRPr="00204444">
        <w:rPr>
          <w:color w:val="000000" w:themeColor="text1"/>
        </w:rPr>
        <w:t xml:space="preserve">, J. H. &amp; </w:t>
      </w:r>
      <w:proofErr w:type="spellStart"/>
      <w:r w:rsidRPr="00204444">
        <w:rPr>
          <w:color w:val="000000" w:themeColor="text1"/>
        </w:rPr>
        <w:t>Doane</w:t>
      </w:r>
      <w:proofErr w:type="spellEnd"/>
      <w:r w:rsidRPr="00204444">
        <w:rPr>
          <w:color w:val="000000" w:themeColor="text1"/>
        </w:rPr>
        <w:t xml:space="preserve">, J. (2018). </w:t>
      </w:r>
      <w:proofErr w:type="gramStart"/>
      <w:r w:rsidRPr="00204444">
        <w:rPr>
          <w:color w:val="000000" w:themeColor="text1"/>
        </w:rPr>
        <w:t>Energy performance of LEED-certified buildings from 2015 Chicago benchmarking data, Energy and Buildings, Volume 174, Pages 402-413.</w:t>
      </w:r>
      <w:proofErr w:type="gramEnd"/>
    </w:p>
    <w:p w14:paraId="643E140B" w14:textId="77777777" w:rsidR="00CE4A7A" w:rsidRPr="00204444" w:rsidRDefault="00DD474F" w:rsidP="00CE4A7A">
      <w:pPr>
        <w:spacing w:line="360" w:lineRule="auto"/>
        <w:jc w:val="both"/>
        <w:rPr>
          <w:color w:val="000000" w:themeColor="text1"/>
        </w:rPr>
      </w:pPr>
      <w:hyperlink r:id="rId61" w:history="1">
        <w:r w:rsidR="00CE4A7A" w:rsidRPr="00204444">
          <w:rPr>
            <w:rStyle w:val="Hipervnculo"/>
          </w:rPr>
          <w:t>https://doi.org/10.1016/j.enbuild.2018.06.019</w:t>
        </w:r>
      </w:hyperlink>
    </w:p>
    <w:p w14:paraId="3C93E51B" w14:textId="77777777" w:rsidR="00CE4A7A" w:rsidRDefault="00CE4A7A" w:rsidP="00CE4A7A">
      <w:pPr>
        <w:spacing w:line="360" w:lineRule="auto"/>
        <w:jc w:val="both"/>
        <w:rPr>
          <w:bCs/>
          <w:color w:val="000000" w:themeColor="text1"/>
          <w:kern w:val="32"/>
        </w:rPr>
      </w:pPr>
      <w:r w:rsidRPr="00CF46DE">
        <w:rPr>
          <w:color w:val="000000" w:themeColor="text1"/>
        </w:rPr>
        <w:t>[</w:t>
      </w:r>
      <w:r>
        <w:rPr>
          <w:color w:val="000000" w:themeColor="text1"/>
        </w:rPr>
        <w:t>54]</w:t>
      </w:r>
      <w:r w:rsidRPr="00CF46DE">
        <w:rPr>
          <w:color w:val="000000" w:themeColor="text1"/>
        </w:rPr>
        <w:t xml:space="preserve"> </w:t>
      </w:r>
      <w:r>
        <w:rPr>
          <w:bCs/>
          <w:color w:val="000000" w:themeColor="text1"/>
          <w:kern w:val="32"/>
        </w:rPr>
        <w:t>R4House 2024</w:t>
      </w:r>
    </w:p>
    <w:p w14:paraId="10C900FF" w14:textId="77777777" w:rsidR="00CE4A7A" w:rsidRDefault="00DD474F" w:rsidP="00CE4A7A">
      <w:pPr>
        <w:spacing w:line="360" w:lineRule="auto"/>
        <w:jc w:val="both"/>
        <w:rPr>
          <w:bCs/>
          <w:color w:val="000000" w:themeColor="text1"/>
          <w:kern w:val="32"/>
        </w:rPr>
      </w:pPr>
      <w:hyperlink r:id="rId62" w:history="1">
        <w:r w:rsidR="00CE4A7A" w:rsidRPr="00764F71">
          <w:rPr>
            <w:rStyle w:val="Hipervnculo"/>
            <w:bCs/>
            <w:kern w:val="32"/>
          </w:rPr>
          <w:t>https://luisdegarrido.com/es/r4house-luis-de-garrido-vivienda-ecologica-bioclimatica-autosufficiente-con-consumo-energetico-cero-real-a-precio-convencional-2/</w:t>
        </w:r>
      </w:hyperlink>
    </w:p>
    <w:p w14:paraId="0A37F55B" w14:textId="77777777" w:rsidR="00464D75" w:rsidRPr="00204444" w:rsidRDefault="00D21643" w:rsidP="00464D75">
      <w:pPr>
        <w:spacing w:line="360" w:lineRule="auto"/>
        <w:rPr>
          <w:color w:val="000000" w:themeColor="text1"/>
        </w:rPr>
      </w:pPr>
      <w:r w:rsidRPr="00CF46DE">
        <w:rPr>
          <w:color w:val="000000" w:themeColor="text1"/>
        </w:rPr>
        <w:t>[</w:t>
      </w:r>
      <w:r>
        <w:rPr>
          <w:color w:val="000000" w:themeColor="text1"/>
        </w:rPr>
        <w:t>5</w:t>
      </w:r>
      <w:r w:rsidRPr="00CF46DE">
        <w:rPr>
          <w:color w:val="000000" w:themeColor="text1"/>
        </w:rPr>
        <w:t>5</w:t>
      </w:r>
      <w:r>
        <w:rPr>
          <w:color w:val="000000" w:themeColor="text1"/>
        </w:rPr>
        <w:t>]</w:t>
      </w:r>
      <w:r w:rsidRPr="00CF46DE">
        <w:rPr>
          <w:color w:val="000000" w:themeColor="text1"/>
        </w:rPr>
        <w:t xml:space="preserve"> </w:t>
      </w:r>
      <w:r w:rsidR="00464D75" w:rsidRPr="00204444">
        <w:rPr>
          <w:color w:val="000000" w:themeColor="text1"/>
        </w:rPr>
        <w:t xml:space="preserve">ASGB 2019. Assessment Standard for Green building </w:t>
      </w:r>
    </w:p>
    <w:p w14:paraId="1FCC58CF" w14:textId="420DA3C0" w:rsidR="00464D75" w:rsidRPr="00944BB2" w:rsidRDefault="00DD474F" w:rsidP="00464D75">
      <w:pPr>
        <w:spacing w:line="360" w:lineRule="auto"/>
        <w:rPr>
          <w:color w:val="000000" w:themeColor="text1"/>
        </w:rPr>
      </w:pPr>
      <w:hyperlink r:id="rId63" w:history="1">
        <w:r w:rsidR="00464D75" w:rsidRPr="00204444">
          <w:rPr>
            <w:rStyle w:val="Hipervnculo"/>
          </w:rPr>
          <w:t>https://www.eia543.com/documents/14%E5%BB%BA%E7%AD%91%E8%AE%BE%E8%AE%A1%26%E5%AE%A4%E5%86%85%E7%A9%BA%E6%B0%94%E6%B1%A1%E6%9F%93%E7%A0%94%E7%A9%B6/%E7%BB%BF%E8%89%B2%E5%BB%BA%E7%AD%91%E8%AF%84%E4%BB%B7%E6%A0%87%E5%87%86%EF%BC%88GB%20T%2050378-2019%EF%BC%89.pdf</w:t>
        </w:r>
      </w:hyperlink>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r w:rsidR="00944BB2" w:rsidRPr="00B92D5E">
        <w:rPr>
          <w:rStyle w:val="Hipervnculo"/>
          <w:color w:val="000000" w:themeColor="text1"/>
          <w:u w:val="none"/>
        </w:rPr>
        <w:t>november</w:t>
      </w:r>
      <w:proofErr w:type="spellEnd"/>
      <w:r w:rsidR="00944BB2" w:rsidRPr="00B92D5E">
        <w:rPr>
          <w:rStyle w:val="Hipervnculo"/>
          <w:color w:val="000000" w:themeColor="text1"/>
          <w:u w:val="none"/>
        </w:rPr>
        <w:t xml:space="preserve"> 2024)</w:t>
      </w:r>
      <w:r w:rsidR="00944BB2">
        <w:rPr>
          <w:color w:val="000000" w:themeColor="text1"/>
        </w:rPr>
        <w:t xml:space="preserve"> </w:t>
      </w:r>
    </w:p>
    <w:p w14:paraId="7D77D23D" w14:textId="77777777" w:rsidR="00464D75" w:rsidRPr="00204444" w:rsidRDefault="00D21643" w:rsidP="00464D75">
      <w:pPr>
        <w:spacing w:line="360" w:lineRule="auto"/>
        <w:rPr>
          <w:color w:val="000000" w:themeColor="text1"/>
        </w:rPr>
      </w:pPr>
      <w:r w:rsidRPr="00CF46DE">
        <w:rPr>
          <w:color w:val="000000" w:themeColor="text1"/>
        </w:rPr>
        <w:t>[5</w:t>
      </w:r>
      <w:r>
        <w:rPr>
          <w:color w:val="000000" w:themeColor="text1"/>
        </w:rPr>
        <w:t>6]</w:t>
      </w:r>
      <w:r w:rsidRPr="00CF46DE">
        <w:rPr>
          <w:color w:val="000000" w:themeColor="text1"/>
        </w:rPr>
        <w:t xml:space="preserve"> </w:t>
      </w:r>
      <w:r w:rsidR="00464D75" w:rsidRPr="00204444">
        <w:rPr>
          <w:color w:val="000000" w:themeColor="text1"/>
        </w:rPr>
        <w:t xml:space="preserve">BEAM 2024. </w:t>
      </w:r>
      <w:r w:rsidR="00464D75" w:rsidRPr="00204444">
        <w:rPr>
          <w:color w:val="000000" w:themeColor="text1"/>
          <w:shd w:val="clear" w:color="auto" w:fill="FFFFFF"/>
        </w:rPr>
        <w:t>Building Environmental Assessment Method</w:t>
      </w:r>
    </w:p>
    <w:p w14:paraId="78C97494" w14:textId="77777777" w:rsidR="00464D75" w:rsidRPr="00204444" w:rsidRDefault="00464D75" w:rsidP="00464D75">
      <w:pPr>
        <w:spacing w:line="360" w:lineRule="auto"/>
        <w:rPr>
          <w:color w:val="000000" w:themeColor="text1"/>
        </w:rPr>
      </w:pPr>
      <w:r w:rsidRPr="00204444">
        <w:rPr>
          <w:color w:val="000000" w:themeColor="text1"/>
        </w:rPr>
        <w:t>HK-BEAM Plus. 4/04 New Buildings – Technical Manual</w:t>
      </w:r>
    </w:p>
    <w:p w14:paraId="638A4CDF" w14:textId="77777777" w:rsidR="00464D75" w:rsidRPr="00204444" w:rsidRDefault="00DD474F" w:rsidP="00464D75">
      <w:pPr>
        <w:spacing w:line="360" w:lineRule="auto"/>
        <w:rPr>
          <w:color w:val="000000" w:themeColor="text1"/>
          <w:u w:val="single"/>
        </w:rPr>
      </w:pPr>
      <w:hyperlink r:id="rId64" w:history="1">
        <w:r w:rsidR="00464D75" w:rsidRPr="00204444">
          <w:rPr>
            <w:rStyle w:val="Hipervnculo"/>
          </w:rPr>
          <w:t>https://www.ibeam.hk/public/knowledgeDatabase/?tab=downloadArea</w:t>
        </w:r>
      </w:hyperlink>
    </w:p>
    <w:p w14:paraId="4BB3F1A2" w14:textId="77777777" w:rsidR="00464D75" w:rsidRPr="00204444" w:rsidRDefault="00DD474F" w:rsidP="00464D75">
      <w:pPr>
        <w:spacing w:line="360" w:lineRule="auto"/>
        <w:rPr>
          <w:color w:val="000000" w:themeColor="text1"/>
          <w:u w:val="single"/>
        </w:rPr>
      </w:pPr>
      <w:hyperlink r:id="rId65" w:history="1">
        <w:r w:rsidR="00464D75" w:rsidRPr="00204444">
          <w:rPr>
            <w:rStyle w:val="Hipervnculo"/>
          </w:rPr>
          <w:t>https://www.beamsociety.org.hk/files/_4-04%20New%20Buildings%20(Full%20Version).pdf</w:t>
        </w:r>
      </w:hyperlink>
    </w:p>
    <w:p w14:paraId="204FE235" w14:textId="77777777" w:rsidR="00944BB2" w:rsidRPr="00B92D5E" w:rsidRDefault="00DD474F" w:rsidP="00944BB2">
      <w:pPr>
        <w:spacing w:line="360" w:lineRule="auto"/>
        <w:rPr>
          <w:color w:val="000000" w:themeColor="text1"/>
        </w:rPr>
      </w:pPr>
      <w:hyperlink r:id="rId66" w:history="1">
        <w:r w:rsidR="00464D75" w:rsidRPr="00204444">
          <w:rPr>
            <w:rStyle w:val="Hipervnculo"/>
          </w:rPr>
          <w:t>https://www.beamsociety.org.hk/en/BEAM-Plus/BEAM-Plus-New-Buildings</w:t>
        </w:r>
      </w:hyperlink>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proofErr w:type="gramStart"/>
      <w:r w:rsidR="00944BB2" w:rsidRPr="00B92D5E">
        <w:rPr>
          <w:rStyle w:val="Hipervnculo"/>
          <w:color w:val="000000" w:themeColor="text1"/>
          <w:u w:val="none"/>
        </w:rPr>
        <w:t>november</w:t>
      </w:r>
      <w:proofErr w:type="spellEnd"/>
      <w:proofErr w:type="gramEnd"/>
      <w:r w:rsidR="00944BB2" w:rsidRPr="00B92D5E">
        <w:rPr>
          <w:rStyle w:val="Hipervnculo"/>
          <w:color w:val="000000" w:themeColor="text1"/>
          <w:u w:val="none"/>
        </w:rPr>
        <w:t xml:space="preserve"> 2024)</w:t>
      </w:r>
    </w:p>
    <w:p w14:paraId="1553B18D" w14:textId="77777777" w:rsidR="00CE2443" w:rsidRPr="000C5556" w:rsidRDefault="00D21643" w:rsidP="00CE2443">
      <w:pPr>
        <w:tabs>
          <w:tab w:val="left" w:pos="541"/>
        </w:tabs>
        <w:spacing w:before="1" w:line="360" w:lineRule="auto"/>
        <w:ind w:right="148"/>
        <w:jc w:val="both"/>
        <w:rPr>
          <w:color w:val="000000" w:themeColor="text1"/>
        </w:rPr>
      </w:pPr>
      <w:r>
        <w:rPr>
          <w:color w:val="000000" w:themeColor="text1"/>
        </w:rPr>
        <w:t>[57]</w:t>
      </w:r>
      <w:r>
        <w:rPr>
          <w:noProof/>
        </w:rPr>
        <w:t xml:space="preserve"> </w:t>
      </w:r>
      <w:r w:rsidR="00CE2443" w:rsidRPr="000C5556">
        <w:rPr>
          <w:color w:val="000000" w:themeColor="text1"/>
        </w:rPr>
        <w:t>BREEAM UK New Construction 2018 3.0 – Technical Manual</w:t>
      </w:r>
    </w:p>
    <w:p w14:paraId="46CF1D47" w14:textId="77777777" w:rsidR="00CE2443" w:rsidRDefault="00DD474F" w:rsidP="00CE2443">
      <w:pPr>
        <w:spacing w:line="360" w:lineRule="auto"/>
        <w:ind w:right="117"/>
        <w:jc w:val="both"/>
        <w:rPr>
          <w:color w:val="000000" w:themeColor="text1"/>
          <w:u w:val="single"/>
        </w:rPr>
      </w:pPr>
      <w:hyperlink r:id="rId67" w:history="1">
        <w:r w:rsidR="00CE2443" w:rsidRPr="00547EBB">
          <w:rPr>
            <w:rStyle w:val="Hipervnculo"/>
          </w:rPr>
          <w:t>https://breeam.es/manuales-tecnicos</w:t>
        </w:r>
      </w:hyperlink>
    </w:p>
    <w:p w14:paraId="12A30955" w14:textId="77777777" w:rsidR="00CE2443" w:rsidRDefault="00CE2443" w:rsidP="00CE2443">
      <w:pPr>
        <w:spacing w:line="360" w:lineRule="auto"/>
        <w:ind w:right="117"/>
        <w:jc w:val="both"/>
        <w:rPr>
          <w:color w:val="000000" w:themeColor="text1"/>
          <w:spacing w:val="-1"/>
        </w:rPr>
      </w:pPr>
      <w:r w:rsidRPr="00EC1884">
        <w:rPr>
          <w:color w:val="000000" w:themeColor="text1"/>
          <w:spacing w:val="-1"/>
        </w:rPr>
        <w:lastRenderedPageBreak/>
        <w:t xml:space="preserve">Building Research Establishment Group. </w:t>
      </w:r>
      <w:proofErr w:type="gramStart"/>
      <w:r w:rsidRPr="00EC1884">
        <w:rPr>
          <w:color w:val="000000" w:themeColor="text1"/>
          <w:spacing w:val="-1"/>
        </w:rPr>
        <w:t>BREEAM Worldwide.</w:t>
      </w:r>
      <w:proofErr w:type="gramEnd"/>
      <w:r w:rsidRPr="00EC1884">
        <w:rPr>
          <w:color w:val="000000" w:themeColor="text1"/>
          <w:spacing w:val="-1"/>
        </w:rPr>
        <w:t xml:space="preserve"> </w:t>
      </w:r>
      <w:proofErr w:type="gramStart"/>
      <w:r w:rsidRPr="00EC1884">
        <w:rPr>
          <w:color w:val="000000" w:themeColor="text1"/>
          <w:spacing w:val="-1"/>
        </w:rPr>
        <w:t xml:space="preserve">2019. </w:t>
      </w:r>
      <w:hyperlink r:id="rId68" w:history="1">
        <w:r w:rsidRPr="006543D9">
          <w:rPr>
            <w:rStyle w:val="Hipervnculo"/>
            <w:spacing w:val="-1"/>
          </w:rPr>
          <w:t>https://www.breeam.com/worldwide</w:t>
        </w:r>
      </w:hyperlink>
      <w:r w:rsidRPr="00EC1884">
        <w:rPr>
          <w:color w:val="000000" w:themeColor="text1"/>
          <w:spacing w:val="-1"/>
        </w:rPr>
        <w:t>; Building Research Establishment Environmental Assessment Method ES.</w:t>
      </w:r>
      <w:proofErr w:type="gramEnd"/>
      <w:r w:rsidRPr="00EC1884">
        <w:rPr>
          <w:color w:val="000000" w:themeColor="text1"/>
          <w:spacing w:val="-1"/>
        </w:rPr>
        <w:t xml:space="preserve"> 2019. </w:t>
      </w:r>
      <w:hyperlink r:id="rId69" w:history="1">
        <w:r w:rsidRPr="006543D9">
          <w:rPr>
            <w:rStyle w:val="Hipervnculo"/>
            <w:spacing w:val="-1"/>
          </w:rPr>
          <w:t>http://www.breeam.es/</w:t>
        </w:r>
      </w:hyperlink>
    </w:p>
    <w:p w14:paraId="783CA17B" w14:textId="77777777" w:rsidR="00944BB2" w:rsidRDefault="00CE2443" w:rsidP="00944BB2">
      <w:pPr>
        <w:spacing w:line="360" w:lineRule="auto"/>
        <w:rPr>
          <w:rStyle w:val="Hipervnculo"/>
          <w:color w:val="000000" w:themeColor="text1"/>
          <w:u w:val="none"/>
        </w:rPr>
      </w:pPr>
      <w:r>
        <w:rPr>
          <w:color w:val="000000" w:themeColor="text1"/>
          <w:spacing w:val="-1"/>
        </w:rPr>
        <w:t>BREEAM International</w:t>
      </w:r>
      <w:r w:rsidRPr="00EC1884">
        <w:rPr>
          <w:color w:val="000000" w:themeColor="text1"/>
          <w:spacing w:val="-1"/>
        </w:rPr>
        <w:t xml:space="preserve">: Watford, UK, 2017; </w:t>
      </w:r>
      <w:hyperlink r:id="rId70" w:history="1">
        <w:r w:rsidRPr="00547EBB">
          <w:rPr>
            <w:rStyle w:val="Hipervnculo"/>
          </w:rPr>
          <w:t>https://hbreavis.com/wp-content/uploads/2017/06/BREEAM-International-New-Construction-2016</w:t>
        </w:r>
      </w:hyperlink>
      <w:r w:rsidR="00944BB2">
        <w:rPr>
          <w:rStyle w:val="Hipervnculo"/>
          <w:color w:val="000000" w:themeColor="text1"/>
          <w:u w:val="none"/>
        </w:rPr>
        <w:t xml:space="preserve">   </w:t>
      </w:r>
    </w:p>
    <w:p w14:paraId="13A9C1DF" w14:textId="706BE52A" w:rsidR="00CE2443" w:rsidRPr="00944BB2" w:rsidRDefault="00944BB2" w:rsidP="00944BB2">
      <w:pPr>
        <w:spacing w:line="360" w:lineRule="auto"/>
        <w:rPr>
          <w:color w:val="000000" w:themeColor="text1"/>
        </w:rPr>
      </w:pPr>
      <w:r w:rsidRPr="00B92D5E">
        <w:rPr>
          <w:rStyle w:val="Hipervnculo"/>
          <w:color w:val="000000" w:themeColor="text1"/>
          <w:u w:val="none"/>
        </w:rPr>
        <w:t>(</w:t>
      </w:r>
      <w:proofErr w:type="gramStart"/>
      <w:r w:rsidRPr="00B92D5E">
        <w:rPr>
          <w:rStyle w:val="Hipervnculo"/>
          <w:color w:val="000000" w:themeColor="text1"/>
          <w:u w:val="none"/>
        </w:rPr>
        <w:t>accessed</w:t>
      </w:r>
      <w:proofErr w:type="gramEnd"/>
      <w:r w:rsidRPr="00B92D5E">
        <w:rPr>
          <w:rStyle w:val="Hipervnculo"/>
          <w:color w:val="000000" w:themeColor="text1"/>
          <w:u w:val="none"/>
        </w:rPr>
        <w:t xml:space="preserve"> 1 </w:t>
      </w:r>
      <w:proofErr w:type="spellStart"/>
      <w:r w:rsidRPr="00B92D5E">
        <w:rPr>
          <w:rStyle w:val="Hipervnculo"/>
          <w:color w:val="000000" w:themeColor="text1"/>
          <w:u w:val="none"/>
        </w:rPr>
        <w:t>november</w:t>
      </w:r>
      <w:proofErr w:type="spellEnd"/>
      <w:r w:rsidRPr="00B92D5E">
        <w:rPr>
          <w:rStyle w:val="Hipervnculo"/>
          <w:color w:val="000000" w:themeColor="text1"/>
          <w:u w:val="none"/>
        </w:rPr>
        <w:t xml:space="preserve"> 2024)</w:t>
      </w:r>
      <w:r>
        <w:rPr>
          <w:color w:val="000000" w:themeColor="text1"/>
        </w:rPr>
        <w:t xml:space="preserve"> </w:t>
      </w:r>
    </w:p>
    <w:p w14:paraId="727F4021" w14:textId="77777777" w:rsidR="006A0968" w:rsidRDefault="00D21643" w:rsidP="006A0968">
      <w:pPr>
        <w:tabs>
          <w:tab w:val="left" w:pos="540"/>
          <w:tab w:val="left" w:pos="541"/>
        </w:tabs>
        <w:spacing w:before="16" w:line="360" w:lineRule="auto"/>
        <w:rPr>
          <w:color w:val="000000" w:themeColor="text1"/>
        </w:rPr>
      </w:pPr>
      <w:r>
        <w:rPr>
          <w:color w:val="000000" w:themeColor="text1"/>
        </w:rPr>
        <w:t>[58]</w:t>
      </w:r>
      <w:r>
        <w:rPr>
          <w:noProof/>
        </w:rPr>
        <w:t xml:space="preserve"> </w:t>
      </w:r>
      <w:r w:rsidR="006A0968">
        <w:rPr>
          <w:color w:val="000000" w:themeColor="text1"/>
        </w:rPr>
        <w:t>CEDES 2024</w:t>
      </w:r>
    </w:p>
    <w:p w14:paraId="16CC3411" w14:textId="77777777" w:rsidR="006A0968" w:rsidRDefault="006A0968" w:rsidP="006A0968">
      <w:pPr>
        <w:tabs>
          <w:tab w:val="left" w:pos="540"/>
          <w:tab w:val="left" w:pos="541"/>
        </w:tabs>
        <w:spacing w:before="16" w:line="360" w:lineRule="auto"/>
        <w:rPr>
          <w:color w:val="000000" w:themeColor="text1"/>
        </w:rPr>
      </w:pPr>
      <w:r>
        <w:rPr>
          <w:color w:val="000000" w:themeColor="text1"/>
        </w:rPr>
        <w:t>CEDES Technical Manual</w:t>
      </w:r>
    </w:p>
    <w:p w14:paraId="32F6303E" w14:textId="77777777" w:rsidR="006A0968" w:rsidRDefault="006A0968" w:rsidP="006A0968">
      <w:pPr>
        <w:tabs>
          <w:tab w:val="left" w:pos="540"/>
          <w:tab w:val="left" w:pos="541"/>
        </w:tabs>
        <w:spacing w:before="16" w:line="360" w:lineRule="auto"/>
        <w:rPr>
          <w:color w:val="000000" w:themeColor="text1"/>
        </w:rPr>
      </w:pPr>
      <w:r>
        <w:rPr>
          <w:color w:val="000000" w:themeColor="text1"/>
        </w:rPr>
        <w:t xml:space="preserve">GBRS designed by </w:t>
      </w:r>
      <w:r w:rsidRPr="008132DE">
        <w:rPr>
          <w:color w:val="000000" w:themeColor="text1"/>
        </w:rPr>
        <w:t>National Association for Sustainable Architecture in Spain</w:t>
      </w:r>
    </w:p>
    <w:p w14:paraId="29A5799D" w14:textId="697A01F8" w:rsidR="006A0968" w:rsidRDefault="00DD474F" w:rsidP="00944BB2">
      <w:pPr>
        <w:spacing w:line="360" w:lineRule="auto"/>
        <w:rPr>
          <w:color w:val="000000" w:themeColor="text1"/>
        </w:rPr>
      </w:pPr>
      <w:hyperlink r:id="rId71" w:history="1">
        <w:r w:rsidR="006A0968" w:rsidRPr="008B4EF8">
          <w:rPr>
            <w:rStyle w:val="Hipervnculo"/>
          </w:rPr>
          <w:t>https://www.anas-sostenible.com/</w:t>
        </w:r>
      </w:hyperlink>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proofErr w:type="gramStart"/>
      <w:r w:rsidR="00944BB2" w:rsidRPr="00B92D5E">
        <w:rPr>
          <w:rStyle w:val="Hipervnculo"/>
          <w:color w:val="000000" w:themeColor="text1"/>
          <w:u w:val="none"/>
        </w:rPr>
        <w:t>november</w:t>
      </w:r>
      <w:proofErr w:type="spellEnd"/>
      <w:proofErr w:type="gramEnd"/>
      <w:r w:rsidR="00944BB2" w:rsidRPr="00B92D5E">
        <w:rPr>
          <w:rStyle w:val="Hipervnculo"/>
          <w:color w:val="000000" w:themeColor="text1"/>
          <w:u w:val="none"/>
        </w:rPr>
        <w:t xml:space="preserve"> 2024)</w:t>
      </w:r>
      <w:r w:rsidR="00944BB2">
        <w:rPr>
          <w:color w:val="000000" w:themeColor="text1"/>
        </w:rPr>
        <w:t xml:space="preserve"> </w:t>
      </w:r>
    </w:p>
    <w:p w14:paraId="4C3753A0" w14:textId="77777777" w:rsidR="006B1090" w:rsidRPr="00E0539D" w:rsidRDefault="006B1090" w:rsidP="006B1090">
      <w:pPr>
        <w:spacing w:line="360" w:lineRule="auto"/>
        <w:rPr>
          <w:color w:val="000000" w:themeColor="text1"/>
          <w:lang w:val="de-CH"/>
        </w:rPr>
      </w:pPr>
      <w:r w:rsidRPr="00E0539D">
        <w:rPr>
          <w:color w:val="000000" w:themeColor="text1"/>
          <w:lang w:val="de-CH"/>
        </w:rPr>
        <w:t>[59]</w:t>
      </w:r>
      <w:r w:rsidRPr="00E0539D">
        <w:rPr>
          <w:noProof/>
          <w:lang w:val="de-CH"/>
        </w:rPr>
        <w:t xml:space="preserve"> </w:t>
      </w:r>
      <w:r w:rsidRPr="00E0539D">
        <w:rPr>
          <w:color w:val="000000" w:themeColor="text1"/>
          <w:lang w:val="de-CH"/>
        </w:rPr>
        <w:t xml:space="preserve">DGNB 2023. </w:t>
      </w:r>
      <w:r w:rsidRPr="00E0539D">
        <w:rPr>
          <w:color w:val="000000" w:themeColor="text1"/>
          <w:shd w:val="clear" w:color="auto" w:fill="FFFFFF"/>
          <w:lang w:val="de-CH"/>
        </w:rPr>
        <w:t>Deutsche Gesellschaft für Nachhaltiges Bauen </w:t>
      </w:r>
    </w:p>
    <w:p w14:paraId="019007EE" w14:textId="77777777" w:rsidR="006B1090" w:rsidRPr="00204444" w:rsidRDefault="006B1090" w:rsidP="006B1090">
      <w:pPr>
        <w:spacing w:line="360" w:lineRule="auto"/>
        <w:rPr>
          <w:color w:val="000000" w:themeColor="text1"/>
        </w:rPr>
      </w:pPr>
      <w:r w:rsidRPr="00204444">
        <w:rPr>
          <w:color w:val="000000" w:themeColor="text1"/>
        </w:rPr>
        <w:t>DNGB system 2023 – Technical Manual</w:t>
      </w:r>
    </w:p>
    <w:p w14:paraId="0D8CF108" w14:textId="5BB35E7D" w:rsidR="006B1090" w:rsidRPr="00944BB2" w:rsidRDefault="00DD474F" w:rsidP="00944BB2">
      <w:pPr>
        <w:spacing w:line="360" w:lineRule="auto"/>
        <w:rPr>
          <w:color w:val="000000" w:themeColor="text1"/>
        </w:rPr>
      </w:pPr>
      <w:hyperlink r:id="rId72" w:history="1">
        <w:r w:rsidR="006B1090" w:rsidRPr="00204444">
          <w:rPr>
            <w:rStyle w:val="Hipervnculo"/>
          </w:rPr>
          <w:t>https://www.dgnb.de/en/certification/buildings/new-construction/version-2023</w:t>
        </w:r>
      </w:hyperlink>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proofErr w:type="gramStart"/>
      <w:r w:rsidR="00944BB2" w:rsidRPr="00B92D5E">
        <w:rPr>
          <w:rStyle w:val="Hipervnculo"/>
          <w:color w:val="000000" w:themeColor="text1"/>
          <w:u w:val="none"/>
        </w:rPr>
        <w:t>november</w:t>
      </w:r>
      <w:proofErr w:type="spellEnd"/>
      <w:proofErr w:type="gramEnd"/>
      <w:r w:rsidR="00944BB2" w:rsidRPr="00B92D5E">
        <w:rPr>
          <w:rStyle w:val="Hipervnculo"/>
          <w:color w:val="000000" w:themeColor="text1"/>
          <w:u w:val="none"/>
        </w:rPr>
        <w:t xml:space="preserve"> 2024)</w:t>
      </w:r>
      <w:r w:rsidR="00944BB2">
        <w:rPr>
          <w:color w:val="000000" w:themeColor="text1"/>
        </w:rPr>
        <w:t xml:space="preserve"> </w:t>
      </w:r>
    </w:p>
    <w:p w14:paraId="730782E4" w14:textId="77777777" w:rsidR="00464D75" w:rsidRPr="00204444" w:rsidRDefault="00643A39" w:rsidP="00464D75">
      <w:pPr>
        <w:spacing w:line="360" w:lineRule="auto"/>
        <w:jc w:val="both"/>
        <w:rPr>
          <w:color w:val="000000"/>
        </w:rPr>
      </w:pPr>
      <w:r w:rsidRPr="00CF46DE">
        <w:rPr>
          <w:color w:val="000000" w:themeColor="text1"/>
        </w:rPr>
        <w:t>[</w:t>
      </w:r>
      <w:r>
        <w:rPr>
          <w:color w:val="000000" w:themeColor="text1"/>
        </w:rPr>
        <w:t>60]</w:t>
      </w:r>
      <w:r w:rsidRPr="00CF46DE">
        <w:rPr>
          <w:color w:val="000000" w:themeColor="text1"/>
        </w:rPr>
        <w:t xml:space="preserve"> </w:t>
      </w:r>
      <w:r w:rsidR="00464D75" w:rsidRPr="00204444">
        <w:rPr>
          <w:color w:val="000000" w:themeColor="text1"/>
        </w:rPr>
        <w:t>GBI 2014.</w:t>
      </w:r>
      <w:r w:rsidR="00464D75" w:rsidRPr="00204444">
        <w:rPr>
          <w:color w:val="000000"/>
        </w:rPr>
        <w:t xml:space="preserve"> Green Building Index </w:t>
      </w:r>
    </w:p>
    <w:p w14:paraId="02355902" w14:textId="77777777" w:rsidR="00464D75" w:rsidRPr="00204444" w:rsidRDefault="00464D75" w:rsidP="00464D75">
      <w:pPr>
        <w:spacing w:line="360" w:lineRule="auto"/>
        <w:jc w:val="both"/>
        <w:rPr>
          <w:color w:val="000000"/>
        </w:rPr>
      </w:pPr>
      <w:r w:rsidRPr="00204444">
        <w:rPr>
          <w:color w:val="000000"/>
        </w:rPr>
        <w:t>2014 V. 3.1– Technical Manual</w:t>
      </w:r>
    </w:p>
    <w:p w14:paraId="53A45A72" w14:textId="77777777" w:rsidR="00464D75" w:rsidRPr="00204444" w:rsidRDefault="00DD474F" w:rsidP="00464D75">
      <w:pPr>
        <w:spacing w:line="360" w:lineRule="auto"/>
        <w:jc w:val="both"/>
      </w:pPr>
      <w:hyperlink r:id="rId73">
        <w:r w:rsidR="00464D75" w:rsidRPr="00204444">
          <w:rPr>
            <w:color w:val="1155CC"/>
            <w:u w:val="single"/>
          </w:rPr>
          <w:t>https://www.greenbuildingindex.org/gbi-tools/</w:t>
        </w:r>
      </w:hyperlink>
      <w:r w:rsidR="00464D75" w:rsidRPr="00204444">
        <w:t xml:space="preserve"> </w:t>
      </w:r>
    </w:p>
    <w:p w14:paraId="632EB483" w14:textId="77777777" w:rsidR="00464D75" w:rsidRPr="00204444" w:rsidRDefault="00DD474F" w:rsidP="00464D75">
      <w:pPr>
        <w:spacing w:line="360" w:lineRule="auto"/>
        <w:jc w:val="both"/>
      </w:pPr>
      <w:hyperlink r:id="rId74">
        <w:r w:rsidR="00464D75" w:rsidRPr="00204444">
          <w:rPr>
            <w:color w:val="1155CC"/>
            <w:u w:val="single"/>
          </w:rPr>
          <w:t>https://www.greenbuildingindex.org/Files/Resources/GBI%20Tools/RNC%20Reference%20Guide%20V3.1.pdf</w:t>
        </w:r>
      </w:hyperlink>
      <w:r w:rsidR="00464D75" w:rsidRPr="00204444">
        <w:t xml:space="preserve"> (residential buildings)</w:t>
      </w:r>
    </w:p>
    <w:p w14:paraId="11CFE20E" w14:textId="6CE690F7" w:rsidR="00464D75" w:rsidRPr="00944BB2" w:rsidRDefault="00DD474F" w:rsidP="00944BB2">
      <w:pPr>
        <w:spacing w:line="360" w:lineRule="auto"/>
        <w:rPr>
          <w:color w:val="000000" w:themeColor="text1"/>
        </w:rPr>
      </w:pPr>
      <w:hyperlink r:id="rId75">
        <w:r w:rsidR="00464D75" w:rsidRPr="00204444">
          <w:rPr>
            <w:color w:val="1155CC"/>
            <w:u w:val="single"/>
          </w:rPr>
          <w:t>https://www.greenbuildingindex.org/Files/Resources/GBI%20Tools/RNC%20Reference%20Guide%20Amendment%20Notes%203.1.pdf</w:t>
        </w:r>
      </w:hyperlink>
      <w:r w:rsidR="00464D75" w:rsidRPr="00204444">
        <w:t xml:space="preserve"> </w:t>
      </w:r>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proofErr w:type="gramStart"/>
      <w:r w:rsidR="00944BB2" w:rsidRPr="00B92D5E">
        <w:rPr>
          <w:rStyle w:val="Hipervnculo"/>
          <w:color w:val="000000" w:themeColor="text1"/>
          <w:u w:val="none"/>
        </w:rPr>
        <w:t>november</w:t>
      </w:r>
      <w:proofErr w:type="spellEnd"/>
      <w:proofErr w:type="gramEnd"/>
      <w:r w:rsidR="00944BB2" w:rsidRPr="00B92D5E">
        <w:rPr>
          <w:rStyle w:val="Hipervnculo"/>
          <w:color w:val="000000" w:themeColor="text1"/>
          <w:u w:val="none"/>
        </w:rPr>
        <w:t xml:space="preserve"> 2024)</w:t>
      </w:r>
      <w:r w:rsidR="00944BB2">
        <w:rPr>
          <w:color w:val="000000" w:themeColor="text1"/>
        </w:rPr>
        <w:t xml:space="preserve"> </w:t>
      </w:r>
    </w:p>
    <w:p w14:paraId="6F1FEC1B" w14:textId="77777777" w:rsidR="00464D75" w:rsidRPr="00204444" w:rsidRDefault="00643A39" w:rsidP="00464D75">
      <w:pPr>
        <w:spacing w:line="360" w:lineRule="auto"/>
        <w:jc w:val="both"/>
        <w:rPr>
          <w:color w:val="000000" w:themeColor="text1"/>
        </w:rPr>
      </w:pPr>
      <w:r w:rsidRPr="00CF46DE">
        <w:rPr>
          <w:color w:val="000000" w:themeColor="text1"/>
        </w:rPr>
        <w:t>[</w:t>
      </w:r>
      <w:r>
        <w:rPr>
          <w:color w:val="000000" w:themeColor="text1"/>
        </w:rPr>
        <w:t>61]</w:t>
      </w:r>
      <w:r w:rsidRPr="00CF46DE">
        <w:rPr>
          <w:color w:val="000000" w:themeColor="text1"/>
        </w:rPr>
        <w:t xml:space="preserve"> </w:t>
      </w:r>
      <w:r w:rsidR="00464D75" w:rsidRPr="00204444">
        <w:rPr>
          <w:color w:val="000000" w:themeColor="text1"/>
        </w:rPr>
        <w:t xml:space="preserve">GG 2022. Green Globes </w:t>
      </w:r>
    </w:p>
    <w:p w14:paraId="36B1AA6A" w14:textId="77777777" w:rsidR="00464D75" w:rsidRPr="00204444" w:rsidRDefault="00464D75" w:rsidP="00464D75">
      <w:pPr>
        <w:spacing w:line="360" w:lineRule="auto"/>
        <w:jc w:val="both"/>
      </w:pPr>
      <w:r w:rsidRPr="00204444">
        <w:t>Green Globes New Construction 2021 - Technical Reference Manual Version 1.0 - September 2022</w:t>
      </w:r>
    </w:p>
    <w:p w14:paraId="58E37FD8" w14:textId="05E03C97" w:rsidR="00464D75" w:rsidRPr="00204444" w:rsidRDefault="00DD474F" w:rsidP="00944BB2">
      <w:pPr>
        <w:spacing w:line="360" w:lineRule="auto"/>
        <w:rPr>
          <w:color w:val="000000" w:themeColor="text1"/>
        </w:rPr>
      </w:pPr>
      <w:hyperlink r:id="rId76" w:history="1">
        <w:r w:rsidR="00464D75" w:rsidRPr="00204444">
          <w:rPr>
            <w:rStyle w:val="Hipervnculo"/>
          </w:rPr>
          <w:t>https://thegbi.org/wpcontent/uploads/2022/11/Green_Globes_NC_2021_ES__BEQ_Technical_Reference_Manual.pdf</w:t>
        </w:r>
      </w:hyperlink>
      <w:r w:rsidR="00464D75" w:rsidRPr="00204444">
        <w:t xml:space="preserve"> </w:t>
      </w:r>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proofErr w:type="gramStart"/>
      <w:r w:rsidR="00944BB2" w:rsidRPr="00B92D5E">
        <w:rPr>
          <w:rStyle w:val="Hipervnculo"/>
          <w:color w:val="000000" w:themeColor="text1"/>
          <w:u w:val="none"/>
        </w:rPr>
        <w:t>november</w:t>
      </w:r>
      <w:proofErr w:type="spellEnd"/>
      <w:proofErr w:type="gramEnd"/>
      <w:r w:rsidR="00944BB2" w:rsidRPr="00B92D5E">
        <w:rPr>
          <w:rStyle w:val="Hipervnculo"/>
          <w:color w:val="000000" w:themeColor="text1"/>
          <w:u w:val="none"/>
        </w:rPr>
        <w:t xml:space="preserve"> 2024)</w:t>
      </w:r>
      <w:r w:rsidR="00944BB2">
        <w:rPr>
          <w:color w:val="000000" w:themeColor="text1"/>
        </w:rPr>
        <w:t xml:space="preserve"> </w:t>
      </w:r>
    </w:p>
    <w:p w14:paraId="2AAC6B6B" w14:textId="77777777" w:rsidR="00464D75" w:rsidRPr="00204444" w:rsidRDefault="00643A39" w:rsidP="00464D75">
      <w:pPr>
        <w:spacing w:before="16" w:line="360" w:lineRule="auto"/>
        <w:ind w:right="117"/>
        <w:jc w:val="both"/>
        <w:rPr>
          <w:color w:val="000000" w:themeColor="text1"/>
        </w:rPr>
      </w:pPr>
      <w:r w:rsidRPr="00CF46DE">
        <w:rPr>
          <w:color w:val="000000" w:themeColor="text1"/>
        </w:rPr>
        <w:t>[</w:t>
      </w:r>
      <w:r>
        <w:rPr>
          <w:color w:val="000000" w:themeColor="text1"/>
        </w:rPr>
        <w:t>62]</w:t>
      </w:r>
      <w:r w:rsidRPr="00CF46DE">
        <w:rPr>
          <w:color w:val="000000" w:themeColor="text1"/>
        </w:rPr>
        <w:t xml:space="preserve"> </w:t>
      </w:r>
      <w:r w:rsidR="00464D75" w:rsidRPr="00204444">
        <w:rPr>
          <w:color w:val="000000" w:themeColor="text1"/>
        </w:rPr>
        <w:t>GS 2022. Green Star</w:t>
      </w:r>
    </w:p>
    <w:p w14:paraId="33A1BB91" w14:textId="77777777" w:rsidR="00464D75" w:rsidRPr="00204444" w:rsidRDefault="00464D75" w:rsidP="00464D75">
      <w:pPr>
        <w:spacing w:line="360" w:lineRule="auto"/>
        <w:jc w:val="both"/>
        <w:rPr>
          <w:color w:val="000000"/>
        </w:rPr>
      </w:pPr>
      <w:r w:rsidRPr="00204444">
        <w:rPr>
          <w:color w:val="000000"/>
        </w:rPr>
        <w:t>Green Star Design &amp; As Built V1.</w:t>
      </w:r>
      <w:r w:rsidRPr="00204444">
        <w:t>2</w:t>
      </w:r>
      <w:r w:rsidRPr="00204444">
        <w:rPr>
          <w:color w:val="000000"/>
        </w:rPr>
        <w:t xml:space="preserve"> – Technical Manual</w:t>
      </w:r>
    </w:p>
    <w:p w14:paraId="5EA57F64" w14:textId="77777777" w:rsidR="00464D75" w:rsidRPr="00204444" w:rsidRDefault="00464D75" w:rsidP="00464D75">
      <w:pPr>
        <w:spacing w:line="360" w:lineRule="auto"/>
        <w:ind w:firstLine="142"/>
        <w:jc w:val="both"/>
        <w:rPr>
          <w:color w:val="1155CC"/>
          <w:u w:val="single"/>
        </w:rPr>
      </w:pPr>
      <w:r w:rsidRPr="00204444">
        <w:rPr>
          <w:color w:val="1155CC"/>
          <w:u w:val="single"/>
        </w:rPr>
        <w:fldChar w:fldCharType="begin"/>
      </w:r>
      <w:r w:rsidRPr="00204444">
        <w:rPr>
          <w:color w:val="1155CC"/>
          <w:u w:val="single"/>
        </w:rPr>
        <w:instrText xml:space="preserve"> HYPERLINK "https://s3.ap-southeast-2.amazonaws.com/hdp.au.prod.app.nthbch</w:instrText>
      </w:r>
    </w:p>
    <w:p w14:paraId="0E1517BE" w14:textId="77777777" w:rsidR="00464D75" w:rsidRPr="00204444" w:rsidRDefault="00464D75" w:rsidP="00464D75">
      <w:pPr>
        <w:spacing w:line="360" w:lineRule="auto"/>
        <w:jc w:val="both"/>
        <w:rPr>
          <w:color w:val="1155CC"/>
          <w:u w:val="single"/>
        </w:rPr>
      </w:pPr>
      <w:r w:rsidRPr="00204444">
        <w:rPr>
          <w:color w:val="1155CC"/>
          <w:u w:val="single"/>
        </w:rPr>
        <w:instrText>yoursay.files/1415/6214/8137/2018_701322__Green_Star_Design_and_As_Built_Submission_Guideline</w:instrText>
      </w:r>
    </w:p>
    <w:p w14:paraId="5A3C8387" w14:textId="77777777" w:rsidR="00464D75" w:rsidRPr="00204444" w:rsidRDefault="00464D75" w:rsidP="00464D75">
      <w:pPr>
        <w:spacing w:line="360" w:lineRule="auto"/>
        <w:ind w:firstLine="142"/>
        <w:jc w:val="both"/>
        <w:rPr>
          <w:rStyle w:val="Hipervnculo"/>
        </w:rPr>
      </w:pPr>
      <w:r w:rsidRPr="00204444">
        <w:rPr>
          <w:color w:val="1155CC"/>
          <w:u w:val="single"/>
        </w:rPr>
        <w:instrText xml:space="preserve">v1.2_GBCA_1.PDF" </w:instrText>
      </w:r>
      <w:r w:rsidRPr="00204444">
        <w:rPr>
          <w:color w:val="1155CC"/>
          <w:u w:val="single"/>
        </w:rPr>
        <w:fldChar w:fldCharType="separate"/>
      </w:r>
      <w:r w:rsidRPr="00204444">
        <w:rPr>
          <w:rStyle w:val="Hipervnculo"/>
        </w:rPr>
        <w:t>https://s3.ap-southeast-2.amazonaws.com/hdp.au.prod.app.nthbch</w:t>
      </w:r>
    </w:p>
    <w:p w14:paraId="5E8EB206" w14:textId="77777777" w:rsidR="00464D75" w:rsidRPr="00204444" w:rsidRDefault="00464D75" w:rsidP="00464D75">
      <w:pPr>
        <w:spacing w:line="360" w:lineRule="auto"/>
        <w:jc w:val="both"/>
        <w:rPr>
          <w:rStyle w:val="Hipervnculo"/>
        </w:rPr>
      </w:pPr>
      <w:r w:rsidRPr="00204444">
        <w:rPr>
          <w:rStyle w:val="Hipervnculo"/>
        </w:rPr>
        <w:t>yoursay.files/1415/6214/8137/2018_701322__Green_Star_Design_and_As_Built_Submission_Guideline</w:t>
      </w:r>
    </w:p>
    <w:p w14:paraId="2350842C" w14:textId="77777777" w:rsidR="00464D75" w:rsidRPr="00E0539D" w:rsidRDefault="00464D75" w:rsidP="00464D75">
      <w:pPr>
        <w:spacing w:line="360" w:lineRule="auto"/>
        <w:jc w:val="both"/>
        <w:rPr>
          <w:b/>
          <w:color w:val="000000"/>
          <w:lang w:val="de-CH"/>
        </w:rPr>
      </w:pPr>
      <w:r w:rsidRPr="00E0539D">
        <w:rPr>
          <w:rStyle w:val="Hipervnculo"/>
          <w:lang w:val="de-CH"/>
        </w:rPr>
        <w:t>v1.2_GBCA_1.PDF</w:t>
      </w:r>
      <w:r w:rsidRPr="00204444">
        <w:rPr>
          <w:color w:val="1155CC"/>
          <w:u w:val="single"/>
        </w:rPr>
        <w:fldChar w:fldCharType="end"/>
      </w:r>
      <w:r w:rsidRPr="00E0539D">
        <w:rPr>
          <w:lang w:val="de-CH"/>
        </w:rPr>
        <w:t xml:space="preserve"> </w:t>
      </w:r>
    </w:p>
    <w:p w14:paraId="62EB465A" w14:textId="4DB7E699" w:rsidR="00464D75" w:rsidRPr="00944BB2" w:rsidRDefault="00DD474F" w:rsidP="00944BB2">
      <w:pPr>
        <w:spacing w:line="360" w:lineRule="auto"/>
        <w:rPr>
          <w:color w:val="000000" w:themeColor="text1"/>
        </w:rPr>
      </w:pPr>
      <w:hyperlink r:id="rId77">
        <w:r w:rsidR="00464D75" w:rsidRPr="00E0539D">
          <w:rPr>
            <w:color w:val="1155CC"/>
            <w:u w:val="single"/>
            <w:lang w:val="de-CH"/>
          </w:rPr>
          <w:t>https://www.gbca.org.au/shop/green-star-rating-tools/#</w:t>
        </w:r>
      </w:hyperlink>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r w:rsidR="00944BB2" w:rsidRPr="00B92D5E">
        <w:rPr>
          <w:rStyle w:val="Hipervnculo"/>
          <w:color w:val="000000" w:themeColor="text1"/>
          <w:u w:val="none"/>
        </w:rPr>
        <w:t>november</w:t>
      </w:r>
      <w:proofErr w:type="spellEnd"/>
      <w:r w:rsidR="00944BB2" w:rsidRPr="00B92D5E">
        <w:rPr>
          <w:rStyle w:val="Hipervnculo"/>
          <w:color w:val="000000" w:themeColor="text1"/>
          <w:u w:val="none"/>
        </w:rPr>
        <w:t xml:space="preserve"> 2024)</w:t>
      </w:r>
      <w:r w:rsidR="00944BB2">
        <w:rPr>
          <w:color w:val="000000" w:themeColor="text1"/>
        </w:rPr>
        <w:t xml:space="preserve"> </w:t>
      </w:r>
    </w:p>
    <w:p w14:paraId="76F6D7A3" w14:textId="77777777" w:rsidR="00464D75" w:rsidRPr="00204444" w:rsidRDefault="000356CF" w:rsidP="00464D75">
      <w:pPr>
        <w:spacing w:line="360" w:lineRule="auto"/>
        <w:jc w:val="both"/>
        <w:rPr>
          <w:color w:val="000000" w:themeColor="text1"/>
        </w:rPr>
      </w:pPr>
      <w:r w:rsidRPr="00CF46DE">
        <w:rPr>
          <w:color w:val="000000" w:themeColor="text1"/>
        </w:rPr>
        <w:t>[</w:t>
      </w:r>
      <w:r>
        <w:rPr>
          <w:color w:val="000000" w:themeColor="text1"/>
        </w:rPr>
        <w:t>63]</w:t>
      </w:r>
      <w:r w:rsidRPr="00CF46DE">
        <w:rPr>
          <w:color w:val="000000" w:themeColor="text1"/>
        </w:rPr>
        <w:t xml:space="preserve"> </w:t>
      </w:r>
      <w:r w:rsidR="00464D75" w:rsidRPr="00204444">
        <w:rPr>
          <w:color w:val="000000" w:themeColor="text1"/>
        </w:rPr>
        <w:t>IGBC 2019. Indian Green Building Council</w:t>
      </w:r>
    </w:p>
    <w:p w14:paraId="76BB8C76" w14:textId="77777777" w:rsidR="00464D75" w:rsidRPr="00204444" w:rsidRDefault="00464D75" w:rsidP="00464D75">
      <w:pPr>
        <w:spacing w:line="360" w:lineRule="auto"/>
        <w:jc w:val="both"/>
      </w:pPr>
      <w:r w:rsidRPr="00204444">
        <w:lastRenderedPageBreak/>
        <w:t>IGBC Green New Buildings Rating Systems V3.0 – Technical Manual</w:t>
      </w:r>
    </w:p>
    <w:p w14:paraId="14087BA3" w14:textId="7095F246" w:rsidR="00464D75" w:rsidRPr="00944BB2" w:rsidRDefault="00464D75" w:rsidP="00944BB2">
      <w:pPr>
        <w:spacing w:line="360" w:lineRule="auto"/>
        <w:rPr>
          <w:color w:val="000000" w:themeColor="text1"/>
        </w:rPr>
      </w:pPr>
      <w:r w:rsidRPr="00204444">
        <w:rPr>
          <w:color w:val="1155CC"/>
          <w:u w:val="single"/>
        </w:rPr>
        <w:t>https://igbc.in/igbc-green-homes.php</w:t>
      </w:r>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proofErr w:type="gramStart"/>
      <w:r w:rsidR="00944BB2" w:rsidRPr="00B92D5E">
        <w:rPr>
          <w:rStyle w:val="Hipervnculo"/>
          <w:color w:val="000000" w:themeColor="text1"/>
          <w:u w:val="none"/>
        </w:rPr>
        <w:t>november</w:t>
      </w:r>
      <w:proofErr w:type="spellEnd"/>
      <w:proofErr w:type="gramEnd"/>
      <w:r w:rsidR="00944BB2" w:rsidRPr="00B92D5E">
        <w:rPr>
          <w:rStyle w:val="Hipervnculo"/>
          <w:color w:val="000000" w:themeColor="text1"/>
          <w:u w:val="none"/>
        </w:rPr>
        <w:t xml:space="preserve"> 2024)</w:t>
      </w:r>
      <w:r w:rsidR="00944BB2">
        <w:rPr>
          <w:color w:val="000000" w:themeColor="text1"/>
        </w:rPr>
        <w:t xml:space="preserve"> </w:t>
      </w:r>
    </w:p>
    <w:p w14:paraId="247BDDEE" w14:textId="77777777" w:rsidR="00464D75" w:rsidRPr="00204444" w:rsidRDefault="002A797F" w:rsidP="00464D75">
      <w:pPr>
        <w:spacing w:line="360" w:lineRule="auto"/>
        <w:jc w:val="both"/>
        <w:rPr>
          <w:color w:val="000000" w:themeColor="text1"/>
          <w:spacing w:val="1"/>
        </w:rPr>
      </w:pPr>
      <w:r w:rsidRPr="00CF46DE">
        <w:rPr>
          <w:color w:val="000000" w:themeColor="text1"/>
        </w:rPr>
        <w:t>[</w:t>
      </w:r>
      <w:r>
        <w:rPr>
          <w:color w:val="000000" w:themeColor="text1"/>
        </w:rPr>
        <w:t>64]</w:t>
      </w:r>
      <w:r w:rsidRPr="00CF46DE">
        <w:rPr>
          <w:color w:val="000000" w:themeColor="text1"/>
        </w:rPr>
        <w:t xml:space="preserve"> </w:t>
      </w:r>
      <w:r w:rsidR="00464D75" w:rsidRPr="00204444">
        <w:rPr>
          <w:color w:val="000000" w:themeColor="text1"/>
          <w:spacing w:val="1"/>
        </w:rPr>
        <w:t>LEED 2019.</w:t>
      </w:r>
      <w:r w:rsidR="00464D75" w:rsidRPr="00204444">
        <w:rPr>
          <w:rStyle w:val="Ttulo1Car"/>
          <w:i/>
          <w:iCs/>
          <w:color w:val="000000" w:themeColor="text1"/>
          <w:shd w:val="clear" w:color="auto" w:fill="FFFFFF"/>
        </w:rPr>
        <w:t xml:space="preserve"> </w:t>
      </w:r>
      <w:r w:rsidR="00464D75" w:rsidRPr="00204444">
        <w:rPr>
          <w:rStyle w:val="nfasis"/>
          <w:bCs/>
          <w:color w:val="000000" w:themeColor="text1"/>
          <w:shd w:val="clear" w:color="auto" w:fill="FFFFFF"/>
        </w:rPr>
        <w:t>Leadership in Energy and Environmental Design</w:t>
      </w:r>
    </w:p>
    <w:p w14:paraId="3EFDB267" w14:textId="77777777" w:rsidR="00464D75" w:rsidRPr="00204444" w:rsidRDefault="00464D75" w:rsidP="00464D75">
      <w:pPr>
        <w:spacing w:line="360" w:lineRule="auto"/>
        <w:jc w:val="both"/>
        <w:rPr>
          <w:color w:val="000000" w:themeColor="text1"/>
        </w:rPr>
      </w:pPr>
      <w:r w:rsidRPr="00204444">
        <w:rPr>
          <w:color w:val="000000" w:themeColor="text1"/>
        </w:rPr>
        <w:t>LEED v4.1 Residential BD+C Multifamily Homes – Technical Manual</w:t>
      </w:r>
    </w:p>
    <w:p w14:paraId="25B1E313" w14:textId="77777777" w:rsidR="00464D75" w:rsidRPr="00204444" w:rsidRDefault="00DD474F" w:rsidP="00464D75">
      <w:pPr>
        <w:spacing w:line="360" w:lineRule="auto"/>
        <w:jc w:val="both"/>
        <w:rPr>
          <w:color w:val="000000" w:themeColor="text1"/>
          <w:u w:val="single"/>
        </w:rPr>
      </w:pPr>
      <w:hyperlink r:id="rId78" w:history="1">
        <w:r w:rsidR="00464D75" w:rsidRPr="00204444">
          <w:rPr>
            <w:rStyle w:val="Hipervnculo"/>
          </w:rPr>
          <w:t>https://www.usgbc.org/tools/leed-certification/homes_CLASIFICACION.pdf</w:t>
        </w:r>
      </w:hyperlink>
    </w:p>
    <w:p w14:paraId="34611895" w14:textId="560023C1" w:rsidR="00464D75" w:rsidRPr="00944BB2" w:rsidRDefault="00DD474F" w:rsidP="00944BB2">
      <w:pPr>
        <w:spacing w:line="360" w:lineRule="auto"/>
        <w:rPr>
          <w:color w:val="000000" w:themeColor="text1"/>
        </w:rPr>
      </w:pPr>
      <w:hyperlink r:id="rId79" w:history="1">
        <w:r w:rsidR="00464D75" w:rsidRPr="00204444">
          <w:rPr>
            <w:rStyle w:val="Hipervnculo"/>
          </w:rPr>
          <w:t>http://www.spaingbc.org/web/leedv4-1-bd+c.php</w:t>
        </w:r>
      </w:hyperlink>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proofErr w:type="gramStart"/>
      <w:r w:rsidR="00944BB2" w:rsidRPr="00B92D5E">
        <w:rPr>
          <w:rStyle w:val="Hipervnculo"/>
          <w:color w:val="000000" w:themeColor="text1"/>
          <w:u w:val="none"/>
        </w:rPr>
        <w:t>november</w:t>
      </w:r>
      <w:proofErr w:type="spellEnd"/>
      <w:proofErr w:type="gramEnd"/>
      <w:r w:rsidR="00944BB2" w:rsidRPr="00B92D5E">
        <w:rPr>
          <w:rStyle w:val="Hipervnculo"/>
          <w:color w:val="000000" w:themeColor="text1"/>
          <w:u w:val="none"/>
        </w:rPr>
        <w:t xml:space="preserve"> 2024)</w:t>
      </w:r>
      <w:r w:rsidR="00944BB2">
        <w:rPr>
          <w:color w:val="000000" w:themeColor="text1"/>
        </w:rPr>
        <w:t xml:space="preserve"> </w:t>
      </w:r>
    </w:p>
    <w:p w14:paraId="0BF8ED50" w14:textId="77777777" w:rsidR="00464D75" w:rsidRPr="00204444" w:rsidRDefault="00CE4A7A" w:rsidP="00464D75">
      <w:pPr>
        <w:tabs>
          <w:tab w:val="left" w:pos="541"/>
        </w:tabs>
        <w:spacing w:line="360" w:lineRule="auto"/>
        <w:jc w:val="both"/>
        <w:rPr>
          <w:color w:val="000000" w:themeColor="text1"/>
        </w:rPr>
      </w:pPr>
      <w:r w:rsidRPr="00CF46DE">
        <w:rPr>
          <w:color w:val="000000" w:themeColor="text1"/>
        </w:rPr>
        <w:t>[</w:t>
      </w:r>
      <w:r>
        <w:rPr>
          <w:color w:val="000000" w:themeColor="text1"/>
        </w:rPr>
        <w:t>65]</w:t>
      </w:r>
      <w:r w:rsidRPr="00CF46DE">
        <w:rPr>
          <w:color w:val="000000" w:themeColor="text1"/>
        </w:rPr>
        <w:t xml:space="preserve"> </w:t>
      </w:r>
      <w:proofErr w:type="spellStart"/>
      <w:r w:rsidR="00464D75" w:rsidRPr="00204444">
        <w:rPr>
          <w:color w:val="000000" w:themeColor="text1"/>
        </w:rPr>
        <w:t>SBTool</w:t>
      </w:r>
      <w:proofErr w:type="spellEnd"/>
      <w:r w:rsidR="00464D75" w:rsidRPr="00204444">
        <w:rPr>
          <w:color w:val="000000" w:themeColor="text1"/>
        </w:rPr>
        <w:t xml:space="preserve"> 2022.</w:t>
      </w:r>
    </w:p>
    <w:p w14:paraId="67B4E017" w14:textId="77777777" w:rsidR="00464D75" w:rsidRPr="00204444" w:rsidRDefault="00464D75" w:rsidP="00464D75">
      <w:pPr>
        <w:spacing w:line="360" w:lineRule="auto"/>
        <w:jc w:val="both"/>
      </w:pPr>
      <w:proofErr w:type="spellStart"/>
      <w:r w:rsidRPr="00204444">
        <w:t>SBtools</w:t>
      </w:r>
      <w:proofErr w:type="spellEnd"/>
      <w:r w:rsidRPr="00204444">
        <w:t xml:space="preserve"> for performance assessment 2022</w:t>
      </w:r>
    </w:p>
    <w:p w14:paraId="2105BDE1" w14:textId="265C0943" w:rsidR="00464D75" w:rsidRPr="00944BB2" w:rsidRDefault="00464D75" w:rsidP="00944BB2">
      <w:pPr>
        <w:spacing w:line="360" w:lineRule="auto"/>
        <w:rPr>
          <w:color w:val="000000" w:themeColor="text1"/>
        </w:rPr>
      </w:pPr>
      <w:proofErr w:type="gramStart"/>
      <w:r w:rsidRPr="00E0539D">
        <w:rPr>
          <w:color w:val="0563C1"/>
          <w:u w:val="single"/>
          <w:lang w:val="pt-PT"/>
        </w:rPr>
        <w:t>https</w:t>
      </w:r>
      <w:proofErr w:type="gramEnd"/>
      <w:r w:rsidRPr="00E0539D">
        <w:rPr>
          <w:color w:val="0563C1"/>
          <w:u w:val="single"/>
          <w:lang w:val="pt-PT"/>
        </w:rPr>
        <w:t>://www.iisbe.org/sbmethod</w:t>
      </w:r>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r w:rsidR="00944BB2" w:rsidRPr="00B92D5E">
        <w:rPr>
          <w:rStyle w:val="Hipervnculo"/>
          <w:color w:val="000000" w:themeColor="text1"/>
          <w:u w:val="none"/>
        </w:rPr>
        <w:t>november</w:t>
      </w:r>
      <w:proofErr w:type="spellEnd"/>
      <w:r w:rsidR="00944BB2" w:rsidRPr="00B92D5E">
        <w:rPr>
          <w:rStyle w:val="Hipervnculo"/>
          <w:color w:val="000000" w:themeColor="text1"/>
          <w:u w:val="none"/>
        </w:rPr>
        <w:t xml:space="preserve"> 2024)</w:t>
      </w:r>
      <w:r w:rsidR="00944BB2">
        <w:rPr>
          <w:color w:val="000000" w:themeColor="text1"/>
        </w:rPr>
        <w:t xml:space="preserve"> </w:t>
      </w:r>
    </w:p>
    <w:p w14:paraId="74522D50" w14:textId="77777777" w:rsidR="00D63793" w:rsidRDefault="00CE4A7A" w:rsidP="00D63793">
      <w:pPr>
        <w:spacing w:line="360" w:lineRule="auto"/>
        <w:jc w:val="both"/>
        <w:rPr>
          <w:color w:val="222222"/>
          <w:shd w:val="clear" w:color="auto" w:fill="FFFFFF"/>
        </w:rPr>
      </w:pPr>
      <w:r w:rsidRPr="00E0539D">
        <w:rPr>
          <w:color w:val="000000" w:themeColor="text1"/>
          <w:lang w:val="pt-PT"/>
        </w:rPr>
        <w:t>[66</w:t>
      </w:r>
      <w:r w:rsidR="00D63793" w:rsidRPr="00E0539D">
        <w:rPr>
          <w:color w:val="000000" w:themeColor="text1"/>
          <w:lang w:val="pt-PT"/>
        </w:rPr>
        <w:t xml:space="preserve">] MAS 2024. </w:t>
      </w:r>
      <w:proofErr w:type="gramStart"/>
      <w:r w:rsidR="00D63793" w:rsidRPr="006B1ADC">
        <w:rPr>
          <w:color w:val="222222"/>
          <w:shd w:val="clear" w:color="auto" w:fill="FFFFFF"/>
        </w:rPr>
        <w:t>Advanced Master in Sustainable, Bioclimatic and Self-Sufficient Architecture</w:t>
      </w:r>
      <w:r w:rsidR="00D63793">
        <w:rPr>
          <w:color w:val="222222"/>
          <w:shd w:val="clear" w:color="auto" w:fill="FFFFFF"/>
        </w:rPr>
        <w:t xml:space="preserve"> (M.A.S.)</w:t>
      </w:r>
      <w:proofErr w:type="gramEnd"/>
    </w:p>
    <w:p w14:paraId="0FA14855" w14:textId="2D74628C" w:rsidR="00D63793" w:rsidRPr="00944BB2" w:rsidRDefault="00DD474F" w:rsidP="00944BB2">
      <w:pPr>
        <w:spacing w:line="360" w:lineRule="auto"/>
        <w:rPr>
          <w:color w:val="000000" w:themeColor="text1"/>
        </w:rPr>
      </w:pPr>
      <w:hyperlink r:id="rId80" w:history="1">
        <w:r w:rsidR="00D63793" w:rsidRPr="00E0539D">
          <w:rPr>
            <w:rStyle w:val="Hipervnculo"/>
            <w:shd w:val="clear" w:color="auto" w:fill="FFFFFF"/>
            <w:lang w:val="es-ES"/>
          </w:rPr>
          <w:t>www.masterarquitectura.info</w:t>
        </w:r>
      </w:hyperlink>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r w:rsidR="00944BB2" w:rsidRPr="00B92D5E">
        <w:rPr>
          <w:rStyle w:val="Hipervnculo"/>
          <w:color w:val="000000" w:themeColor="text1"/>
          <w:u w:val="none"/>
        </w:rPr>
        <w:t>november</w:t>
      </w:r>
      <w:proofErr w:type="spellEnd"/>
      <w:r w:rsidR="00944BB2" w:rsidRPr="00B92D5E">
        <w:rPr>
          <w:rStyle w:val="Hipervnculo"/>
          <w:color w:val="000000" w:themeColor="text1"/>
          <w:u w:val="none"/>
        </w:rPr>
        <w:t xml:space="preserve"> 2024)</w:t>
      </w:r>
      <w:r w:rsidR="00944BB2">
        <w:rPr>
          <w:color w:val="000000" w:themeColor="text1"/>
        </w:rPr>
        <w:t xml:space="preserve"> </w:t>
      </w:r>
    </w:p>
    <w:p w14:paraId="39609881" w14:textId="77777777" w:rsidR="00D63793" w:rsidRPr="00E0539D" w:rsidRDefault="00CE4A7A" w:rsidP="00D63793">
      <w:pPr>
        <w:spacing w:line="360" w:lineRule="auto"/>
        <w:jc w:val="both"/>
        <w:rPr>
          <w:color w:val="000000" w:themeColor="text1"/>
          <w:shd w:val="clear" w:color="auto" w:fill="FFFFFF"/>
          <w:lang w:val="es-ES"/>
        </w:rPr>
      </w:pPr>
      <w:r w:rsidRPr="00E0539D">
        <w:rPr>
          <w:color w:val="000000" w:themeColor="text1"/>
          <w:lang w:val="es-ES"/>
        </w:rPr>
        <w:t>[67</w:t>
      </w:r>
      <w:r w:rsidR="00D63793" w:rsidRPr="00E0539D">
        <w:rPr>
          <w:color w:val="000000" w:themeColor="text1"/>
          <w:lang w:val="es-ES"/>
        </w:rPr>
        <w:t xml:space="preserve">] </w:t>
      </w:r>
      <w:r w:rsidR="00D63793" w:rsidRPr="00E0539D">
        <w:rPr>
          <w:color w:val="000000" w:themeColor="text1"/>
          <w:shd w:val="clear" w:color="auto" w:fill="FFFFFF"/>
          <w:lang w:val="es-ES"/>
        </w:rPr>
        <w:t>ANAS 2024. Asociación Nacional para la Arquitectura Sostenible, España</w:t>
      </w:r>
    </w:p>
    <w:p w14:paraId="4C9F9654" w14:textId="77777777" w:rsidR="00944BB2" w:rsidRPr="00B92D5E" w:rsidRDefault="00DD474F" w:rsidP="00944BB2">
      <w:pPr>
        <w:spacing w:line="360" w:lineRule="auto"/>
        <w:rPr>
          <w:color w:val="000000" w:themeColor="text1"/>
        </w:rPr>
      </w:pPr>
      <w:hyperlink r:id="rId81" w:history="1">
        <w:r w:rsidR="00D63793" w:rsidRPr="008B4E08">
          <w:rPr>
            <w:rStyle w:val="Hipervnculo"/>
            <w:shd w:val="clear" w:color="auto" w:fill="FFFFFF"/>
          </w:rPr>
          <w:t>www.anas-sostenible.com</w:t>
        </w:r>
      </w:hyperlink>
      <w:r w:rsidR="00944BB2">
        <w:rPr>
          <w:rStyle w:val="Hipervnculo"/>
          <w:color w:val="000000" w:themeColor="text1"/>
          <w:u w:val="none"/>
        </w:rPr>
        <w:t xml:space="preserve">   </w:t>
      </w:r>
      <w:r w:rsidR="00944BB2" w:rsidRPr="00B92D5E">
        <w:rPr>
          <w:rStyle w:val="Hipervnculo"/>
          <w:color w:val="000000" w:themeColor="text1"/>
          <w:u w:val="none"/>
        </w:rPr>
        <w:t xml:space="preserve">(accessed 1 </w:t>
      </w:r>
      <w:proofErr w:type="spellStart"/>
      <w:proofErr w:type="gramStart"/>
      <w:r w:rsidR="00944BB2" w:rsidRPr="00B92D5E">
        <w:rPr>
          <w:rStyle w:val="Hipervnculo"/>
          <w:color w:val="000000" w:themeColor="text1"/>
          <w:u w:val="none"/>
        </w:rPr>
        <w:t>november</w:t>
      </w:r>
      <w:proofErr w:type="spellEnd"/>
      <w:proofErr w:type="gramEnd"/>
      <w:r w:rsidR="00944BB2" w:rsidRPr="00B92D5E">
        <w:rPr>
          <w:rStyle w:val="Hipervnculo"/>
          <w:color w:val="000000" w:themeColor="text1"/>
          <w:u w:val="none"/>
        </w:rPr>
        <w:t xml:space="preserve"> 2024)</w:t>
      </w:r>
    </w:p>
    <w:p w14:paraId="49C76C79" w14:textId="77777777" w:rsidR="00D63793" w:rsidRDefault="00D63793" w:rsidP="00D63793">
      <w:pPr>
        <w:spacing w:line="360" w:lineRule="auto"/>
        <w:jc w:val="both"/>
        <w:rPr>
          <w:rStyle w:val="Hipervnculo"/>
          <w:shd w:val="clear" w:color="auto" w:fill="FFFFFF"/>
        </w:rPr>
      </w:pPr>
    </w:p>
    <w:p w14:paraId="02992F1C" w14:textId="77777777" w:rsidR="00E5088B" w:rsidRDefault="00E5088B" w:rsidP="00D63793">
      <w:pPr>
        <w:spacing w:line="360" w:lineRule="auto"/>
        <w:jc w:val="both"/>
        <w:rPr>
          <w:rStyle w:val="Hipervnculo"/>
          <w:shd w:val="clear" w:color="auto" w:fill="FFFFFF"/>
        </w:rPr>
      </w:pPr>
    </w:p>
    <w:p w14:paraId="49B0EDC8" w14:textId="77777777" w:rsidR="00E5088B" w:rsidRPr="00017594" w:rsidRDefault="00E5088B" w:rsidP="00E5088B">
      <w:pPr>
        <w:spacing w:line="360" w:lineRule="auto"/>
        <w:jc w:val="both"/>
        <w:rPr>
          <w:b/>
          <w:bCs/>
          <w:color w:val="000000" w:themeColor="text1"/>
          <w:kern w:val="32"/>
        </w:rPr>
      </w:pPr>
      <w:r w:rsidRPr="00017594">
        <w:rPr>
          <w:b/>
          <w:bCs/>
          <w:color w:val="000000" w:themeColor="text1"/>
          <w:kern w:val="32"/>
        </w:rPr>
        <w:t>Highlights</w:t>
      </w:r>
    </w:p>
    <w:p w14:paraId="239EFCBC" w14:textId="18292883" w:rsidR="00E5088B" w:rsidRPr="0024632D" w:rsidRDefault="00E5088B" w:rsidP="00E5088B">
      <w:pPr>
        <w:tabs>
          <w:tab w:val="left" w:pos="567"/>
        </w:tabs>
        <w:spacing w:line="360" w:lineRule="auto"/>
        <w:jc w:val="both"/>
        <w:rPr>
          <w:bCs/>
          <w:color w:val="000000" w:themeColor="text1"/>
          <w:kern w:val="32"/>
        </w:rPr>
      </w:pPr>
      <w:r w:rsidRPr="0024632D">
        <w:rPr>
          <w:bCs/>
          <w:color w:val="000000" w:themeColor="text1"/>
          <w:kern w:val="32"/>
        </w:rPr>
        <w:t>- Eval</w:t>
      </w:r>
      <w:r>
        <w:rPr>
          <w:bCs/>
          <w:color w:val="000000" w:themeColor="text1"/>
          <w:kern w:val="32"/>
        </w:rPr>
        <w:t>uation of a demountable house</w:t>
      </w:r>
      <w:r w:rsidRPr="0024632D">
        <w:rPr>
          <w:bCs/>
          <w:color w:val="000000" w:themeColor="text1"/>
          <w:kern w:val="32"/>
        </w:rPr>
        <w:t xml:space="preserve"> </w:t>
      </w:r>
      <w:r w:rsidR="00F27818">
        <w:rPr>
          <w:bCs/>
          <w:color w:val="000000" w:themeColor="text1"/>
          <w:kern w:val="32"/>
        </w:rPr>
        <w:t>by</w:t>
      </w:r>
      <w:r w:rsidRPr="0024632D">
        <w:rPr>
          <w:bCs/>
          <w:color w:val="000000" w:themeColor="text1"/>
          <w:kern w:val="32"/>
        </w:rPr>
        <w:t xml:space="preserve"> 11 GBRS</w:t>
      </w:r>
    </w:p>
    <w:p w14:paraId="25527212" w14:textId="77777777" w:rsidR="00E5088B" w:rsidRPr="0024632D" w:rsidRDefault="00E5088B" w:rsidP="00E5088B">
      <w:pPr>
        <w:tabs>
          <w:tab w:val="left" w:pos="567"/>
        </w:tabs>
        <w:spacing w:line="360" w:lineRule="auto"/>
        <w:jc w:val="both"/>
        <w:rPr>
          <w:bCs/>
          <w:color w:val="000000" w:themeColor="text1"/>
          <w:kern w:val="32"/>
        </w:rPr>
      </w:pPr>
      <w:r w:rsidRPr="0024632D">
        <w:rPr>
          <w:bCs/>
          <w:color w:val="000000" w:themeColor="text1"/>
          <w:kern w:val="32"/>
        </w:rPr>
        <w:t xml:space="preserve">- Capacity for evaluating </w:t>
      </w:r>
      <w:r>
        <w:rPr>
          <w:bCs/>
          <w:color w:val="000000" w:themeColor="text1"/>
          <w:kern w:val="32"/>
        </w:rPr>
        <w:t>demountable construction</w:t>
      </w:r>
      <w:r w:rsidRPr="0024632D">
        <w:rPr>
          <w:bCs/>
          <w:color w:val="000000" w:themeColor="text1"/>
          <w:kern w:val="32"/>
        </w:rPr>
        <w:t xml:space="preserve"> by current GBRS</w:t>
      </w:r>
    </w:p>
    <w:p w14:paraId="66EED1BC" w14:textId="77777777" w:rsidR="00E5088B" w:rsidRPr="0024632D" w:rsidRDefault="00E5088B" w:rsidP="00E5088B">
      <w:pPr>
        <w:tabs>
          <w:tab w:val="left" w:pos="567"/>
        </w:tabs>
        <w:spacing w:line="360" w:lineRule="auto"/>
        <w:jc w:val="both"/>
        <w:rPr>
          <w:bCs/>
          <w:color w:val="000000" w:themeColor="text1"/>
          <w:kern w:val="32"/>
        </w:rPr>
      </w:pPr>
      <w:r w:rsidRPr="0024632D">
        <w:rPr>
          <w:bCs/>
          <w:color w:val="000000" w:themeColor="text1"/>
          <w:kern w:val="32"/>
        </w:rPr>
        <w:t xml:space="preserve">- </w:t>
      </w:r>
      <w:r w:rsidRPr="00785368">
        <w:rPr>
          <w:rFonts w:cs="Arial"/>
          <w:bCs/>
          <w:color w:val="000000" w:themeColor="text1"/>
          <w:kern w:val="32"/>
          <w:szCs w:val="32"/>
        </w:rPr>
        <w:t>ASGB, BEAM, BREEAM, CEDES, D</w:t>
      </w:r>
      <w:r>
        <w:rPr>
          <w:rFonts w:cs="Arial"/>
          <w:bCs/>
          <w:color w:val="000000" w:themeColor="text1"/>
          <w:kern w:val="32"/>
          <w:szCs w:val="32"/>
        </w:rPr>
        <w:t>NGB, GBI, GG, GS, IGBC, LEED</w:t>
      </w:r>
      <w:proofErr w:type="gramStart"/>
      <w:r>
        <w:rPr>
          <w:rFonts w:cs="Arial"/>
          <w:bCs/>
          <w:color w:val="000000" w:themeColor="text1"/>
          <w:kern w:val="32"/>
          <w:szCs w:val="32"/>
        </w:rPr>
        <w:t xml:space="preserve">, </w:t>
      </w:r>
      <w:r w:rsidRPr="00785368">
        <w:rPr>
          <w:rFonts w:cs="Arial"/>
          <w:bCs/>
          <w:color w:val="000000" w:themeColor="text1"/>
          <w:kern w:val="32"/>
          <w:szCs w:val="32"/>
        </w:rPr>
        <w:t xml:space="preserve"> </w:t>
      </w:r>
      <w:proofErr w:type="spellStart"/>
      <w:r w:rsidRPr="00785368">
        <w:rPr>
          <w:rFonts w:cs="Arial"/>
          <w:bCs/>
          <w:color w:val="000000" w:themeColor="text1"/>
          <w:kern w:val="32"/>
          <w:szCs w:val="32"/>
        </w:rPr>
        <w:t>SBTools</w:t>
      </w:r>
      <w:proofErr w:type="spellEnd"/>
      <w:proofErr w:type="gramEnd"/>
      <w:r w:rsidRPr="00785368">
        <w:rPr>
          <w:rFonts w:cs="Arial"/>
          <w:bCs/>
          <w:color w:val="000000" w:themeColor="text1"/>
          <w:kern w:val="32"/>
          <w:szCs w:val="32"/>
        </w:rPr>
        <w:t>.</w:t>
      </w:r>
    </w:p>
    <w:p w14:paraId="72F11826" w14:textId="77777777" w:rsidR="00E5088B" w:rsidRPr="0024632D" w:rsidRDefault="00E5088B" w:rsidP="00E5088B">
      <w:pPr>
        <w:tabs>
          <w:tab w:val="left" w:pos="567"/>
        </w:tabs>
        <w:spacing w:line="360" w:lineRule="auto"/>
        <w:jc w:val="both"/>
        <w:rPr>
          <w:bCs/>
          <w:color w:val="000000" w:themeColor="text1"/>
          <w:kern w:val="32"/>
        </w:rPr>
      </w:pPr>
      <w:r w:rsidRPr="0024632D">
        <w:rPr>
          <w:bCs/>
          <w:color w:val="000000" w:themeColor="text1"/>
          <w:kern w:val="32"/>
        </w:rPr>
        <w:t xml:space="preserve">- Contribution of </w:t>
      </w:r>
      <w:r>
        <w:rPr>
          <w:bCs/>
          <w:color w:val="000000" w:themeColor="text1"/>
          <w:kern w:val="32"/>
        </w:rPr>
        <w:t>demountable construction to the sustainability rating</w:t>
      </w:r>
      <w:r w:rsidRPr="0024632D">
        <w:rPr>
          <w:bCs/>
          <w:color w:val="000000" w:themeColor="text1"/>
          <w:kern w:val="32"/>
        </w:rPr>
        <w:t xml:space="preserve"> of a building</w:t>
      </w:r>
    </w:p>
    <w:p w14:paraId="26385780" w14:textId="77777777" w:rsidR="00E5088B" w:rsidRPr="00F078E3" w:rsidRDefault="00E5088B" w:rsidP="00E5088B">
      <w:pPr>
        <w:tabs>
          <w:tab w:val="left" w:pos="567"/>
        </w:tabs>
        <w:spacing w:line="360" w:lineRule="auto"/>
        <w:jc w:val="both"/>
        <w:rPr>
          <w:color w:val="000000" w:themeColor="text1"/>
        </w:rPr>
      </w:pPr>
      <w:r w:rsidRPr="0024632D">
        <w:rPr>
          <w:bCs/>
          <w:color w:val="000000" w:themeColor="text1"/>
          <w:kern w:val="32"/>
        </w:rPr>
        <w:t>- Improve current Green Building Rating Systems, and design ne</w:t>
      </w:r>
      <w:r>
        <w:rPr>
          <w:bCs/>
          <w:color w:val="000000" w:themeColor="text1"/>
          <w:kern w:val="32"/>
        </w:rPr>
        <w:t xml:space="preserve">w </w:t>
      </w:r>
      <w:r w:rsidRPr="0024632D">
        <w:rPr>
          <w:bCs/>
          <w:color w:val="000000" w:themeColor="text1"/>
          <w:kern w:val="32"/>
        </w:rPr>
        <w:t>GBRS</w:t>
      </w:r>
    </w:p>
    <w:p w14:paraId="5A81A057" w14:textId="77777777" w:rsidR="00E5088B" w:rsidRDefault="00E5088B" w:rsidP="00D63793">
      <w:pPr>
        <w:spacing w:line="360" w:lineRule="auto"/>
        <w:jc w:val="both"/>
        <w:rPr>
          <w:color w:val="4F81BD" w:themeColor="accent1"/>
          <w:shd w:val="clear" w:color="auto" w:fill="FFFFFF"/>
        </w:rPr>
      </w:pPr>
    </w:p>
    <w:p w14:paraId="39F11773" w14:textId="77777777" w:rsidR="00087288" w:rsidRPr="00270A71" w:rsidRDefault="00087288" w:rsidP="007D5B40">
      <w:pPr>
        <w:jc w:val="both"/>
        <w:rPr>
          <w:bCs/>
          <w:color w:val="000000" w:themeColor="text1"/>
          <w:kern w:val="32"/>
        </w:rPr>
      </w:pPr>
    </w:p>
    <w:sectPr w:rsidR="00087288" w:rsidRPr="00270A71" w:rsidSect="007D5B40">
      <w:headerReference w:type="default" r:id="rId82"/>
      <w:pgSz w:w="11901" w:h="16840" w:code="9"/>
      <w:pgMar w:top="1418" w:right="1695" w:bottom="1418"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27094" w14:textId="77777777" w:rsidR="00DD474F" w:rsidRDefault="00DD474F" w:rsidP="00AF2C92">
      <w:r>
        <w:separator/>
      </w:r>
    </w:p>
  </w:endnote>
  <w:endnote w:type="continuationSeparator" w:id="0">
    <w:p w14:paraId="7345F2B1" w14:textId="77777777" w:rsidR="00DD474F" w:rsidRDefault="00DD474F"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4B18A" w14:textId="77777777" w:rsidR="00DD474F" w:rsidRDefault="00DD474F" w:rsidP="00AF2C92">
      <w:r>
        <w:separator/>
      </w:r>
    </w:p>
  </w:footnote>
  <w:footnote w:type="continuationSeparator" w:id="0">
    <w:p w14:paraId="00C8E4E5" w14:textId="77777777" w:rsidR="00DD474F" w:rsidRDefault="00DD474F"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6E21E" w14:textId="77777777" w:rsidR="00D03055" w:rsidRDefault="00D03055">
    <w:pPr>
      <w:pStyle w:val="Encabezado"/>
    </w:pPr>
  </w:p>
  <w:p w14:paraId="04ED621B" w14:textId="77777777" w:rsidR="00D03055" w:rsidRDefault="00D030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909"/>
    <w:multiLevelType w:val="hybridMultilevel"/>
    <w:tmpl w:val="4022D8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A346FB"/>
    <w:multiLevelType w:val="hybridMultilevel"/>
    <w:tmpl w:val="34C26862"/>
    <w:lvl w:ilvl="0" w:tplc="EEA48EEA">
      <w:start w:val="1"/>
      <w:numFmt w:val="decimal"/>
      <w:lvlText w:val="%1-"/>
      <w:lvlJc w:val="left"/>
      <w:pPr>
        <w:ind w:left="644" w:hanging="360"/>
      </w:pPr>
      <w:rPr>
        <w:rFonts w:hint="default"/>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4187E3C"/>
    <w:multiLevelType w:val="hybridMultilevel"/>
    <w:tmpl w:val="70C6C6B0"/>
    <w:lvl w:ilvl="0" w:tplc="D8523BAA">
      <w:start w:val="6"/>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5BE4891"/>
    <w:multiLevelType w:val="hybridMultilevel"/>
    <w:tmpl w:val="70C6C6B0"/>
    <w:lvl w:ilvl="0" w:tplc="D8523BAA">
      <w:start w:val="6"/>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B442AEE"/>
    <w:multiLevelType w:val="hybridMultilevel"/>
    <w:tmpl w:val="FB9E98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582936"/>
    <w:multiLevelType w:val="hybridMultilevel"/>
    <w:tmpl w:val="34C26862"/>
    <w:lvl w:ilvl="0" w:tplc="EEA48EEA">
      <w:start w:val="1"/>
      <w:numFmt w:val="decimal"/>
      <w:lvlText w:val="%1-"/>
      <w:lvlJc w:val="left"/>
      <w:pPr>
        <w:ind w:left="644" w:hanging="360"/>
      </w:pPr>
      <w:rPr>
        <w:rFonts w:hint="default"/>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219873D9"/>
    <w:multiLevelType w:val="hybridMultilevel"/>
    <w:tmpl w:val="34C26862"/>
    <w:lvl w:ilvl="0" w:tplc="EEA48EEA">
      <w:start w:val="1"/>
      <w:numFmt w:val="decimal"/>
      <w:lvlText w:val="%1-"/>
      <w:lvlJc w:val="left"/>
      <w:pPr>
        <w:ind w:left="644" w:hanging="360"/>
      </w:pPr>
      <w:rPr>
        <w:rFonts w:hint="default"/>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22AD7F8E"/>
    <w:multiLevelType w:val="hybridMultilevel"/>
    <w:tmpl w:val="FB9E98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94E4E99"/>
    <w:multiLevelType w:val="hybridMultilevel"/>
    <w:tmpl w:val="07B4E02E"/>
    <w:lvl w:ilvl="0" w:tplc="31945D06">
      <w:start w:val="1"/>
      <w:numFmt w:val="decimal"/>
      <w:lvlText w:val="%1."/>
      <w:lvlJc w:val="left"/>
      <w:pPr>
        <w:ind w:left="535" w:hanging="431"/>
      </w:pPr>
      <w:rPr>
        <w:rFonts w:ascii="Palatino Linotype" w:eastAsia="Palatino Linotype" w:hAnsi="Palatino Linotype" w:cs="Palatino Linotype" w:hint="default"/>
        <w:w w:val="99"/>
        <w:sz w:val="18"/>
        <w:szCs w:val="18"/>
        <w:lang w:val="en-US" w:eastAsia="en-US" w:bidi="ar-SA"/>
      </w:rPr>
    </w:lvl>
    <w:lvl w:ilvl="1" w:tplc="2EF269F2">
      <w:numFmt w:val="bullet"/>
      <w:lvlText w:val="•"/>
      <w:lvlJc w:val="left"/>
      <w:pPr>
        <w:ind w:left="700" w:hanging="431"/>
      </w:pPr>
      <w:rPr>
        <w:rFonts w:hint="default"/>
        <w:lang w:val="en-US" w:eastAsia="en-US" w:bidi="ar-SA"/>
      </w:rPr>
    </w:lvl>
    <w:lvl w:ilvl="2" w:tplc="F738B536">
      <w:numFmt w:val="bullet"/>
      <w:lvlText w:val="•"/>
      <w:lvlJc w:val="left"/>
      <w:pPr>
        <w:ind w:left="1633" w:hanging="431"/>
      </w:pPr>
      <w:rPr>
        <w:rFonts w:hint="default"/>
        <w:lang w:val="en-US" w:eastAsia="en-US" w:bidi="ar-SA"/>
      </w:rPr>
    </w:lvl>
    <w:lvl w:ilvl="3" w:tplc="593CED82">
      <w:numFmt w:val="bullet"/>
      <w:lvlText w:val="•"/>
      <w:lvlJc w:val="left"/>
      <w:pPr>
        <w:ind w:left="2567" w:hanging="431"/>
      </w:pPr>
      <w:rPr>
        <w:rFonts w:hint="default"/>
        <w:lang w:val="en-US" w:eastAsia="en-US" w:bidi="ar-SA"/>
      </w:rPr>
    </w:lvl>
    <w:lvl w:ilvl="4" w:tplc="2E88A31E">
      <w:numFmt w:val="bullet"/>
      <w:lvlText w:val="•"/>
      <w:lvlJc w:val="left"/>
      <w:pPr>
        <w:ind w:left="3501" w:hanging="431"/>
      </w:pPr>
      <w:rPr>
        <w:rFonts w:hint="default"/>
        <w:lang w:val="en-US" w:eastAsia="en-US" w:bidi="ar-SA"/>
      </w:rPr>
    </w:lvl>
    <w:lvl w:ilvl="5" w:tplc="515EE942">
      <w:numFmt w:val="bullet"/>
      <w:lvlText w:val="•"/>
      <w:lvlJc w:val="left"/>
      <w:pPr>
        <w:ind w:left="4435" w:hanging="431"/>
      </w:pPr>
      <w:rPr>
        <w:rFonts w:hint="default"/>
        <w:lang w:val="en-US" w:eastAsia="en-US" w:bidi="ar-SA"/>
      </w:rPr>
    </w:lvl>
    <w:lvl w:ilvl="6" w:tplc="14E4ED20">
      <w:numFmt w:val="bullet"/>
      <w:lvlText w:val="•"/>
      <w:lvlJc w:val="left"/>
      <w:pPr>
        <w:ind w:left="5369" w:hanging="431"/>
      </w:pPr>
      <w:rPr>
        <w:rFonts w:hint="default"/>
        <w:lang w:val="en-US" w:eastAsia="en-US" w:bidi="ar-SA"/>
      </w:rPr>
    </w:lvl>
    <w:lvl w:ilvl="7" w:tplc="A3687ECE">
      <w:numFmt w:val="bullet"/>
      <w:lvlText w:val="•"/>
      <w:lvlJc w:val="left"/>
      <w:pPr>
        <w:ind w:left="6303" w:hanging="431"/>
      </w:pPr>
      <w:rPr>
        <w:rFonts w:hint="default"/>
        <w:lang w:val="en-US" w:eastAsia="en-US" w:bidi="ar-SA"/>
      </w:rPr>
    </w:lvl>
    <w:lvl w:ilvl="8" w:tplc="34224EBC">
      <w:numFmt w:val="bullet"/>
      <w:lvlText w:val="•"/>
      <w:lvlJc w:val="left"/>
      <w:pPr>
        <w:ind w:left="7237" w:hanging="431"/>
      </w:pPr>
      <w:rPr>
        <w:rFonts w:hint="default"/>
        <w:lang w:val="en-US" w:eastAsia="en-US" w:bidi="ar-SA"/>
      </w:rPr>
    </w:lvl>
  </w:abstractNum>
  <w:abstractNum w:abstractNumId="9">
    <w:nsid w:val="382E0EF5"/>
    <w:multiLevelType w:val="hybridMultilevel"/>
    <w:tmpl w:val="FB9E98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C5D0C07"/>
    <w:multiLevelType w:val="hybridMultilevel"/>
    <w:tmpl w:val="4CA02766"/>
    <w:lvl w:ilvl="0" w:tplc="D8F82DBA">
      <w:start w:val="1"/>
      <w:numFmt w:val="decimal"/>
      <w:pStyle w:val="Numberedlist"/>
      <w:lvlText w:val="(%1)"/>
      <w:lvlJc w:val="right"/>
      <w:pPr>
        <w:ind w:left="720" w:hanging="153"/>
      </w:pPr>
      <w:rPr>
        <w:rFonts w:hint="default"/>
      </w:rPr>
    </w:lvl>
    <w:lvl w:ilvl="1" w:tplc="7CE8341E">
      <w:start w:val="1"/>
      <w:numFmt w:val="lowerLetter"/>
      <w:lvlText w:val="(%2)"/>
      <w:lvlJc w:val="left"/>
      <w:pPr>
        <w:ind w:left="1440" w:hanging="360"/>
      </w:pPr>
      <w:rPr>
        <w:rFonts w:hint="default"/>
      </w:rPr>
    </w:lvl>
    <w:lvl w:ilvl="2" w:tplc="D7F2D5DA">
      <w:start w:val="1"/>
      <w:numFmt w:val="lowerRoman"/>
      <w:lvlText w:val="(%3)"/>
      <w:lvlJc w:val="right"/>
      <w:pPr>
        <w:ind w:left="2160" w:hanging="180"/>
      </w:pPr>
      <w:rPr>
        <w:rFonts w:hint="default"/>
      </w:rPr>
    </w:lvl>
    <w:lvl w:ilvl="3" w:tplc="B9F8F5E6" w:tentative="1">
      <w:start w:val="1"/>
      <w:numFmt w:val="decimal"/>
      <w:lvlText w:val="%4."/>
      <w:lvlJc w:val="left"/>
      <w:pPr>
        <w:ind w:left="2880" w:hanging="360"/>
      </w:pPr>
    </w:lvl>
    <w:lvl w:ilvl="4" w:tplc="063A2A1A" w:tentative="1">
      <w:start w:val="1"/>
      <w:numFmt w:val="lowerLetter"/>
      <w:lvlText w:val="%5."/>
      <w:lvlJc w:val="left"/>
      <w:pPr>
        <w:ind w:left="3600" w:hanging="360"/>
      </w:pPr>
    </w:lvl>
    <w:lvl w:ilvl="5" w:tplc="B0DC818A" w:tentative="1">
      <w:start w:val="1"/>
      <w:numFmt w:val="lowerRoman"/>
      <w:lvlText w:val="%6."/>
      <w:lvlJc w:val="right"/>
      <w:pPr>
        <w:ind w:left="4320" w:hanging="180"/>
      </w:pPr>
    </w:lvl>
    <w:lvl w:ilvl="6" w:tplc="ED56B9EC" w:tentative="1">
      <w:start w:val="1"/>
      <w:numFmt w:val="decimal"/>
      <w:lvlText w:val="%7."/>
      <w:lvlJc w:val="left"/>
      <w:pPr>
        <w:ind w:left="5040" w:hanging="360"/>
      </w:pPr>
    </w:lvl>
    <w:lvl w:ilvl="7" w:tplc="2E0C082A" w:tentative="1">
      <w:start w:val="1"/>
      <w:numFmt w:val="lowerLetter"/>
      <w:lvlText w:val="%8."/>
      <w:lvlJc w:val="left"/>
      <w:pPr>
        <w:ind w:left="5760" w:hanging="360"/>
      </w:pPr>
    </w:lvl>
    <w:lvl w:ilvl="8" w:tplc="6D3C1D2C" w:tentative="1">
      <w:start w:val="1"/>
      <w:numFmt w:val="lowerRoman"/>
      <w:lvlText w:val="%9."/>
      <w:lvlJc w:val="right"/>
      <w:pPr>
        <w:ind w:left="6480" w:hanging="180"/>
      </w:pPr>
    </w:lvl>
  </w:abstractNum>
  <w:abstractNum w:abstractNumId="11">
    <w:nsid w:val="49F1735B"/>
    <w:multiLevelType w:val="hybridMultilevel"/>
    <w:tmpl w:val="13BC8A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F872C51"/>
    <w:multiLevelType w:val="hybridMultilevel"/>
    <w:tmpl w:val="E65AB03A"/>
    <w:lvl w:ilvl="0" w:tplc="A6BCF8B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8CA7546"/>
    <w:multiLevelType w:val="hybridMultilevel"/>
    <w:tmpl w:val="53A083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BD96BF8"/>
    <w:multiLevelType w:val="hybridMultilevel"/>
    <w:tmpl w:val="76D2C65A"/>
    <w:lvl w:ilvl="0" w:tplc="3FC4B512">
      <w:start w:val="1"/>
      <w:numFmt w:val="bullet"/>
      <w:pStyle w:val="Bulletedlis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1FA7B13"/>
    <w:multiLevelType w:val="hybridMultilevel"/>
    <w:tmpl w:val="D95A0DE0"/>
    <w:lvl w:ilvl="0" w:tplc="3A58ACDA">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5191943"/>
    <w:multiLevelType w:val="hybridMultilevel"/>
    <w:tmpl w:val="298660E4"/>
    <w:lvl w:ilvl="0" w:tplc="755CACC6">
      <w:start w:val="6"/>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6A55F0A"/>
    <w:multiLevelType w:val="hybridMultilevel"/>
    <w:tmpl w:val="976817BC"/>
    <w:lvl w:ilvl="0" w:tplc="8E04A648">
      <w:start w:val="11"/>
      <w:numFmt w:val="decimal"/>
      <w:lvlText w:val="%1-"/>
      <w:lvlJc w:val="left"/>
      <w:pPr>
        <w:ind w:left="644" w:hanging="360"/>
      </w:pPr>
      <w:rPr>
        <w:rFonts w:hint="default"/>
        <w:sz w:val="20"/>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18">
    <w:nsid w:val="78CE49C5"/>
    <w:multiLevelType w:val="hybridMultilevel"/>
    <w:tmpl w:val="033668E4"/>
    <w:lvl w:ilvl="0" w:tplc="170A2858">
      <w:start w:val="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8"/>
  </w:num>
  <w:num w:numId="4">
    <w:abstractNumId w:val="9"/>
  </w:num>
  <w:num w:numId="5">
    <w:abstractNumId w:val="13"/>
  </w:num>
  <w:num w:numId="6">
    <w:abstractNumId w:val="12"/>
  </w:num>
  <w:num w:numId="7">
    <w:abstractNumId w:val="4"/>
  </w:num>
  <w:num w:numId="8">
    <w:abstractNumId w:val="7"/>
  </w:num>
  <w:num w:numId="9">
    <w:abstractNumId w:val="11"/>
  </w:num>
  <w:num w:numId="10">
    <w:abstractNumId w:val="15"/>
  </w:num>
  <w:num w:numId="11">
    <w:abstractNumId w:val="18"/>
  </w:num>
  <w:num w:numId="12">
    <w:abstractNumId w:val="1"/>
  </w:num>
  <w:num w:numId="13">
    <w:abstractNumId w:val="5"/>
  </w:num>
  <w:num w:numId="14">
    <w:abstractNumId w:val="17"/>
  </w:num>
  <w:num w:numId="15">
    <w:abstractNumId w:val="6"/>
  </w:num>
  <w:num w:numId="16">
    <w:abstractNumId w:val="16"/>
  </w:num>
  <w:num w:numId="17">
    <w:abstractNumId w:val="2"/>
  </w:num>
  <w:num w:numId="18">
    <w:abstractNumId w:val="3"/>
  </w:num>
  <w:num w:numId="1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38F"/>
    <w:rsid w:val="00000A48"/>
    <w:rsid w:val="00001899"/>
    <w:rsid w:val="00002DEE"/>
    <w:rsid w:val="0000348C"/>
    <w:rsid w:val="00004314"/>
    <w:rsid w:val="000049AD"/>
    <w:rsid w:val="00004C7F"/>
    <w:rsid w:val="00006373"/>
    <w:rsid w:val="0000681B"/>
    <w:rsid w:val="0000780E"/>
    <w:rsid w:val="00007C2F"/>
    <w:rsid w:val="0001132B"/>
    <w:rsid w:val="00012A4E"/>
    <w:rsid w:val="00013295"/>
    <w:rsid w:val="000132E1"/>
    <w:rsid w:val="000133C0"/>
    <w:rsid w:val="00014084"/>
    <w:rsid w:val="00014C4E"/>
    <w:rsid w:val="00014F40"/>
    <w:rsid w:val="00016EF9"/>
    <w:rsid w:val="00016F44"/>
    <w:rsid w:val="00017107"/>
    <w:rsid w:val="00017E01"/>
    <w:rsid w:val="000202E2"/>
    <w:rsid w:val="00020A5B"/>
    <w:rsid w:val="00022441"/>
    <w:rsid w:val="0002261E"/>
    <w:rsid w:val="0002456F"/>
    <w:rsid w:val="00024839"/>
    <w:rsid w:val="00024AC8"/>
    <w:rsid w:val="000259CE"/>
    <w:rsid w:val="00026871"/>
    <w:rsid w:val="0002767E"/>
    <w:rsid w:val="00030ED7"/>
    <w:rsid w:val="000323B7"/>
    <w:rsid w:val="00032DBC"/>
    <w:rsid w:val="000356CF"/>
    <w:rsid w:val="00037A98"/>
    <w:rsid w:val="00037FF6"/>
    <w:rsid w:val="00041301"/>
    <w:rsid w:val="000427FB"/>
    <w:rsid w:val="0004455E"/>
    <w:rsid w:val="0004548B"/>
    <w:rsid w:val="00045907"/>
    <w:rsid w:val="000459B3"/>
    <w:rsid w:val="00047CB5"/>
    <w:rsid w:val="00050825"/>
    <w:rsid w:val="00051FAA"/>
    <w:rsid w:val="0005271E"/>
    <w:rsid w:val="000572A9"/>
    <w:rsid w:val="00060AA4"/>
    <w:rsid w:val="00061325"/>
    <w:rsid w:val="00061D02"/>
    <w:rsid w:val="0006208A"/>
    <w:rsid w:val="000621F6"/>
    <w:rsid w:val="00063252"/>
    <w:rsid w:val="000647C8"/>
    <w:rsid w:val="000670F9"/>
    <w:rsid w:val="000708B9"/>
    <w:rsid w:val="000733AC"/>
    <w:rsid w:val="00074235"/>
    <w:rsid w:val="0007425D"/>
    <w:rsid w:val="00074B81"/>
    <w:rsid w:val="00074D22"/>
    <w:rsid w:val="00074E12"/>
    <w:rsid w:val="00075081"/>
    <w:rsid w:val="0007528A"/>
    <w:rsid w:val="000811AB"/>
    <w:rsid w:val="00083862"/>
    <w:rsid w:val="00083C5F"/>
    <w:rsid w:val="00087288"/>
    <w:rsid w:val="000907B8"/>
    <w:rsid w:val="000913E7"/>
    <w:rsid w:val="0009172C"/>
    <w:rsid w:val="00092DCB"/>
    <w:rsid w:val="00092FBB"/>
    <w:rsid w:val="000930EC"/>
    <w:rsid w:val="000935A5"/>
    <w:rsid w:val="0009380E"/>
    <w:rsid w:val="00095819"/>
    <w:rsid w:val="00095991"/>
    <w:rsid w:val="00095E61"/>
    <w:rsid w:val="000966C1"/>
    <w:rsid w:val="00096B33"/>
    <w:rsid w:val="000970AC"/>
    <w:rsid w:val="000A1167"/>
    <w:rsid w:val="000A1CD1"/>
    <w:rsid w:val="000A203E"/>
    <w:rsid w:val="000A2B65"/>
    <w:rsid w:val="000A3B62"/>
    <w:rsid w:val="000A4428"/>
    <w:rsid w:val="000A6D40"/>
    <w:rsid w:val="000A744B"/>
    <w:rsid w:val="000A7BC3"/>
    <w:rsid w:val="000B1661"/>
    <w:rsid w:val="000B2304"/>
    <w:rsid w:val="000B2369"/>
    <w:rsid w:val="000B26F0"/>
    <w:rsid w:val="000B2E88"/>
    <w:rsid w:val="000B3B4C"/>
    <w:rsid w:val="000B4182"/>
    <w:rsid w:val="000B4603"/>
    <w:rsid w:val="000B4916"/>
    <w:rsid w:val="000C09BE"/>
    <w:rsid w:val="000C1380"/>
    <w:rsid w:val="000C1AEB"/>
    <w:rsid w:val="000C2A51"/>
    <w:rsid w:val="000C303F"/>
    <w:rsid w:val="000C3558"/>
    <w:rsid w:val="000C554F"/>
    <w:rsid w:val="000C7188"/>
    <w:rsid w:val="000D00D1"/>
    <w:rsid w:val="000D0DC5"/>
    <w:rsid w:val="000D10A7"/>
    <w:rsid w:val="000D15FF"/>
    <w:rsid w:val="000D28DF"/>
    <w:rsid w:val="000D488B"/>
    <w:rsid w:val="000D68DF"/>
    <w:rsid w:val="000E138D"/>
    <w:rsid w:val="000E187A"/>
    <w:rsid w:val="000E2D61"/>
    <w:rsid w:val="000E30CC"/>
    <w:rsid w:val="000E3D37"/>
    <w:rsid w:val="000E450E"/>
    <w:rsid w:val="000E5D54"/>
    <w:rsid w:val="000E6259"/>
    <w:rsid w:val="000F1920"/>
    <w:rsid w:val="000F3209"/>
    <w:rsid w:val="000F432C"/>
    <w:rsid w:val="000F4677"/>
    <w:rsid w:val="000F5BE0"/>
    <w:rsid w:val="000F6B99"/>
    <w:rsid w:val="000F7780"/>
    <w:rsid w:val="000F7A22"/>
    <w:rsid w:val="00100587"/>
    <w:rsid w:val="00100FCD"/>
    <w:rsid w:val="0010284E"/>
    <w:rsid w:val="00103122"/>
    <w:rsid w:val="0010336A"/>
    <w:rsid w:val="001050F1"/>
    <w:rsid w:val="00105AEA"/>
    <w:rsid w:val="00105B75"/>
    <w:rsid w:val="00106DAF"/>
    <w:rsid w:val="00111940"/>
    <w:rsid w:val="00114ABE"/>
    <w:rsid w:val="00114F1B"/>
    <w:rsid w:val="00115A50"/>
    <w:rsid w:val="00116023"/>
    <w:rsid w:val="00123EC3"/>
    <w:rsid w:val="00124C08"/>
    <w:rsid w:val="00125050"/>
    <w:rsid w:val="00125E27"/>
    <w:rsid w:val="00125ECA"/>
    <w:rsid w:val="001336C5"/>
    <w:rsid w:val="001349DC"/>
    <w:rsid w:val="00134A51"/>
    <w:rsid w:val="00136484"/>
    <w:rsid w:val="00136A3A"/>
    <w:rsid w:val="00140727"/>
    <w:rsid w:val="00144912"/>
    <w:rsid w:val="001459C1"/>
    <w:rsid w:val="00146494"/>
    <w:rsid w:val="00146984"/>
    <w:rsid w:val="00150BBB"/>
    <w:rsid w:val="0015145A"/>
    <w:rsid w:val="001525F7"/>
    <w:rsid w:val="00152689"/>
    <w:rsid w:val="0015579E"/>
    <w:rsid w:val="00157ABD"/>
    <w:rsid w:val="00160628"/>
    <w:rsid w:val="00161344"/>
    <w:rsid w:val="0016170E"/>
    <w:rsid w:val="00161897"/>
    <w:rsid w:val="00162195"/>
    <w:rsid w:val="0016243F"/>
    <w:rsid w:val="0016322A"/>
    <w:rsid w:val="0016327E"/>
    <w:rsid w:val="0016433E"/>
    <w:rsid w:val="00165014"/>
    <w:rsid w:val="00165A21"/>
    <w:rsid w:val="00167714"/>
    <w:rsid w:val="001705CE"/>
    <w:rsid w:val="0017060C"/>
    <w:rsid w:val="00170766"/>
    <w:rsid w:val="0017098E"/>
    <w:rsid w:val="00175921"/>
    <w:rsid w:val="00176497"/>
    <w:rsid w:val="0017714B"/>
    <w:rsid w:val="00177CAE"/>
    <w:rsid w:val="001804DF"/>
    <w:rsid w:val="00181BDC"/>
    <w:rsid w:val="00181DB0"/>
    <w:rsid w:val="00181F1B"/>
    <w:rsid w:val="0018256F"/>
    <w:rsid w:val="001829E3"/>
    <w:rsid w:val="00182C9D"/>
    <w:rsid w:val="001904B9"/>
    <w:rsid w:val="001924C0"/>
    <w:rsid w:val="00192D9E"/>
    <w:rsid w:val="001932A8"/>
    <w:rsid w:val="00194334"/>
    <w:rsid w:val="0019629E"/>
    <w:rsid w:val="00196A12"/>
    <w:rsid w:val="00196B0B"/>
    <w:rsid w:val="00196E5D"/>
    <w:rsid w:val="0019731E"/>
    <w:rsid w:val="001975BB"/>
    <w:rsid w:val="001A09FE"/>
    <w:rsid w:val="001A10D0"/>
    <w:rsid w:val="001A17AE"/>
    <w:rsid w:val="001A1832"/>
    <w:rsid w:val="001A293D"/>
    <w:rsid w:val="001A37C5"/>
    <w:rsid w:val="001A3991"/>
    <w:rsid w:val="001A4C20"/>
    <w:rsid w:val="001A67C9"/>
    <w:rsid w:val="001A69DE"/>
    <w:rsid w:val="001A6A39"/>
    <w:rsid w:val="001A7002"/>
    <w:rsid w:val="001A713C"/>
    <w:rsid w:val="001B1C7C"/>
    <w:rsid w:val="001B235A"/>
    <w:rsid w:val="001B2CB4"/>
    <w:rsid w:val="001B398F"/>
    <w:rsid w:val="001B3F52"/>
    <w:rsid w:val="001B4666"/>
    <w:rsid w:val="001B46C6"/>
    <w:rsid w:val="001B4B48"/>
    <w:rsid w:val="001B4D1F"/>
    <w:rsid w:val="001B6BB9"/>
    <w:rsid w:val="001B7681"/>
    <w:rsid w:val="001B7CAE"/>
    <w:rsid w:val="001C0772"/>
    <w:rsid w:val="001C0933"/>
    <w:rsid w:val="001C0D4F"/>
    <w:rsid w:val="001C1BA3"/>
    <w:rsid w:val="001C1DEC"/>
    <w:rsid w:val="001C2001"/>
    <w:rsid w:val="001C3E7E"/>
    <w:rsid w:val="001C4302"/>
    <w:rsid w:val="001C5736"/>
    <w:rsid w:val="001C5EE0"/>
    <w:rsid w:val="001C68F0"/>
    <w:rsid w:val="001C78CF"/>
    <w:rsid w:val="001D1B7C"/>
    <w:rsid w:val="001D26E2"/>
    <w:rsid w:val="001D31A2"/>
    <w:rsid w:val="001D3447"/>
    <w:rsid w:val="001D647F"/>
    <w:rsid w:val="001D6857"/>
    <w:rsid w:val="001D7B92"/>
    <w:rsid w:val="001E0572"/>
    <w:rsid w:val="001E0A67"/>
    <w:rsid w:val="001E1028"/>
    <w:rsid w:val="001E14E2"/>
    <w:rsid w:val="001E4390"/>
    <w:rsid w:val="001E5468"/>
    <w:rsid w:val="001E6296"/>
    <w:rsid w:val="001E6302"/>
    <w:rsid w:val="001E6342"/>
    <w:rsid w:val="001E783C"/>
    <w:rsid w:val="001E7DCB"/>
    <w:rsid w:val="001F09C9"/>
    <w:rsid w:val="001F1C6D"/>
    <w:rsid w:val="001F2C99"/>
    <w:rsid w:val="001F2FB5"/>
    <w:rsid w:val="001F3411"/>
    <w:rsid w:val="001F3755"/>
    <w:rsid w:val="001F3B8A"/>
    <w:rsid w:val="001F3EB0"/>
    <w:rsid w:val="001F4287"/>
    <w:rsid w:val="001F4DBA"/>
    <w:rsid w:val="001F56BE"/>
    <w:rsid w:val="001F68BE"/>
    <w:rsid w:val="00200655"/>
    <w:rsid w:val="0020261D"/>
    <w:rsid w:val="0020415E"/>
    <w:rsid w:val="00204444"/>
    <w:rsid w:val="00204FF4"/>
    <w:rsid w:val="002104B6"/>
    <w:rsid w:val="00210508"/>
    <w:rsid w:val="0021056E"/>
    <w:rsid w:val="0021075D"/>
    <w:rsid w:val="0021165A"/>
    <w:rsid w:val="00211BC9"/>
    <w:rsid w:val="00212E3A"/>
    <w:rsid w:val="0021325B"/>
    <w:rsid w:val="0021620C"/>
    <w:rsid w:val="00216E78"/>
    <w:rsid w:val="00217275"/>
    <w:rsid w:val="002207C7"/>
    <w:rsid w:val="00220C6A"/>
    <w:rsid w:val="00220C87"/>
    <w:rsid w:val="00220CF8"/>
    <w:rsid w:val="00221A5F"/>
    <w:rsid w:val="00222C50"/>
    <w:rsid w:val="00223970"/>
    <w:rsid w:val="00224002"/>
    <w:rsid w:val="002243C0"/>
    <w:rsid w:val="002303F3"/>
    <w:rsid w:val="00230501"/>
    <w:rsid w:val="00234C75"/>
    <w:rsid w:val="00235AF8"/>
    <w:rsid w:val="00235D41"/>
    <w:rsid w:val="0023605E"/>
    <w:rsid w:val="002361F1"/>
    <w:rsid w:val="0023622A"/>
    <w:rsid w:val="0023646A"/>
    <w:rsid w:val="00236F4B"/>
    <w:rsid w:val="00237A7C"/>
    <w:rsid w:val="00237B4B"/>
    <w:rsid w:val="0024094F"/>
    <w:rsid w:val="00240D8E"/>
    <w:rsid w:val="002420A3"/>
    <w:rsid w:val="00242B0D"/>
    <w:rsid w:val="0024402D"/>
    <w:rsid w:val="00244538"/>
    <w:rsid w:val="00244C33"/>
    <w:rsid w:val="00245DE5"/>
    <w:rsid w:val="002463F2"/>
    <w:rsid w:val="002467C6"/>
    <w:rsid w:val="00246822"/>
    <w:rsid w:val="0024692A"/>
    <w:rsid w:val="00246F8D"/>
    <w:rsid w:val="002519F0"/>
    <w:rsid w:val="00252BBA"/>
    <w:rsid w:val="00253123"/>
    <w:rsid w:val="0025346D"/>
    <w:rsid w:val="0025402C"/>
    <w:rsid w:val="00254081"/>
    <w:rsid w:val="00254C70"/>
    <w:rsid w:val="0025545E"/>
    <w:rsid w:val="0025750C"/>
    <w:rsid w:val="00264001"/>
    <w:rsid w:val="00265B15"/>
    <w:rsid w:val="00265FA2"/>
    <w:rsid w:val="00266354"/>
    <w:rsid w:val="00267A18"/>
    <w:rsid w:val="00270A71"/>
    <w:rsid w:val="00271472"/>
    <w:rsid w:val="00272749"/>
    <w:rsid w:val="002732C5"/>
    <w:rsid w:val="00273462"/>
    <w:rsid w:val="0027395B"/>
    <w:rsid w:val="002741C0"/>
    <w:rsid w:val="002742A8"/>
    <w:rsid w:val="002744DA"/>
    <w:rsid w:val="00275854"/>
    <w:rsid w:val="00275B13"/>
    <w:rsid w:val="0027628F"/>
    <w:rsid w:val="00281028"/>
    <w:rsid w:val="00282AE6"/>
    <w:rsid w:val="00283752"/>
    <w:rsid w:val="00283B41"/>
    <w:rsid w:val="00283FEE"/>
    <w:rsid w:val="00284910"/>
    <w:rsid w:val="00285DC2"/>
    <w:rsid w:val="00285F28"/>
    <w:rsid w:val="002862AE"/>
    <w:rsid w:val="00286398"/>
    <w:rsid w:val="00286615"/>
    <w:rsid w:val="00290DDF"/>
    <w:rsid w:val="002925C6"/>
    <w:rsid w:val="00292D6D"/>
    <w:rsid w:val="002943DE"/>
    <w:rsid w:val="0029643D"/>
    <w:rsid w:val="002967B9"/>
    <w:rsid w:val="00297BF6"/>
    <w:rsid w:val="002A0ECE"/>
    <w:rsid w:val="002A3C42"/>
    <w:rsid w:val="002A50EE"/>
    <w:rsid w:val="002A5D75"/>
    <w:rsid w:val="002A75F5"/>
    <w:rsid w:val="002A797F"/>
    <w:rsid w:val="002A7FA0"/>
    <w:rsid w:val="002B1B1A"/>
    <w:rsid w:val="002B23A7"/>
    <w:rsid w:val="002B2B3C"/>
    <w:rsid w:val="002B31F8"/>
    <w:rsid w:val="002B7228"/>
    <w:rsid w:val="002C1A6E"/>
    <w:rsid w:val="002C2169"/>
    <w:rsid w:val="002C4851"/>
    <w:rsid w:val="002C53EE"/>
    <w:rsid w:val="002C7EF3"/>
    <w:rsid w:val="002D1219"/>
    <w:rsid w:val="002D24F7"/>
    <w:rsid w:val="002D2799"/>
    <w:rsid w:val="002D2A89"/>
    <w:rsid w:val="002D2CD7"/>
    <w:rsid w:val="002D40F2"/>
    <w:rsid w:val="002D4C5E"/>
    <w:rsid w:val="002D4DDC"/>
    <w:rsid w:val="002D4F75"/>
    <w:rsid w:val="002D6275"/>
    <w:rsid w:val="002D6493"/>
    <w:rsid w:val="002D6E61"/>
    <w:rsid w:val="002D767C"/>
    <w:rsid w:val="002D7AB6"/>
    <w:rsid w:val="002E06D0"/>
    <w:rsid w:val="002E33CE"/>
    <w:rsid w:val="002E3C27"/>
    <w:rsid w:val="002E403A"/>
    <w:rsid w:val="002E4C6D"/>
    <w:rsid w:val="002E6112"/>
    <w:rsid w:val="002E7A68"/>
    <w:rsid w:val="002E7F3A"/>
    <w:rsid w:val="002F0785"/>
    <w:rsid w:val="002F1919"/>
    <w:rsid w:val="002F3F8A"/>
    <w:rsid w:val="002F4EDB"/>
    <w:rsid w:val="002F6054"/>
    <w:rsid w:val="002F632F"/>
    <w:rsid w:val="002F63BE"/>
    <w:rsid w:val="00300BE2"/>
    <w:rsid w:val="00304212"/>
    <w:rsid w:val="00307167"/>
    <w:rsid w:val="00310035"/>
    <w:rsid w:val="00312565"/>
    <w:rsid w:val="00313DFE"/>
    <w:rsid w:val="00314EE3"/>
    <w:rsid w:val="00315713"/>
    <w:rsid w:val="0031617F"/>
    <w:rsid w:val="0031686C"/>
    <w:rsid w:val="00316BEA"/>
    <w:rsid w:val="00316FE0"/>
    <w:rsid w:val="003204D2"/>
    <w:rsid w:val="00320BCB"/>
    <w:rsid w:val="00322541"/>
    <w:rsid w:val="00323433"/>
    <w:rsid w:val="00323EFD"/>
    <w:rsid w:val="0032605E"/>
    <w:rsid w:val="003275D1"/>
    <w:rsid w:val="00330B2A"/>
    <w:rsid w:val="00331A2F"/>
    <w:rsid w:val="00331ADB"/>
    <w:rsid w:val="00331E17"/>
    <w:rsid w:val="00333063"/>
    <w:rsid w:val="00334D6F"/>
    <w:rsid w:val="003355BF"/>
    <w:rsid w:val="003366EF"/>
    <w:rsid w:val="00340476"/>
    <w:rsid w:val="003408E3"/>
    <w:rsid w:val="00343480"/>
    <w:rsid w:val="003444AC"/>
    <w:rsid w:val="00345E89"/>
    <w:rsid w:val="003522A1"/>
    <w:rsid w:val="0035254B"/>
    <w:rsid w:val="00352C3B"/>
    <w:rsid w:val="00353555"/>
    <w:rsid w:val="0035389C"/>
    <w:rsid w:val="003548AB"/>
    <w:rsid w:val="003565D4"/>
    <w:rsid w:val="003607FB"/>
    <w:rsid w:val="00360FD5"/>
    <w:rsid w:val="00362477"/>
    <w:rsid w:val="0036340D"/>
    <w:rsid w:val="003634A5"/>
    <w:rsid w:val="00365B02"/>
    <w:rsid w:val="00366868"/>
    <w:rsid w:val="00367506"/>
    <w:rsid w:val="00370085"/>
    <w:rsid w:val="0037028E"/>
    <w:rsid w:val="00371CD8"/>
    <w:rsid w:val="00371D06"/>
    <w:rsid w:val="0037351A"/>
    <w:rsid w:val="003744A7"/>
    <w:rsid w:val="00374FB5"/>
    <w:rsid w:val="00376235"/>
    <w:rsid w:val="00376A34"/>
    <w:rsid w:val="00377CE8"/>
    <w:rsid w:val="00381C12"/>
    <w:rsid w:val="00381FB6"/>
    <w:rsid w:val="00381FC4"/>
    <w:rsid w:val="003825C4"/>
    <w:rsid w:val="003836D3"/>
    <w:rsid w:val="00383A52"/>
    <w:rsid w:val="00387680"/>
    <w:rsid w:val="003877F9"/>
    <w:rsid w:val="003879A4"/>
    <w:rsid w:val="003906E3"/>
    <w:rsid w:val="00391652"/>
    <w:rsid w:val="0039262C"/>
    <w:rsid w:val="00392E0E"/>
    <w:rsid w:val="00393BE1"/>
    <w:rsid w:val="0039507F"/>
    <w:rsid w:val="003952B0"/>
    <w:rsid w:val="00395AD0"/>
    <w:rsid w:val="00396C8E"/>
    <w:rsid w:val="00397987"/>
    <w:rsid w:val="003A125F"/>
    <w:rsid w:val="003A1260"/>
    <w:rsid w:val="003A2103"/>
    <w:rsid w:val="003A295F"/>
    <w:rsid w:val="003A2B27"/>
    <w:rsid w:val="003A2BDE"/>
    <w:rsid w:val="003A2DAB"/>
    <w:rsid w:val="003A41DD"/>
    <w:rsid w:val="003A560C"/>
    <w:rsid w:val="003A5D83"/>
    <w:rsid w:val="003A7033"/>
    <w:rsid w:val="003A73BA"/>
    <w:rsid w:val="003A7FA9"/>
    <w:rsid w:val="003B34B3"/>
    <w:rsid w:val="003B47FE"/>
    <w:rsid w:val="003B5673"/>
    <w:rsid w:val="003B62C9"/>
    <w:rsid w:val="003B75FE"/>
    <w:rsid w:val="003C0DAB"/>
    <w:rsid w:val="003C3749"/>
    <w:rsid w:val="003C711A"/>
    <w:rsid w:val="003C7176"/>
    <w:rsid w:val="003C7AA7"/>
    <w:rsid w:val="003D0929"/>
    <w:rsid w:val="003D4729"/>
    <w:rsid w:val="003D6501"/>
    <w:rsid w:val="003D797C"/>
    <w:rsid w:val="003D7DD6"/>
    <w:rsid w:val="003E0941"/>
    <w:rsid w:val="003E13AD"/>
    <w:rsid w:val="003E1EDF"/>
    <w:rsid w:val="003E5AAF"/>
    <w:rsid w:val="003E600D"/>
    <w:rsid w:val="003E64DF"/>
    <w:rsid w:val="003E6581"/>
    <w:rsid w:val="003E6A5D"/>
    <w:rsid w:val="003F0F7C"/>
    <w:rsid w:val="003F193A"/>
    <w:rsid w:val="003F279F"/>
    <w:rsid w:val="003F2A56"/>
    <w:rsid w:val="003F4207"/>
    <w:rsid w:val="003F5469"/>
    <w:rsid w:val="003F5C21"/>
    <w:rsid w:val="003F5C46"/>
    <w:rsid w:val="003F6172"/>
    <w:rsid w:val="003F6242"/>
    <w:rsid w:val="003F6729"/>
    <w:rsid w:val="003F7A56"/>
    <w:rsid w:val="003F7CBB"/>
    <w:rsid w:val="003F7D34"/>
    <w:rsid w:val="004004B4"/>
    <w:rsid w:val="00404EAA"/>
    <w:rsid w:val="004065EB"/>
    <w:rsid w:val="004070AA"/>
    <w:rsid w:val="004076B9"/>
    <w:rsid w:val="00410CB4"/>
    <w:rsid w:val="00412B32"/>
    <w:rsid w:val="00412BFA"/>
    <w:rsid w:val="00412C8E"/>
    <w:rsid w:val="0041518D"/>
    <w:rsid w:val="004167D3"/>
    <w:rsid w:val="00417CDE"/>
    <w:rsid w:val="0042221D"/>
    <w:rsid w:val="004230D2"/>
    <w:rsid w:val="00424DD3"/>
    <w:rsid w:val="004269C5"/>
    <w:rsid w:val="004300AB"/>
    <w:rsid w:val="0043069D"/>
    <w:rsid w:val="004306B9"/>
    <w:rsid w:val="004309A0"/>
    <w:rsid w:val="004311AE"/>
    <w:rsid w:val="004322A3"/>
    <w:rsid w:val="004353FF"/>
    <w:rsid w:val="00435939"/>
    <w:rsid w:val="00437B9A"/>
    <w:rsid w:val="00437CC7"/>
    <w:rsid w:val="0044101B"/>
    <w:rsid w:val="004417E4"/>
    <w:rsid w:val="00442B9C"/>
    <w:rsid w:val="00442DB9"/>
    <w:rsid w:val="00442F2E"/>
    <w:rsid w:val="00444F90"/>
    <w:rsid w:val="00445EFA"/>
    <w:rsid w:val="0044738A"/>
    <w:rsid w:val="004473D3"/>
    <w:rsid w:val="00450A7F"/>
    <w:rsid w:val="00452231"/>
    <w:rsid w:val="0045285B"/>
    <w:rsid w:val="004542B8"/>
    <w:rsid w:val="00454389"/>
    <w:rsid w:val="00457172"/>
    <w:rsid w:val="00460C13"/>
    <w:rsid w:val="004621CA"/>
    <w:rsid w:val="004630C4"/>
    <w:rsid w:val="00463228"/>
    <w:rsid w:val="00463782"/>
    <w:rsid w:val="00463CE9"/>
    <w:rsid w:val="00464D75"/>
    <w:rsid w:val="00465A18"/>
    <w:rsid w:val="00465CBF"/>
    <w:rsid w:val="004662AD"/>
    <w:rsid w:val="004667E0"/>
    <w:rsid w:val="00466A3F"/>
    <w:rsid w:val="0046760E"/>
    <w:rsid w:val="004701D0"/>
    <w:rsid w:val="00470E10"/>
    <w:rsid w:val="00473059"/>
    <w:rsid w:val="004736E7"/>
    <w:rsid w:val="004742F3"/>
    <w:rsid w:val="004753B5"/>
    <w:rsid w:val="00477A97"/>
    <w:rsid w:val="00480E05"/>
    <w:rsid w:val="00481343"/>
    <w:rsid w:val="00483F69"/>
    <w:rsid w:val="0048549E"/>
    <w:rsid w:val="00491622"/>
    <w:rsid w:val="00491AA0"/>
    <w:rsid w:val="00493347"/>
    <w:rsid w:val="004936DD"/>
    <w:rsid w:val="00494D6D"/>
    <w:rsid w:val="00496092"/>
    <w:rsid w:val="0049640F"/>
    <w:rsid w:val="004A063A"/>
    <w:rsid w:val="004A08DB"/>
    <w:rsid w:val="004A1293"/>
    <w:rsid w:val="004A1995"/>
    <w:rsid w:val="004A25D0"/>
    <w:rsid w:val="004A2A78"/>
    <w:rsid w:val="004A37E8"/>
    <w:rsid w:val="004A741C"/>
    <w:rsid w:val="004A7549"/>
    <w:rsid w:val="004A7FC7"/>
    <w:rsid w:val="004B09D4"/>
    <w:rsid w:val="004B1B8A"/>
    <w:rsid w:val="004B2796"/>
    <w:rsid w:val="004B309D"/>
    <w:rsid w:val="004B330A"/>
    <w:rsid w:val="004B4708"/>
    <w:rsid w:val="004B5200"/>
    <w:rsid w:val="004B6836"/>
    <w:rsid w:val="004B6941"/>
    <w:rsid w:val="004B70CC"/>
    <w:rsid w:val="004B7C8E"/>
    <w:rsid w:val="004C1023"/>
    <w:rsid w:val="004C3D3C"/>
    <w:rsid w:val="004C6673"/>
    <w:rsid w:val="004D0EDC"/>
    <w:rsid w:val="004D1220"/>
    <w:rsid w:val="004D1379"/>
    <w:rsid w:val="004D14B3"/>
    <w:rsid w:val="004D1529"/>
    <w:rsid w:val="004D2253"/>
    <w:rsid w:val="004D26E5"/>
    <w:rsid w:val="004D2A77"/>
    <w:rsid w:val="004D5514"/>
    <w:rsid w:val="004D56C3"/>
    <w:rsid w:val="004D5CC9"/>
    <w:rsid w:val="004D72CA"/>
    <w:rsid w:val="004E0338"/>
    <w:rsid w:val="004E0D16"/>
    <w:rsid w:val="004E4FF3"/>
    <w:rsid w:val="004E56A8"/>
    <w:rsid w:val="004E5971"/>
    <w:rsid w:val="004E5E5D"/>
    <w:rsid w:val="004F3B55"/>
    <w:rsid w:val="004F4E46"/>
    <w:rsid w:val="004F6B7D"/>
    <w:rsid w:val="005003AA"/>
    <w:rsid w:val="005005B2"/>
    <w:rsid w:val="005015F6"/>
    <w:rsid w:val="00502504"/>
    <w:rsid w:val="005030C4"/>
    <w:rsid w:val="005031C5"/>
    <w:rsid w:val="005035CC"/>
    <w:rsid w:val="005044CE"/>
    <w:rsid w:val="00504798"/>
    <w:rsid w:val="00504FDC"/>
    <w:rsid w:val="00510A42"/>
    <w:rsid w:val="005120CC"/>
    <w:rsid w:val="00512B7B"/>
    <w:rsid w:val="005136ED"/>
    <w:rsid w:val="00513A7F"/>
    <w:rsid w:val="00514E06"/>
    <w:rsid w:val="00514EA1"/>
    <w:rsid w:val="005164EB"/>
    <w:rsid w:val="00516E80"/>
    <w:rsid w:val="0051798B"/>
    <w:rsid w:val="00521F5A"/>
    <w:rsid w:val="005223F1"/>
    <w:rsid w:val="00524FD2"/>
    <w:rsid w:val="00525059"/>
    <w:rsid w:val="00525E06"/>
    <w:rsid w:val="00526454"/>
    <w:rsid w:val="005267AB"/>
    <w:rsid w:val="00527528"/>
    <w:rsid w:val="0053161A"/>
    <w:rsid w:val="00531823"/>
    <w:rsid w:val="005333A0"/>
    <w:rsid w:val="00534ECC"/>
    <w:rsid w:val="00535199"/>
    <w:rsid w:val="0053720D"/>
    <w:rsid w:val="0053724B"/>
    <w:rsid w:val="005372A5"/>
    <w:rsid w:val="00540EF5"/>
    <w:rsid w:val="00541826"/>
    <w:rsid w:val="00541BF3"/>
    <w:rsid w:val="00541CD3"/>
    <w:rsid w:val="005434A8"/>
    <w:rsid w:val="00546338"/>
    <w:rsid w:val="0054633B"/>
    <w:rsid w:val="005476FA"/>
    <w:rsid w:val="00547D32"/>
    <w:rsid w:val="005500F0"/>
    <w:rsid w:val="005501EC"/>
    <w:rsid w:val="00553F4A"/>
    <w:rsid w:val="0055595E"/>
    <w:rsid w:val="00557359"/>
    <w:rsid w:val="005577DC"/>
    <w:rsid w:val="00557988"/>
    <w:rsid w:val="0056281D"/>
    <w:rsid w:val="00562C49"/>
    <w:rsid w:val="00562DEF"/>
    <w:rsid w:val="0056321A"/>
    <w:rsid w:val="00563A35"/>
    <w:rsid w:val="00565385"/>
    <w:rsid w:val="0056649F"/>
    <w:rsid w:val="00566596"/>
    <w:rsid w:val="005676C8"/>
    <w:rsid w:val="0057068B"/>
    <w:rsid w:val="00570B33"/>
    <w:rsid w:val="00570E26"/>
    <w:rsid w:val="00571F04"/>
    <w:rsid w:val="00573D60"/>
    <w:rsid w:val="005741E9"/>
    <w:rsid w:val="00574882"/>
    <w:rsid w:val="005748CF"/>
    <w:rsid w:val="00577035"/>
    <w:rsid w:val="0057760F"/>
    <w:rsid w:val="00577A5F"/>
    <w:rsid w:val="00580808"/>
    <w:rsid w:val="00584270"/>
    <w:rsid w:val="00584738"/>
    <w:rsid w:val="00586AEB"/>
    <w:rsid w:val="005878EE"/>
    <w:rsid w:val="005920B0"/>
    <w:rsid w:val="00593445"/>
    <w:rsid w:val="0059380D"/>
    <w:rsid w:val="005944C3"/>
    <w:rsid w:val="00595A8F"/>
    <w:rsid w:val="00595AFE"/>
    <w:rsid w:val="0059733E"/>
    <w:rsid w:val="005977C2"/>
    <w:rsid w:val="00597BF2"/>
    <w:rsid w:val="005A018B"/>
    <w:rsid w:val="005A3CE5"/>
    <w:rsid w:val="005A4A7B"/>
    <w:rsid w:val="005B134E"/>
    <w:rsid w:val="005B2039"/>
    <w:rsid w:val="005B20C1"/>
    <w:rsid w:val="005B2B65"/>
    <w:rsid w:val="005B344F"/>
    <w:rsid w:val="005B3FBA"/>
    <w:rsid w:val="005B46BB"/>
    <w:rsid w:val="005B4A1D"/>
    <w:rsid w:val="005B4D47"/>
    <w:rsid w:val="005B674D"/>
    <w:rsid w:val="005B6C3E"/>
    <w:rsid w:val="005B6DAD"/>
    <w:rsid w:val="005C0A63"/>
    <w:rsid w:val="005C0CBE"/>
    <w:rsid w:val="005C1FCF"/>
    <w:rsid w:val="005C2374"/>
    <w:rsid w:val="005C50C4"/>
    <w:rsid w:val="005D0006"/>
    <w:rsid w:val="005D004F"/>
    <w:rsid w:val="005D1885"/>
    <w:rsid w:val="005D1AC4"/>
    <w:rsid w:val="005D3097"/>
    <w:rsid w:val="005D4A38"/>
    <w:rsid w:val="005D4B23"/>
    <w:rsid w:val="005D5F02"/>
    <w:rsid w:val="005D7ADC"/>
    <w:rsid w:val="005E15F4"/>
    <w:rsid w:val="005E2EEA"/>
    <w:rsid w:val="005E3708"/>
    <w:rsid w:val="005E3CCD"/>
    <w:rsid w:val="005E3D6B"/>
    <w:rsid w:val="005E4213"/>
    <w:rsid w:val="005E5B55"/>
    <w:rsid w:val="005E5D06"/>
    <w:rsid w:val="005E5E4A"/>
    <w:rsid w:val="005E693D"/>
    <w:rsid w:val="005E75BF"/>
    <w:rsid w:val="005E7B9C"/>
    <w:rsid w:val="005F1D38"/>
    <w:rsid w:val="005F272E"/>
    <w:rsid w:val="005F2DA1"/>
    <w:rsid w:val="005F57BA"/>
    <w:rsid w:val="005F61E6"/>
    <w:rsid w:val="005F6C45"/>
    <w:rsid w:val="0060045C"/>
    <w:rsid w:val="006005DD"/>
    <w:rsid w:val="00603F73"/>
    <w:rsid w:val="006059BA"/>
    <w:rsid w:val="00605A69"/>
    <w:rsid w:val="00606332"/>
    <w:rsid w:val="0060652E"/>
    <w:rsid w:val="00606C54"/>
    <w:rsid w:val="00607742"/>
    <w:rsid w:val="00610CD3"/>
    <w:rsid w:val="006112EC"/>
    <w:rsid w:val="00611D77"/>
    <w:rsid w:val="0061261A"/>
    <w:rsid w:val="00614375"/>
    <w:rsid w:val="00615B0A"/>
    <w:rsid w:val="006168CF"/>
    <w:rsid w:val="0062011B"/>
    <w:rsid w:val="006232DC"/>
    <w:rsid w:val="00623BB7"/>
    <w:rsid w:val="00623FF9"/>
    <w:rsid w:val="00626DE0"/>
    <w:rsid w:val="00630901"/>
    <w:rsid w:val="00630A7A"/>
    <w:rsid w:val="00630BBE"/>
    <w:rsid w:val="00631F8E"/>
    <w:rsid w:val="00632DF4"/>
    <w:rsid w:val="00633ADA"/>
    <w:rsid w:val="0063514E"/>
    <w:rsid w:val="00635D46"/>
    <w:rsid w:val="00636EE9"/>
    <w:rsid w:val="00640360"/>
    <w:rsid w:val="00640950"/>
    <w:rsid w:val="006418BE"/>
    <w:rsid w:val="00641AE7"/>
    <w:rsid w:val="00642629"/>
    <w:rsid w:val="0064338F"/>
    <w:rsid w:val="00643A39"/>
    <w:rsid w:val="00644F46"/>
    <w:rsid w:val="0064521E"/>
    <w:rsid w:val="006452C7"/>
    <w:rsid w:val="00647C6D"/>
    <w:rsid w:val="0065022A"/>
    <w:rsid w:val="00650BA5"/>
    <w:rsid w:val="0065293D"/>
    <w:rsid w:val="00652CF5"/>
    <w:rsid w:val="00653834"/>
    <w:rsid w:val="00653EFC"/>
    <w:rsid w:val="00654021"/>
    <w:rsid w:val="00654611"/>
    <w:rsid w:val="006546AD"/>
    <w:rsid w:val="00654905"/>
    <w:rsid w:val="00661045"/>
    <w:rsid w:val="0066360C"/>
    <w:rsid w:val="006651FB"/>
    <w:rsid w:val="00665D08"/>
    <w:rsid w:val="006664C7"/>
    <w:rsid w:val="00666DA8"/>
    <w:rsid w:val="00670365"/>
    <w:rsid w:val="00670419"/>
    <w:rsid w:val="0067078B"/>
    <w:rsid w:val="00670C94"/>
    <w:rsid w:val="00671057"/>
    <w:rsid w:val="0067126D"/>
    <w:rsid w:val="00671929"/>
    <w:rsid w:val="00672325"/>
    <w:rsid w:val="00672A01"/>
    <w:rsid w:val="00673124"/>
    <w:rsid w:val="00673CAD"/>
    <w:rsid w:val="00673E2A"/>
    <w:rsid w:val="006741B1"/>
    <w:rsid w:val="006742EA"/>
    <w:rsid w:val="00675AAF"/>
    <w:rsid w:val="006766B6"/>
    <w:rsid w:val="006769BA"/>
    <w:rsid w:val="0068031A"/>
    <w:rsid w:val="00681B2F"/>
    <w:rsid w:val="006826F5"/>
    <w:rsid w:val="0068335F"/>
    <w:rsid w:val="00683E5C"/>
    <w:rsid w:val="006868C8"/>
    <w:rsid w:val="00686E60"/>
    <w:rsid w:val="00687217"/>
    <w:rsid w:val="00691C78"/>
    <w:rsid w:val="00693302"/>
    <w:rsid w:val="00693708"/>
    <w:rsid w:val="00695620"/>
    <w:rsid w:val="0069640B"/>
    <w:rsid w:val="006973DB"/>
    <w:rsid w:val="00697C51"/>
    <w:rsid w:val="006A04EF"/>
    <w:rsid w:val="006A0968"/>
    <w:rsid w:val="006A1B83"/>
    <w:rsid w:val="006A21CD"/>
    <w:rsid w:val="006A3059"/>
    <w:rsid w:val="006A3DED"/>
    <w:rsid w:val="006A5918"/>
    <w:rsid w:val="006B0FB9"/>
    <w:rsid w:val="006B1090"/>
    <w:rsid w:val="006B11C7"/>
    <w:rsid w:val="006B21B2"/>
    <w:rsid w:val="006B2A69"/>
    <w:rsid w:val="006B36BF"/>
    <w:rsid w:val="006B4A4A"/>
    <w:rsid w:val="006B4C9B"/>
    <w:rsid w:val="006B57EB"/>
    <w:rsid w:val="006B5A00"/>
    <w:rsid w:val="006B601F"/>
    <w:rsid w:val="006C09FC"/>
    <w:rsid w:val="006C1515"/>
    <w:rsid w:val="006C19B2"/>
    <w:rsid w:val="006C5BB8"/>
    <w:rsid w:val="006C6936"/>
    <w:rsid w:val="006C71E8"/>
    <w:rsid w:val="006C7B01"/>
    <w:rsid w:val="006D0FE8"/>
    <w:rsid w:val="006D3FD2"/>
    <w:rsid w:val="006D4B2B"/>
    <w:rsid w:val="006D4F3C"/>
    <w:rsid w:val="006D5199"/>
    <w:rsid w:val="006D5C66"/>
    <w:rsid w:val="006D653C"/>
    <w:rsid w:val="006E0A62"/>
    <w:rsid w:val="006E1B3C"/>
    <w:rsid w:val="006E23FB"/>
    <w:rsid w:val="006E325A"/>
    <w:rsid w:val="006E33EC"/>
    <w:rsid w:val="006E3802"/>
    <w:rsid w:val="006E434A"/>
    <w:rsid w:val="006E64D9"/>
    <w:rsid w:val="006E6C02"/>
    <w:rsid w:val="006E743C"/>
    <w:rsid w:val="006E76DE"/>
    <w:rsid w:val="006F0DBF"/>
    <w:rsid w:val="006F231A"/>
    <w:rsid w:val="006F2E86"/>
    <w:rsid w:val="006F480D"/>
    <w:rsid w:val="006F6B55"/>
    <w:rsid w:val="006F788D"/>
    <w:rsid w:val="006F78E1"/>
    <w:rsid w:val="00701072"/>
    <w:rsid w:val="007013E6"/>
    <w:rsid w:val="00701720"/>
    <w:rsid w:val="00702054"/>
    <w:rsid w:val="007035A4"/>
    <w:rsid w:val="00705CC5"/>
    <w:rsid w:val="007060A9"/>
    <w:rsid w:val="007071D0"/>
    <w:rsid w:val="007077DD"/>
    <w:rsid w:val="00707D76"/>
    <w:rsid w:val="007103E2"/>
    <w:rsid w:val="0071067F"/>
    <w:rsid w:val="00711799"/>
    <w:rsid w:val="00712B78"/>
    <w:rsid w:val="0071302B"/>
    <w:rsid w:val="0071393B"/>
    <w:rsid w:val="00713EE2"/>
    <w:rsid w:val="0071423C"/>
    <w:rsid w:val="00714F62"/>
    <w:rsid w:val="00716019"/>
    <w:rsid w:val="007177FC"/>
    <w:rsid w:val="00720C5E"/>
    <w:rsid w:val="00721701"/>
    <w:rsid w:val="007220E4"/>
    <w:rsid w:val="007223AC"/>
    <w:rsid w:val="00731835"/>
    <w:rsid w:val="007341F8"/>
    <w:rsid w:val="00734372"/>
    <w:rsid w:val="00734A1C"/>
    <w:rsid w:val="00734EB8"/>
    <w:rsid w:val="00735F8B"/>
    <w:rsid w:val="00740B21"/>
    <w:rsid w:val="007417E9"/>
    <w:rsid w:val="00741C21"/>
    <w:rsid w:val="0074274B"/>
    <w:rsid w:val="00742D1F"/>
    <w:rsid w:val="00743EBA"/>
    <w:rsid w:val="00744C8E"/>
    <w:rsid w:val="00744F47"/>
    <w:rsid w:val="00746C33"/>
    <w:rsid w:val="00746D92"/>
    <w:rsid w:val="0074707E"/>
    <w:rsid w:val="007476BE"/>
    <w:rsid w:val="00747A54"/>
    <w:rsid w:val="007502EA"/>
    <w:rsid w:val="007516DC"/>
    <w:rsid w:val="0075356D"/>
    <w:rsid w:val="00753BF5"/>
    <w:rsid w:val="00754B80"/>
    <w:rsid w:val="007568F3"/>
    <w:rsid w:val="00756F69"/>
    <w:rsid w:val="007574F1"/>
    <w:rsid w:val="00757F6F"/>
    <w:rsid w:val="00761918"/>
    <w:rsid w:val="00762581"/>
    <w:rsid w:val="00762F03"/>
    <w:rsid w:val="0076413B"/>
    <w:rsid w:val="007648AE"/>
    <w:rsid w:val="00764BF8"/>
    <w:rsid w:val="0076514D"/>
    <w:rsid w:val="0076523B"/>
    <w:rsid w:val="00766C2C"/>
    <w:rsid w:val="0076796C"/>
    <w:rsid w:val="007701F1"/>
    <w:rsid w:val="00773D59"/>
    <w:rsid w:val="00774324"/>
    <w:rsid w:val="00774E71"/>
    <w:rsid w:val="007753ED"/>
    <w:rsid w:val="00776754"/>
    <w:rsid w:val="00781003"/>
    <w:rsid w:val="00783880"/>
    <w:rsid w:val="0078470B"/>
    <w:rsid w:val="007911FD"/>
    <w:rsid w:val="00791BBC"/>
    <w:rsid w:val="0079286F"/>
    <w:rsid w:val="00793930"/>
    <w:rsid w:val="00793DD1"/>
    <w:rsid w:val="00794FEC"/>
    <w:rsid w:val="00795755"/>
    <w:rsid w:val="0079586D"/>
    <w:rsid w:val="0079625E"/>
    <w:rsid w:val="007A003E"/>
    <w:rsid w:val="007A1220"/>
    <w:rsid w:val="007A1965"/>
    <w:rsid w:val="007A205E"/>
    <w:rsid w:val="007A2ED1"/>
    <w:rsid w:val="007A4BE6"/>
    <w:rsid w:val="007A52C3"/>
    <w:rsid w:val="007A559E"/>
    <w:rsid w:val="007B0DC6"/>
    <w:rsid w:val="007B1094"/>
    <w:rsid w:val="007B13A1"/>
    <w:rsid w:val="007B1762"/>
    <w:rsid w:val="007B1815"/>
    <w:rsid w:val="007B3320"/>
    <w:rsid w:val="007B5029"/>
    <w:rsid w:val="007B5936"/>
    <w:rsid w:val="007C0B10"/>
    <w:rsid w:val="007C1ECB"/>
    <w:rsid w:val="007C301F"/>
    <w:rsid w:val="007C34FC"/>
    <w:rsid w:val="007C4540"/>
    <w:rsid w:val="007C4848"/>
    <w:rsid w:val="007C5649"/>
    <w:rsid w:val="007C65AF"/>
    <w:rsid w:val="007D082F"/>
    <w:rsid w:val="007D135D"/>
    <w:rsid w:val="007D21D6"/>
    <w:rsid w:val="007D2280"/>
    <w:rsid w:val="007D3096"/>
    <w:rsid w:val="007D34A9"/>
    <w:rsid w:val="007D40C3"/>
    <w:rsid w:val="007D5B40"/>
    <w:rsid w:val="007D730F"/>
    <w:rsid w:val="007D76BE"/>
    <w:rsid w:val="007D7CD8"/>
    <w:rsid w:val="007E13A0"/>
    <w:rsid w:val="007E221F"/>
    <w:rsid w:val="007E2A4B"/>
    <w:rsid w:val="007E32CD"/>
    <w:rsid w:val="007E34A5"/>
    <w:rsid w:val="007E3AA7"/>
    <w:rsid w:val="007E5D37"/>
    <w:rsid w:val="007E6547"/>
    <w:rsid w:val="007E6727"/>
    <w:rsid w:val="007E7629"/>
    <w:rsid w:val="007E7E31"/>
    <w:rsid w:val="007F0AAB"/>
    <w:rsid w:val="007F1753"/>
    <w:rsid w:val="007F3822"/>
    <w:rsid w:val="007F4508"/>
    <w:rsid w:val="007F5F4D"/>
    <w:rsid w:val="007F6140"/>
    <w:rsid w:val="007F6634"/>
    <w:rsid w:val="007F6EF2"/>
    <w:rsid w:val="007F737D"/>
    <w:rsid w:val="008028F3"/>
    <w:rsid w:val="0080308E"/>
    <w:rsid w:val="00804B2C"/>
    <w:rsid w:val="00805303"/>
    <w:rsid w:val="00806705"/>
    <w:rsid w:val="00806738"/>
    <w:rsid w:val="0081356C"/>
    <w:rsid w:val="00813F24"/>
    <w:rsid w:val="0081482E"/>
    <w:rsid w:val="00815DE6"/>
    <w:rsid w:val="00816D1E"/>
    <w:rsid w:val="0082080C"/>
    <w:rsid w:val="00820E7E"/>
    <w:rsid w:val="008216D5"/>
    <w:rsid w:val="008238AA"/>
    <w:rsid w:val="008239D7"/>
    <w:rsid w:val="00823A29"/>
    <w:rsid w:val="008249CE"/>
    <w:rsid w:val="0082769B"/>
    <w:rsid w:val="008303B3"/>
    <w:rsid w:val="00831A50"/>
    <w:rsid w:val="00831B3C"/>
    <w:rsid w:val="00831C89"/>
    <w:rsid w:val="00832114"/>
    <w:rsid w:val="00834C46"/>
    <w:rsid w:val="00835297"/>
    <w:rsid w:val="008356A4"/>
    <w:rsid w:val="0083643E"/>
    <w:rsid w:val="00840179"/>
    <w:rsid w:val="0084093E"/>
    <w:rsid w:val="008419B1"/>
    <w:rsid w:val="00841CE1"/>
    <w:rsid w:val="00842AEC"/>
    <w:rsid w:val="00842D01"/>
    <w:rsid w:val="008442AC"/>
    <w:rsid w:val="008473D8"/>
    <w:rsid w:val="0084783B"/>
    <w:rsid w:val="0085059D"/>
    <w:rsid w:val="00851628"/>
    <w:rsid w:val="00851D4A"/>
    <w:rsid w:val="008528DC"/>
    <w:rsid w:val="00852B8C"/>
    <w:rsid w:val="00854981"/>
    <w:rsid w:val="00855542"/>
    <w:rsid w:val="00856C51"/>
    <w:rsid w:val="0085730A"/>
    <w:rsid w:val="00857313"/>
    <w:rsid w:val="0086144C"/>
    <w:rsid w:val="00861A35"/>
    <w:rsid w:val="0086220C"/>
    <w:rsid w:val="00863FB2"/>
    <w:rsid w:val="00864B2E"/>
    <w:rsid w:val="00865963"/>
    <w:rsid w:val="00865C03"/>
    <w:rsid w:val="00865C4D"/>
    <w:rsid w:val="00870145"/>
    <w:rsid w:val="00871F6D"/>
    <w:rsid w:val="00872BF5"/>
    <w:rsid w:val="00873D0A"/>
    <w:rsid w:val="0087450E"/>
    <w:rsid w:val="008754F8"/>
    <w:rsid w:val="00875A67"/>
    <w:rsid w:val="00875A82"/>
    <w:rsid w:val="00875CC2"/>
    <w:rsid w:val="00875F73"/>
    <w:rsid w:val="00876CA3"/>
    <w:rsid w:val="008772FE"/>
    <w:rsid w:val="008775F1"/>
    <w:rsid w:val="0087793E"/>
    <w:rsid w:val="008821AE"/>
    <w:rsid w:val="00883543"/>
    <w:rsid w:val="0088395E"/>
    <w:rsid w:val="00883D3A"/>
    <w:rsid w:val="008843D6"/>
    <w:rsid w:val="008854F7"/>
    <w:rsid w:val="00885A9D"/>
    <w:rsid w:val="008877C1"/>
    <w:rsid w:val="00890335"/>
    <w:rsid w:val="00890C7A"/>
    <w:rsid w:val="00890CAC"/>
    <w:rsid w:val="008929D2"/>
    <w:rsid w:val="00892D0C"/>
    <w:rsid w:val="00893636"/>
    <w:rsid w:val="00893B94"/>
    <w:rsid w:val="00894461"/>
    <w:rsid w:val="008952DE"/>
    <w:rsid w:val="00896E9D"/>
    <w:rsid w:val="00896F11"/>
    <w:rsid w:val="00897E6C"/>
    <w:rsid w:val="008A1049"/>
    <w:rsid w:val="008A1C98"/>
    <w:rsid w:val="008A3173"/>
    <w:rsid w:val="008A322D"/>
    <w:rsid w:val="008A3EEF"/>
    <w:rsid w:val="008A4D72"/>
    <w:rsid w:val="008A5A06"/>
    <w:rsid w:val="008A6285"/>
    <w:rsid w:val="008A63B2"/>
    <w:rsid w:val="008A6774"/>
    <w:rsid w:val="008B1C8C"/>
    <w:rsid w:val="008B2253"/>
    <w:rsid w:val="008B345D"/>
    <w:rsid w:val="008B65F1"/>
    <w:rsid w:val="008B6920"/>
    <w:rsid w:val="008B6D04"/>
    <w:rsid w:val="008B6FEB"/>
    <w:rsid w:val="008C18A3"/>
    <w:rsid w:val="008C1FC2"/>
    <w:rsid w:val="008C27BD"/>
    <w:rsid w:val="008C2980"/>
    <w:rsid w:val="008C2E4A"/>
    <w:rsid w:val="008C2EB6"/>
    <w:rsid w:val="008C4DD6"/>
    <w:rsid w:val="008C5AFB"/>
    <w:rsid w:val="008C7032"/>
    <w:rsid w:val="008C75C3"/>
    <w:rsid w:val="008D01BF"/>
    <w:rsid w:val="008D07FB"/>
    <w:rsid w:val="008D0C02"/>
    <w:rsid w:val="008D1064"/>
    <w:rsid w:val="008D3376"/>
    <w:rsid w:val="008D357D"/>
    <w:rsid w:val="008D435A"/>
    <w:rsid w:val="008D72A1"/>
    <w:rsid w:val="008D7491"/>
    <w:rsid w:val="008E201C"/>
    <w:rsid w:val="008E2C47"/>
    <w:rsid w:val="008E387B"/>
    <w:rsid w:val="008E5BD5"/>
    <w:rsid w:val="008E6087"/>
    <w:rsid w:val="008E758D"/>
    <w:rsid w:val="008E7A3F"/>
    <w:rsid w:val="008E7F4B"/>
    <w:rsid w:val="008F10A7"/>
    <w:rsid w:val="008F1954"/>
    <w:rsid w:val="008F1DE8"/>
    <w:rsid w:val="008F204C"/>
    <w:rsid w:val="008F2A95"/>
    <w:rsid w:val="008F38CB"/>
    <w:rsid w:val="008F3C4F"/>
    <w:rsid w:val="008F4CAC"/>
    <w:rsid w:val="008F5F67"/>
    <w:rsid w:val="008F755D"/>
    <w:rsid w:val="008F7A39"/>
    <w:rsid w:val="009021E8"/>
    <w:rsid w:val="00903CA6"/>
    <w:rsid w:val="00904526"/>
    <w:rsid w:val="00904677"/>
    <w:rsid w:val="00904D86"/>
    <w:rsid w:val="00905EE2"/>
    <w:rsid w:val="00906F62"/>
    <w:rsid w:val="00911440"/>
    <w:rsid w:val="009114CF"/>
    <w:rsid w:val="00911712"/>
    <w:rsid w:val="00911859"/>
    <w:rsid w:val="00911B27"/>
    <w:rsid w:val="00912D9B"/>
    <w:rsid w:val="0091311F"/>
    <w:rsid w:val="009148DE"/>
    <w:rsid w:val="009159F6"/>
    <w:rsid w:val="009170BE"/>
    <w:rsid w:val="009208F8"/>
    <w:rsid w:val="00920B55"/>
    <w:rsid w:val="0092318B"/>
    <w:rsid w:val="009231ED"/>
    <w:rsid w:val="00925A9C"/>
    <w:rsid w:val="0092615B"/>
    <w:rsid w:val="009262C9"/>
    <w:rsid w:val="00926B87"/>
    <w:rsid w:val="00930113"/>
    <w:rsid w:val="00930EB9"/>
    <w:rsid w:val="009310AB"/>
    <w:rsid w:val="00932AC6"/>
    <w:rsid w:val="00933186"/>
    <w:rsid w:val="00933DC7"/>
    <w:rsid w:val="0093692D"/>
    <w:rsid w:val="00940177"/>
    <w:rsid w:val="00940548"/>
    <w:rsid w:val="00941581"/>
    <w:rsid w:val="009418F4"/>
    <w:rsid w:val="00942BBC"/>
    <w:rsid w:val="00942E79"/>
    <w:rsid w:val="00944180"/>
    <w:rsid w:val="009444B0"/>
    <w:rsid w:val="00944AA0"/>
    <w:rsid w:val="00944BB2"/>
    <w:rsid w:val="00945048"/>
    <w:rsid w:val="009476A2"/>
    <w:rsid w:val="00947DA2"/>
    <w:rsid w:val="00947F27"/>
    <w:rsid w:val="00951177"/>
    <w:rsid w:val="00954CBA"/>
    <w:rsid w:val="00956666"/>
    <w:rsid w:val="009570F7"/>
    <w:rsid w:val="009579E1"/>
    <w:rsid w:val="00960D1C"/>
    <w:rsid w:val="00962F7E"/>
    <w:rsid w:val="00964B5E"/>
    <w:rsid w:val="00965244"/>
    <w:rsid w:val="009673E8"/>
    <w:rsid w:val="00970C64"/>
    <w:rsid w:val="0097276F"/>
    <w:rsid w:val="009748FC"/>
    <w:rsid w:val="00974DB8"/>
    <w:rsid w:val="00980661"/>
    <w:rsid w:val="0098093B"/>
    <w:rsid w:val="00981453"/>
    <w:rsid w:val="00981AFC"/>
    <w:rsid w:val="00981E7E"/>
    <w:rsid w:val="009822C5"/>
    <w:rsid w:val="009829BB"/>
    <w:rsid w:val="00983224"/>
    <w:rsid w:val="009876D4"/>
    <w:rsid w:val="0099140E"/>
    <w:rsid w:val="009914A5"/>
    <w:rsid w:val="00992E63"/>
    <w:rsid w:val="00993CC6"/>
    <w:rsid w:val="00994286"/>
    <w:rsid w:val="00994431"/>
    <w:rsid w:val="0099548E"/>
    <w:rsid w:val="00995E6B"/>
    <w:rsid w:val="00996456"/>
    <w:rsid w:val="00996A12"/>
    <w:rsid w:val="00996A20"/>
    <w:rsid w:val="00997163"/>
    <w:rsid w:val="00997315"/>
    <w:rsid w:val="00997583"/>
    <w:rsid w:val="00997967"/>
    <w:rsid w:val="00997B0F"/>
    <w:rsid w:val="009A0DC5"/>
    <w:rsid w:val="009A1CAD"/>
    <w:rsid w:val="009A23E8"/>
    <w:rsid w:val="009A3440"/>
    <w:rsid w:val="009A4007"/>
    <w:rsid w:val="009A406E"/>
    <w:rsid w:val="009A5832"/>
    <w:rsid w:val="009A6302"/>
    <w:rsid w:val="009A6671"/>
    <w:rsid w:val="009A6838"/>
    <w:rsid w:val="009A6C57"/>
    <w:rsid w:val="009B0241"/>
    <w:rsid w:val="009B06C4"/>
    <w:rsid w:val="009B1881"/>
    <w:rsid w:val="009B1B74"/>
    <w:rsid w:val="009B24B5"/>
    <w:rsid w:val="009B4677"/>
    <w:rsid w:val="009B46F3"/>
    <w:rsid w:val="009B4EBC"/>
    <w:rsid w:val="009B50CC"/>
    <w:rsid w:val="009B54B3"/>
    <w:rsid w:val="009B5ABB"/>
    <w:rsid w:val="009B5E99"/>
    <w:rsid w:val="009B6443"/>
    <w:rsid w:val="009B6B8E"/>
    <w:rsid w:val="009B73CE"/>
    <w:rsid w:val="009C00E7"/>
    <w:rsid w:val="009C0843"/>
    <w:rsid w:val="009C1174"/>
    <w:rsid w:val="009C1C76"/>
    <w:rsid w:val="009C2461"/>
    <w:rsid w:val="009C2912"/>
    <w:rsid w:val="009C58D4"/>
    <w:rsid w:val="009C647A"/>
    <w:rsid w:val="009C6FE2"/>
    <w:rsid w:val="009C7674"/>
    <w:rsid w:val="009D004A"/>
    <w:rsid w:val="009D045D"/>
    <w:rsid w:val="009D3E12"/>
    <w:rsid w:val="009D5880"/>
    <w:rsid w:val="009D669C"/>
    <w:rsid w:val="009D7108"/>
    <w:rsid w:val="009E1B40"/>
    <w:rsid w:val="009E1FA1"/>
    <w:rsid w:val="009E1FD4"/>
    <w:rsid w:val="009E2EA4"/>
    <w:rsid w:val="009E3B07"/>
    <w:rsid w:val="009E51D1"/>
    <w:rsid w:val="009E5531"/>
    <w:rsid w:val="009E5EBC"/>
    <w:rsid w:val="009E60B9"/>
    <w:rsid w:val="009F106F"/>
    <w:rsid w:val="009F14C5"/>
    <w:rsid w:val="009F171E"/>
    <w:rsid w:val="009F3D2F"/>
    <w:rsid w:val="009F458B"/>
    <w:rsid w:val="009F54EB"/>
    <w:rsid w:val="009F64DE"/>
    <w:rsid w:val="009F6D2E"/>
    <w:rsid w:val="009F7052"/>
    <w:rsid w:val="00A0183F"/>
    <w:rsid w:val="00A01B81"/>
    <w:rsid w:val="00A02105"/>
    <w:rsid w:val="00A025F3"/>
    <w:rsid w:val="00A02668"/>
    <w:rsid w:val="00A02801"/>
    <w:rsid w:val="00A060CB"/>
    <w:rsid w:val="00A06A39"/>
    <w:rsid w:val="00A06EC6"/>
    <w:rsid w:val="00A07F58"/>
    <w:rsid w:val="00A11AB5"/>
    <w:rsid w:val="00A12A47"/>
    <w:rsid w:val="00A131CB"/>
    <w:rsid w:val="00A13A8D"/>
    <w:rsid w:val="00A14847"/>
    <w:rsid w:val="00A16D6D"/>
    <w:rsid w:val="00A1758A"/>
    <w:rsid w:val="00A177CE"/>
    <w:rsid w:val="00A21383"/>
    <w:rsid w:val="00A216A4"/>
    <w:rsid w:val="00A2199F"/>
    <w:rsid w:val="00A21B31"/>
    <w:rsid w:val="00A229C7"/>
    <w:rsid w:val="00A2360E"/>
    <w:rsid w:val="00A237E9"/>
    <w:rsid w:val="00A260C0"/>
    <w:rsid w:val="00A26E0C"/>
    <w:rsid w:val="00A32FCB"/>
    <w:rsid w:val="00A34BAB"/>
    <w:rsid w:val="00A34C25"/>
    <w:rsid w:val="00A3507D"/>
    <w:rsid w:val="00A3717A"/>
    <w:rsid w:val="00A37493"/>
    <w:rsid w:val="00A4088C"/>
    <w:rsid w:val="00A42FB9"/>
    <w:rsid w:val="00A4456B"/>
    <w:rsid w:val="00A448D4"/>
    <w:rsid w:val="00A452E0"/>
    <w:rsid w:val="00A478E5"/>
    <w:rsid w:val="00A514A5"/>
    <w:rsid w:val="00A51EA5"/>
    <w:rsid w:val="00A536A4"/>
    <w:rsid w:val="00A53742"/>
    <w:rsid w:val="00A549AB"/>
    <w:rsid w:val="00A557A1"/>
    <w:rsid w:val="00A5611A"/>
    <w:rsid w:val="00A56EA8"/>
    <w:rsid w:val="00A57EB3"/>
    <w:rsid w:val="00A63059"/>
    <w:rsid w:val="00A63AE3"/>
    <w:rsid w:val="00A648D4"/>
    <w:rsid w:val="00A64CA7"/>
    <w:rsid w:val="00A651A4"/>
    <w:rsid w:val="00A6584F"/>
    <w:rsid w:val="00A70080"/>
    <w:rsid w:val="00A71361"/>
    <w:rsid w:val="00A72D84"/>
    <w:rsid w:val="00A72F45"/>
    <w:rsid w:val="00A746E2"/>
    <w:rsid w:val="00A7489D"/>
    <w:rsid w:val="00A759AE"/>
    <w:rsid w:val="00A77396"/>
    <w:rsid w:val="00A81FF2"/>
    <w:rsid w:val="00A83259"/>
    <w:rsid w:val="00A83904"/>
    <w:rsid w:val="00A83C2B"/>
    <w:rsid w:val="00A84E1E"/>
    <w:rsid w:val="00A85CA3"/>
    <w:rsid w:val="00A87C2E"/>
    <w:rsid w:val="00A87D4C"/>
    <w:rsid w:val="00A90A79"/>
    <w:rsid w:val="00A933A8"/>
    <w:rsid w:val="00A93819"/>
    <w:rsid w:val="00A93E83"/>
    <w:rsid w:val="00A96B30"/>
    <w:rsid w:val="00A978C6"/>
    <w:rsid w:val="00AA09C2"/>
    <w:rsid w:val="00AA2EF5"/>
    <w:rsid w:val="00AA34DD"/>
    <w:rsid w:val="00AA499F"/>
    <w:rsid w:val="00AA5376"/>
    <w:rsid w:val="00AA59B5"/>
    <w:rsid w:val="00AA60A3"/>
    <w:rsid w:val="00AA7777"/>
    <w:rsid w:val="00AA788C"/>
    <w:rsid w:val="00AA7B84"/>
    <w:rsid w:val="00AB0FD0"/>
    <w:rsid w:val="00AB1522"/>
    <w:rsid w:val="00AB7077"/>
    <w:rsid w:val="00AC0658"/>
    <w:rsid w:val="00AC0B4C"/>
    <w:rsid w:val="00AC1164"/>
    <w:rsid w:val="00AC2296"/>
    <w:rsid w:val="00AC2754"/>
    <w:rsid w:val="00AC3A6F"/>
    <w:rsid w:val="00AC48B0"/>
    <w:rsid w:val="00AC4ACD"/>
    <w:rsid w:val="00AC4D68"/>
    <w:rsid w:val="00AC4EB5"/>
    <w:rsid w:val="00AC5DFB"/>
    <w:rsid w:val="00AC6733"/>
    <w:rsid w:val="00AC67EC"/>
    <w:rsid w:val="00AC7918"/>
    <w:rsid w:val="00AD006D"/>
    <w:rsid w:val="00AD0275"/>
    <w:rsid w:val="00AD13DC"/>
    <w:rsid w:val="00AD191C"/>
    <w:rsid w:val="00AD3DD4"/>
    <w:rsid w:val="00AD5D84"/>
    <w:rsid w:val="00AD63F2"/>
    <w:rsid w:val="00AD6DE2"/>
    <w:rsid w:val="00AE0A40"/>
    <w:rsid w:val="00AE1ED4"/>
    <w:rsid w:val="00AE21E1"/>
    <w:rsid w:val="00AE2F8D"/>
    <w:rsid w:val="00AE3BAE"/>
    <w:rsid w:val="00AE63D2"/>
    <w:rsid w:val="00AE6A21"/>
    <w:rsid w:val="00AE7F3E"/>
    <w:rsid w:val="00AF13C5"/>
    <w:rsid w:val="00AF1C09"/>
    <w:rsid w:val="00AF1C8F"/>
    <w:rsid w:val="00AF2B68"/>
    <w:rsid w:val="00AF2C92"/>
    <w:rsid w:val="00AF3EC1"/>
    <w:rsid w:val="00AF5025"/>
    <w:rsid w:val="00AF519F"/>
    <w:rsid w:val="00AF5387"/>
    <w:rsid w:val="00AF55F5"/>
    <w:rsid w:val="00AF5E8D"/>
    <w:rsid w:val="00AF6105"/>
    <w:rsid w:val="00AF6934"/>
    <w:rsid w:val="00AF7E86"/>
    <w:rsid w:val="00B01667"/>
    <w:rsid w:val="00B024B9"/>
    <w:rsid w:val="00B042E2"/>
    <w:rsid w:val="00B05044"/>
    <w:rsid w:val="00B06450"/>
    <w:rsid w:val="00B065E5"/>
    <w:rsid w:val="00B0683E"/>
    <w:rsid w:val="00B06DEA"/>
    <w:rsid w:val="00B077FA"/>
    <w:rsid w:val="00B113B7"/>
    <w:rsid w:val="00B1191E"/>
    <w:rsid w:val="00B127D7"/>
    <w:rsid w:val="00B135FD"/>
    <w:rsid w:val="00B1369A"/>
    <w:rsid w:val="00B13B0C"/>
    <w:rsid w:val="00B1453A"/>
    <w:rsid w:val="00B16D0D"/>
    <w:rsid w:val="00B20C17"/>
    <w:rsid w:val="00B20F82"/>
    <w:rsid w:val="00B243EB"/>
    <w:rsid w:val="00B24845"/>
    <w:rsid w:val="00B25BD5"/>
    <w:rsid w:val="00B279EC"/>
    <w:rsid w:val="00B27CD4"/>
    <w:rsid w:val="00B325BE"/>
    <w:rsid w:val="00B3323E"/>
    <w:rsid w:val="00B3357C"/>
    <w:rsid w:val="00B34079"/>
    <w:rsid w:val="00B375CF"/>
    <w:rsid w:val="00B3765A"/>
    <w:rsid w:val="00B3793A"/>
    <w:rsid w:val="00B401BA"/>
    <w:rsid w:val="00B407E4"/>
    <w:rsid w:val="00B425B6"/>
    <w:rsid w:val="00B42A72"/>
    <w:rsid w:val="00B4317C"/>
    <w:rsid w:val="00B441AE"/>
    <w:rsid w:val="00B45A65"/>
    <w:rsid w:val="00B45F33"/>
    <w:rsid w:val="00B46D50"/>
    <w:rsid w:val="00B47177"/>
    <w:rsid w:val="00B476EF"/>
    <w:rsid w:val="00B50E4E"/>
    <w:rsid w:val="00B52ABD"/>
    <w:rsid w:val="00B53170"/>
    <w:rsid w:val="00B53F3F"/>
    <w:rsid w:val="00B5445F"/>
    <w:rsid w:val="00B548B9"/>
    <w:rsid w:val="00B5502E"/>
    <w:rsid w:val="00B55136"/>
    <w:rsid w:val="00B55727"/>
    <w:rsid w:val="00B6145D"/>
    <w:rsid w:val="00B61AA4"/>
    <w:rsid w:val="00B62204"/>
    <w:rsid w:val="00B62999"/>
    <w:rsid w:val="00B62E72"/>
    <w:rsid w:val="00B63084"/>
    <w:rsid w:val="00B63579"/>
    <w:rsid w:val="00B63BE3"/>
    <w:rsid w:val="00B64641"/>
    <w:rsid w:val="00B64885"/>
    <w:rsid w:val="00B656AB"/>
    <w:rsid w:val="00B66810"/>
    <w:rsid w:val="00B703C0"/>
    <w:rsid w:val="00B721BD"/>
    <w:rsid w:val="00B727AA"/>
    <w:rsid w:val="00B72BE3"/>
    <w:rsid w:val="00B72F13"/>
    <w:rsid w:val="00B73B80"/>
    <w:rsid w:val="00B74162"/>
    <w:rsid w:val="00B770C7"/>
    <w:rsid w:val="00B80F26"/>
    <w:rsid w:val="00B822BD"/>
    <w:rsid w:val="00B82CC5"/>
    <w:rsid w:val="00B83107"/>
    <w:rsid w:val="00B8377D"/>
    <w:rsid w:val="00B83F08"/>
    <w:rsid w:val="00B842F4"/>
    <w:rsid w:val="00B90282"/>
    <w:rsid w:val="00B91A7B"/>
    <w:rsid w:val="00B929DD"/>
    <w:rsid w:val="00B93304"/>
    <w:rsid w:val="00B93922"/>
    <w:rsid w:val="00B93AF6"/>
    <w:rsid w:val="00B95405"/>
    <w:rsid w:val="00B963F1"/>
    <w:rsid w:val="00B965E7"/>
    <w:rsid w:val="00BA020A"/>
    <w:rsid w:val="00BA18A1"/>
    <w:rsid w:val="00BA34FB"/>
    <w:rsid w:val="00BA494B"/>
    <w:rsid w:val="00BA5415"/>
    <w:rsid w:val="00BA7B95"/>
    <w:rsid w:val="00BB02A4"/>
    <w:rsid w:val="00BB1270"/>
    <w:rsid w:val="00BB1E44"/>
    <w:rsid w:val="00BB2317"/>
    <w:rsid w:val="00BB3C70"/>
    <w:rsid w:val="00BB5267"/>
    <w:rsid w:val="00BB52B8"/>
    <w:rsid w:val="00BB59D8"/>
    <w:rsid w:val="00BB709F"/>
    <w:rsid w:val="00BB74AF"/>
    <w:rsid w:val="00BB79C2"/>
    <w:rsid w:val="00BB7E69"/>
    <w:rsid w:val="00BC0D6F"/>
    <w:rsid w:val="00BC0E51"/>
    <w:rsid w:val="00BC1EF2"/>
    <w:rsid w:val="00BC3A7F"/>
    <w:rsid w:val="00BC3C1F"/>
    <w:rsid w:val="00BC615E"/>
    <w:rsid w:val="00BC6DA4"/>
    <w:rsid w:val="00BC7A0B"/>
    <w:rsid w:val="00BC7CE7"/>
    <w:rsid w:val="00BD295E"/>
    <w:rsid w:val="00BD4664"/>
    <w:rsid w:val="00BD5E20"/>
    <w:rsid w:val="00BD72F2"/>
    <w:rsid w:val="00BE1193"/>
    <w:rsid w:val="00BE3F37"/>
    <w:rsid w:val="00BE6244"/>
    <w:rsid w:val="00BE704B"/>
    <w:rsid w:val="00BF04D5"/>
    <w:rsid w:val="00BF07D5"/>
    <w:rsid w:val="00BF0916"/>
    <w:rsid w:val="00BF23A6"/>
    <w:rsid w:val="00BF4849"/>
    <w:rsid w:val="00BF4890"/>
    <w:rsid w:val="00BF4EA7"/>
    <w:rsid w:val="00BF4F6D"/>
    <w:rsid w:val="00BF619E"/>
    <w:rsid w:val="00BF7D03"/>
    <w:rsid w:val="00C00EDB"/>
    <w:rsid w:val="00C013FE"/>
    <w:rsid w:val="00C02863"/>
    <w:rsid w:val="00C02C85"/>
    <w:rsid w:val="00C0383A"/>
    <w:rsid w:val="00C05709"/>
    <w:rsid w:val="00C0611E"/>
    <w:rsid w:val="00C067FF"/>
    <w:rsid w:val="00C073EC"/>
    <w:rsid w:val="00C07EF3"/>
    <w:rsid w:val="00C10CF9"/>
    <w:rsid w:val="00C12447"/>
    <w:rsid w:val="00C12862"/>
    <w:rsid w:val="00C13D28"/>
    <w:rsid w:val="00C14585"/>
    <w:rsid w:val="00C165A0"/>
    <w:rsid w:val="00C20AA1"/>
    <w:rsid w:val="00C20CE0"/>
    <w:rsid w:val="00C216CE"/>
    <w:rsid w:val="00C2184F"/>
    <w:rsid w:val="00C2210D"/>
    <w:rsid w:val="00C22828"/>
    <w:rsid w:val="00C22A78"/>
    <w:rsid w:val="00C23C7E"/>
    <w:rsid w:val="00C241A9"/>
    <w:rsid w:val="00C246C5"/>
    <w:rsid w:val="00C25A82"/>
    <w:rsid w:val="00C26467"/>
    <w:rsid w:val="00C26CD5"/>
    <w:rsid w:val="00C309BE"/>
    <w:rsid w:val="00C30A2A"/>
    <w:rsid w:val="00C31A41"/>
    <w:rsid w:val="00C3305C"/>
    <w:rsid w:val="00C33993"/>
    <w:rsid w:val="00C358AB"/>
    <w:rsid w:val="00C36961"/>
    <w:rsid w:val="00C37339"/>
    <w:rsid w:val="00C4069E"/>
    <w:rsid w:val="00C41454"/>
    <w:rsid w:val="00C4195A"/>
    <w:rsid w:val="00C41ADC"/>
    <w:rsid w:val="00C42B99"/>
    <w:rsid w:val="00C436D9"/>
    <w:rsid w:val="00C44149"/>
    <w:rsid w:val="00C44410"/>
    <w:rsid w:val="00C4455F"/>
    <w:rsid w:val="00C4486C"/>
    <w:rsid w:val="00C44997"/>
    <w:rsid w:val="00C44A15"/>
    <w:rsid w:val="00C4630A"/>
    <w:rsid w:val="00C46BE9"/>
    <w:rsid w:val="00C50C2D"/>
    <w:rsid w:val="00C51751"/>
    <w:rsid w:val="00C523F0"/>
    <w:rsid w:val="00C52409"/>
    <w:rsid w:val="00C526D2"/>
    <w:rsid w:val="00C53A91"/>
    <w:rsid w:val="00C5416B"/>
    <w:rsid w:val="00C544F2"/>
    <w:rsid w:val="00C54F6D"/>
    <w:rsid w:val="00C5507F"/>
    <w:rsid w:val="00C55E04"/>
    <w:rsid w:val="00C565C6"/>
    <w:rsid w:val="00C5794E"/>
    <w:rsid w:val="00C57E83"/>
    <w:rsid w:val="00C60968"/>
    <w:rsid w:val="00C62D8B"/>
    <w:rsid w:val="00C63D39"/>
    <w:rsid w:val="00C63EDD"/>
    <w:rsid w:val="00C64501"/>
    <w:rsid w:val="00C65B36"/>
    <w:rsid w:val="00C65D14"/>
    <w:rsid w:val="00C668C8"/>
    <w:rsid w:val="00C70141"/>
    <w:rsid w:val="00C70B93"/>
    <w:rsid w:val="00C7292E"/>
    <w:rsid w:val="00C74E88"/>
    <w:rsid w:val="00C751E1"/>
    <w:rsid w:val="00C7570A"/>
    <w:rsid w:val="00C76279"/>
    <w:rsid w:val="00C76B4E"/>
    <w:rsid w:val="00C80924"/>
    <w:rsid w:val="00C8286B"/>
    <w:rsid w:val="00C82D7A"/>
    <w:rsid w:val="00C85ACE"/>
    <w:rsid w:val="00C907E2"/>
    <w:rsid w:val="00C90FDA"/>
    <w:rsid w:val="00C947F8"/>
    <w:rsid w:val="00C9515F"/>
    <w:rsid w:val="00C95DFE"/>
    <w:rsid w:val="00C963C5"/>
    <w:rsid w:val="00C976A9"/>
    <w:rsid w:val="00CA030C"/>
    <w:rsid w:val="00CA1F41"/>
    <w:rsid w:val="00CA25DA"/>
    <w:rsid w:val="00CA2FE9"/>
    <w:rsid w:val="00CA32EE"/>
    <w:rsid w:val="00CA4657"/>
    <w:rsid w:val="00CA5771"/>
    <w:rsid w:val="00CA6A1A"/>
    <w:rsid w:val="00CA6DA0"/>
    <w:rsid w:val="00CA7EAE"/>
    <w:rsid w:val="00CA7ED8"/>
    <w:rsid w:val="00CB0367"/>
    <w:rsid w:val="00CB0CFA"/>
    <w:rsid w:val="00CB13F0"/>
    <w:rsid w:val="00CB163E"/>
    <w:rsid w:val="00CB1754"/>
    <w:rsid w:val="00CB26D2"/>
    <w:rsid w:val="00CB4F60"/>
    <w:rsid w:val="00CB5622"/>
    <w:rsid w:val="00CB6E24"/>
    <w:rsid w:val="00CC00E0"/>
    <w:rsid w:val="00CC1E75"/>
    <w:rsid w:val="00CC21FF"/>
    <w:rsid w:val="00CC2E0E"/>
    <w:rsid w:val="00CC2F6A"/>
    <w:rsid w:val="00CC361C"/>
    <w:rsid w:val="00CC43C8"/>
    <w:rsid w:val="00CC474B"/>
    <w:rsid w:val="00CC4C40"/>
    <w:rsid w:val="00CC658C"/>
    <w:rsid w:val="00CC67BF"/>
    <w:rsid w:val="00CC7156"/>
    <w:rsid w:val="00CD0843"/>
    <w:rsid w:val="00CD1388"/>
    <w:rsid w:val="00CD3010"/>
    <w:rsid w:val="00CD3445"/>
    <w:rsid w:val="00CD3591"/>
    <w:rsid w:val="00CD5A78"/>
    <w:rsid w:val="00CD7345"/>
    <w:rsid w:val="00CE1030"/>
    <w:rsid w:val="00CE2443"/>
    <w:rsid w:val="00CE372E"/>
    <w:rsid w:val="00CE4A7A"/>
    <w:rsid w:val="00CE62FE"/>
    <w:rsid w:val="00CE6FE3"/>
    <w:rsid w:val="00CF06D0"/>
    <w:rsid w:val="00CF0A1B"/>
    <w:rsid w:val="00CF19F6"/>
    <w:rsid w:val="00CF2F4F"/>
    <w:rsid w:val="00CF33A5"/>
    <w:rsid w:val="00CF38DD"/>
    <w:rsid w:val="00CF3C84"/>
    <w:rsid w:val="00CF536D"/>
    <w:rsid w:val="00CF558A"/>
    <w:rsid w:val="00CF5F7C"/>
    <w:rsid w:val="00CF625C"/>
    <w:rsid w:val="00CF64F3"/>
    <w:rsid w:val="00CF6E5B"/>
    <w:rsid w:val="00D02E9D"/>
    <w:rsid w:val="00D03055"/>
    <w:rsid w:val="00D0311E"/>
    <w:rsid w:val="00D0677D"/>
    <w:rsid w:val="00D07304"/>
    <w:rsid w:val="00D07934"/>
    <w:rsid w:val="00D100CF"/>
    <w:rsid w:val="00D106FC"/>
    <w:rsid w:val="00D108D7"/>
    <w:rsid w:val="00D10CB8"/>
    <w:rsid w:val="00D10D7A"/>
    <w:rsid w:val="00D12806"/>
    <w:rsid w:val="00D12D44"/>
    <w:rsid w:val="00D15018"/>
    <w:rsid w:val="00D150E1"/>
    <w:rsid w:val="00D158AC"/>
    <w:rsid w:val="00D161E2"/>
    <w:rsid w:val="00D1694C"/>
    <w:rsid w:val="00D1718C"/>
    <w:rsid w:val="00D20BD4"/>
    <w:rsid w:val="00D20F5E"/>
    <w:rsid w:val="00D21643"/>
    <w:rsid w:val="00D23B76"/>
    <w:rsid w:val="00D24B4A"/>
    <w:rsid w:val="00D357D4"/>
    <w:rsid w:val="00D373BA"/>
    <w:rsid w:val="00D37801"/>
    <w:rsid w:val="00D379A3"/>
    <w:rsid w:val="00D37C61"/>
    <w:rsid w:val="00D439C3"/>
    <w:rsid w:val="00D4433A"/>
    <w:rsid w:val="00D45FF3"/>
    <w:rsid w:val="00D46C13"/>
    <w:rsid w:val="00D47FBF"/>
    <w:rsid w:val="00D512CF"/>
    <w:rsid w:val="00D52448"/>
    <w:rsid w:val="00D528B9"/>
    <w:rsid w:val="00D53186"/>
    <w:rsid w:val="00D5487D"/>
    <w:rsid w:val="00D57594"/>
    <w:rsid w:val="00D60140"/>
    <w:rsid w:val="00D6024A"/>
    <w:rsid w:val="00D608B5"/>
    <w:rsid w:val="00D6180F"/>
    <w:rsid w:val="00D61E2D"/>
    <w:rsid w:val="00D62AB2"/>
    <w:rsid w:val="00D62EB3"/>
    <w:rsid w:val="00D63793"/>
    <w:rsid w:val="00D64739"/>
    <w:rsid w:val="00D6648B"/>
    <w:rsid w:val="00D66B72"/>
    <w:rsid w:val="00D67092"/>
    <w:rsid w:val="00D679B6"/>
    <w:rsid w:val="00D70849"/>
    <w:rsid w:val="00D71F99"/>
    <w:rsid w:val="00D7201E"/>
    <w:rsid w:val="00D72D7F"/>
    <w:rsid w:val="00D73319"/>
    <w:rsid w:val="00D73CA4"/>
    <w:rsid w:val="00D73D71"/>
    <w:rsid w:val="00D74396"/>
    <w:rsid w:val="00D749A5"/>
    <w:rsid w:val="00D762C6"/>
    <w:rsid w:val="00D76B38"/>
    <w:rsid w:val="00D76BB6"/>
    <w:rsid w:val="00D77BD1"/>
    <w:rsid w:val="00D80284"/>
    <w:rsid w:val="00D81F71"/>
    <w:rsid w:val="00D827B1"/>
    <w:rsid w:val="00D8642D"/>
    <w:rsid w:val="00D86C1B"/>
    <w:rsid w:val="00D90A5E"/>
    <w:rsid w:val="00D91A68"/>
    <w:rsid w:val="00D95A68"/>
    <w:rsid w:val="00D9630A"/>
    <w:rsid w:val="00D96710"/>
    <w:rsid w:val="00DA0599"/>
    <w:rsid w:val="00DA17C7"/>
    <w:rsid w:val="00DA21C3"/>
    <w:rsid w:val="00DA37E6"/>
    <w:rsid w:val="00DA39E1"/>
    <w:rsid w:val="00DA4291"/>
    <w:rsid w:val="00DA557B"/>
    <w:rsid w:val="00DA5F91"/>
    <w:rsid w:val="00DA614B"/>
    <w:rsid w:val="00DA6A9A"/>
    <w:rsid w:val="00DA754A"/>
    <w:rsid w:val="00DA77B0"/>
    <w:rsid w:val="00DB0B6A"/>
    <w:rsid w:val="00DB1EFD"/>
    <w:rsid w:val="00DB3EAF"/>
    <w:rsid w:val="00DB4064"/>
    <w:rsid w:val="00DB46C6"/>
    <w:rsid w:val="00DB4902"/>
    <w:rsid w:val="00DB6F94"/>
    <w:rsid w:val="00DB7FBC"/>
    <w:rsid w:val="00DC16E4"/>
    <w:rsid w:val="00DC318B"/>
    <w:rsid w:val="00DC3203"/>
    <w:rsid w:val="00DC3C99"/>
    <w:rsid w:val="00DC52F5"/>
    <w:rsid w:val="00DC5FD0"/>
    <w:rsid w:val="00DC7A30"/>
    <w:rsid w:val="00DD0354"/>
    <w:rsid w:val="00DD17EB"/>
    <w:rsid w:val="00DD27D7"/>
    <w:rsid w:val="00DD3D61"/>
    <w:rsid w:val="00DD3E18"/>
    <w:rsid w:val="00DD458C"/>
    <w:rsid w:val="00DD474F"/>
    <w:rsid w:val="00DD72E9"/>
    <w:rsid w:val="00DD7605"/>
    <w:rsid w:val="00DD7CB5"/>
    <w:rsid w:val="00DE0F92"/>
    <w:rsid w:val="00DE18E2"/>
    <w:rsid w:val="00DE2020"/>
    <w:rsid w:val="00DE3476"/>
    <w:rsid w:val="00DE476E"/>
    <w:rsid w:val="00DE47A4"/>
    <w:rsid w:val="00DE7BEA"/>
    <w:rsid w:val="00DF0351"/>
    <w:rsid w:val="00DF1916"/>
    <w:rsid w:val="00DF2248"/>
    <w:rsid w:val="00DF36BF"/>
    <w:rsid w:val="00DF4B6B"/>
    <w:rsid w:val="00DF5B84"/>
    <w:rsid w:val="00DF6D5B"/>
    <w:rsid w:val="00DF771B"/>
    <w:rsid w:val="00DF7EE2"/>
    <w:rsid w:val="00E00252"/>
    <w:rsid w:val="00E00E02"/>
    <w:rsid w:val="00E01BAA"/>
    <w:rsid w:val="00E01C1F"/>
    <w:rsid w:val="00E0282A"/>
    <w:rsid w:val="00E02F9B"/>
    <w:rsid w:val="00E0499B"/>
    <w:rsid w:val="00E049C5"/>
    <w:rsid w:val="00E04B52"/>
    <w:rsid w:val="00E0509D"/>
    <w:rsid w:val="00E0539D"/>
    <w:rsid w:val="00E053D4"/>
    <w:rsid w:val="00E07E14"/>
    <w:rsid w:val="00E13ADB"/>
    <w:rsid w:val="00E14F94"/>
    <w:rsid w:val="00E1637E"/>
    <w:rsid w:val="00E16747"/>
    <w:rsid w:val="00E17336"/>
    <w:rsid w:val="00E17CFC"/>
    <w:rsid w:val="00E17D15"/>
    <w:rsid w:val="00E17D3A"/>
    <w:rsid w:val="00E17EEF"/>
    <w:rsid w:val="00E205DD"/>
    <w:rsid w:val="00E2174B"/>
    <w:rsid w:val="00E22B95"/>
    <w:rsid w:val="00E252E4"/>
    <w:rsid w:val="00E26A4F"/>
    <w:rsid w:val="00E2722A"/>
    <w:rsid w:val="00E275F1"/>
    <w:rsid w:val="00E30331"/>
    <w:rsid w:val="00E30845"/>
    <w:rsid w:val="00E30BB8"/>
    <w:rsid w:val="00E31F9C"/>
    <w:rsid w:val="00E324C5"/>
    <w:rsid w:val="00E325FE"/>
    <w:rsid w:val="00E3480D"/>
    <w:rsid w:val="00E3485B"/>
    <w:rsid w:val="00E35B8C"/>
    <w:rsid w:val="00E36967"/>
    <w:rsid w:val="00E36F1A"/>
    <w:rsid w:val="00E37E33"/>
    <w:rsid w:val="00E40488"/>
    <w:rsid w:val="00E408AC"/>
    <w:rsid w:val="00E4316B"/>
    <w:rsid w:val="00E47428"/>
    <w:rsid w:val="00E50367"/>
    <w:rsid w:val="00E5088B"/>
    <w:rsid w:val="00E51ABA"/>
    <w:rsid w:val="00E524CB"/>
    <w:rsid w:val="00E53333"/>
    <w:rsid w:val="00E5375E"/>
    <w:rsid w:val="00E6194D"/>
    <w:rsid w:val="00E6404E"/>
    <w:rsid w:val="00E640F7"/>
    <w:rsid w:val="00E65456"/>
    <w:rsid w:val="00E65A91"/>
    <w:rsid w:val="00E66188"/>
    <w:rsid w:val="00E664FB"/>
    <w:rsid w:val="00E672F0"/>
    <w:rsid w:val="00E67454"/>
    <w:rsid w:val="00E70373"/>
    <w:rsid w:val="00E70F3F"/>
    <w:rsid w:val="00E72165"/>
    <w:rsid w:val="00E72E40"/>
    <w:rsid w:val="00E73665"/>
    <w:rsid w:val="00E73999"/>
    <w:rsid w:val="00E73BDC"/>
    <w:rsid w:val="00E73E9E"/>
    <w:rsid w:val="00E75DDD"/>
    <w:rsid w:val="00E77FCB"/>
    <w:rsid w:val="00E80882"/>
    <w:rsid w:val="00E81660"/>
    <w:rsid w:val="00E83F05"/>
    <w:rsid w:val="00E83FD5"/>
    <w:rsid w:val="00E854FE"/>
    <w:rsid w:val="00E87AB9"/>
    <w:rsid w:val="00E905BA"/>
    <w:rsid w:val="00E906CC"/>
    <w:rsid w:val="00E939A0"/>
    <w:rsid w:val="00E946CC"/>
    <w:rsid w:val="00E97E4E"/>
    <w:rsid w:val="00EA0531"/>
    <w:rsid w:val="00EA1CC2"/>
    <w:rsid w:val="00EA2D76"/>
    <w:rsid w:val="00EA3829"/>
    <w:rsid w:val="00EA4644"/>
    <w:rsid w:val="00EA52CC"/>
    <w:rsid w:val="00EA7128"/>
    <w:rsid w:val="00EA758A"/>
    <w:rsid w:val="00EB096F"/>
    <w:rsid w:val="00EB199F"/>
    <w:rsid w:val="00EB1A9F"/>
    <w:rsid w:val="00EB27C4"/>
    <w:rsid w:val="00EB3BEE"/>
    <w:rsid w:val="00EB5387"/>
    <w:rsid w:val="00EB5C10"/>
    <w:rsid w:val="00EB5DC1"/>
    <w:rsid w:val="00EB72B8"/>
    <w:rsid w:val="00EB7322"/>
    <w:rsid w:val="00EC0200"/>
    <w:rsid w:val="00EC0FE9"/>
    <w:rsid w:val="00EC198B"/>
    <w:rsid w:val="00EC396B"/>
    <w:rsid w:val="00EC426D"/>
    <w:rsid w:val="00EC4792"/>
    <w:rsid w:val="00EC571B"/>
    <w:rsid w:val="00EC57D7"/>
    <w:rsid w:val="00EC62F1"/>
    <w:rsid w:val="00EC6385"/>
    <w:rsid w:val="00EC691E"/>
    <w:rsid w:val="00ED05CA"/>
    <w:rsid w:val="00ED0FCE"/>
    <w:rsid w:val="00ED1DE9"/>
    <w:rsid w:val="00ED23D4"/>
    <w:rsid w:val="00ED5E0B"/>
    <w:rsid w:val="00EE0AD5"/>
    <w:rsid w:val="00EE0B20"/>
    <w:rsid w:val="00EE1710"/>
    <w:rsid w:val="00EE295E"/>
    <w:rsid w:val="00EE2CEC"/>
    <w:rsid w:val="00EE36B4"/>
    <w:rsid w:val="00EE37B6"/>
    <w:rsid w:val="00EE3B86"/>
    <w:rsid w:val="00EE50E6"/>
    <w:rsid w:val="00EE5FBA"/>
    <w:rsid w:val="00EE7E65"/>
    <w:rsid w:val="00EF0F45"/>
    <w:rsid w:val="00EF1A21"/>
    <w:rsid w:val="00EF1AB1"/>
    <w:rsid w:val="00EF4145"/>
    <w:rsid w:val="00EF485A"/>
    <w:rsid w:val="00EF4985"/>
    <w:rsid w:val="00EF55CD"/>
    <w:rsid w:val="00EF5E97"/>
    <w:rsid w:val="00EF7463"/>
    <w:rsid w:val="00F002EF"/>
    <w:rsid w:val="00F00564"/>
    <w:rsid w:val="00F015FF"/>
    <w:rsid w:val="00F01EE9"/>
    <w:rsid w:val="00F023BF"/>
    <w:rsid w:val="00F03467"/>
    <w:rsid w:val="00F04900"/>
    <w:rsid w:val="00F04F99"/>
    <w:rsid w:val="00F065A4"/>
    <w:rsid w:val="00F07968"/>
    <w:rsid w:val="00F105E2"/>
    <w:rsid w:val="00F11CC5"/>
    <w:rsid w:val="00F11DFD"/>
    <w:rsid w:val="00F126B9"/>
    <w:rsid w:val="00F12715"/>
    <w:rsid w:val="00F144D5"/>
    <w:rsid w:val="00F146F0"/>
    <w:rsid w:val="00F15039"/>
    <w:rsid w:val="00F16C38"/>
    <w:rsid w:val="00F20FF3"/>
    <w:rsid w:val="00F2190B"/>
    <w:rsid w:val="00F21E9A"/>
    <w:rsid w:val="00F228B5"/>
    <w:rsid w:val="00F2389C"/>
    <w:rsid w:val="00F252E7"/>
    <w:rsid w:val="00F25C67"/>
    <w:rsid w:val="00F26A7A"/>
    <w:rsid w:val="00F27818"/>
    <w:rsid w:val="00F30765"/>
    <w:rsid w:val="00F30DFF"/>
    <w:rsid w:val="00F30E28"/>
    <w:rsid w:val="00F314BF"/>
    <w:rsid w:val="00F31A1F"/>
    <w:rsid w:val="00F32B80"/>
    <w:rsid w:val="00F33743"/>
    <w:rsid w:val="00F33A88"/>
    <w:rsid w:val="00F340EB"/>
    <w:rsid w:val="00F3438E"/>
    <w:rsid w:val="00F35285"/>
    <w:rsid w:val="00F35800"/>
    <w:rsid w:val="00F374B0"/>
    <w:rsid w:val="00F41C70"/>
    <w:rsid w:val="00F43B9D"/>
    <w:rsid w:val="00F44D5E"/>
    <w:rsid w:val="00F4716B"/>
    <w:rsid w:val="00F5355F"/>
    <w:rsid w:val="00F53A35"/>
    <w:rsid w:val="00F53D03"/>
    <w:rsid w:val="00F55911"/>
    <w:rsid w:val="00F55A3D"/>
    <w:rsid w:val="00F55CA3"/>
    <w:rsid w:val="00F5696B"/>
    <w:rsid w:val="00F56DBC"/>
    <w:rsid w:val="00F5744B"/>
    <w:rsid w:val="00F578FD"/>
    <w:rsid w:val="00F60513"/>
    <w:rsid w:val="00F61209"/>
    <w:rsid w:val="00F6259E"/>
    <w:rsid w:val="00F64172"/>
    <w:rsid w:val="00F658C3"/>
    <w:rsid w:val="00F65DD4"/>
    <w:rsid w:val="00F666AF"/>
    <w:rsid w:val="00F6676C"/>
    <w:rsid w:val="00F66942"/>
    <w:rsid w:val="00F672B2"/>
    <w:rsid w:val="00F676D1"/>
    <w:rsid w:val="00F749EB"/>
    <w:rsid w:val="00F751D8"/>
    <w:rsid w:val="00F754FD"/>
    <w:rsid w:val="00F76E86"/>
    <w:rsid w:val="00F77E71"/>
    <w:rsid w:val="00F815E7"/>
    <w:rsid w:val="00F81EFE"/>
    <w:rsid w:val="00F82292"/>
    <w:rsid w:val="00F83973"/>
    <w:rsid w:val="00F860F7"/>
    <w:rsid w:val="00F87FA3"/>
    <w:rsid w:val="00F927AC"/>
    <w:rsid w:val="00F93D8C"/>
    <w:rsid w:val="00F94837"/>
    <w:rsid w:val="00F94D32"/>
    <w:rsid w:val="00F95895"/>
    <w:rsid w:val="00FA1919"/>
    <w:rsid w:val="00FA3102"/>
    <w:rsid w:val="00FA3180"/>
    <w:rsid w:val="00FA322A"/>
    <w:rsid w:val="00FA48D4"/>
    <w:rsid w:val="00FA49CC"/>
    <w:rsid w:val="00FA54FA"/>
    <w:rsid w:val="00FA6D39"/>
    <w:rsid w:val="00FB0FCE"/>
    <w:rsid w:val="00FB227E"/>
    <w:rsid w:val="00FB3D61"/>
    <w:rsid w:val="00FB44CE"/>
    <w:rsid w:val="00FB4829"/>
    <w:rsid w:val="00FB5009"/>
    <w:rsid w:val="00FB76AB"/>
    <w:rsid w:val="00FC1247"/>
    <w:rsid w:val="00FC1279"/>
    <w:rsid w:val="00FC3D96"/>
    <w:rsid w:val="00FC5DD3"/>
    <w:rsid w:val="00FD03FE"/>
    <w:rsid w:val="00FD126E"/>
    <w:rsid w:val="00FD20BB"/>
    <w:rsid w:val="00FD3C36"/>
    <w:rsid w:val="00FD4D81"/>
    <w:rsid w:val="00FD7498"/>
    <w:rsid w:val="00FD753F"/>
    <w:rsid w:val="00FD7FB3"/>
    <w:rsid w:val="00FE1D08"/>
    <w:rsid w:val="00FE4713"/>
    <w:rsid w:val="00FE642A"/>
    <w:rsid w:val="00FE6C5B"/>
    <w:rsid w:val="00FF0EEF"/>
    <w:rsid w:val="00FF1173"/>
    <w:rsid w:val="00FF1F44"/>
    <w:rsid w:val="00FF225E"/>
    <w:rsid w:val="00FF5978"/>
    <w:rsid w:val="00FF672C"/>
    <w:rsid w:val="00FF6806"/>
    <w:rsid w:val="00FF6BF0"/>
    <w:rsid w:val="00FF6CE8"/>
    <w:rsid w:val="00FF6F00"/>
    <w:rsid w:val="00FF7582"/>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E4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annotation text" w:uiPriority="99"/>
    <w:lsdException w:name="header" w:uiPriority="99"/>
    <w:lsdException w:name="footer"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Cite" w:uiPriority="99"/>
    <w:lsdException w:name="HTML Code" w:uiPriority="99"/>
    <w:lsdException w:name="No List" w:uiPriority="99"/>
    <w:lsdException w:name="Balloon Text" w:semiHidden="0" w:uiPriority="99" w:unhideWhenUsed="0"/>
    <w:lsdException w:name="Table Grid" w:semiHidden="0" w:uiPriority="3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iPriority="37" w:unhideWhenUsed="0"/>
    <w:lsdException w:name="TOC Heading" w:semiHidden="0" w:unhideWhenUsed="0"/>
  </w:latentStyles>
  <w:style w:type="paragraph" w:default="1" w:styleId="Normal">
    <w:name w:val="Normal"/>
    <w:qFormat/>
    <w:rsid w:val="00EB096F"/>
    <w:pPr>
      <w:spacing w:line="480" w:lineRule="auto"/>
    </w:pPr>
    <w:rPr>
      <w:sz w:val="24"/>
      <w:szCs w:val="24"/>
      <w:lang w:val="en-US" w:eastAsia="en-GB"/>
    </w:rPr>
  </w:style>
  <w:style w:type="paragraph" w:styleId="Ttulo1">
    <w:name w:val="heading 1"/>
    <w:aliases w:val="Título 1 Car Car,Título 1 Car Car Car Car Car,Título 1 Car Car Car Car Car Car"/>
    <w:basedOn w:val="Normal"/>
    <w:next w:val="Paragraph"/>
    <w:link w:val="Ttulo1Car"/>
    <w:uiPriority w:val="9"/>
    <w:qFormat/>
    <w:rsid w:val="00AE1ED4"/>
    <w:pPr>
      <w:keepNext/>
      <w:spacing w:before="360" w:after="60" w:line="360" w:lineRule="auto"/>
      <w:ind w:right="567"/>
      <w:contextualSpacing/>
      <w:outlineLvl w:val="0"/>
    </w:pPr>
    <w:rPr>
      <w:rFonts w:cs="Arial"/>
      <w:b/>
      <w:bCs/>
      <w:kern w:val="32"/>
      <w:szCs w:val="32"/>
    </w:rPr>
  </w:style>
  <w:style w:type="paragraph" w:styleId="Ttulo2">
    <w:name w:val="heading 2"/>
    <w:basedOn w:val="Normal"/>
    <w:next w:val="Paragraph"/>
    <w:link w:val="Ttulo2Car"/>
    <w:uiPriority w:val="9"/>
    <w:qFormat/>
    <w:rsid w:val="008D07FB"/>
    <w:pPr>
      <w:keepNext/>
      <w:spacing w:before="360" w:after="60" w:line="360" w:lineRule="auto"/>
      <w:ind w:right="567"/>
      <w:contextualSpacing/>
      <w:outlineLvl w:val="1"/>
    </w:pPr>
    <w:rPr>
      <w:rFonts w:cs="Arial"/>
      <w:b/>
      <w:bCs/>
      <w:i/>
      <w:iCs/>
      <w:szCs w:val="28"/>
    </w:rPr>
  </w:style>
  <w:style w:type="paragraph" w:styleId="Ttulo3">
    <w:name w:val="heading 3"/>
    <w:basedOn w:val="Normal"/>
    <w:next w:val="Paragraph"/>
    <w:link w:val="Ttulo3Car"/>
    <w:uiPriority w:val="9"/>
    <w:qFormat/>
    <w:rsid w:val="00DF7EE2"/>
    <w:pPr>
      <w:keepNext/>
      <w:spacing w:before="360" w:after="60" w:line="360" w:lineRule="auto"/>
      <w:ind w:right="567"/>
      <w:contextualSpacing/>
      <w:outlineLvl w:val="2"/>
    </w:pPr>
    <w:rPr>
      <w:rFonts w:cs="Arial"/>
      <w:bCs/>
      <w:i/>
      <w:szCs w:val="26"/>
    </w:rPr>
  </w:style>
  <w:style w:type="paragraph" w:styleId="Ttulo4">
    <w:name w:val="heading 4"/>
    <w:basedOn w:val="Paragraph"/>
    <w:next w:val="Newparagraph"/>
    <w:link w:val="Ttulo4Car"/>
    <w:uiPriority w:val="9"/>
    <w:qFormat/>
    <w:rsid w:val="00F43B9D"/>
    <w:pPr>
      <w:spacing w:before="360"/>
      <w:outlineLvl w:val="3"/>
    </w:pPr>
    <w:rPr>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title">
    <w:name w:val="Article title"/>
    <w:basedOn w:val="Normal"/>
    <w:next w:val="Normal"/>
    <w:uiPriority w:val="99"/>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uiPriority w:val="99"/>
    <w:qFormat/>
    <w:rsid w:val="00C22A78"/>
    <w:pPr>
      <w:spacing w:before="360" w:after="300" w:line="360" w:lineRule="auto"/>
      <w:ind w:left="720" w:right="567"/>
      <w:contextualSpacing/>
    </w:pPr>
    <w:rPr>
      <w:sz w:val="22"/>
    </w:rPr>
  </w:style>
  <w:style w:type="paragraph" w:customStyle="1" w:styleId="Keywords">
    <w:name w:val="Keywords"/>
    <w:basedOn w:val="Normal"/>
    <w:next w:val="Paragraph"/>
    <w:uiPriority w:val="99"/>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uiPriority w:val="99"/>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Sangranormal">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Ttulo2Car">
    <w:name w:val="Título 2 Car"/>
    <w:basedOn w:val="Fuentedeprrafopredeter"/>
    <w:link w:val="Ttulo2"/>
    <w:uiPriority w:val="9"/>
    <w:rsid w:val="008D07FB"/>
    <w:rPr>
      <w:rFonts w:cs="Arial"/>
      <w:b/>
      <w:bCs/>
      <w:i/>
      <w:iCs/>
      <w:sz w:val="24"/>
      <w:szCs w:val="28"/>
    </w:rPr>
  </w:style>
  <w:style w:type="character" w:customStyle="1" w:styleId="Ttulo1Car">
    <w:name w:val="Título 1 Car"/>
    <w:aliases w:val="Título 1 Car Car Car,Título 1 Car Car Car Car Car Car1,Título 1 Car Car Car Car Car Car Car"/>
    <w:basedOn w:val="Fuentedeprrafopredeter"/>
    <w:link w:val="Ttulo1"/>
    <w:uiPriority w:val="9"/>
    <w:rsid w:val="00AE1ED4"/>
    <w:rPr>
      <w:rFonts w:cs="Arial"/>
      <w:b/>
      <w:bCs/>
      <w:kern w:val="32"/>
      <w:sz w:val="24"/>
      <w:szCs w:val="32"/>
    </w:rPr>
  </w:style>
  <w:style w:type="character" w:customStyle="1" w:styleId="Ttulo3Car">
    <w:name w:val="Título 3 Car"/>
    <w:basedOn w:val="Fuentedeprrafopredeter"/>
    <w:link w:val="Ttulo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
      </w:numPr>
      <w:spacing w:after="240"/>
      <w:contextualSpacing/>
    </w:pPr>
  </w:style>
  <w:style w:type="paragraph" w:styleId="Textonotapie">
    <w:name w:val="footnote text"/>
    <w:basedOn w:val="Normal"/>
    <w:link w:val="TextonotapieCar"/>
    <w:autoRedefine/>
    <w:rsid w:val="006C19B2"/>
    <w:pPr>
      <w:ind w:left="284" w:hanging="284"/>
    </w:pPr>
    <w:rPr>
      <w:sz w:val="22"/>
      <w:szCs w:val="20"/>
    </w:rPr>
  </w:style>
  <w:style w:type="character" w:customStyle="1" w:styleId="TextonotapieCar">
    <w:name w:val="Texto nota pie Car"/>
    <w:basedOn w:val="Fuentedeprrafopredeter"/>
    <w:link w:val="Textonotapie"/>
    <w:rsid w:val="006C19B2"/>
    <w:rPr>
      <w:sz w:val="22"/>
    </w:rPr>
  </w:style>
  <w:style w:type="character" w:styleId="Refdenotaalpie">
    <w:name w:val="footnote reference"/>
    <w:basedOn w:val="Fuentedeprrafopredeter"/>
    <w:rsid w:val="00AF2C92"/>
    <w:rPr>
      <w:vertAlign w:val="superscript"/>
    </w:rPr>
  </w:style>
  <w:style w:type="paragraph" w:styleId="Textonotaalfinal">
    <w:name w:val="endnote text"/>
    <w:basedOn w:val="Normal"/>
    <w:link w:val="TextonotaalfinalCar"/>
    <w:autoRedefine/>
    <w:rsid w:val="006C19B2"/>
    <w:pPr>
      <w:ind w:left="284" w:hanging="284"/>
    </w:pPr>
    <w:rPr>
      <w:sz w:val="22"/>
      <w:szCs w:val="20"/>
    </w:rPr>
  </w:style>
  <w:style w:type="character" w:customStyle="1" w:styleId="TextonotaalfinalCar">
    <w:name w:val="Texto nota al final Car"/>
    <w:basedOn w:val="Fuentedeprrafopredeter"/>
    <w:link w:val="Textonotaalfinal"/>
    <w:rsid w:val="006C19B2"/>
    <w:rPr>
      <w:sz w:val="22"/>
    </w:rPr>
  </w:style>
  <w:style w:type="character" w:styleId="Refdenotaalfinal">
    <w:name w:val="endnote reference"/>
    <w:basedOn w:val="Fuentedeprrafopredeter"/>
    <w:rsid w:val="00EC571B"/>
    <w:rPr>
      <w:vertAlign w:val="superscript"/>
    </w:rPr>
  </w:style>
  <w:style w:type="character" w:customStyle="1" w:styleId="Ttulo4Car">
    <w:name w:val="Título 4 Car"/>
    <w:basedOn w:val="Fuentedeprrafopredeter"/>
    <w:link w:val="Ttulo4"/>
    <w:uiPriority w:val="9"/>
    <w:rsid w:val="00F43B9D"/>
    <w:rPr>
      <w:bCs/>
      <w:sz w:val="24"/>
      <w:szCs w:val="28"/>
    </w:rPr>
  </w:style>
  <w:style w:type="paragraph" w:styleId="Encabezado">
    <w:name w:val="header"/>
    <w:basedOn w:val="Normal"/>
    <w:link w:val="EncabezadoCar"/>
    <w:uiPriority w:val="99"/>
    <w:rsid w:val="003F193A"/>
    <w:pPr>
      <w:tabs>
        <w:tab w:val="center" w:pos="4320"/>
        <w:tab w:val="right" w:pos="8640"/>
      </w:tabs>
      <w:spacing w:after="120" w:line="240" w:lineRule="auto"/>
      <w:contextualSpacing/>
    </w:pPr>
  </w:style>
  <w:style w:type="character" w:customStyle="1" w:styleId="EncabezadoCar">
    <w:name w:val="Encabezado Car"/>
    <w:basedOn w:val="Fuentedeprrafopredeter"/>
    <w:link w:val="Encabezado"/>
    <w:uiPriority w:val="99"/>
    <w:rsid w:val="003F193A"/>
    <w:rPr>
      <w:rFonts w:eastAsia="Times New Roman"/>
      <w:sz w:val="24"/>
      <w:szCs w:val="24"/>
      <w:lang w:eastAsia="en-GB"/>
    </w:rPr>
  </w:style>
  <w:style w:type="paragraph" w:styleId="Piedepgina">
    <w:name w:val="footer"/>
    <w:basedOn w:val="Normal"/>
    <w:link w:val="PiedepginaCar"/>
    <w:uiPriority w:val="99"/>
    <w:rsid w:val="00AE6A21"/>
    <w:pPr>
      <w:tabs>
        <w:tab w:val="center" w:pos="4320"/>
        <w:tab w:val="right" w:pos="8640"/>
      </w:tabs>
      <w:spacing w:before="240" w:line="240" w:lineRule="auto"/>
      <w:contextualSpacing/>
    </w:pPr>
  </w:style>
  <w:style w:type="character" w:customStyle="1" w:styleId="PiedepginaCar">
    <w:name w:val="Pie de página Car"/>
    <w:basedOn w:val="Fuentedeprrafopredeter"/>
    <w:link w:val="Piedepgina"/>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ipervnculo">
    <w:name w:val="Hyperlink"/>
    <w:basedOn w:val="Fuentedeprrafopredeter"/>
    <w:uiPriority w:val="99"/>
    <w:rsid w:val="00376A34"/>
    <w:rPr>
      <w:color w:val="0000FF"/>
      <w:u w:val="single"/>
    </w:rPr>
  </w:style>
  <w:style w:type="character" w:styleId="Hipervnculovisitado">
    <w:name w:val="FollowedHyperlink"/>
    <w:basedOn w:val="Fuentedeprrafopredeter"/>
    <w:uiPriority w:val="99"/>
    <w:unhideWhenUsed/>
    <w:rsid w:val="00992E63"/>
    <w:rPr>
      <w:color w:val="800080"/>
      <w:u w:val="single"/>
    </w:rPr>
  </w:style>
  <w:style w:type="character" w:customStyle="1" w:styleId="apple-converted-space">
    <w:name w:val="apple-converted-space"/>
    <w:basedOn w:val="Fuentedeprrafopredeter"/>
    <w:rsid w:val="00992E63"/>
  </w:style>
  <w:style w:type="character" w:customStyle="1" w:styleId="plainlinks">
    <w:name w:val="plainlinks"/>
    <w:basedOn w:val="Fuentedeprrafopredeter"/>
    <w:rsid w:val="00992E63"/>
  </w:style>
  <w:style w:type="paragraph" w:styleId="NormalWeb">
    <w:name w:val="Normal (Web)"/>
    <w:basedOn w:val="Normal"/>
    <w:uiPriority w:val="99"/>
    <w:unhideWhenUsed/>
    <w:rsid w:val="00992E63"/>
    <w:pPr>
      <w:spacing w:before="100" w:beforeAutospacing="1" w:after="100" w:afterAutospacing="1" w:line="240" w:lineRule="auto"/>
    </w:pPr>
    <w:rPr>
      <w:lang w:val="es-ES" w:eastAsia="es-ES"/>
    </w:rPr>
  </w:style>
  <w:style w:type="character" w:customStyle="1" w:styleId="toctoggle">
    <w:name w:val="toctoggle"/>
    <w:basedOn w:val="Fuentedeprrafopredeter"/>
    <w:rsid w:val="00992E63"/>
  </w:style>
  <w:style w:type="character" w:customStyle="1" w:styleId="tocnumber">
    <w:name w:val="tocnumber"/>
    <w:basedOn w:val="Fuentedeprrafopredeter"/>
    <w:rsid w:val="00992E63"/>
  </w:style>
  <w:style w:type="character" w:customStyle="1" w:styleId="toctext">
    <w:name w:val="toctext"/>
    <w:basedOn w:val="Fuentedeprrafopredeter"/>
    <w:rsid w:val="00992E63"/>
  </w:style>
  <w:style w:type="character" w:customStyle="1" w:styleId="mw-headline">
    <w:name w:val="mw-headline"/>
    <w:basedOn w:val="Fuentedeprrafopredeter"/>
    <w:rsid w:val="00992E63"/>
  </w:style>
  <w:style w:type="character" w:customStyle="1" w:styleId="mw-editsection">
    <w:name w:val="mw-editsection"/>
    <w:basedOn w:val="Fuentedeprrafopredeter"/>
    <w:rsid w:val="00992E63"/>
  </w:style>
  <w:style w:type="character" w:customStyle="1" w:styleId="mw-editsection-bracket">
    <w:name w:val="mw-editsection-bracket"/>
    <w:basedOn w:val="Fuentedeprrafopredeter"/>
    <w:rsid w:val="00992E63"/>
  </w:style>
  <w:style w:type="character" w:customStyle="1" w:styleId="mw-cite-backlink">
    <w:name w:val="mw-cite-backlink"/>
    <w:basedOn w:val="Fuentedeprrafopredeter"/>
    <w:rsid w:val="00992E63"/>
  </w:style>
  <w:style w:type="character" w:customStyle="1" w:styleId="cite-accessibility-label">
    <w:name w:val="cite-accessibility-label"/>
    <w:basedOn w:val="Fuentedeprrafopredeter"/>
    <w:rsid w:val="00992E63"/>
  </w:style>
  <w:style w:type="character" w:customStyle="1" w:styleId="reference-text">
    <w:name w:val="reference-text"/>
    <w:basedOn w:val="Fuentedeprrafopredeter"/>
    <w:rsid w:val="00992E63"/>
  </w:style>
  <w:style w:type="character" w:customStyle="1" w:styleId="citation">
    <w:name w:val="citation"/>
    <w:basedOn w:val="Fuentedeprrafopredeter"/>
    <w:rsid w:val="00992E63"/>
  </w:style>
  <w:style w:type="character" w:customStyle="1" w:styleId="reference-accessdate">
    <w:name w:val="reference-accessdate"/>
    <w:basedOn w:val="Fuentedeprrafopredeter"/>
    <w:rsid w:val="00992E63"/>
  </w:style>
  <w:style w:type="character" w:customStyle="1" w:styleId="z3988">
    <w:name w:val="z3988"/>
    <w:basedOn w:val="Fuentedeprrafopredeter"/>
    <w:rsid w:val="00992E63"/>
  </w:style>
  <w:style w:type="character" w:customStyle="1" w:styleId="error">
    <w:name w:val="error"/>
    <w:basedOn w:val="Fuentedeprrafopredeter"/>
    <w:rsid w:val="00992E63"/>
  </w:style>
  <w:style w:type="character" w:styleId="CdigoHTML">
    <w:name w:val="HTML Code"/>
    <w:basedOn w:val="Fuentedeprrafopredeter"/>
    <w:uiPriority w:val="99"/>
    <w:unhideWhenUsed/>
    <w:rsid w:val="00992E63"/>
    <w:rPr>
      <w:rFonts w:ascii="Courier New" w:eastAsia="Times New Roman" w:hAnsi="Courier New" w:cs="Courier New"/>
      <w:sz w:val="20"/>
      <w:szCs w:val="20"/>
    </w:rPr>
  </w:style>
  <w:style w:type="character" w:customStyle="1" w:styleId="cit">
    <w:name w:val="cit"/>
    <w:basedOn w:val="Fuentedeprrafopredeter"/>
    <w:rsid w:val="00992E63"/>
  </w:style>
  <w:style w:type="character" w:customStyle="1" w:styleId="doi1">
    <w:name w:val="doi1"/>
    <w:basedOn w:val="Fuentedeprrafopredeter"/>
    <w:rsid w:val="00992E63"/>
  </w:style>
  <w:style w:type="character" w:customStyle="1" w:styleId="fm-citation-ids-label">
    <w:name w:val="fm-citation-ids-label"/>
    <w:basedOn w:val="Fuentedeprrafopredeter"/>
    <w:rsid w:val="00992E63"/>
  </w:style>
  <w:style w:type="paragraph" w:customStyle="1" w:styleId="page-box1">
    <w:name w:val="page-box1"/>
    <w:basedOn w:val="Normal"/>
    <w:rsid w:val="00992E63"/>
    <w:pPr>
      <w:pBdr>
        <w:top w:val="single" w:sz="6" w:space="0" w:color="9999AA"/>
        <w:left w:val="single" w:sz="6" w:space="0" w:color="9999AA"/>
        <w:bottom w:val="single" w:sz="6" w:space="0" w:color="9999AA"/>
        <w:right w:val="single" w:sz="6" w:space="0" w:color="9999AA"/>
      </w:pBdr>
      <w:shd w:val="clear" w:color="auto" w:fill="F8F8F8"/>
      <w:spacing w:before="332" w:after="332" w:line="240" w:lineRule="auto"/>
    </w:pPr>
    <w:rPr>
      <w:lang w:val="es-ES" w:eastAsia="es-ES"/>
    </w:rPr>
  </w:style>
  <w:style w:type="paragraph" w:customStyle="1" w:styleId="nomaxwidth1">
    <w:name w:val="no_max_width1"/>
    <w:basedOn w:val="Normal"/>
    <w:rsid w:val="00992E63"/>
    <w:pPr>
      <w:shd w:val="clear" w:color="auto" w:fill="FFFFFF"/>
      <w:spacing w:before="100" w:beforeAutospacing="1" w:after="100" w:afterAutospacing="1" w:line="240" w:lineRule="auto"/>
    </w:pPr>
    <w:rPr>
      <w:lang w:val="es-ES" w:eastAsia="es-ES"/>
    </w:rPr>
  </w:style>
  <w:style w:type="paragraph" w:customStyle="1" w:styleId="content1">
    <w:name w:val="content1"/>
    <w:basedOn w:val="Normal"/>
    <w:rsid w:val="00992E63"/>
    <w:pPr>
      <w:spacing w:before="332" w:after="332" w:line="240" w:lineRule="auto"/>
      <w:ind w:left="332" w:right="332"/>
    </w:pPr>
    <w:rPr>
      <w:lang w:val="es-ES" w:eastAsia="es-ES"/>
    </w:rPr>
  </w:style>
  <w:style w:type="paragraph" w:customStyle="1" w:styleId="boxed-text-box1">
    <w:name w:val="boxed-text-box1"/>
    <w:basedOn w:val="Normal"/>
    <w:rsid w:val="00992E63"/>
    <w:pPr>
      <w:spacing w:before="100" w:beforeAutospacing="1" w:after="100" w:afterAutospacing="1" w:line="240" w:lineRule="auto"/>
    </w:pPr>
    <w:rPr>
      <w:lang w:val="es-ES" w:eastAsia="es-ES"/>
    </w:rPr>
  </w:style>
  <w:style w:type="paragraph" w:customStyle="1" w:styleId="f1">
    <w:name w:val="f1"/>
    <w:basedOn w:val="Normal"/>
    <w:rsid w:val="00992E63"/>
    <w:pPr>
      <w:spacing w:before="100" w:beforeAutospacing="1" w:after="100" w:afterAutospacing="1" w:line="240" w:lineRule="auto"/>
      <w:jc w:val="center"/>
      <w:textAlignment w:val="center"/>
    </w:pPr>
    <w:rPr>
      <w:lang w:val="es-ES" w:eastAsia="es-ES"/>
    </w:rPr>
  </w:style>
  <w:style w:type="paragraph" w:customStyle="1" w:styleId="l1">
    <w:name w:val="l1"/>
    <w:basedOn w:val="Normal"/>
    <w:rsid w:val="00992E63"/>
    <w:pPr>
      <w:spacing w:before="100" w:beforeAutospacing="1" w:after="100" w:afterAutospacing="1" w:line="240" w:lineRule="auto"/>
      <w:jc w:val="center"/>
      <w:textAlignment w:val="center"/>
    </w:pPr>
    <w:rPr>
      <w:lang w:val="es-ES" w:eastAsia="es-ES"/>
    </w:rPr>
  </w:style>
  <w:style w:type="paragraph" w:customStyle="1" w:styleId="cell-from1">
    <w:name w:val="cell-from1"/>
    <w:basedOn w:val="Normal"/>
    <w:rsid w:val="00992E63"/>
    <w:pPr>
      <w:spacing w:before="100" w:beforeAutospacing="1" w:after="100" w:afterAutospacing="1" w:line="240" w:lineRule="auto"/>
    </w:pPr>
    <w:rPr>
      <w:b/>
      <w:bCs/>
      <w:lang w:val="es-ES" w:eastAsia="es-ES"/>
    </w:rPr>
  </w:style>
  <w:style w:type="character" w:customStyle="1" w:styleId="z-PrincipiodelformularioCar">
    <w:name w:val="z-Principio del formulario Car"/>
    <w:basedOn w:val="Fuentedeprrafopredeter"/>
    <w:link w:val="z-Principiodelformulario"/>
    <w:uiPriority w:val="99"/>
    <w:rsid w:val="00992E63"/>
    <w:rPr>
      <w:rFonts w:ascii="Arial" w:hAnsi="Arial" w:cs="Arial"/>
      <w:vanish/>
      <w:sz w:val="16"/>
      <w:szCs w:val="16"/>
    </w:rPr>
  </w:style>
  <w:style w:type="paragraph" w:styleId="z-Principiodelformulario">
    <w:name w:val="HTML Top of Form"/>
    <w:basedOn w:val="Normal"/>
    <w:next w:val="Normal"/>
    <w:link w:val="z-PrincipiodelformularioCar"/>
    <w:hidden/>
    <w:uiPriority w:val="99"/>
    <w:unhideWhenUsed/>
    <w:rsid w:val="00992E63"/>
    <w:pPr>
      <w:pBdr>
        <w:bottom w:val="single" w:sz="6" w:space="1" w:color="auto"/>
      </w:pBdr>
      <w:spacing w:line="240" w:lineRule="auto"/>
      <w:jc w:val="center"/>
    </w:pPr>
    <w:rPr>
      <w:rFonts w:ascii="Arial" w:hAnsi="Arial" w:cs="Arial"/>
      <w:vanish/>
      <w:sz w:val="16"/>
      <w:szCs w:val="16"/>
      <w:lang w:val="es-ES" w:eastAsia="es-ES"/>
    </w:rPr>
  </w:style>
  <w:style w:type="character" w:customStyle="1" w:styleId="z-PrincipiodelformularioCar1">
    <w:name w:val="z-Principio del formulario Car1"/>
    <w:basedOn w:val="Fuentedeprrafopredeter"/>
    <w:rsid w:val="00992E63"/>
    <w:rPr>
      <w:rFonts w:ascii="Arial" w:hAnsi="Arial" w:cs="Arial"/>
      <w:vanish/>
      <w:sz w:val="16"/>
      <w:szCs w:val="16"/>
      <w:lang w:val="en-GB" w:eastAsia="en-GB"/>
    </w:rPr>
  </w:style>
  <w:style w:type="character" w:customStyle="1" w:styleId="ms-submitted-date">
    <w:name w:val="ms-submitted-date"/>
    <w:basedOn w:val="Fuentedeprrafopredeter"/>
    <w:rsid w:val="00992E63"/>
  </w:style>
  <w:style w:type="character" w:customStyle="1" w:styleId="inactive">
    <w:name w:val="inactive"/>
    <w:basedOn w:val="Fuentedeprrafopredeter"/>
    <w:rsid w:val="00992E63"/>
  </w:style>
  <w:style w:type="character" w:customStyle="1" w:styleId="citation-publication-date">
    <w:name w:val="citation-publication-date"/>
    <w:basedOn w:val="Fuentedeprrafopredeter"/>
    <w:rsid w:val="00992E63"/>
  </w:style>
  <w:style w:type="character" w:styleId="nfasis">
    <w:name w:val="Emphasis"/>
    <w:basedOn w:val="Fuentedeprrafopredeter"/>
    <w:uiPriority w:val="20"/>
    <w:qFormat/>
    <w:rsid w:val="00992E63"/>
    <w:rPr>
      <w:i/>
      <w:iCs/>
    </w:rPr>
  </w:style>
  <w:style w:type="character" w:customStyle="1" w:styleId="z-FinaldelformularioCar">
    <w:name w:val="z-Final del formulario Car"/>
    <w:basedOn w:val="Fuentedeprrafopredeter"/>
    <w:link w:val="z-Finaldelformulario"/>
    <w:uiPriority w:val="99"/>
    <w:rsid w:val="00992E6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992E63"/>
    <w:pPr>
      <w:pBdr>
        <w:top w:val="single" w:sz="6" w:space="1" w:color="auto"/>
      </w:pBdr>
      <w:spacing w:line="240" w:lineRule="auto"/>
      <w:jc w:val="center"/>
    </w:pPr>
    <w:rPr>
      <w:rFonts w:ascii="Arial" w:hAnsi="Arial" w:cs="Arial"/>
      <w:vanish/>
      <w:sz w:val="16"/>
      <w:szCs w:val="16"/>
      <w:lang w:val="es-ES" w:eastAsia="es-ES"/>
    </w:rPr>
  </w:style>
  <w:style w:type="character" w:customStyle="1" w:styleId="z-FinaldelformularioCar1">
    <w:name w:val="z-Final del formulario Car1"/>
    <w:basedOn w:val="Fuentedeprrafopredeter"/>
    <w:rsid w:val="00992E63"/>
    <w:rPr>
      <w:rFonts w:ascii="Arial" w:hAnsi="Arial" w:cs="Arial"/>
      <w:vanish/>
      <w:sz w:val="16"/>
      <w:szCs w:val="16"/>
      <w:lang w:val="en-GB" w:eastAsia="en-GB"/>
    </w:rPr>
  </w:style>
  <w:style w:type="character" w:customStyle="1" w:styleId="js-separator">
    <w:name w:val="js-separator"/>
    <w:basedOn w:val="Fuentedeprrafopredeter"/>
    <w:rsid w:val="00992E63"/>
  </w:style>
  <w:style w:type="paragraph" w:customStyle="1" w:styleId="tiny-space-below">
    <w:name w:val="tiny-space-below"/>
    <w:basedOn w:val="Normal"/>
    <w:rsid w:val="00992E63"/>
    <w:pPr>
      <w:spacing w:before="100" w:beforeAutospacing="1" w:after="100" w:afterAutospacing="1" w:line="240" w:lineRule="auto"/>
    </w:pPr>
    <w:rPr>
      <w:lang w:val="es-ES" w:eastAsia="es-ES"/>
    </w:rPr>
  </w:style>
  <w:style w:type="character" w:styleId="CitaHTML">
    <w:name w:val="HTML Cite"/>
    <w:basedOn w:val="Fuentedeprrafopredeter"/>
    <w:uiPriority w:val="99"/>
    <w:unhideWhenUsed/>
    <w:rsid w:val="00992E63"/>
    <w:rPr>
      <w:i/>
      <w:iCs/>
    </w:rPr>
  </w:style>
  <w:style w:type="character" w:customStyle="1" w:styleId="show-context-button">
    <w:name w:val="show-context-button"/>
    <w:basedOn w:val="Fuentedeprrafopredeter"/>
    <w:rsid w:val="00992E63"/>
  </w:style>
  <w:style w:type="character" w:customStyle="1" w:styleId="indented-counter">
    <w:name w:val="indented-counter"/>
    <w:basedOn w:val="Fuentedeprrafopredeter"/>
    <w:rsid w:val="00992E63"/>
  </w:style>
  <w:style w:type="character" w:customStyle="1" w:styleId="article-headermeta-info-label">
    <w:name w:val="article-header__meta-info-label"/>
    <w:basedOn w:val="Fuentedeprrafopredeter"/>
    <w:rsid w:val="00992E63"/>
  </w:style>
  <w:style w:type="paragraph" w:styleId="Prrafodelista">
    <w:name w:val="List Paragraph"/>
    <w:basedOn w:val="Normal"/>
    <w:uiPriority w:val="1"/>
    <w:qFormat/>
    <w:rsid w:val="00992E63"/>
    <w:pPr>
      <w:spacing w:after="200" w:line="276" w:lineRule="auto"/>
      <w:ind w:left="708"/>
    </w:pPr>
    <w:rPr>
      <w:rFonts w:ascii="Calibri" w:eastAsia="Calibri" w:hAnsi="Calibri"/>
      <w:sz w:val="22"/>
      <w:szCs w:val="22"/>
      <w:lang w:val="es-ES" w:eastAsia="en-US"/>
    </w:rPr>
  </w:style>
  <w:style w:type="character" w:styleId="Textoennegrita">
    <w:name w:val="Strong"/>
    <w:basedOn w:val="Fuentedeprrafopredeter"/>
    <w:uiPriority w:val="22"/>
    <w:qFormat/>
    <w:rsid w:val="00992E63"/>
    <w:rPr>
      <w:b/>
      <w:bCs/>
    </w:rPr>
  </w:style>
  <w:style w:type="character" w:customStyle="1" w:styleId="summary">
    <w:name w:val="summary"/>
    <w:basedOn w:val="Fuentedeprrafopredeter"/>
    <w:rsid w:val="00992E63"/>
  </w:style>
  <w:style w:type="paragraph" w:customStyle="1" w:styleId="test-locationinconferenceproceeding">
    <w:name w:val="test-locationinconferenceproceeding"/>
    <w:basedOn w:val="Normal"/>
    <w:rsid w:val="00992E63"/>
    <w:pPr>
      <w:spacing w:before="100" w:beforeAutospacing="1" w:after="100" w:afterAutospacing="1" w:line="240" w:lineRule="auto"/>
    </w:pPr>
    <w:rPr>
      <w:lang w:val="es-ES" w:eastAsia="es-ES"/>
    </w:rPr>
  </w:style>
  <w:style w:type="character" w:customStyle="1" w:styleId="booktitle">
    <w:name w:val="booktitle"/>
    <w:basedOn w:val="Fuentedeprrafopredeter"/>
    <w:rsid w:val="00992E63"/>
  </w:style>
  <w:style w:type="character" w:customStyle="1" w:styleId="page-numbers-info">
    <w:name w:val="page-numbers-info"/>
    <w:basedOn w:val="Fuentedeprrafopredeter"/>
    <w:rsid w:val="00992E63"/>
  </w:style>
  <w:style w:type="character" w:customStyle="1" w:styleId="u-inline-block">
    <w:name w:val="u-inline-block"/>
    <w:basedOn w:val="Fuentedeprrafopredeter"/>
    <w:rsid w:val="00992E63"/>
  </w:style>
  <w:style w:type="character" w:customStyle="1" w:styleId="authorsname">
    <w:name w:val="authors__name"/>
    <w:basedOn w:val="Fuentedeprrafopredeter"/>
    <w:rsid w:val="00992E63"/>
  </w:style>
  <w:style w:type="character" w:customStyle="1" w:styleId="authorscontact">
    <w:name w:val="authors__contact"/>
    <w:basedOn w:val="Fuentedeprrafopredeter"/>
    <w:rsid w:val="00992E63"/>
  </w:style>
  <w:style w:type="character" w:customStyle="1" w:styleId="affiliationcount">
    <w:name w:val="affiliation__count"/>
    <w:basedOn w:val="Fuentedeprrafopredeter"/>
    <w:rsid w:val="00992E63"/>
  </w:style>
  <w:style w:type="character" w:customStyle="1" w:styleId="test-render-category">
    <w:name w:val="test-render-category"/>
    <w:basedOn w:val="Fuentedeprrafopredeter"/>
    <w:rsid w:val="00992E63"/>
  </w:style>
  <w:style w:type="character" w:customStyle="1" w:styleId="article-dateslabel">
    <w:name w:val="article-dates__label"/>
    <w:basedOn w:val="Fuentedeprrafopredeter"/>
    <w:rsid w:val="00992E63"/>
  </w:style>
  <w:style w:type="character" w:customStyle="1" w:styleId="article-datesfirst-online">
    <w:name w:val="article-dates__first-online"/>
    <w:basedOn w:val="Fuentedeprrafopredeter"/>
    <w:rsid w:val="00992E63"/>
  </w:style>
  <w:style w:type="character" w:customStyle="1" w:styleId="cs1-format">
    <w:name w:val="cs1-format"/>
    <w:basedOn w:val="Fuentedeprrafopredeter"/>
    <w:rsid w:val="00992E63"/>
  </w:style>
  <w:style w:type="character" w:customStyle="1" w:styleId="highwire-citation-authors">
    <w:name w:val="highwire-citation-authors"/>
    <w:basedOn w:val="Fuentedeprrafopredeter"/>
    <w:rsid w:val="00992E63"/>
  </w:style>
  <w:style w:type="character" w:customStyle="1" w:styleId="highwire-citation-author">
    <w:name w:val="highwire-citation-author"/>
    <w:basedOn w:val="Fuentedeprrafopredeter"/>
    <w:rsid w:val="00992E63"/>
  </w:style>
  <w:style w:type="character" w:customStyle="1" w:styleId="highwire-cite-metadata-journal">
    <w:name w:val="highwire-cite-metadata-journal"/>
    <w:basedOn w:val="Fuentedeprrafopredeter"/>
    <w:rsid w:val="00992E63"/>
  </w:style>
  <w:style w:type="character" w:customStyle="1" w:styleId="highwire-cite-metadata-date">
    <w:name w:val="highwire-cite-metadata-date"/>
    <w:basedOn w:val="Fuentedeprrafopredeter"/>
    <w:rsid w:val="00992E63"/>
  </w:style>
  <w:style w:type="character" w:customStyle="1" w:styleId="highwire-cite-metadata-volume">
    <w:name w:val="highwire-cite-metadata-volume"/>
    <w:basedOn w:val="Fuentedeprrafopredeter"/>
    <w:rsid w:val="00992E63"/>
  </w:style>
  <w:style w:type="character" w:customStyle="1" w:styleId="highwire-cite-metadata-issue">
    <w:name w:val="highwire-cite-metadata-issue"/>
    <w:basedOn w:val="Fuentedeprrafopredeter"/>
    <w:rsid w:val="00992E63"/>
  </w:style>
  <w:style w:type="character" w:customStyle="1" w:styleId="highwire-cite-metadata-pages">
    <w:name w:val="highwire-cite-metadata-pages"/>
    <w:basedOn w:val="Fuentedeprrafopredeter"/>
    <w:rsid w:val="00992E63"/>
  </w:style>
  <w:style w:type="character" w:customStyle="1" w:styleId="highwire-cite-metadata-papdate">
    <w:name w:val="highwire-cite-metadata-papdate"/>
    <w:basedOn w:val="Fuentedeprrafopredeter"/>
    <w:rsid w:val="00992E63"/>
  </w:style>
  <w:style w:type="character" w:customStyle="1" w:styleId="highwire-cite-metadata-doi">
    <w:name w:val="highwire-cite-metadata-doi"/>
    <w:basedOn w:val="Fuentedeprrafopredeter"/>
    <w:rsid w:val="00992E63"/>
  </w:style>
  <w:style w:type="character" w:customStyle="1" w:styleId="identifier">
    <w:name w:val="identifier"/>
    <w:basedOn w:val="Fuentedeprrafopredeter"/>
    <w:rsid w:val="00992E63"/>
  </w:style>
  <w:style w:type="character" w:customStyle="1" w:styleId="id-label">
    <w:name w:val="id-label"/>
    <w:basedOn w:val="Fuentedeprrafopredeter"/>
    <w:rsid w:val="00992E63"/>
  </w:style>
  <w:style w:type="character" w:customStyle="1" w:styleId="authors">
    <w:name w:val="authors"/>
    <w:basedOn w:val="Fuentedeprrafopredeter"/>
    <w:rsid w:val="008C7032"/>
  </w:style>
  <w:style w:type="character" w:customStyle="1" w:styleId="Fecha1">
    <w:name w:val="Fecha1"/>
    <w:basedOn w:val="Fuentedeprrafopredeter"/>
    <w:rsid w:val="008C7032"/>
  </w:style>
  <w:style w:type="character" w:customStyle="1" w:styleId="arttitle">
    <w:name w:val="art_title"/>
    <w:basedOn w:val="Fuentedeprrafopredeter"/>
    <w:rsid w:val="008C7032"/>
  </w:style>
  <w:style w:type="character" w:customStyle="1" w:styleId="serialtitle">
    <w:name w:val="serial_title"/>
    <w:basedOn w:val="Fuentedeprrafopredeter"/>
    <w:rsid w:val="008C7032"/>
  </w:style>
  <w:style w:type="character" w:customStyle="1" w:styleId="volumeissue">
    <w:name w:val="volume_issue"/>
    <w:basedOn w:val="Fuentedeprrafopredeter"/>
    <w:rsid w:val="008C7032"/>
  </w:style>
  <w:style w:type="character" w:customStyle="1" w:styleId="pagerange">
    <w:name w:val="page_range"/>
    <w:basedOn w:val="Fuentedeprrafopredeter"/>
    <w:rsid w:val="008C7032"/>
  </w:style>
  <w:style w:type="character" w:customStyle="1" w:styleId="doilink">
    <w:name w:val="doi_link"/>
    <w:basedOn w:val="Fuentedeprrafopredeter"/>
    <w:rsid w:val="008C7032"/>
  </w:style>
  <w:style w:type="character" w:customStyle="1" w:styleId="singlehighlightclass">
    <w:name w:val="single_highlight_class"/>
    <w:basedOn w:val="Fuentedeprrafopredeter"/>
    <w:rsid w:val="00B703C0"/>
  </w:style>
  <w:style w:type="paragraph" w:customStyle="1" w:styleId="metadata-entry">
    <w:name w:val="metadata-entry"/>
    <w:basedOn w:val="Normal"/>
    <w:rsid w:val="0023622A"/>
    <w:pPr>
      <w:spacing w:before="100" w:beforeAutospacing="1" w:after="100" w:afterAutospacing="1" w:line="240" w:lineRule="auto"/>
    </w:pPr>
    <w:rPr>
      <w:lang w:val="es-ES" w:eastAsia="es-ES"/>
    </w:rPr>
  </w:style>
  <w:style w:type="character" w:customStyle="1" w:styleId="generated">
    <w:name w:val="generated"/>
    <w:basedOn w:val="Fuentedeprrafopredeter"/>
    <w:rsid w:val="0023622A"/>
  </w:style>
  <w:style w:type="paragraph" w:styleId="Textodeglobo">
    <w:name w:val="Balloon Text"/>
    <w:basedOn w:val="Normal"/>
    <w:link w:val="TextodegloboCar"/>
    <w:uiPriority w:val="99"/>
    <w:rsid w:val="00B62E7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62E72"/>
    <w:rPr>
      <w:rFonts w:ascii="Segoe UI" w:hAnsi="Segoe UI" w:cs="Segoe UI"/>
      <w:sz w:val="18"/>
      <w:szCs w:val="18"/>
      <w:lang w:val="en-GB" w:eastAsia="en-GB"/>
    </w:rPr>
  </w:style>
  <w:style w:type="character" w:styleId="Refdecomentario">
    <w:name w:val="annotation reference"/>
    <w:basedOn w:val="Fuentedeprrafopredeter"/>
    <w:uiPriority w:val="99"/>
    <w:semiHidden/>
    <w:unhideWhenUsed/>
    <w:rsid w:val="007F4508"/>
    <w:rPr>
      <w:sz w:val="16"/>
      <w:szCs w:val="16"/>
    </w:rPr>
  </w:style>
  <w:style w:type="paragraph" w:styleId="Textocomentario">
    <w:name w:val="annotation text"/>
    <w:basedOn w:val="Normal"/>
    <w:link w:val="TextocomentarioCar"/>
    <w:uiPriority w:val="99"/>
    <w:semiHidden/>
    <w:unhideWhenUsed/>
    <w:rsid w:val="007F45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4508"/>
    <w:rPr>
      <w:lang w:val="en-GB" w:eastAsia="en-GB"/>
    </w:rPr>
  </w:style>
  <w:style w:type="paragraph" w:styleId="Asuntodelcomentario">
    <w:name w:val="annotation subject"/>
    <w:basedOn w:val="Textocomentario"/>
    <w:next w:val="Textocomentario"/>
    <w:link w:val="AsuntodelcomentarioCar"/>
    <w:semiHidden/>
    <w:unhideWhenUsed/>
    <w:rsid w:val="007F4508"/>
    <w:rPr>
      <w:b/>
      <w:bCs/>
    </w:rPr>
  </w:style>
  <w:style w:type="character" w:customStyle="1" w:styleId="AsuntodelcomentarioCar">
    <w:name w:val="Asunto del comentario Car"/>
    <w:basedOn w:val="TextocomentarioCar"/>
    <w:link w:val="Asuntodelcomentario"/>
    <w:semiHidden/>
    <w:rsid w:val="007F4508"/>
    <w:rPr>
      <w:b/>
      <w:bCs/>
      <w:lang w:val="en-GB" w:eastAsia="en-GB"/>
    </w:rPr>
  </w:style>
  <w:style w:type="paragraph" w:styleId="Revisin">
    <w:name w:val="Revision"/>
    <w:hidden/>
    <w:semiHidden/>
    <w:rsid w:val="00146494"/>
    <w:rPr>
      <w:sz w:val="24"/>
      <w:szCs w:val="24"/>
      <w:lang w:val="en-GB" w:eastAsia="en-GB"/>
    </w:rPr>
  </w:style>
  <w:style w:type="paragraph" w:customStyle="1" w:styleId="Default">
    <w:name w:val="Default"/>
    <w:uiPriority w:val="99"/>
    <w:rsid w:val="00B0683E"/>
    <w:pPr>
      <w:autoSpaceDE w:val="0"/>
      <w:autoSpaceDN w:val="0"/>
      <w:adjustRightInd w:val="0"/>
    </w:pPr>
    <w:rPr>
      <w:color w:val="000000"/>
      <w:sz w:val="24"/>
      <w:szCs w:val="24"/>
    </w:rPr>
  </w:style>
  <w:style w:type="character" w:customStyle="1" w:styleId="a">
    <w:name w:val="_"/>
    <w:basedOn w:val="Fuentedeprrafopredeter"/>
    <w:rsid w:val="00981E7E"/>
  </w:style>
  <w:style w:type="character" w:customStyle="1" w:styleId="hlfld-contribauthor">
    <w:name w:val="hlfld-contribauthor"/>
    <w:basedOn w:val="Fuentedeprrafopredeter"/>
    <w:rsid w:val="00FF7582"/>
  </w:style>
  <w:style w:type="character" w:customStyle="1" w:styleId="earliestdate">
    <w:name w:val="earliestdate"/>
    <w:basedOn w:val="Fuentedeprrafopredeter"/>
    <w:rsid w:val="00FF7582"/>
  </w:style>
  <w:style w:type="character" w:customStyle="1" w:styleId="article-title">
    <w:name w:val="article-title"/>
    <w:basedOn w:val="Fuentedeprrafopredeter"/>
    <w:rsid w:val="00FF7582"/>
  </w:style>
  <w:style w:type="character" w:customStyle="1" w:styleId="abbrevtitle">
    <w:name w:val="abbrevtitle"/>
    <w:basedOn w:val="Fuentedeprrafopredeter"/>
    <w:rsid w:val="00FF7582"/>
  </w:style>
  <w:style w:type="character" w:customStyle="1" w:styleId="volume">
    <w:name w:val="volume"/>
    <w:basedOn w:val="Fuentedeprrafopredeter"/>
    <w:rsid w:val="00FF7582"/>
  </w:style>
  <w:style w:type="character" w:customStyle="1" w:styleId="pagerange0">
    <w:name w:val="pagerange"/>
    <w:basedOn w:val="Fuentedeprrafopredeter"/>
    <w:rsid w:val="00FF7582"/>
  </w:style>
  <w:style w:type="paragraph" w:styleId="Textoindependiente">
    <w:name w:val="Body Text"/>
    <w:basedOn w:val="Normal"/>
    <w:link w:val="TextoindependienteCar"/>
    <w:uiPriority w:val="1"/>
    <w:qFormat/>
    <w:rsid w:val="00670419"/>
    <w:pPr>
      <w:widowControl w:val="0"/>
      <w:autoSpaceDE w:val="0"/>
      <w:autoSpaceDN w:val="0"/>
      <w:spacing w:line="240" w:lineRule="auto"/>
    </w:pPr>
    <w:rPr>
      <w:rFonts w:ascii="Palatino Linotype" w:eastAsia="Palatino Linotype" w:hAnsi="Palatino Linotype" w:cs="Palatino Linotype"/>
      <w:sz w:val="20"/>
      <w:szCs w:val="20"/>
      <w:lang w:eastAsia="en-US"/>
    </w:rPr>
  </w:style>
  <w:style w:type="character" w:customStyle="1" w:styleId="TextoindependienteCar">
    <w:name w:val="Texto independiente Car"/>
    <w:basedOn w:val="Fuentedeprrafopredeter"/>
    <w:link w:val="Textoindependiente"/>
    <w:uiPriority w:val="1"/>
    <w:rsid w:val="00670419"/>
    <w:rPr>
      <w:rFonts w:ascii="Palatino Linotype" w:eastAsia="Palatino Linotype" w:hAnsi="Palatino Linotype" w:cs="Palatino Linotype"/>
      <w:lang w:val="en-US" w:eastAsia="en-US"/>
    </w:rPr>
  </w:style>
  <w:style w:type="paragraph" w:styleId="Ttulo">
    <w:name w:val="Title"/>
    <w:basedOn w:val="Normal"/>
    <w:link w:val="TtuloCar"/>
    <w:uiPriority w:val="10"/>
    <w:qFormat/>
    <w:rsid w:val="00670419"/>
    <w:pPr>
      <w:widowControl w:val="0"/>
      <w:autoSpaceDE w:val="0"/>
      <w:autoSpaceDN w:val="0"/>
      <w:spacing w:line="567" w:lineRule="exact"/>
      <w:ind w:left="866"/>
    </w:pPr>
    <w:rPr>
      <w:b/>
      <w:bCs/>
      <w:i/>
      <w:iCs/>
      <w:sz w:val="50"/>
      <w:szCs w:val="50"/>
      <w:lang w:eastAsia="en-US"/>
    </w:rPr>
  </w:style>
  <w:style w:type="character" w:customStyle="1" w:styleId="TtuloCar">
    <w:name w:val="Título Car"/>
    <w:basedOn w:val="Fuentedeprrafopredeter"/>
    <w:link w:val="Ttulo"/>
    <w:uiPriority w:val="10"/>
    <w:rsid w:val="00670419"/>
    <w:rPr>
      <w:b/>
      <w:bCs/>
      <w:i/>
      <w:iCs/>
      <w:sz w:val="50"/>
      <w:szCs w:val="50"/>
      <w:lang w:val="en-US" w:eastAsia="en-US"/>
    </w:rPr>
  </w:style>
  <w:style w:type="table" w:customStyle="1" w:styleId="TableNormal">
    <w:name w:val="Table Normal"/>
    <w:uiPriority w:val="2"/>
    <w:semiHidden/>
    <w:unhideWhenUsed/>
    <w:qFormat/>
    <w:rsid w:val="006704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0419"/>
    <w:pPr>
      <w:widowControl w:val="0"/>
      <w:autoSpaceDE w:val="0"/>
      <w:autoSpaceDN w:val="0"/>
      <w:spacing w:line="240" w:lineRule="auto"/>
    </w:pPr>
    <w:rPr>
      <w:rFonts w:ascii="Palatino Linotype" w:eastAsia="Palatino Linotype" w:hAnsi="Palatino Linotype" w:cs="Palatino Linotype"/>
      <w:sz w:val="22"/>
      <w:szCs w:val="22"/>
      <w:lang w:eastAsia="en-US"/>
    </w:rPr>
  </w:style>
  <w:style w:type="paragraph" w:customStyle="1" w:styleId="Master">
    <w:name w:val="Master"/>
    <w:basedOn w:val="Normal"/>
    <w:qFormat/>
    <w:rsid w:val="00670419"/>
    <w:pPr>
      <w:spacing w:line="360" w:lineRule="auto"/>
      <w:jc w:val="both"/>
    </w:pPr>
    <w:rPr>
      <w:shd w:val="clear" w:color="auto" w:fill="FFFFFF"/>
      <w:lang w:val="es-CO" w:eastAsia="es-ES_tradnl"/>
    </w:rPr>
  </w:style>
  <w:style w:type="table" w:styleId="Tablaconcuadrcula">
    <w:name w:val="Table Grid"/>
    <w:basedOn w:val="Tablanormal"/>
    <w:uiPriority w:val="39"/>
    <w:rsid w:val="0067041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220CF8"/>
    <w:pPr>
      <w:spacing w:line="240" w:lineRule="auto"/>
    </w:pPr>
    <w:rPr>
      <w:lang w:val="es-ES" w:eastAsia="es-ES_tradnl"/>
    </w:rPr>
  </w:style>
  <w:style w:type="character" w:styleId="Nmerodelnea">
    <w:name w:val="line number"/>
    <w:basedOn w:val="Fuentedeprrafopredeter"/>
    <w:semiHidden/>
    <w:unhideWhenUsed/>
    <w:rsid w:val="007D5B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annotation text" w:uiPriority="99"/>
    <w:lsdException w:name="header" w:uiPriority="99"/>
    <w:lsdException w:name="footer"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Cite" w:uiPriority="99"/>
    <w:lsdException w:name="HTML Code" w:uiPriority="99"/>
    <w:lsdException w:name="No List" w:uiPriority="99"/>
    <w:lsdException w:name="Balloon Text" w:semiHidden="0" w:uiPriority="99" w:unhideWhenUsed="0"/>
    <w:lsdException w:name="Table Grid" w:semiHidden="0" w:uiPriority="3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iPriority="37" w:unhideWhenUsed="0"/>
    <w:lsdException w:name="TOC Heading" w:semiHidden="0" w:unhideWhenUsed="0"/>
  </w:latentStyles>
  <w:style w:type="paragraph" w:default="1" w:styleId="Normal">
    <w:name w:val="Normal"/>
    <w:qFormat/>
    <w:rsid w:val="00EB096F"/>
    <w:pPr>
      <w:spacing w:line="480" w:lineRule="auto"/>
    </w:pPr>
    <w:rPr>
      <w:sz w:val="24"/>
      <w:szCs w:val="24"/>
      <w:lang w:val="en-US" w:eastAsia="en-GB"/>
    </w:rPr>
  </w:style>
  <w:style w:type="paragraph" w:styleId="Ttulo1">
    <w:name w:val="heading 1"/>
    <w:aliases w:val="Título 1 Car Car,Título 1 Car Car Car Car Car,Título 1 Car Car Car Car Car Car"/>
    <w:basedOn w:val="Normal"/>
    <w:next w:val="Paragraph"/>
    <w:link w:val="Ttulo1Car"/>
    <w:uiPriority w:val="9"/>
    <w:qFormat/>
    <w:rsid w:val="00AE1ED4"/>
    <w:pPr>
      <w:keepNext/>
      <w:spacing w:before="360" w:after="60" w:line="360" w:lineRule="auto"/>
      <w:ind w:right="567"/>
      <w:contextualSpacing/>
      <w:outlineLvl w:val="0"/>
    </w:pPr>
    <w:rPr>
      <w:rFonts w:cs="Arial"/>
      <w:b/>
      <w:bCs/>
      <w:kern w:val="32"/>
      <w:szCs w:val="32"/>
    </w:rPr>
  </w:style>
  <w:style w:type="paragraph" w:styleId="Ttulo2">
    <w:name w:val="heading 2"/>
    <w:basedOn w:val="Normal"/>
    <w:next w:val="Paragraph"/>
    <w:link w:val="Ttulo2Car"/>
    <w:uiPriority w:val="9"/>
    <w:qFormat/>
    <w:rsid w:val="008D07FB"/>
    <w:pPr>
      <w:keepNext/>
      <w:spacing w:before="360" w:after="60" w:line="360" w:lineRule="auto"/>
      <w:ind w:right="567"/>
      <w:contextualSpacing/>
      <w:outlineLvl w:val="1"/>
    </w:pPr>
    <w:rPr>
      <w:rFonts w:cs="Arial"/>
      <w:b/>
      <w:bCs/>
      <w:i/>
      <w:iCs/>
      <w:szCs w:val="28"/>
    </w:rPr>
  </w:style>
  <w:style w:type="paragraph" w:styleId="Ttulo3">
    <w:name w:val="heading 3"/>
    <w:basedOn w:val="Normal"/>
    <w:next w:val="Paragraph"/>
    <w:link w:val="Ttulo3Car"/>
    <w:uiPriority w:val="9"/>
    <w:qFormat/>
    <w:rsid w:val="00DF7EE2"/>
    <w:pPr>
      <w:keepNext/>
      <w:spacing w:before="360" w:after="60" w:line="360" w:lineRule="auto"/>
      <w:ind w:right="567"/>
      <w:contextualSpacing/>
      <w:outlineLvl w:val="2"/>
    </w:pPr>
    <w:rPr>
      <w:rFonts w:cs="Arial"/>
      <w:bCs/>
      <w:i/>
      <w:szCs w:val="26"/>
    </w:rPr>
  </w:style>
  <w:style w:type="paragraph" w:styleId="Ttulo4">
    <w:name w:val="heading 4"/>
    <w:basedOn w:val="Paragraph"/>
    <w:next w:val="Newparagraph"/>
    <w:link w:val="Ttulo4Car"/>
    <w:uiPriority w:val="9"/>
    <w:qFormat/>
    <w:rsid w:val="00F43B9D"/>
    <w:pPr>
      <w:spacing w:before="360"/>
      <w:outlineLvl w:val="3"/>
    </w:pPr>
    <w:rPr>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title">
    <w:name w:val="Article title"/>
    <w:basedOn w:val="Normal"/>
    <w:next w:val="Normal"/>
    <w:uiPriority w:val="99"/>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uiPriority w:val="99"/>
    <w:qFormat/>
    <w:rsid w:val="00C22A78"/>
    <w:pPr>
      <w:spacing w:before="360" w:after="300" w:line="360" w:lineRule="auto"/>
      <w:ind w:left="720" w:right="567"/>
      <w:contextualSpacing/>
    </w:pPr>
    <w:rPr>
      <w:sz w:val="22"/>
    </w:rPr>
  </w:style>
  <w:style w:type="paragraph" w:customStyle="1" w:styleId="Keywords">
    <w:name w:val="Keywords"/>
    <w:basedOn w:val="Normal"/>
    <w:next w:val="Paragraph"/>
    <w:uiPriority w:val="99"/>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1"/>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uiPriority w:val="99"/>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Sangranormal">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Ttulo2Car">
    <w:name w:val="Título 2 Car"/>
    <w:basedOn w:val="Fuentedeprrafopredeter"/>
    <w:link w:val="Ttulo2"/>
    <w:uiPriority w:val="9"/>
    <w:rsid w:val="008D07FB"/>
    <w:rPr>
      <w:rFonts w:cs="Arial"/>
      <w:b/>
      <w:bCs/>
      <w:i/>
      <w:iCs/>
      <w:sz w:val="24"/>
      <w:szCs w:val="28"/>
    </w:rPr>
  </w:style>
  <w:style w:type="character" w:customStyle="1" w:styleId="Ttulo1Car">
    <w:name w:val="Título 1 Car"/>
    <w:aliases w:val="Título 1 Car Car Car,Título 1 Car Car Car Car Car Car1,Título 1 Car Car Car Car Car Car Car"/>
    <w:basedOn w:val="Fuentedeprrafopredeter"/>
    <w:link w:val="Ttulo1"/>
    <w:uiPriority w:val="9"/>
    <w:rsid w:val="00AE1ED4"/>
    <w:rPr>
      <w:rFonts w:cs="Arial"/>
      <w:b/>
      <w:bCs/>
      <w:kern w:val="32"/>
      <w:sz w:val="24"/>
      <w:szCs w:val="32"/>
    </w:rPr>
  </w:style>
  <w:style w:type="character" w:customStyle="1" w:styleId="Ttulo3Car">
    <w:name w:val="Título 3 Car"/>
    <w:basedOn w:val="Fuentedeprrafopredeter"/>
    <w:link w:val="Ttulo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
      </w:numPr>
      <w:spacing w:after="240"/>
      <w:contextualSpacing/>
    </w:pPr>
  </w:style>
  <w:style w:type="paragraph" w:styleId="Textonotapie">
    <w:name w:val="footnote text"/>
    <w:basedOn w:val="Normal"/>
    <w:link w:val="TextonotapieCar"/>
    <w:autoRedefine/>
    <w:rsid w:val="006C19B2"/>
    <w:pPr>
      <w:ind w:left="284" w:hanging="284"/>
    </w:pPr>
    <w:rPr>
      <w:sz w:val="22"/>
      <w:szCs w:val="20"/>
    </w:rPr>
  </w:style>
  <w:style w:type="character" w:customStyle="1" w:styleId="TextonotapieCar">
    <w:name w:val="Texto nota pie Car"/>
    <w:basedOn w:val="Fuentedeprrafopredeter"/>
    <w:link w:val="Textonotapie"/>
    <w:rsid w:val="006C19B2"/>
    <w:rPr>
      <w:sz w:val="22"/>
    </w:rPr>
  </w:style>
  <w:style w:type="character" w:styleId="Refdenotaalpie">
    <w:name w:val="footnote reference"/>
    <w:basedOn w:val="Fuentedeprrafopredeter"/>
    <w:rsid w:val="00AF2C92"/>
    <w:rPr>
      <w:vertAlign w:val="superscript"/>
    </w:rPr>
  </w:style>
  <w:style w:type="paragraph" w:styleId="Textonotaalfinal">
    <w:name w:val="endnote text"/>
    <w:basedOn w:val="Normal"/>
    <w:link w:val="TextonotaalfinalCar"/>
    <w:autoRedefine/>
    <w:rsid w:val="006C19B2"/>
    <w:pPr>
      <w:ind w:left="284" w:hanging="284"/>
    </w:pPr>
    <w:rPr>
      <w:sz w:val="22"/>
      <w:szCs w:val="20"/>
    </w:rPr>
  </w:style>
  <w:style w:type="character" w:customStyle="1" w:styleId="TextonotaalfinalCar">
    <w:name w:val="Texto nota al final Car"/>
    <w:basedOn w:val="Fuentedeprrafopredeter"/>
    <w:link w:val="Textonotaalfinal"/>
    <w:rsid w:val="006C19B2"/>
    <w:rPr>
      <w:sz w:val="22"/>
    </w:rPr>
  </w:style>
  <w:style w:type="character" w:styleId="Refdenotaalfinal">
    <w:name w:val="endnote reference"/>
    <w:basedOn w:val="Fuentedeprrafopredeter"/>
    <w:rsid w:val="00EC571B"/>
    <w:rPr>
      <w:vertAlign w:val="superscript"/>
    </w:rPr>
  </w:style>
  <w:style w:type="character" w:customStyle="1" w:styleId="Ttulo4Car">
    <w:name w:val="Título 4 Car"/>
    <w:basedOn w:val="Fuentedeprrafopredeter"/>
    <w:link w:val="Ttulo4"/>
    <w:uiPriority w:val="9"/>
    <w:rsid w:val="00F43B9D"/>
    <w:rPr>
      <w:bCs/>
      <w:sz w:val="24"/>
      <w:szCs w:val="28"/>
    </w:rPr>
  </w:style>
  <w:style w:type="paragraph" w:styleId="Encabezado">
    <w:name w:val="header"/>
    <w:basedOn w:val="Normal"/>
    <w:link w:val="EncabezadoCar"/>
    <w:uiPriority w:val="99"/>
    <w:rsid w:val="003F193A"/>
    <w:pPr>
      <w:tabs>
        <w:tab w:val="center" w:pos="4320"/>
        <w:tab w:val="right" w:pos="8640"/>
      </w:tabs>
      <w:spacing w:after="120" w:line="240" w:lineRule="auto"/>
      <w:contextualSpacing/>
    </w:pPr>
  </w:style>
  <w:style w:type="character" w:customStyle="1" w:styleId="EncabezadoCar">
    <w:name w:val="Encabezado Car"/>
    <w:basedOn w:val="Fuentedeprrafopredeter"/>
    <w:link w:val="Encabezado"/>
    <w:uiPriority w:val="99"/>
    <w:rsid w:val="003F193A"/>
    <w:rPr>
      <w:rFonts w:eastAsia="Times New Roman"/>
      <w:sz w:val="24"/>
      <w:szCs w:val="24"/>
      <w:lang w:eastAsia="en-GB"/>
    </w:rPr>
  </w:style>
  <w:style w:type="paragraph" w:styleId="Piedepgina">
    <w:name w:val="footer"/>
    <w:basedOn w:val="Normal"/>
    <w:link w:val="PiedepginaCar"/>
    <w:uiPriority w:val="99"/>
    <w:rsid w:val="00AE6A21"/>
    <w:pPr>
      <w:tabs>
        <w:tab w:val="center" w:pos="4320"/>
        <w:tab w:val="right" w:pos="8640"/>
      </w:tabs>
      <w:spacing w:before="240" w:line="240" w:lineRule="auto"/>
      <w:contextualSpacing/>
    </w:pPr>
  </w:style>
  <w:style w:type="character" w:customStyle="1" w:styleId="PiedepginaCar">
    <w:name w:val="Pie de página Car"/>
    <w:basedOn w:val="Fuentedeprrafopredeter"/>
    <w:link w:val="Piedepgina"/>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ipervnculo">
    <w:name w:val="Hyperlink"/>
    <w:basedOn w:val="Fuentedeprrafopredeter"/>
    <w:uiPriority w:val="99"/>
    <w:rsid w:val="00376A34"/>
    <w:rPr>
      <w:color w:val="0000FF"/>
      <w:u w:val="single"/>
    </w:rPr>
  </w:style>
  <w:style w:type="character" w:styleId="Hipervnculovisitado">
    <w:name w:val="FollowedHyperlink"/>
    <w:basedOn w:val="Fuentedeprrafopredeter"/>
    <w:uiPriority w:val="99"/>
    <w:unhideWhenUsed/>
    <w:rsid w:val="00992E63"/>
    <w:rPr>
      <w:color w:val="800080"/>
      <w:u w:val="single"/>
    </w:rPr>
  </w:style>
  <w:style w:type="character" w:customStyle="1" w:styleId="apple-converted-space">
    <w:name w:val="apple-converted-space"/>
    <w:basedOn w:val="Fuentedeprrafopredeter"/>
    <w:rsid w:val="00992E63"/>
  </w:style>
  <w:style w:type="character" w:customStyle="1" w:styleId="plainlinks">
    <w:name w:val="plainlinks"/>
    <w:basedOn w:val="Fuentedeprrafopredeter"/>
    <w:rsid w:val="00992E63"/>
  </w:style>
  <w:style w:type="paragraph" w:styleId="NormalWeb">
    <w:name w:val="Normal (Web)"/>
    <w:basedOn w:val="Normal"/>
    <w:uiPriority w:val="99"/>
    <w:unhideWhenUsed/>
    <w:rsid w:val="00992E63"/>
    <w:pPr>
      <w:spacing w:before="100" w:beforeAutospacing="1" w:after="100" w:afterAutospacing="1" w:line="240" w:lineRule="auto"/>
    </w:pPr>
    <w:rPr>
      <w:lang w:val="es-ES" w:eastAsia="es-ES"/>
    </w:rPr>
  </w:style>
  <w:style w:type="character" w:customStyle="1" w:styleId="toctoggle">
    <w:name w:val="toctoggle"/>
    <w:basedOn w:val="Fuentedeprrafopredeter"/>
    <w:rsid w:val="00992E63"/>
  </w:style>
  <w:style w:type="character" w:customStyle="1" w:styleId="tocnumber">
    <w:name w:val="tocnumber"/>
    <w:basedOn w:val="Fuentedeprrafopredeter"/>
    <w:rsid w:val="00992E63"/>
  </w:style>
  <w:style w:type="character" w:customStyle="1" w:styleId="toctext">
    <w:name w:val="toctext"/>
    <w:basedOn w:val="Fuentedeprrafopredeter"/>
    <w:rsid w:val="00992E63"/>
  </w:style>
  <w:style w:type="character" w:customStyle="1" w:styleId="mw-headline">
    <w:name w:val="mw-headline"/>
    <w:basedOn w:val="Fuentedeprrafopredeter"/>
    <w:rsid w:val="00992E63"/>
  </w:style>
  <w:style w:type="character" w:customStyle="1" w:styleId="mw-editsection">
    <w:name w:val="mw-editsection"/>
    <w:basedOn w:val="Fuentedeprrafopredeter"/>
    <w:rsid w:val="00992E63"/>
  </w:style>
  <w:style w:type="character" w:customStyle="1" w:styleId="mw-editsection-bracket">
    <w:name w:val="mw-editsection-bracket"/>
    <w:basedOn w:val="Fuentedeprrafopredeter"/>
    <w:rsid w:val="00992E63"/>
  </w:style>
  <w:style w:type="character" w:customStyle="1" w:styleId="mw-cite-backlink">
    <w:name w:val="mw-cite-backlink"/>
    <w:basedOn w:val="Fuentedeprrafopredeter"/>
    <w:rsid w:val="00992E63"/>
  </w:style>
  <w:style w:type="character" w:customStyle="1" w:styleId="cite-accessibility-label">
    <w:name w:val="cite-accessibility-label"/>
    <w:basedOn w:val="Fuentedeprrafopredeter"/>
    <w:rsid w:val="00992E63"/>
  </w:style>
  <w:style w:type="character" w:customStyle="1" w:styleId="reference-text">
    <w:name w:val="reference-text"/>
    <w:basedOn w:val="Fuentedeprrafopredeter"/>
    <w:rsid w:val="00992E63"/>
  </w:style>
  <w:style w:type="character" w:customStyle="1" w:styleId="citation">
    <w:name w:val="citation"/>
    <w:basedOn w:val="Fuentedeprrafopredeter"/>
    <w:rsid w:val="00992E63"/>
  </w:style>
  <w:style w:type="character" w:customStyle="1" w:styleId="reference-accessdate">
    <w:name w:val="reference-accessdate"/>
    <w:basedOn w:val="Fuentedeprrafopredeter"/>
    <w:rsid w:val="00992E63"/>
  </w:style>
  <w:style w:type="character" w:customStyle="1" w:styleId="z3988">
    <w:name w:val="z3988"/>
    <w:basedOn w:val="Fuentedeprrafopredeter"/>
    <w:rsid w:val="00992E63"/>
  </w:style>
  <w:style w:type="character" w:customStyle="1" w:styleId="error">
    <w:name w:val="error"/>
    <w:basedOn w:val="Fuentedeprrafopredeter"/>
    <w:rsid w:val="00992E63"/>
  </w:style>
  <w:style w:type="character" w:styleId="CdigoHTML">
    <w:name w:val="HTML Code"/>
    <w:basedOn w:val="Fuentedeprrafopredeter"/>
    <w:uiPriority w:val="99"/>
    <w:unhideWhenUsed/>
    <w:rsid w:val="00992E63"/>
    <w:rPr>
      <w:rFonts w:ascii="Courier New" w:eastAsia="Times New Roman" w:hAnsi="Courier New" w:cs="Courier New"/>
      <w:sz w:val="20"/>
      <w:szCs w:val="20"/>
    </w:rPr>
  </w:style>
  <w:style w:type="character" w:customStyle="1" w:styleId="cit">
    <w:name w:val="cit"/>
    <w:basedOn w:val="Fuentedeprrafopredeter"/>
    <w:rsid w:val="00992E63"/>
  </w:style>
  <w:style w:type="character" w:customStyle="1" w:styleId="doi1">
    <w:name w:val="doi1"/>
    <w:basedOn w:val="Fuentedeprrafopredeter"/>
    <w:rsid w:val="00992E63"/>
  </w:style>
  <w:style w:type="character" w:customStyle="1" w:styleId="fm-citation-ids-label">
    <w:name w:val="fm-citation-ids-label"/>
    <w:basedOn w:val="Fuentedeprrafopredeter"/>
    <w:rsid w:val="00992E63"/>
  </w:style>
  <w:style w:type="paragraph" w:customStyle="1" w:styleId="page-box1">
    <w:name w:val="page-box1"/>
    <w:basedOn w:val="Normal"/>
    <w:rsid w:val="00992E63"/>
    <w:pPr>
      <w:pBdr>
        <w:top w:val="single" w:sz="6" w:space="0" w:color="9999AA"/>
        <w:left w:val="single" w:sz="6" w:space="0" w:color="9999AA"/>
        <w:bottom w:val="single" w:sz="6" w:space="0" w:color="9999AA"/>
        <w:right w:val="single" w:sz="6" w:space="0" w:color="9999AA"/>
      </w:pBdr>
      <w:shd w:val="clear" w:color="auto" w:fill="F8F8F8"/>
      <w:spacing w:before="332" w:after="332" w:line="240" w:lineRule="auto"/>
    </w:pPr>
    <w:rPr>
      <w:lang w:val="es-ES" w:eastAsia="es-ES"/>
    </w:rPr>
  </w:style>
  <w:style w:type="paragraph" w:customStyle="1" w:styleId="nomaxwidth1">
    <w:name w:val="no_max_width1"/>
    <w:basedOn w:val="Normal"/>
    <w:rsid w:val="00992E63"/>
    <w:pPr>
      <w:shd w:val="clear" w:color="auto" w:fill="FFFFFF"/>
      <w:spacing w:before="100" w:beforeAutospacing="1" w:after="100" w:afterAutospacing="1" w:line="240" w:lineRule="auto"/>
    </w:pPr>
    <w:rPr>
      <w:lang w:val="es-ES" w:eastAsia="es-ES"/>
    </w:rPr>
  </w:style>
  <w:style w:type="paragraph" w:customStyle="1" w:styleId="content1">
    <w:name w:val="content1"/>
    <w:basedOn w:val="Normal"/>
    <w:rsid w:val="00992E63"/>
    <w:pPr>
      <w:spacing w:before="332" w:after="332" w:line="240" w:lineRule="auto"/>
      <w:ind w:left="332" w:right="332"/>
    </w:pPr>
    <w:rPr>
      <w:lang w:val="es-ES" w:eastAsia="es-ES"/>
    </w:rPr>
  </w:style>
  <w:style w:type="paragraph" w:customStyle="1" w:styleId="boxed-text-box1">
    <w:name w:val="boxed-text-box1"/>
    <w:basedOn w:val="Normal"/>
    <w:rsid w:val="00992E63"/>
    <w:pPr>
      <w:spacing w:before="100" w:beforeAutospacing="1" w:after="100" w:afterAutospacing="1" w:line="240" w:lineRule="auto"/>
    </w:pPr>
    <w:rPr>
      <w:lang w:val="es-ES" w:eastAsia="es-ES"/>
    </w:rPr>
  </w:style>
  <w:style w:type="paragraph" w:customStyle="1" w:styleId="f1">
    <w:name w:val="f1"/>
    <w:basedOn w:val="Normal"/>
    <w:rsid w:val="00992E63"/>
    <w:pPr>
      <w:spacing w:before="100" w:beforeAutospacing="1" w:after="100" w:afterAutospacing="1" w:line="240" w:lineRule="auto"/>
      <w:jc w:val="center"/>
      <w:textAlignment w:val="center"/>
    </w:pPr>
    <w:rPr>
      <w:lang w:val="es-ES" w:eastAsia="es-ES"/>
    </w:rPr>
  </w:style>
  <w:style w:type="paragraph" w:customStyle="1" w:styleId="l1">
    <w:name w:val="l1"/>
    <w:basedOn w:val="Normal"/>
    <w:rsid w:val="00992E63"/>
    <w:pPr>
      <w:spacing w:before="100" w:beforeAutospacing="1" w:after="100" w:afterAutospacing="1" w:line="240" w:lineRule="auto"/>
      <w:jc w:val="center"/>
      <w:textAlignment w:val="center"/>
    </w:pPr>
    <w:rPr>
      <w:lang w:val="es-ES" w:eastAsia="es-ES"/>
    </w:rPr>
  </w:style>
  <w:style w:type="paragraph" w:customStyle="1" w:styleId="cell-from1">
    <w:name w:val="cell-from1"/>
    <w:basedOn w:val="Normal"/>
    <w:rsid w:val="00992E63"/>
    <w:pPr>
      <w:spacing w:before="100" w:beforeAutospacing="1" w:after="100" w:afterAutospacing="1" w:line="240" w:lineRule="auto"/>
    </w:pPr>
    <w:rPr>
      <w:b/>
      <w:bCs/>
      <w:lang w:val="es-ES" w:eastAsia="es-ES"/>
    </w:rPr>
  </w:style>
  <w:style w:type="character" w:customStyle="1" w:styleId="z-PrincipiodelformularioCar">
    <w:name w:val="z-Principio del formulario Car"/>
    <w:basedOn w:val="Fuentedeprrafopredeter"/>
    <w:link w:val="z-Principiodelformulario"/>
    <w:uiPriority w:val="99"/>
    <w:rsid w:val="00992E63"/>
    <w:rPr>
      <w:rFonts w:ascii="Arial" w:hAnsi="Arial" w:cs="Arial"/>
      <w:vanish/>
      <w:sz w:val="16"/>
      <w:szCs w:val="16"/>
    </w:rPr>
  </w:style>
  <w:style w:type="paragraph" w:styleId="z-Principiodelformulario">
    <w:name w:val="HTML Top of Form"/>
    <w:basedOn w:val="Normal"/>
    <w:next w:val="Normal"/>
    <w:link w:val="z-PrincipiodelformularioCar"/>
    <w:hidden/>
    <w:uiPriority w:val="99"/>
    <w:unhideWhenUsed/>
    <w:rsid w:val="00992E63"/>
    <w:pPr>
      <w:pBdr>
        <w:bottom w:val="single" w:sz="6" w:space="1" w:color="auto"/>
      </w:pBdr>
      <w:spacing w:line="240" w:lineRule="auto"/>
      <w:jc w:val="center"/>
    </w:pPr>
    <w:rPr>
      <w:rFonts w:ascii="Arial" w:hAnsi="Arial" w:cs="Arial"/>
      <w:vanish/>
      <w:sz w:val="16"/>
      <w:szCs w:val="16"/>
      <w:lang w:val="es-ES" w:eastAsia="es-ES"/>
    </w:rPr>
  </w:style>
  <w:style w:type="character" w:customStyle="1" w:styleId="z-PrincipiodelformularioCar1">
    <w:name w:val="z-Principio del formulario Car1"/>
    <w:basedOn w:val="Fuentedeprrafopredeter"/>
    <w:rsid w:val="00992E63"/>
    <w:rPr>
      <w:rFonts w:ascii="Arial" w:hAnsi="Arial" w:cs="Arial"/>
      <w:vanish/>
      <w:sz w:val="16"/>
      <w:szCs w:val="16"/>
      <w:lang w:val="en-GB" w:eastAsia="en-GB"/>
    </w:rPr>
  </w:style>
  <w:style w:type="character" w:customStyle="1" w:styleId="ms-submitted-date">
    <w:name w:val="ms-submitted-date"/>
    <w:basedOn w:val="Fuentedeprrafopredeter"/>
    <w:rsid w:val="00992E63"/>
  </w:style>
  <w:style w:type="character" w:customStyle="1" w:styleId="inactive">
    <w:name w:val="inactive"/>
    <w:basedOn w:val="Fuentedeprrafopredeter"/>
    <w:rsid w:val="00992E63"/>
  </w:style>
  <w:style w:type="character" w:customStyle="1" w:styleId="citation-publication-date">
    <w:name w:val="citation-publication-date"/>
    <w:basedOn w:val="Fuentedeprrafopredeter"/>
    <w:rsid w:val="00992E63"/>
  </w:style>
  <w:style w:type="character" w:styleId="nfasis">
    <w:name w:val="Emphasis"/>
    <w:basedOn w:val="Fuentedeprrafopredeter"/>
    <w:uiPriority w:val="20"/>
    <w:qFormat/>
    <w:rsid w:val="00992E63"/>
    <w:rPr>
      <w:i/>
      <w:iCs/>
    </w:rPr>
  </w:style>
  <w:style w:type="character" w:customStyle="1" w:styleId="z-FinaldelformularioCar">
    <w:name w:val="z-Final del formulario Car"/>
    <w:basedOn w:val="Fuentedeprrafopredeter"/>
    <w:link w:val="z-Finaldelformulario"/>
    <w:uiPriority w:val="99"/>
    <w:rsid w:val="00992E6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992E63"/>
    <w:pPr>
      <w:pBdr>
        <w:top w:val="single" w:sz="6" w:space="1" w:color="auto"/>
      </w:pBdr>
      <w:spacing w:line="240" w:lineRule="auto"/>
      <w:jc w:val="center"/>
    </w:pPr>
    <w:rPr>
      <w:rFonts w:ascii="Arial" w:hAnsi="Arial" w:cs="Arial"/>
      <w:vanish/>
      <w:sz w:val="16"/>
      <w:szCs w:val="16"/>
      <w:lang w:val="es-ES" w:eastAsia="es-ES"/>
    </w:rPr>
  </w:style>
  <w:style w:type="character" w:customStyle="1" w:styleId="z-FinaldelformularioCar1">
    <w:name w:val="z-Final del formulario Car1"/>
    <w:basedOn w:val="Fuentedeprrafopredeter"/>
    <w:rsid w:val="00992E63"/>
    <w:rPr>
      <w:rFonts w:ascii="Arial" w:hAnsi="Arial" w:cs="Arial"/>
      <w:vanish/>
      <w:sz w:val="16"/>
      <w:szCs w:val="16"/>
      <w:lang w:val="en-GB" w:eastAsia="en-GB"/>
    </w:rPr>
  </w:style>
  <w:style w:type="character" w:customStyle="1" w:styleId="js-separator">
    <w:name w:val="js-separator"/>
    <w:basedOn w:val="Fuentedeprrafopredeter"/>
    <w:rsid w:val="00992E63"/>
  </w:style>
  <w:style w:type="paragraph" w:customStyle="1" w:styleId="tiny-space-below">
    <w:name w:val="tiny-space-below"/>
    <w:basedOn w:val="Normal"/>
    <w:rsid w:val="00992E63"/>
    <w:pPr>
      <w:spacing w:before="100" w:beforeAutospacing="1" w:after="100" w:afterAutospacing="1" w:line="240" w:lineRule="auto"/>
    </w:pPr>
    <w:rPr>
      <w:lang w:val="es-ES" w:eastAsia="es-ES"/>
    </w:rPr>
  </w:style>
  <w:style w:type="character" w:styleId="CitaHTML">
    <w:name w:val="HTML Cite"/>
    <w:basedOn w:val="Fuentedeprrafopredeter"/>
    <w:uiPriority w:val="99"/>
    <w:unhideWhenUsed/>
    <w:rsid w:val="00992E63"/>
    <w:rPr>
      <w:i/>
      <w:iCs/>
    </w:rPr>
  </w:style>
  <w:style w:type="character" w:customStyle="1" w:styleId="show-context-button">
    <w:name w:val="show-context-button"/>
    <w:basedOn w:val="Fuentedeprrafopredeter"/>
    <w:rsid w:val="00992E63"/>
  </w:style>
  <w:style w:type="character" w:customStyle="1" w:styleId="indented-counter">
    <w:name w:val="indented-counter"/>
    <w:basedOn w:val="Fuentedeprrafopredeter"/>
    <w:rsid w:val="00992E63"/>
  </w:style>
  <w:style w:type="character" w:customStyle="1" w:styleId="article-headermeta-info-label">
    <w:name w:val="article-header__meta-info-label"/>
    <w:basedOn w:val="Fuentedeprrafopredeter"/>
    <w:rsid w:val="00992E63"/>
  </w:style>
  <w:style w:type="paragraph" w:styleId="Prrafodelista">
    <w:name w:val="List Paragraph"/>
    <w:basedOn w:val="Normal"/>
    <w:uiPriority w:val="1"/>
    <w:qFormat/>
    <w:rsid w:val="00992E63"/>
    <w:pPr>
      <w:spacing w:after="200" w:line="276" w:lineRule="auto"/>
      <w:ind w:left="708"/>
    </w:pPr>
    <w:rPr>
      <w:rFonts w:ascii="Calibri" w:eastAsia="Calibri" w:hAnsi="Calibri"/>
      <w:sz w:val="22"/>
      <w:szCs w:val="22"/>
      <w:lang w:val="es-ES" w:eastAsia="en-US"/>
    </w:rPr>
  </w:style>
  <w:style w:type="character" w:styleId="Textoennegrita">
    <w:name w:val="Strong"/>
    <w:basedOn w:val="Fuentedeprrafopredeter"/>
    <w:uiPriority w:val="22"/>
    <w:qFormat/>
    <w:rsid w:val="00992E63"/>
    <w:rPr>
      <w:b/>
      <w:bCs/>
    </w:rPr>
  </w:style>
  <w:style w:type="character" w:customStyle="1" w:styleId="summary">
    <w:name w:val="summary"/>
    <w:basedOn w:val="Fuentedeprrafopredeter"/>
    <w:rsid w:val="00992E63"/>
  </w:style>
  <w:style w:type="paragraph" w:customStyle="1" w:styleId="test-locationinconferenceproceeding">
    <w:name w:val="test-locationinconferenceproceeding"/>
    <w:basedOn w:val="Normal"/>
    <w:rsid w:val="00992E63"/>
    <w:pPr>
      <w:spacing w:before="100" w:beforeAutospacing="1" w:after="100" w:afterAutospacing="1" w:line="240" w:lineRule="auto"/>
    </w:pPr>
    <w:rPr>
      <w:lang w:val="es-ES" w:eastAsia="es-ES"/>
    </w:rPr>
  </w:style>
  <w:style w:type="character" w:customStyle="1" w:styleId="booktitle">
    <w:name w:val="booktitle"/>
    <w:basedOn w:val="Fuentedeprrafopredeter"/>
    <w:rsid w:val="00992E63"/>
  </w:style>
  <w:style w:type="character" w:customStyle="1" w:styleId="page-numbers-info">
    <w:name w:val="page-numbers-info"/>
    <w:basedOn w:val="Fuentedeprrafopredeter"/>
    <w:rsid w:val="00992E63"/>
  </w:style>
  <w:style w:type="character" w:customStyle="1" w:styleId="u-inline-block">
    <w:name w:val="u-inline-block"/>
    <w:basedOn w:val="Fuentedeprrafopredeter"/>
    <w:rsid w:val="00992E63"/>
  </w:style>
  <w:style w:type="character" w:customStyle="1" w:styleId="authorsname">
    <w:name w:val="authors__name"/>
    <w:basedOn w:val="Fuentedeprrafopredeter"/>
    <w:rsid w:val="00992E63"/>
  </w:style>
  <w:style w:type="character" w:customStyle="1" w:styleId="authorscontact">
    <w:name w:val="authors__contact"/>
    <w:basedOn w:val="Fuentedeprrafopredeter"/>
    <w:rsid w:val="00992E63"/>
  </w:style>
  <w:style w:type="character" w:customStyle="1" w:styleId="affiliationcount">
    <w:name w:val="affiliation__count"/>
    <w:basedOn w:val="Fuentedeprrafopredeter"/>
    <w:rsid w:val="00992E63"/>
  </w:style>
  <w:style w:type="character" w:customStyle="1" w:styleId="test-render-category">
    <w:name w:val="test-render-category"/>
    <w:basedOn w:val="Fuentedeprrafopredeter"/>
    <w:rsid w:val="00992E63"/>
  </w:style>
  <w:style w:type="character" w:customStyle="1" w:styleId="article-dateslabel">
    <w:name w:val="article-dates__label"/>
    <w:basedOn w:val="Fuentedeprrafopredeter"/>
    <w:rsid w:val="00992E63"/>
  </w:style>
  <w:style w:type="character" w:customStyle="1" w:styleId="article-datesfirst-online">
    <w:name w:val="article-dates__first-online"/>
    <w:basedOn w:val="Fuentedeprrafopredeter"/>
    <w:rsid w:val="00992E63"/>
  </w:style>
  <w:style w:type="character" w:customStyle="1" w:styleId="cs1-format">
    <w:name w:val="cs1-format"/>
    <w:basedOn w:val="Fuentedeprrafopredeter"/>
    <w:rsid w:val="00992E63"/>
  </w:style>
  <w:style w:type="character" w:customStyle="1" w:styleId="highwire-citation-authors">
    <w:name w:val="highwire-citation-authors"/>
    <w:basedOn w:val="Fuentedeprrafopredeter"/>
    <w:rsid w:val="00992E63"/>
  </w:style>
  <w:style w:type="character" w:customStyle="1" w:styleId="highwire-citation-author">
    <w:name w:val="highwire-citation-author"/>
    <w:basedOn w:val="Fuentedeprrafopredeter"/>
    <w:rsid w:val="00992E63"/>
  </w:style>
  <w:style w:type="character" w:customStyle="1" w:styleId="highwire-cite-metadata-journal">
    <w:name w:val="highwire-cite-metadata-journal"/>
    <w:basedOn w:val="Fuentedeprrafopredeter"/>
    <w:rsid w:val="00992E63"/>
  </w:style>
  <w:style w:type="character" w:customStyle="1" w:styleId="highwire-cite-metadata-date">
    <w:name w:val="highwire-cite-metadata-date"/>
    <w:basedOn w:val="Fuentedeprrafopredeter"/>
    <w:rsid w:val="00992E63"/>
  </w:style>
  <w:style w:type="character" w:customStyle="1" w:styleId="highwire-cite-metadata-volume">
    <w:name w:val="highwire-cite-metadata-volume"/>
    <w:basedOn w:val="Fuentedeprrafopredeter"/>
    <w:rsid w:val="00992E63"/>
  </w:style>
  <w:style w:type="character" w:customStyle="1" w:styleId="highwire-cite-metadata-issue">
    <w:name w:val="highwire-cite-metadata-issue"/>
    <w:basedOn w:val="Fuentedeprrafopredeter"/>
    <w:rsid w:val="00992E63"/>
  </w:style>
  <w:style w:type="character" w:customStyle="1" w:styleId="highwire-cite-metadata-pages">
    <w:name w:val="highwire-cite-metadata-pages"/>
    <w:basedOn w:val="Fuentedeprrafopredeter"/>
    <w:rsid w:val="00992E63"/>
  </w:style>
  <w:style w:type="character" w:customStyle="1" w:styleId="highwire-cite-metadata-papdate">
    <w:name w:val="highwire-cite-metadata-papdate"/>
    <w:basedOn w:val="Fuentedeprrafopredeter"/>
    <w:rsid w:val="00992E63"/>
  </w:style>
  <w:style w:type="character" w:customStyle="1" w:styleId="highwire-cite-metadata-doi">
    <w:name w:val="highwire-cite-metadata-doi"/>
    <w:basedOn w:val="Fuentedeprrafopredeter"/>
    <w:rsid w:val="00992E63"/>
  </w:style>
  <w:style w:type="character" w:customStyle="1" w:styleId="identifier">
    <w:name w:val="identifier"/>
    <w:basedOn w:val="Fuentedeprrafopredeter"/>
    <w:rsid w:val="00992E63"/>
  </w:style>
  <w:style w:type="character" w:customStyle="1" w:styleId="id-label">
    <w:name w:val="id-label"/>
    <w:basedOn w:val="Fuentedeprrafopredeter"/>
    <w:rsid w:val="00992E63"/>
  </w:style>
  <w:style w:type="character" w:customStyle="1" w:styleId="authors">
    <w:name w:val="authors"/>
    <w:basedOn w:val="Fuentedeprrafopredeter"/>
    <w:rsid w:val="008C7032"/>
  </w:style>
  <w:style w:type="character" w:customStyle="1" w:styleId="Fecha1">
    <w:name w:val="Fecha1"/>
    <w:basedOn w:val="Fuentedeprrafopredeter"/>
    <w:rsid w:val="008C7032"/>
  </w:style>
  <w:style w:type="character" w:customStyle="1" w:styleId="arttitle">
    <w:name w:val="art_title"/>
    <w:basedOn w:val="Fuentedeprrafopredeter"/>
    <w:rsid w:val="008C7032"/>
  </w:style>
  <w:style w:type="character" w:customStyle="1" w:styleId="serialtitle">
    <w:name w:val="serial_title"/>
    <w:basedOn w:val="Fuentedeprrafopredeter"/>
    <w:rsid w:val="008C7032"/>
  </w:style>
  <w:style w:type="character" w:customStyle="1" w:styleId="volumeissue">
    <w:name w:val="volume_issue"/>
    <w:basedOn w:val="Fuentedeprrafopredeter"/>
    <w:rsid w:val="008C7032"/>
  </w:style>
  <w:style w:type="character" w:customStyle="1" w:styleId="pagerange">
    <w:name w:val="page_range"/>
    <w:basedOn w:val="Fuentedeprrafopredeter"/>
    <w:rsid w:val="008C7032"/>
  </w:style>
  <w:style w:type="character" w:customStyle="1" w:styleId="doilink">
    <w:name w:val="doi_link"/>
    <w:basedOn w:val="Fuentedeprrafopredeter"/>
    <w:rsid w:val="008C7032"/>
  </w:style>
  <w:style w:type="character" w:customStyle="1" w:styleId="singlehighlightclass">
    <w:name w:val="single_highlight_class"/>
    <w:basedOn w:val="Fuentedeprrafopredeter"/>
    <w:rsid w:val="00B703C0"/>
  </w:style>
  <w:style w:type="paragraph" w:customStyle="1" w:styleId="metadata-entry">
    <w:name w:val="metadata-entry"/>
    <w:basedOn w:val="Normal"/>
    <w:rsid w:val="0023622A"/>
    <w:pPr>
      <w:spacing w:before="100" w:beforeAutospacing="1" w:after="100" w:afterAutospacing="1" w:line="240" w:lineRule="auto"/>
    </w:pPr>
    <w:rPr>
      <w:lang w:val="es-ES" w:eastAsia="es-ES"/>
    </w:rPr>
  </w:style>
  <w:style w:type="character" w:customStyle="1" w:styleId="generated">
    <w:name w:val="generated"/>
    <w:basedOn w:val="Fuentedeprrafopredeter"/>
    <w:rsid w:val="0023622A"/>
  </w:style>
  <w:style w:type="paragraph" w:styleId="Textodeglobo">
    <w:name w:val="Balloon Text"/>
    <w:basedOn w:val="Normal"/>
    <w:link w:val="TextodegloboCar"/>
    <w:uiPriority w:val="99"/>
    <w:rsid w:val="00B62E7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62E72"/>
    <w:rPr>
      <w:rFonts w:ascii="Segoe UI" w:hAnsi="Segoe UI" w:cs="Segoe UI"/>
      <w:sz w:val="18"/>
      <w:szCs w:val="18"/>
      <w:lang w:val="en-GB" w:eastAsia="en-GB"/>
    </w:rPr>
  </w:style>
  <w:style w:type="character" w:styleId="Refdecomentario">
    <w:name w:val="annotation reference"/>
    <w:basedOn w:val="Fuentedeprrafopredeter"/>
    <w:uiPriority w:val="99"/>
    <w:semiHidden/>
    <w:unhideWhenUsed/>
    <w:rsid w:val="007F4508"/>
    <w:rPr>
      <w:sz w:val="16"/>
      <w:szCs w:val="16"/>
    </w:rPr>
  </w:style>
  <w:style w:type="paragraph" w:styleId="Textocomentario">
    <w:name w:val="annotation text"/>
    <w:basedOn w:val="Normal"/>
    <w:link w:val="TextocomentarioCar"/>
    <w:uiPriority w:val="99"/>
    <w:semiHidden/>
    <w:unhideWhenUsed/>
    <w:rsid w:val="007F45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4508"/>
    <w:rPr>
      <w:lang w:val="en-GB" w:eastAsia="en-GB"/>
    </w:rPr>
  </w:style>
  <w:style w:type="paragraph" w:styleId="Asuntodelcomentario">
    <w:name w:val="annotation subject"/>
    <w:basedOn w:val="Textocomentario"/>
    <w:next w:val="Textocomentario"/>
    <w:link w:val="AsuntodelcomentarioCar"/>
    <w:semiHidden/>
    <w:unhideWhenUsed/>
    <w:rsid w:val="007F4508"/>
    <w:rPr>
      <w:b/>
      <w:bCs/>
    </w:rPr>
  </w:style>
  <w:style w:type="character" w:customStyle="1" w:styleId="AsuntodelcomentarioCar">
    <w:name w:val="Asunto del comentario Car"/>
    <w:basedOn w:val="TextocomentarioCar"/>
    <w:link w:val="Asuntodelcomentario"/>
    <w:semiHidden/>
    <w:rsid w:val="007F4508"/>
    <w:rPr>
      <w:b/>
      <w:bCs/>
      <w:lang w:val="en-GB" w:eastAsia="en-GB"/>
    </w:rPr>
  </w:style>
  <w:style w:type="paragraph" w:styleId="Revisin">
    <w:name w:val="Revision"/>
    <w:hidden/>
    <w:semiHidden/>
    <w:rsid w:val="00146494"/>
    <w:rPr>
      <w:sz w:val="24"/>
      <w:szCs w:val="24"/>
      <w:lang w:val="en-GB" w:eastAsia="en-GB"/>
    </w:rPr>
  </w:style>
  <w:style w:type="paragraph" w:customStyle="1" w:styleId="Default">
    <w:name w:val="Default"/>
    <w:uiPriority w:val="99"/>
    <w:rsid w:val="00B0683E"/>
    <w:pPr>
      <w:autoSpaceDE w:val="0"/>
      <w:autoSpaceDN w:val="0"/>
      <w:adjustRightInd w:val="0"/>
    </w:pPr>
    <w:rPr>
      <w:color w:val="000000"/>
      <w:sz w:val="24"/>
      <w:szCs w:val="24"/>
    </w:rPr>
  </w:style>
  <w:style w:type="character" w:customStyle="1" w:styleId="a">
    <w:name w:val="_"/>
    <w:basedOn w:val="Fuentedeprrafopredeter"/>
    <w:rsid w:val="00981E7E"/>
  </w:style>
  <w:style w:type="character" w:customStyle="1" w:styleId="hlfld-contribauthor">
    <w:name w:val="hlfld-contribauthor"/>
    <w:basedOn w:val="Fuentedeprrafopredeter"/>
    <w:rsid w:val="00FF7582"/>
  </w:style>
  <w:style w:type="character" w:customStyle="1" w:styleId="earliestdate">
    <w:name w:val="earliestdate"/>
    <w:basedOn w:val="Fuentedeprrafopredeter"/>
    <w:rsid w:val="00FF7582"/>
  </w:style>
  <w:style w:type="character" w:customStyle="1" w:styleId="article-title">
    <w:name w:val="article-title"/>
    <w:basedOn w:val="Fuentedeprrafopredeter"/>
    <w:rsid w:val="00FF7582"/>
  </w:style>
  <w:style w:type="character" w:customStyle="1" w:styleId="abbrevtitle">
    <w:name w:val="abbrevtitle"/>
    <w:basedOn w:val="Fuentedeprrafopredeter"/>
    <w:rsid w:val="00FF7582"/>
  </w:style>
  <w:style w:type="character" w:customStyle="1" w:styleId="volume">
    <w:name w:val="volume"/>
    <w:basedOn w:val="Fuentedeprrafopredeter"/>
    <w:rsid w:val="00FF7582"/>
  </w:style>
  <w:style w:type="character" w:customStyle="1" w:styleId="pagerange0">
    <w:name w:val="pagerange"/>
    <w:basedOn w:val="Fuentedeprrafopredeter"/>
    <w:rsid w:val="00FF7582"/>
  </w:style>
  <w:style w:type="paragraph" w:styleId="Textoindependiente">
    <w:name w:val="Body Text"/>
    <w:basedOn w:val="Normal"/>
    <w:link w:val="TextoindependienteCar"/>
    <w:uiPriority w:val="1"/>
    <w:qFormat/>
    <w:rsid w:val="00670419"/>
    <w:pPr>
      <w:widowControl w:val="0"/>
      <w:autoSpaceDE w:val="0"/>
      <w:autoSpaceDN w:val="0"/>
      <w:spacing w:line="240" w:lineRule="auto"/>
    </w:pPr>
    <w:rPr>
      <w:rFonts w:ascii="Palatino Linotype" w:eastAsia="Palatino Linotype" w:hAnsi="Palatino Linotype" w:cs="Palatino Linotype"/>
      <w:sz w:val="20"/>
      <w:szCs w:val="20"/>
      <w:lang w:eastAsia="en-US"/>
    </w:rPr>
  </w:style>
  <w:style w:type="character" w:customStyle="1" w:styleId="TextoindependienteCar">
    <w:name w:val="Texto independiente Car"/>
    <w:basedOn w:val="Fuentedeprrafopredeter"/>
    <w:link w:val="Textoindependiente"/>
    <w:uiPriority w:val="1"/>
    <w:rsid w:val="00670419"/>
    <w:rPr>
      <w:rFonts w:ascii="Palatino Linotype" w:eastAsia="Palatino Linotype" w:hAnsi="Palatino Linotype" w:cs="Palatino Linotype"/>
      <w:lang w:val="en-US" w:eastAsia="en-US"/>
    </w:rPr>
  </w:style>
  <w:style w:type="paragraph" w:styleId="Ttulo">
    <w:name w:val="Title"/>
    <w:basedOn w:val="Normal"/>
    <w:link w:val="TtuloCar"/>
    <w:uiPriority w:val="10"/>
    <w:qFormat/>
    <w:rsid w:val="00670419"/>
    <w:pPr>
      <w:widowControl w:val="0"/>
      <w:autoSpaceDE w:val="0"/>
      <w:autoSpaceDN w:val="0"/>
      <w:spacing w:line="567" w:lineRule="exact"/>
      <w:ind w:left="866"/>
    </w:pPr>
    <w:rPr>
      <w:b/>
      <w:bCs/>
      <w:i/>
      <w:iCs/>
      <w:sz w:val="50"/>
      <w:szCs w:val="50"/>
      <w:lang w:eastAsia="en-US"/>
    </w:rPr>
  </w:style>
  <w:style w:type="character" w:customStyle="1" w:styleId="TtuloCar">
    <w:name w:val="Título Car"/>
    <w:basedOn w:val="Fuentedeprrafopredeter"/>
    <w:link w:val="Ttulo"/>
    <w:uiPriority w:val="10"/>
    <w:rsid w:val="00670419"/>
    <w:rPr>
      <w:b/>
      <w:bCs/>
      <w:i/>
      <w:iCs/>
      <w:sz w:val="50"/>
      <w:szCs w:val="50"/>
      <w:lang w:val="en-US" w:eastAsia="en-US"/>
    </w:rPr>
  </w:style>
  <w:style w:type="table" w:customStyle="1" w:styleId="TableNormal">
    <w:name w:val="Table Normal"/>
    <w:uiPriority w:val="2"/>
    <w:semiHidden/>
    <w:unhideWhenUsed/>
    <w:qFormat/>
    <w:rsid w:val="006704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0419"/>
    <w:pPr>
      <w:widowControl w:val="0"/>
      <w:autoSpaceDE w:val="0"/>
      <w:autoSpaceDN w:val="0"/>
      <w:spacing w:line="240" w:lineRule="auto"/>
    </w:pPr>
    <w:rPr>
      <w:rFonts w:ascii="Palatino Linotype" w:eastAsia="Palatino Linotype" w:hAnsi="Palatino Linotype" w:cs="Palatino Linotype"/>
      <w:sz w:val="22"/>
      <w:szCs w:val="22"/>
      <w:lang w:eastAsia="en-US"/>
    </w:rPr>
  </w:style>
  <w:style w:type="paragraph" w:customStyle="1" w:styleId="Master">
    <w:name w:val="Master"/>
    <w:basedOn w:val="Normal"/>
    <w:qFormat/>
    <w:rsid w:val="00670419"/>
    <w:pPr>
      <w:spacing w:line="360" w:lineRule="auto"/>
      <w:jc w:val="both"/>
    </w:pPr>
    <w:rPr>
      <w:shd w:val="clear" w:color="auto" w:fill="FFFFFF"/>
      <w:lang w:val="es-CO" w:eastAsia="es-ES_tradnl"/>
    </w:rPr>
  </w:style>
  <w:style w:type="table" w:styleId="Tablaconcuadrcula">
    <w:name w:val="Table Grid"/>
    <w:basedOn w:val="Tablanormal"/>
    <w:uiPriority w:val="39"/>
    <w:rsid w:val="0067041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220CF8"/>
    <w:pPr>
      <w:spacing w:line="240" w:lineRule="auto"/>
    </w:pPr>
    <w:rPr>
      <w:lang w:val="es-ES" w:eastAsia="es-ES_tradnl"/>
    </w:rPr>
  </w:style>
  <w:style w:type="character" w:styleId="Nmerodelnea">
    <w:name w:val="line number"/>
    <w:basedOn w:val="Fuentedeprrafopredeter"/>
    <w:semiHidden/>
    <w:unhideWhenUsed/>
    <w:rsid w:val="007D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0912">
      <w:bodyDiv w:val="1"/>
      <w:marLeft w:val="0"/>
      <w:marRight w:val="0"/>
      <w:marTop w:val="0"/>
      <w:marBottom w:val="0"/>
      <w:divBdr>
        <w:top w:val="none" w:sz="0" w:space="0" w:color="auto"/>
        <w:left w:val="none" w:sz="0" w:space="0" w:color="auto"/>
        <w:bottom w:val="none" w:sz="0" w:space="0" w:color="auto"/>
        <w:right w:val="none" w:sz="0" w:space="0" w:color="auto"/>
      </w:divBdr>
    </w:div>
    <w:div w:id="156383351">
      <w:bodyDiv w:val="1"/>
      <w:marLeft w:val="0"/>
      <w:marRight w:val="0"/>
      <w:marTop w:val="0"/>
      <w:marBottom w:val="0"/>
      <w:divBdr>
        <w:top w:val="none" w:sz="0" w:space="0" w:color="auto"/>
        <w:left w:val="none" w:sz="0" w:space="0" w:color="auto"/>
        <w:bottom w:val="none" w:sz="0" w:space="0" w:color="auto"/>
        <w:right w:val="none" w:sz="0" w:space="0" w:color="auto"/>
      </w:divBdr>
    </w:div>
    <w:div w:id="185800202">
      <w:bodyDiv w:val="1"/>
      <w:marLeft w:val="0"/>
      <w:marRight w:val="0"/>
      <w:marTop w:val="0"/>
      <w:marBottom w:val="0"/>
      <w:divBdr>
        <w:top w:val="none" w:sz="0" w:space="0" w:color="auto"/>
        <w:left w:val="none" w:sz="0" w:space="0" w:color="auto"/>
        <w:bottom w:val="none" w:sz="0" w:space="0" w:color="auto"/>
        <w:right w:val="none" w:sz="0" w:space="0" w:color="auto"/>
      </w:divBdr>
    </w:div>
    <w:div w:id="191502926">
      <w:bodyDiv w:val="1"/>
      <w:marLeft w:val="0"/>
      <w:marRight w:val="0"/>
      <w:marTop w:val="0"/>
      <w:marBottom w:val="0"/>
      <w:divBdr>
        <w:top w:val="none" w:sz="0" w:space="0" w:color="auto"/>
        <w:left w:val="none" w:sz="0" w:space="0" w:color="auto"/>
        <w:bottom w:val="none" w:sz="0" w:space="0" w:color="auto"/>
        <w:right w:val="none" w:sz="0" w:space="0" w:color="auto"/>
      </w:divBdr>
    </w:div>
    <w:div w:id="290136059">
      <w:bodyDiv w:val="1"/>
      <w:marLeft w:val="0"/>
      <w:marRight w:val="0"/>
      <w:marTop w:val="0"/>
      <w:marBottom w:val="0"/>
      <w:divBdr>
        <w:top w:val="none" w:sz="0" w:space="0" w:color="auto"/>
        <w:left w:val="none" w:sz="0" w:space="0" w:color="auto"/>
        <w:bottom w:val="none" w:sz="0" w:space="0" w:color="auto"/>
        <w:right w:val="none" w:sz="0" w:space="0" w:color="auto"/>
      </w:divBdr>
    </w:div>
    <w:div w:id="292440440">
      <w:bodyDiv w:val="1"/>
      <w:marLeft w:val="0"/>
      <w:marRight w:val="0"/>
      <w:marTop w:val="0"/>
      <w:marBottom w:val="0"/>
      <w:divBdr>
        <w:top w:val="none" w:sz="0" w:space="0" w:color="auto"/>
        <w:left w:val="none" w:sz="0" w:space="0" w:color="auto"/>
        <w:bottom w:val="none" w:sz="0" w:space="0" w:color="auto"/>
        <w:right w:val="none" w:sz="0" w:space="0" w:color="auto"/>
      </w:divBdr>
    </w:div>
    <w:div w:id="315115467">
      <w:bodyDiv w:val="1"/>
      <w:marLeft w:val="0"/>
      <w:marRight w:val="0"/>
      <w:marTop w:val="0"/>
      <w:marBottom w:val="0"/>
      <w:divBdr>
        <w:top w:val="none" w:sz="0" w:space="0" w:color="auto"/>
        <w:left w:val="none" w:sz="0" w:space="0" w:color="auto"/>
        <w:bottom w:val="none" w:sz="0" w:space="0" w:color="auto"/>
        <w:right w:val="none" w:sz="0" w:space="0" w:color="auto"/>
      </w:divBdr>
    </w:div>
    <w:div w:id="340739940">
      <w:bodyDiv w:val="1"/>
      <w:marLeft w:val="0"/>
      <w:marRight w:val="0"/>
      <w:marTop w:val="0"/>
      <w:marBottom w:val="0"/>
      <w:divBdr>
        <w:top w:val="none" w:sz="0" w:space="0" w:color="auto"/>
        <w:left w:val="none" w:sz="0" w:space="0" w:color="auto"/>
        <w:bottom w:val="none" w:sz="0" w:space="0" w:color="auto"/>
        <w:right w:val="none" w:sz="0" w:space="0" w:color="auto"/>
      </w:divBdr>
    </w:div>
    <w:div w:id="386535463">
      <w:bodyDiv w:val="1"/>
      <w:marLeft w:val="0"/>
      <w:marRight w:val="0"/>
      <w:marTop w:val="0"/>
      <w:marBottom w:val="0"/>
      <w:divBdr>
        <w:top w:val="none" w:sz="0" w:space="0" w:color="auto"/>
        <w:left w:val="none" w:sz="0" w:space="0" w:color="auto"/>
        <w:bottom w:val="none" w:sz="0" w:space="0" w:color="auto"/>
        <w:right w:val="none" w:sz="0" w:space="0" w:color="auto"/>
      </w:divBdr>
    </w:div>
    <w:div w:id="440881147">
      <w:bodyDiv w:val="1"/>
      <w:marLeft w:val="0"/>
      <w:marRight w:val="0"/>
      <w:marTop w:val="0"/>
      <w:marBottom w:val="0"/>
      <w:divBdr>
        <w:top w:val="none" w:sz="0" w:space="0" w:color="auto"/>
        <w:left w:val="none" w:sz="0" w:space="0" w:color="auto"/>
        <w:bottom w:val="none" w:sz="0" w:space="0" w:color="auto"/>
        <w:right w:val="none" w:sz="0" w:space="0" w:color="auto"/>
      </w:divBdr>
    </w:div>
    <w:div w:id="471869525">
      <w:bodyDiv w:val="1"/>
      <w:marLeft w:val="0"/>
      <w:marRight w:val="0"/>
      <w:marTop w:val="0"/>
      <w:marBottom w:val="0"/>
      <w:divBdr>
        <w:top w:val="none" w:sz="0" w:space="0" w:color="auto"/>
        <w:left w:val="none" w:sz="0" w:space="0" w:color="auto"/>
        <w:bottom w:val="none" w:sz="0" w:space="0" w:color="auto"/>
        <w:right w:val="none" w:sz="0" w:space="0" w:color="auto"/>
      </w:divBdr>
    </w:div>
    <w:div w:id="778793258">
      <w:bodyDiv w:val="1"/>
      <w:marLeft w:val="0"/>
      <w:marRight w:val="0"/>
      <w:marTop w:val="0"/>
      <w:marBottom w:val="0"/>
      <w:divBdr>
        <w:top w:val="none" w:sz="0" w:space="0" w:color="auto"/>
        <w:left w:val="none" w:sz="0" w:space="0" w:color="auto"/>
        <w:bottom w:val="none" w:sz="0" w:space="0" w:color="auto"/>
        <w:right w:val="none" w:sz="0" w:space="0" w:color="auto"/>
      </w:divBdr>
    </w:div>
    <w:div w:id="802425521">
      <w:bodyDiv w:val="1"/>
      <w:marLeft w:val="0"/>
      <w:marRight w:val="0"/>
      <w:marTop w:val="0"/>
      <w:marBottom w:val="0"/>
      <w:divBdr>
        <w:top w:val="none" w:sz="0" w:space="0" w:color="auto"/>
        <w:left w:val="none" w:sz="0" w:space="0" w:color="auto"/>
        <w:bottom w:val="none" w:sz="0" w:space="0" w:color="auto"/>
        <w:right w:val="none" w:sz="0" w:space="0" w:color="auto"/>
      </w:divBdr>
    </w:div>
    <w:div w:id="821238694">
      <w:bodyDiv w:val="1"/>
      <w:marLeft w:val="0"/>
      <w:marRight w:val="0"/>
      <w:marTop w:val="0"/>
      <w:marBottom w:val="0"/>
      <w:divBdr>
        <w:top w:val="none" w:sz="0" w:space="0" w:color="auto"/>
        <w:left w:val="none" w:sz="0" w:space="0" w:color="auto"/>
        <w:bottom w:val="none" w:sz="0" w:space="0" w:color="auto"/>
        <w:right w:val="none" w:sz="0" w:space="0" w:color="auto"/>
      </w:divBdr>
    </w:div>
    <w:div w:id="830872507">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30702015">
      <w:bodyDiv w:val="1"/>
      <w:marLeft w:val="0"/>
      <w:marRight w:val="0"/>
      <w:marTop w:val="0"/>
      <w:marBottom w:val="0"/>
      <w:divBdr>
        <w:top w:val="none" w:sz="0" w:space="0" w:color="auto"/>
        <w:left w:val="none" w:sz="0" w:space="0" w:color="auto"/>
        <w:bottom w:val="none" w:sz="0" w:space="0" w:color="auto"/>
        <w:right w:val="none" w:sz="0" w:space="0" w:color="auto"/>
      </w:divBdr>
    </w:div>
    <w:div w:id="953101057">
      <w:bodyDiv w:val="1"/>
      <w:marLeft w:val="0"/>
      <w:marRight w:val="0"/>
      <w:marTop w:val="0"/>
      <w:marBottom w:val="0"/>
      <w:divBdr>
        <w:top w:val="none" w:sz="0" w:space="0" w:color="auto"/>
        <w:left w:val="none" w:sz="0" w:space="0" w:color="auto"/>
        <w:bottom w:val="none" w:sz="0" w:space="0" w:color="auto"/>
        <w:right w:val="none" w:sz="0" w:space="0" w:color="auto"/>
      </w:divBdr>
    </w:div>
    <w:div w:id="960915935">
      <w:bodyDiv w:val="1"/>
      <w:marLeft w:val="0"/>
      <w:marRight w:val="0"/>
      <w:marTop w:val="0"/>
      <w:marBottom w:val="0"/>
      <w:divBdr>
        <w:top w:val="none" w:sz="0" w:space="0" w:color="auto"/>
        <w:left w:val="none" w:sz="0" w:space="0" w:color="auto"/>
        <w:bottom w:val="none" w:sz="0" w:space="0" w:color="auto"/>
        <w:right w:val="none" w:sz="0" w:space="0" w:color="auto"/>
      </w:divBdr>
    </w:div>
    <w:div w:id="990602968">
      <w:bodyDiv w:val="1"/>
      <w:marLeft w:val="0"/>
      <w:marRight w:val="0"/>
      <w:marTop w:val="0"/>
      <w:marBottom w:val="0"/>
      <w:divBdr>
        <w:top w:val="none" w:sz="0" w:space="0" w:color="auto"/>
        <w:left w:val="none" w:sz="0" w:space="0" w:color="auto"/>
        <w:bottom w:val="none" w:sz="0" w:space="0" w:color="auto"/>
        <w:right w:val="none" w:sz="0" w:space="0" w:color="auto"/>
      </w:divBdr>
    </w:div>
    <w:div w:id="1124888412">
      <w:bodyDiv w:val="1"/>
      <w:marLeft w:val="0"/>
      <w:marRight w:val="0"/>
      <w:marTop w:val="0"/>
      <w:marBottom w:val="0"/>
      <w:divBdr>
        <w:top w:val="none" w:sz="0" w:space="0" w:color="auto"/>
        <w:left w:val="none" w:sz="0" w:space="0" w:color="auto"/>
        <w:bottom w:val="none" w:sz="0" w:space="0" w:color="auto"/>
        <w:right w:val="none" w:sz="0" w:space="0" w:color="auto"/>
      </w:divBdr>
    </w:div>
    <w:div w:id="1137837245">
      <w:bodyDiv w:val="1"/>
      <w:marLeft w:val="0"/>
      <w:marRight w:val="0"/>
      <w:marTop w:val="0"/>
      <w:marBottom w:val="0"/>
      <w:divBdr>
        <w:top w:val="none" w:sz="0" w:space="0" w:color="auto"/>
        <w:left w:val="none" w:sz="0" w:space="0" w:color="auto"/>
        <w:bottom w:val="none" w:sz="0" w:space="0" w:color="auto"/>
        <w:right w:val="none" w:sz="0" w:space="0" w:color="auto"/>
      </w:divBdr>
    </w:div>
    <w:div w:id="1224365394">
      <w:bodyDiv w:val="1"/>
      <w:marLeft w:val="0"/>
      <w:marRight w:val="0"/>
      <w:marTop w:val="0"/>
      <w:marBottom w:val="0"/>
      <w:divBdr>
        <w:top w:val="none" w:sz="0" w:space="0" w:color="auto"/>
        <w:left w:val="none" w:sz="0" w:space="0" w:color="auto"/>
        <w:bottom w:val="none" w:sz="0" w:space="0" w:color="auto"/>
        <w:right w:val="none" w:sz="0" w:space="0" w:color="auto"/>
      </w:divBdr>
    </w:div>
    <w:div w:id="1247880971">
      <w:bodyDiv w:val="1"/>
      <w:marLeft w:val="0"/>
      <w:marRight w:val="0"/>
      <w:marTop w:val="0"/>
      <w:marBottom w:val="0"/>
      <w:divBdr>
        <w:top w:val="none" w:sz="0" w:space="0" w:color="auto"/>
        <w:left w:val="none" w:sz="0" w:space="0" w:color="auto"/>
        <w:bottom w:val="none" w:sz="0" w:space="0" w:color="auto"/>
        <w:right w:val="none" w:sz="0" w:space="0" w:color="auto"/>
      </w:divBdr>
    </w:div>
    <w:div w:id="1257207889">
      <w:bodyDiv w:val="1"/>
      <w:marLeft w:val="0"/>
      <w:marRight w:val="0"/>
      <w:marTop w:val="0"/>
      <w:marBottom w:val="0"/>
      <w:divBdr>
        <w:top w:val="none" w:sz="0" w:space="0" w:color="auto"/>
        <w:left w:val="none" w:sz="0" w:space="0" w:color="auto"/>
        <w:bottom w:val="none" w:sz="0" w:space="0" w:color="auto"/>
        <w:right w:val="none" w:sz="0" w:space="0" w:color="auto"/>
      </w:divBdr>
    </w:div>
    <w:div w:id="1260405063">
      <w:bodyDiv w:val="1"/>
      <w:marLeft w:val="0"/>
      <w:marRight w:val="0"/>
      <w:marTop w:val="0"/>
      <w:marBottom w:val="0"/>
      <w:divBdr>
        <w:top w:val="none" w:sz="0" w:space="0" w:color="auto"/>
        <w:left w:val="none" w:sz="0" w:space="0" w:color="auto"/>
        <w:bottom w:val="none" w:sz="0" w:space="0" w:color="auto"/>
        <w:right w:val="none" w:sz="0" w:space="0" w:color="auto"/>
      </w:divBdr>
    </w:div>
    <w:div w:id="1434665665">
      <w:bodyDiv w:val="1"/>
      <w:marLeft w:val="0"/>
      <w:marRight w:val="0"/>
      <w:marTop w:val="0"/>
      <w:marBottom w:val="0"/>
      <w:divBdr>
        <w:top w:val="none" w:sz="0" w:space="0" w:color="auto"/>
        <w:left w:val="none" w:sz="0" w:space="0" w:color="auto"/>
        <w:bottom w:val="none" w:sz="0" w:space="0" w:color="auto"/>
        <w:right w:val="none" w:sz="0" w:space="0" w:color="auto"/>
      </w:divBdr>
    </w:div>
    <w:div w:id="1456213637">
      <w:bodyDiv w:val="1"/>
      <w:marLeft w:val="0"/>
      <w:marRight w:val="0"/>
      <w:marTop w:val="0"/>
      <w:marBottom w:val="0"/>
      <w:divBdr>
        <w:top w:val="none" w:sz="0" w:space="0" w:color="auto"/>
        <w:left w:val="none" w:sz="0" w:space="0" w:color="auto"/>
        <w:bottom w:val="none" w:sz="0" w:space="0" w:color="auto"/>
        <w:right w:val="none" w:sz="0" w:space="0" w:color="auto"/>
      </w:divBdr>
    </w:div>
    <w:div w:id="1464346861">
      <w:bodyDiv w:val="1"/>
      <w:marLeft w:val="0"/>
      <w:marRight w:val="0"/>
      <w:marTop w:val="0"/>
      <w:marBottom w:val="0"/>
      <w:divBdr>
        <w:top w:val="none" w:sz="0" w:space="0" w:color="auto"/>
        <w:left w:val="none" w:sz="0" w:space="0" w:color="auto"/>
        <w:bottom w:val="none" w:sz="0" w:space="0" w:color="auto"/>
        <w:right w:val="none" w:sz="0" w:space="0" w:color="auto"/>
      </w:divBdr>
    </w:div>
    <w:div w:id="1470245792">
      <w:bodyDiv w:val="1"/>
      <w:marLeft w:val="0"/>
      <w:marRight w:val="0"/>
      <w:marTop w:val="0"/>
      <w:marBottom w:val="0"/>
      <w:divBdr>
        <w:top w:val="none" w:sz="0" w:space="0" w:color="auto"/>
        <w:left w:val="none" w:sz="0" w:space="0" w:color="auto"/>
        <w:bottom w:val="none" w:sz="0" w:space="0" w:color="auto"/>
        <w:right w:val="none" w:sz="0" w:space="0" w:color="auto"/>
      </w:divBdr>
    </w:div>
    <w:div w:id="1562668165">
      <w:bodyDiv w:val="1"/>
      <w:marLeft w:val="0"/>
      <w:marRight w:val="0"/>
      <w:marTop w:val="0"/>
      <w:marBottom w:val="0"/>
      <w:divBdr>
        <w:top w:val="none" w:sz="0" w:space="0" w:color="auto"/>
        <w:left w:val="none" w:sz="0" w:space="0" w:color="auto"/>
        <w:bottom w:val="none" w:sz="0" w:space="0" w:color="auto"/>
        <w:right w:val="none" w:sz="0" w:space="0" w:color="auto"/>
      </w:divBdr>
    </w:div>
    <w:div w:id="1699117341">
      <w:bodyDiv w:val="1"/>
      <w:marLeft w:val="0"/>
      <w:marRight w:val="0"/>
      <w:marTop w:val="0"/>
      <w:marBottom w:val="0"/>
      <w:divBdr>
        <w:top w:val="none" w:sz="0" w:space="0" w:color="auto"/>
        <w:left w:val="none" w:sz="0" w:space="0" w:color="auto"/>
        <w:bottom w:val="none" w:sz="0" w:space="0" w:color="auto"/>
        <w:right w:val="none" w:sz="0" w:space="0" w:color="auto"/>
      </w:divBdr>
    </w:div>
    <w:div w:id="1716269456">
      <w:bodyDiv w:val="1"/>
      <w:marLeft w:val="0"/>
      <w:marRight w:val="0"/>
      <w:marTop w:val="0"/>
      <w:marBottom w:val="0"/>
      <w:divBdr>
        <w:top w:val="none" w:sz="0" w:space="0" w:color="auto"/>
        <w:left w:val="none" w:sz="0" w:space="0" w:color="auto"/>
        <w:bottom w:val="none" w:sz="0" w:space="0" w:color="auto"/>
        <w:right w:val="none" w:sz="0" w:space="0" w:color="auto"/>
      </w:divBdr>
    </w:div>
    <w:div w:id="1853182852">
      <w:bodyDiv w:val="1"/>
      <w:marLeft w:val="0"/>
      <w:marRight w:val="0"/>
      <w:marTop w:val="0"/>
      <w:marBottom w:val="0"/>
      <w:divBdr>
        <w:top w:val="none" w:sz="0" w:space="0" w:color="auto"/>
        <w:left w:val="none" w:sz="0" w:space="0" w:color="auto"/>
        <w:bottom w:val="none" w:sz="0" w:space="0" w:color="auto"/>
        <w:right w:val="none" w:sz="0" w:space="0" w:color="auto"/>
      </w:divBdr>
    </w:div>
    <w:div w:id="1865946913">
      <w:bodyDiv w:val="1"/>
      <w:marLeft w:val="0"/>
      <w:marRight w:val="0"/>
      <w:marTop w:val="0"/>
      <w:marBottom w:val="0"/>
      <w:divBdr>
        <w:top w:val="none" w:sz="0" w:space="0" w:color="auto"/>
        <w:left w:val="none" w:sz="0" w:space="0" w:color="auto"/>
        <w:bottom w:val="none" w:sz="0" w:space="0" w:color="auto"/>
        <w:right w:val="none" w:sz="0" w:space="0" w:color="auto"/>
      </w:divBdr>
    </w:div>
    <w:div w:id="1912737848">
      <w:bodyDiv w:val="1"/>
      <w:marLeft w:val="0"/>
      <w:marRight w:val="0"/>
      <w:marTop w:val="0"/>
      <w:marBottom w:val="0"/>
      <w:divBdr>
        <w:top w:val="none" w:sz="0" w:space="0" w:color="auto"/>
        <w:left w:val="none" w:sz="0" w:space="0" w:color="auto"/>
        <w:bottom w:val="none" w:sz="0" w:space="0" w:color="auto"/>
        <w:right w:val="none" w:sz="0" w:space="0" w:color="auto"/>
      </w:divBdr>
    </w:div>
    <w:div w:id="1959022145">
      <w:bodyDiv w:val="1"/>
      <w:marLeft w:val="0"/>
      <w:marRight w:val="0"/>
      <w:marTop w:val="0"/>
      <w:marBottom w:val="0"/>
      <w:divBdr>
        <w:top w:val="none" w:sz="0" w:space="0" w:color="auto"/>
        <w:left w:val="none" w:sz="0" w:space="0" w:color="auto"/>
        <w:bottom w:val="none" w:sz="0" w:space="0" w:color="auto"/>
        <w:right w:val="none" w:sz="0" w:space="0" w:color="auto"/>
      </w:divBdr>
    </w:div>
    <w:div w:id="209998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doi.org/10.1061/(ASCE)AE.1943-5568.0000423" TargetMode="External"/><Relationship Id="rId39" Type="http://schemas.openxmlformats.org/officeDocument/2006/relationships/hyperlink" Target="https://doi.org/10.1016/j.istruc.2019.03.005" TargetMode="External"/><Relationship Id="rId21" Type="http://schemas.openxmlformats.org/officeDocument/2006/relationships/image" Target="media/image12.jpeg"/><Relationship Id="rId34" Type="http://schemas.openxmlformats.org/officeDocument/2006/relationships/hyperlink" Target="https://doi.org/10.3390/en17122926" TargetMode="External"/><Relationship Id="rId42" Type="http://schemas.openxmlformats.org/officeDocument/2006/relationships/hyperlink" Target="https://doi.org/10.1016/j.jcsr.2018.02.002" TargetMode="External"/><Relationship Id="rId47" Type="http://schemas.openxmlformats.org/officeDocument/2006/relationships/hyperlink" Target="https://doi.org/10.1016/j.jobe.2021.103856" TargetMode="External"/><Relationship Id="rId50" Type="http://schemas.openxmlformats.org/officeDocument/2006/relationships/hyperlink" Target="https://doi.org/10.1201/9781315198101" TargetMode="External"/><Relationship Id="rId55" Type="http://schemas.openxmlformats.org/officeDocument/2006/relationships/hyperlink" Target="https://doi.org/10.1088/1757-899x/1116/1/012166" TargetMode="External"/><Relationship Id="rId63" Type="http://schemas.openxmlformats.org/officeDocument/2006/relationships/hyperlink" Target="https://www.eia543.com/documents/14%E5%BB%BA%E7%AD%91%E8%AE%BE%E8%AE%A1%26%E5%AE%A4%E5%86%85%E7%A9%BA%E6%B0%94%E6%B1%A1%E6%9F%93%E7%A0%94%E7%A9%B6/%E7%BB%BF%E8%89%B2%E5%BB%BA%E7%AD%91%E8%AF%84%E4%BB%B7%E6%A0%87%E5%87%86%EF%BC%88GB%20T%2050378-2019%EF%BC%89.pdf" TargetMode="External"/><Relationship Id="rId68" Type="http://schemas.openxmlformats.org/officeDocument/2006/relationships/hyperlink" Target="https://www.breeam.com/worldwide" TargetMode="External"/><Relationship Id="rId76" Type="http://schemas.openxmlformats.org/officeDocument/2006/relationships/hyperlink" Target="https://thegbi.org/wpcontent/uploads/2022/11/Green_Globes_NC_2021_ES__BEQ_Technical_Reference_Manual.pdf"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anas-sostenible.com/"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1016/j.ijsbe.2015.02.002"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doi.org/10.3390/buildings8090125" TargetMode="External"/><Relationship Id="rId37" Type="http://schemas.openxmlformats.org/officeDocument/2006/relationships/hyperlink" Target="https://doi.org/10.1016/j.foar.2017.04.005" TargetMode="External"/><Relationship Id="rId40" Type="http://schemas.openxmlformats.org/officeDocument/2006/relationships/hyperlink" Target="https://doi.org/10.1002/dama.201700026" TargetMode="External"/><Relationship Id="rId45" Type="http://schemas.openxmlformats.org/officeDocument/2006/relationships/hyperlink" Target="https://doi.org/10.1016/j.proeng.2015.08.485" TargetMode="External"/><Relationship Id="rId53" Type="http://schemas.openxmlformats.org/officeDocument/2006/relationships/hyperlink" Target="https://doi.org/10.3390/en13010066" TargetMode="External"/><Relationship Id="rId58" Type="http://schemas.openxmlformats.org/officeDocument/2006/relationships/hyperlink" Target="https://www.nature.com/articles/s41370-018-0078-1.pdf" TargetMode="External"/><Relationship Id="rId66" Type="http://schemas.openxmlformats.org/officeDocument/2006/relationships/hyperlink" Target="https://www.beamsociety.org.hk/en/BEAM-Plus/BEAM-Plus-New-Buildings" TargetMode="External"/><Relationship Id="rId74" Type="http://schemas.openxmlformats.org/officeDocument/2006/relationships/hyperlink" Target="https://www.greenbuildingindex.org/Files/Resources/GBI%20Tools/RNC%20Reference%20Guide%20V3.1.pdf" TargetMode="External"/><Relationship Id="rId79" Type="http://schemas.openxmlformats.org/officeDocument/2006/relationships/hyperlink" Target="http://www.spaingbc.org/web/leedv4-1-bd+c.php" TargetMode="External"/><Relationship Id="rId5" Type="http://schemas.openxmlformats.org/officeDocument/2006/relationships/settings" Target="settings.xml"/><Relationship Id="rId61" Type="http://schemas.openxmlformats.org/officeDocument/2006/relationships/hyperlink" Target="https://doi.org/10.1016/j.enbuild.2018.06.019" TargetMode="External"/><Relationship Id="rId82"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doi.org/10.1016/j.proeng.2017.04.227" TargetMode="External"/><Relationship Id="rId44" Type="http://schemas.openxmlformats.org/officeDocument/2006/relationships/hyperlink" Target="https://doi.org/10.1016/j.resconrec.2018.10.014" TargetMode="External"/><Relationship Id="rId52" Type="http://schemas.openxmlformats.org/officeDocument/2006/relationships/hyperlink" Target="https://doi.org/10.1016/j.jclepro.2021.126501" TargetMode="External"/><Relationship Id="rId60" Type="http://schemas.openxmlformats.org/officeDocument/2006/relationships/hyperlink" Target="https://doi.org/10.1016/j.enbuild.2009.08.006" TargetMode="External"/><Relationship Id="rId65" Type="http://schemas.openxmlformats.org/officeDocument/2006/relationships/hyperlink" Target="https://www.beamsociety.org.hk/files/_4-04%20New%20Buildings%20(Full%20Version).pdf" TargetMode="External"/><Relationship Id="rId73" Type="http://schemas.openxmlformats.org/officeDocument/2006/relationships/hyperlink" Target="https://www.greenbuildingindex.org/gbi-tools/" TargetMode="External"/><Relationship Id="rId78" Type="http://schemas.openxmlformats.org/officeDocument/2006/relationships/hyperlink" Target="https://www.usgbc.org/tools/leed-certification/homes_CLASIFICACION.pdf" TargetMode="External"/><Relationship Id="rId81" Type="http://schemas.openxmlformats.org/officeDocument/2006/relationships/hyperlink" Target="http://www.anas-sostenible.com" TargetMode="External"/><Relationship Id="rId4" Type="http://schemas.microsoft.com/office/2007/relationships/stylesWithEffects" Target="stylesWithEffects.xml"/><Relationship Id="rId9" Type="http://schemas.openxmlformats.org/officeDocument/2006/relationships/hyperlink" Target="mailto:info@luisdegarrido.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oi.org/10.1016/j.proeng.2016.08.098" TargetMode="External"/><Relationship Id="rId30" Type="http://schemas.openxmlformats.org/officeDocument/2006/relationships/hyperlink" Target="https://doi.org/10.21834/aje-bs.v3i8.284" TargetMode="External"/><Relationship Id="rId35" Type="http://schemas.openxmlformats.org/officeDocument/2006/relationships/hyperlink" Target="https://doi.org/10.1177/0042098019899353" TargetMode="External"/><Relationship Id="rId43" Type="http://schemas.openxmlformats.org/officeDocument/2006/relationships/hyperlink" Target="https://doi.org/10.1016/j.jclepro.2019.03.172" TargetMode="External"/><Relationship Id="rId48" Type="http://schemas.openxmlformats.org/officeDocument/2006/relationships/hyperlink" Target="https://doi.org/10.3390/su122410269" TargetMode="External"/><Relationship Id="rId56" Type="http://schemas.openxmlformats.org/officeDocument/2006/relationships/hyperlink" Target="https://doi.org/10.1016/j.enbuild.2013.03.014" TargetMode="External"/><Relationship Id="rId64" Type="http://schemas.openxmlformats.org/officeDocument/2006/relationships/hyperlink" Target="https://www.ibeam.hk/public/knowledgeDatabase/?tab=downloadArea" TargetMode="External"/><Relationship Id="rId69" Type="http://schemas.openxmlformats.org/officeDocument/2006/relationships/hyperlink" Target="http://www.breeam.es/" TargetMode="External"/><Relationship Id="rId77" Type="http://schemas.openxmlformats.org/officeDocument/2006/relationships/hyperlink" Target="https://www.gbca.org.au/shop/green-star-rating-tools/" TargetMode="External"/><Relationship Id="rId8" Type="http://schemas.openxmlformats.org/officeDocument/2006/relationships/endnotes" Target="endnotes.xml"/><Relationship Id="rId51" Type="http://schemas.openxmlformats.org/officeDocument/2006/relationships/hyperlink" Target="https://doi.org/10.15488/5121" TargetMode="External"/><Relationship Id="rId72" Type="http://schemas.openxmlformats.org/officeDocument/2006/relationships/hyperlink" Target="https://www.dgnb.de/en/certification/buildings/new-construction/version-2023" TargetMode="External"/><Relationship Id="rId80" Type="http://schemas.openxmlformats.org/officeDocument/2006/relationships/hyperlink" Target="http://www.masterarquitectura.info"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11113/jt.v78.8342" TargetMode="External"/><Relationship Id="rId33" Type="http://schemas.openxmlformats.org/officeDocument/2006/relationships/hyperlink" Target="https://doi.org/10.1556/1848.2017.8.2.7" TargetMode="External"/><Relationship Id="rId38" Type="http://schemas.openxmlformats.org/officeDocument/2006/relationships/hyperlink" Target="https://doi.org/10.1177%2F026635118700200301" TargetMode="External"/><Relationship Id="rId46" Type="http://schemas.openxmlformats.org/officeDocument/2006/relationships/hyperlink" Target="https://doi.org/10.1007/978-3-319-17777-9_60" TargetMode="External"/><Relationship Id="rId59" Type="http://schemas.openxmlformats.org/officeDocument/2006/relationships/hyperlink" Target="https://e360.yale.edu/features/why-dont-green-buildings-live-up-to-hype-on-energy-efficiency" TargetMode="External"/><Relationship Id="rId67" Type="http://schemas.openxmlformats.org/officeDocument/2006/relationships/hyperlink" Target="https://breeam.es/manuales-tecnicos" TargetMode="External"/><Relationship Id="rId20" Type="http://schemas.openxmlformats.org/officeDocument/2006/relationships/image" Target="media/image11.jpeg"/><Relationship Id="rId41" Type="http://schemas.openxmlformats.org/officeDocument/2006/relationships/hyperlink" Target="https://doi.org/10.12989/scs.2018.28.3.363" TargetMode="External"/><Relationship Id="rId54" Type="http://schemas.openxmlformats.org/officeDocument/2006/relationships/hyperlink" Target="https://doi.org/10.1016/j.rser.2015.06.003" TargetMode="External"/><Relationship Id="rId62" Type="http://schemas.openxmlformats.org/officeDocument/2006/relationships/hyperlink" Target="https://luisdegarrido.com/es/r4house-luis-de-garrido-vivienda-ecologica-bioclimatica-autosufficiente-con-consumo-energetico-cero-real-a-precio-convencional-2/" TargetMode="External"/><Relationship Id="rId70" Type="http://schemas.openxmlformats.org/officeDocument/2006/relationships/hyperlink" Target="https://hbreavis.com/wp-content/uploads/2017/06/BREEAM-International-New-Construction-2016" TargetMode="External"/><Relationship Id="rId75" Type="http://schemas.openxmlformats.org/officeDocument/2006/relationships/hyperlink" Target="https://www.greenbuildingindex.org/Files/Resources/GBI%20Tools/RNC%20Reference%20Guide%20Amendment%20Notes%203.1.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doi.org/10.1016/j.cad.2022.103230" TargetMode="External"/><Relationship Id="rId36" Type="http://schemas.openxmlformats.org/officeDocument/2006/relationships/hyperlink" Target="https://doi.org/10.1016/j.buildenv.2018.02.026" TargetMode="External"/><Relationship Id="rId49" Type="http://schemas.openxmlformats.org/officeDocument/2006/relationships/hyperlink" Target="https://www.jstor.org/stable/26906361" TargetMode="External"/><Relationship Id="rId57" Type="http://schemas.openxmlformats.org/officeDocument/2006/relationships/hyperlink" Target="https://doi.org/10.1016/j.buildenv.2018.02.00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40F6A-5C6D-455A-A0E6-AD7B9AA6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8614</Words>
  <Characters>47378</Characters>
  <Application>Microsoft Office Word</Application>
  <DocSecurity>0</DocSecurity>
  <Lines>394</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55881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Trevor Lepp</dc:creator>
  <cp:lastModifiedBy>User</cp:lastModifiedBy>
  <cp:revision>26</cp:revision>
  <dcterms:created xsi:type="dcterms:W3CDTF">2024-11-02T19:15:00Z</dcterms:created>
  <dcterms:modified xsi:type="dcterms:W3CDTF">2025-04-09T19:13:00Z</dcterms:modified>
</cp:coreProperties>
</file>