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24ED9" w14:textId="58F15D26" w:rsidR="000D7C31" w:rsidRDefault="00762C18" w:rsidP="00486583">
      <w:pPr>
        <w:pStyle w:val="Default"/>
        <w:jc w:val="center"/>
        <w:rPr>
          <w:b/>
          <w:bCs/>
          <w:sz w:val="32"/>
          <w:szCs w:val="32"/>
        </w:rPr>
      </w:pPr>
      <w:r>
        <w:rPr>
          <w:b/>
          <w:bCs/>
          <w:sz w:val="32"/>
          <w:szCs w:val="32"/>
        </w:rPr>
        <w:t xml:space="preserve">Sustainable </w:t>
      </w:r>
      <w:r w:rsidR="00AD2E6F">
        <w:rPr>
          <w:b/>
          <w:bCs/>
          <w:sz w:val="32"/>
          <w:szCs w:val="32"/>
        </w:rPr>
        <w:t>U</w:t>
      </w:r>
      <w:r>
        <w:rPr>
          <w:b/>
          <w:bCs/>
          <w:sz w:val="32"/>
          <w:szCs w:val="32"/>
        </w:rPr>
        <w:t xml:space="preserve">tilization of </w:t>
      </w:r>
      <w:r w:rsidR="00AD2E6F">
        <w:rPr>
          <w:b/>
          <w:bCs/>
          <w:sz w:val="32"/>
          <w:szCs w:val="32"/>
        </w:rPr>
        <w:t>W</w:t>
      </w:r>
      <w:r>
        <w:rPr>
          <w:b/>
          <w:bCs/>
          <w:sz w:val="32"/>
          <w:szCs w:val="32"/>
        </w:rPr>
        <w:t xml:space="preserve">aste </w:t>
      </w:r>
      <w:r w:rsidR="00AD2E6F">
        <w:rPr>
          <w:b/>
          <w:bCs/>
          <w:sz w:val="32"/>
          <w:szCs w:val="32"/>
        </w:rPr>
        <w:t>B</w:t>
      </w:r>
      <w:r>
        <w:rPr>
          <w:b/>
          <w:bCs/>
          <w:sz w:val="32"/>
          <w:szCs w:val="32"/>
        </w:rPr>
        <w:t xml:space="preserve">utyl </w:t>
      </w:r>
      <w:r w:rsidR="00AD2E6F">
        <w:rPr>
          <w:b/>
          <w:bCs/>
          <w:sz w:val="32"/>
          <w:szCs w:val="32"/>
        </w:rPr>
        <w:t>R</w:t>
      </w:r>
      <w:r>
        <w:rPr>
          <w:b/>
          <w:bCs/>
          <w:sz w:val="32"/>
          <w:szCs w:val="32"/>
        </w:rPr>
        <w:t xml:space="preserve">ubber as a </w:t>
      </w:r>
      <w:r w:rsidR="00AD2E6F">
        <w:rPr>
          <w:b/>
          <w:bCs/>
          <w:sz w:val="32"/>
          <w:szCs w:val="32"/>
        </w:rPr>
        <w:t>P</w:t>
      </w:r>
      <w:r>
        <w:rPr>
          <w:b/>
          <w:bCs/>
          <w:sz w:val="32"/>
          <w:szCs w:val="32"/>
        </w:rPr>
        <w:t xml:space="preserve">artial </w:t>
      </w:r>
      <w:r w:rsidR="00AD2E6F">
        <w:rPr>
          <w:b/>
          <w:bCs/>
          <w:sz w:val="32"/>
          <w:szCs w:val="32"/>
        </w:rPr>
        <w:t>R</w:t>
      </w:r>
      <w:r>
        <w:rPr>
          <w:b/>
          <w:bCs/>
          <w:sz w:val="32"/>
          <w:szCs w:val="32"/>
        </w:rPr>
        <w:t xml:space="preserve">eplacement of </w:t>
      </w:r>
      <w:r w:rsidR="00AD2E6F">
        <w:rPr>
          <w:b/>
          <w:bCs/>
          <w:sz w:val="32"/>
          <w:szCs w:val="32"/>
        </w:rPr>
        <w:t>C</w:t>
      </w:r>
      <w:r>
        <w:rPr>
          <w:b/>
          <w:bCs/>
          <w:sz w:val="32"/>
          <w:szCs w:val="32"/>
        </w:rPr>
        <w:t xml:space="preserve">oarse </w:t>
      </w:r>
      <w:r w:rsidR="00AD2E6F">
        <w:rPr>
          <w:b/>
          <w:bCs/>
          <w:sz w:val="32"/>
          <w:szCs w:val="32"/>
        </w:rPr>
        <w:t>A</w:t>
      </w:r>
      <w:r>
        <w:rPr>
          <w:b/>
          <w:bCs/>
          <w:sz w:val="32"/>
          <w:szCs w:val="32"/>
        </w:rPr>
        <w:t xml:space="preserve">ggregate in </w:t>
      </w:r>
      <w:r w:rsidR="00AD2E6F">
        <w:rPr>
          <w:b/>
          <w:bCs/>
          <w:sz w:val="32"/>
          <w:szCs w:val="32"/>
        </w:rPr>
        <w:t>C</w:t>
      </w:r>
      <w:r>
        <w:rPr>
          <w:b/>
          <w:bCs/>
          <w:sz w:val="32"/>
          <w:szCs w:val="32"/>
        </w:rPr>
        <w:t>oncrete</w:t>
      </w:r>
    </w:p>
    <w:p w14:paraId="6FD236A3" w14:textId="77777777" w:rsidR="00762C18" w:rsidRPr="00762C18" w:rsidRDefault="00762C18" w:rsidP="00A730AA">
      <w:pPr>
        <w:pStyle w:val="Default"/>
        <w:jc w:val="both"/>
        <w:rPr>
          <w:b/>
          <w:bCs/>
          <w:sz w:val="32"/>
          <w:szCs w:val="32"/>
        </w:rPr>
      </w:pPr>
    </w:p>
    <w:p w14:paraId="7EB6E29C" w14:textId="24167EEE" w:rsidR="00066B00" w:rsidRDefault="00762C18" w:rsidP="00066B00">
      <w:pPr>
        <w:pStyle w:val="Default"/>
        <w:jc w:val="center"/>
        <w:rPr>
          <w:i/>
          <w:iCs/>
          <w:sz w:val="28"/>
          <w:szCs w:val="28"/>
          <w:vertAlign w:val="superscript"/>
          <w:lang w:bidi="en-US"/>
        </w:rPr>
      </w:pPr>
      <w:r w:rsidRPr="00762C18">
        <w:rPr>
          <w:i/>
          <w:iCs/>
          <w:color w:val="auto"/>
          <w:sz w:val="28"/>
          <w:szCs w:val="28"/>
          <w:lang w:bidi="en-US"/>
        </w:rPr>
        <w:t>KU.</w:t>
      </w:r>
      <w:r w:rsidR="003A0C1C">
        <w:rPr>
          <w:i/>
          <w:iCs/>
          <w:color w:val="auto"/>
          <w:sz w:val="28"/>
          <w:szCs w:val="28"/>
          <w:lang w:bidi="en-US"/>
        </w:rPr>
        <w:t xml:space="preserve"> </w:t>
      </w:r>
      <w:r w:rsidRPr="00762C18">
        <w:rPr>
          <w:i/>
          <w:iCs/>
          <w:color w:val="auto"/>
          <w:sz w:val="28"/>
          <w:szCs w:val="28"/>
          <w:lang w:bidi="en-US"/>
        </w:rPr>
        <w:t>Mani kandhan</w:t>
      </w:r>
      <w:r>
        <w:rPr>
          <w:i/>
          <w:iCs/>
          <w:sz w:val="28"/>
          <w:szCs w:val="28"/>
          <w:vertAlign w:val="superscript"/>
          <w:lang w:bidi="en-US"/>
        </w:rPr>
        <w:t>1</w:t>
      </w:r>
      <w:r>
        <w:rPr>
          <w:i/>
          <w:iCs/>
          <w:sz w:val="28"/>
          <w:szCs w:val="28"/>
          <w:lang w:bidi="en-US"/>
        </w:rPr>
        <w:t xml:space="preserve">, </w:t>
      </w:r>
      <w:r w:rsidRPr="00762C18">
        <w:rPr>
          <w:i/>
          <w:iCs/>
          <w:color w:val="auto"/>
          <w:sz w:val="28"/>
          <w:szCs w:val="28"/>
          <w:lang w:bidi="en-US"/>
        </w:rPr>
        <w:t>S.</w:t>
      </w:r>
      <w:r w:rsidR="003A0C1C">
        <w:rPr>
          <w:i/>
          <w:iCs/>
          <w:color w:val="auto"/>
          <w:sz w:val="28"/>
          <w:szCs w:val="28"/>
          <w:lang w:bidi="en-US"/>
        </w:rPr>
        <w:t xml:space="preserve"> </w:t>
      </w:r>
      <w:r w:rsidRPr="00762C18">
        <w:rPr>
          <w:i/>
          <w:iCs/>
          <w:color w:val="auto"/>
          <w:sz w:val="28"/>
          <w:szCs w:val="28"/>
          <w:lang w:bidi="en-US"/>
        </w:rPr>
        <w:t>Deepika</w:t>
      </w:r>
      <w:r>
        <w:rPr>
          <w:i/>
          <w:iCs/>
          <w:sz w:val="28"/>
          <w:szCs w:val="28"/>
          <w:vertAlign w:val="superscript"/>
          <w:lang w:bidi="en-US"/>
        </w:rPr>
        <w:t>2</w:t>
      </w:r>
      <w:r>
        <w:rPr>
          <w:i/>
          <w:iCs/>
          <w:sz w:val="28"/>
          <w:szCs w:val="28"/>
          <w:lang w:bidi="en-US"/>
        </w:rPr>
        <w:t xml:space="preserve">, </w:t>
      </w:r>
      <w:r w:rsidRPr="00762C18">
        <w:rPr>
          <w:i/>
          <w:iCs/>
          <w:color w:val="auto"/>
          <w:sz w:val="28"/>
          <w:szCs w:val="28"/>
          <w:lang w:bidi="en-US"/>
        </w:rPr>
        <w:t>M.</w:t>
      </w:r>
      <w:r w:rsidR="003A0C1C">
        <w:rPr>
          <w:i/>
          <w:iCs/>
          <w:color w:val="auto"/>
          <w:sz w:val="28"/>
          <w:szCs w:val="28"/>
          <w:lang w:bidi="en-US"/>
        </w:rPr>
        <w:t xml:space="preserve"> </w:t>
      </w:r>
      <w:r w:rsidRPr="00762C18">
        <w:rPr>
          <w:i/>
          <w:iCs/>
          <w:color w:val="auto"/>
          <w:sz w:val="28"/>
          <w:szCs w:val="28"/>
          <w:lang w:bidi="en-US"/>
        </w:rPr>
        <w:t>Vijaya</w:t>
      </w:r>
      <w:r w:rsidR="003A0C1C">
        <w:rPr>
          <w:i/>
          <w:iCs/>
          <w:sz w:val="28"/>
          <w:szCs w:val="28"/>
          <w:lang w:bidi="en-US"/>
        </w:rPr>
        <w:t>k</w:t>
      </w:r>
      <w:r w:rsidRPr="00762C18">
        <w:rPr>
          <w:i/>
          <w:iCs/>
          <w:color w:val="auto"/>
          <w:sz w:val="28"/>
          <w:szCs w:val="28"/>
          <w:lang w:bidi="en-US"/>
        </w:rPr>
        <w:t>um</w:t>
      </w:r>
      <w:r>
        <w:rPr>
          <w:i/>
          <w:iCs/>
          <w:sz w:val="28"/>
          <w:szCs w:val="28"/>
          <w:lang w:bidi="en-US"/>
        </w:rPr>
        <w:t>ar</w:t>
      </w:r>
      <w:r w:rsidR="00AD2E6F">
        <w:rPr>
          <w:i/>
          <w:iCs/>
          <w:sz w:val="28"/>
          <w:szCs w:val="28"/>
          <w:vertAlign w:val="superscript"/>
          <w:lang w:bidi="en-US"/>
        </w:rPr>
        <w:t>2</w:t>
      </w:r>
      <w:r>
        <w:rPr>
          <w:i/>
          <w:iCs/>
          <w:sz w:val="28"/>
          <w:szCs w:val="28"/>
          <w:lang w:bidi="en-US"/>
        </w:rPr>
        <w:t>,</w:t>
      </w:r>
    </w:p>
    <w:p w14:paraId="48A1A53D" w14:textId="087AABDD" w:rsidR="00762C18" w:rsidRPr="00762C18" w:rsidRDefault="00762C18" w:rsidP="003A0C1C">
      <w:pPr>
        <w:pStyle w:val="Default"/>
        <w:numPr>
          <w:ilvl w:val="0"/>
          <w:numId w:val="33"/>
        </w:numPr>
        <w:jc w:val="center"/>
        <w:rPr>
          <w:bCs/>
          <w:sz w:val="28"/>
          <w:szCs w:val="20"/>
        </w:rPr>
      </w:pPr>
      <w:r w:rsidRPr="00762C18">
        <w:rPr>
          <w:i/>
          <w:iCs/>
          <w:color w:val="auto"/>
          <w:sz w:val="28"/>
          <w:szCs w:val="28"/>
          <w:lang w:bidi="en-US"/>
        </w:rPr>
        <w:t>Mohammed abdullah</w:t>
      </w:r>
      <w:r w:rsidR="00AD2E6F">
        <w:rPr>
          <w:i/>
          <w:iCs/>
          <w:sz w:val="28"/>
          <w:szCs w:val="28"/>
          <w:vertAlign w:val="superscript"/>
          <w:lang w:bidi="en-US"/>
        </w:rPr>
        <w:t>2</w:t>
      </w:r>
    </w:p>
    <w:p w14:paraId="38E52E04" w14:textId="32EB37F7" w:rsidR="00AD2E6F" w:rsidRPr="000D7C31" w:rsidRDefault="00762C18" w:rsidP="00AD2E6F">
      <w:pPr>
        <w:spacing w:after="0" w:line="240" w:lineRule="auto"/>
        <w:jc w:val="center"/>
        <w:rPr>
          <w:rFonts w:eastAsia="Times New Roman"/>
          <w:i/>
          <w:sz w:val="20"/>
          <w:szCs w:val="20"/>
          <w:lang w:val="en-US"/>
        </w:rPr>
      </w:pPr>
      <w:r w:rsidRPr="000D7C31">
        <w:rPr>
          <w:i/>
          <w:sz w:val="20"/>
          <w:szCs w:val="20"/>
          <w:vertAlign w:val="superscript"/>
        </w:rPr>
        <w:t>1</w:t>
      </w:r>
      <w:r w:rsidR="00AD2E6F">
        <w:rPr>
          <w:i/>
          <w:sz w:val="20"/>
          <w:szCs w:val="20"/>
        </w:rPr>
        <w:t xml:space="preserve">Assistant Professor, Department of Civil Engineering, </w:t>
      </w:r>
      <w:r w:rsidR="00AD2E6F" w:rsidRPr="000D7C31">
        <w:rPr>
          <w:i/>
          <w:sz w:val="20"/>
          <w:szCs w:val="20"/>
        </w:rPr>
        <w:t xml:space="preserve"> </w:t>
      </w:r>
      <w:r w:rsidR="00AD2E6F">
        <w:rPr>
          <w:i/>
          <w:sz w:val="20"/>
          <w:szCs w:val="20"/>
        </w:rPr>
        <w:t>Nandha Engineering College (Autonomous), Tamilnadu</w:t>
      </w:r>
      <w:r w:rsidR="00AD2E6F" w:rsidRPr="000D7C31">
        <w:rPr>
          <w:i/>
          <w:sz w:val="20"/>
          <w:szCs w:val="20"/>
        </w:rPr>
        <w:t xml:space="preserve"> </w:t>
      </w:r>
    </w:p>
    <w:p w14:paraId="01C63AEF" w14:textId="03AB097A" w:rsidR="00AD2E6F" w:rsidRPr="000D7C31" w:rsidRDefault="00AD2E6F" w:rsidP="00AD2E6F">
      <w:pPr>
        <w:spacing w:after="0" w:line="240" w:lineRule="auto"/>
        <w:jc w:val="center"/>
        <w:rPr>
          <w:rFonts w:eastAsia="Times New Roman"/>
          <w:i/>
          <w:sz w:val="20"/>
          <w:szCs w:val="20"/>
          <w:lang w:val="en-US"/>
        </w:rPr>
      </w:pPr>
      <w:r w:rsidRPr="00621615">
        <w:rPr>
          <w:i/>
          <w:sz w:val="20"/>
          <w:szCs w:val="20"/>
          <w:vertAlign w:val="superscript"/>
        </w:rPr>
        <w:t>2</w:t>
      </w:r>
      <w:r w:rsidR="00621615">
        <w:rPr>
          <w:i/>
          <w:sz w:val="20"/>
          <w:szCs w:val="20"/>
        </w:rPr>
        <w:t xml:space="preserve">UG </w:t>
      </w:r>
      <w:r w:rsidRPr="00621615">
        <w:rPr>
          <w:i/>
          <w:sz w:val="20"/>
          <w:szCs w:val="20"/>
        </w:rPr>
        <w:t>Final</w:t>
      </w:r>
      <w:r>
        <w:rPr>
          <w:i/>
          <w:sz w:val="20"/>
          <w:szCs w:val="20"/>
        </w:rPr>
        <w:t xml:space="preserve"> Year</w:t>
      </w:r>
      <w:r w:rsidR="00621615">
        <w:rPr>
          <w:i/>
          <w:sz w:val="20"/>
          <w:szCs w:val="20"/>
        </w:rPr>
        <w:t xml:space="preserve"> s</w:t>
      </w:r>
      <w:r>
        <w:rPr>
          <w:i/>
          <w:sz w:val="20"/>
          <w:szCs w:val="20"/>
        </w:rPr>
        <w:t>tudent</w:t>
      </w:r>
      <w:r w:rsidR="00621615">
        <w:rPr>
          <w:i/>
          <w:sz w:val="20"/>
          <w:szCs w:val="20"/>
        </w:rPr>
        <w:t>s</w:t>
      </w:r>
      <w:r>
        <w:rPr>
          <w:i/>
          <w:sz w:val="20"/>
          <w:szCs w:val="20"/>
        </w:rPr>
        <w:t>, Nandha Engineering College (Autonomous), Tamilnadu</w:t>
      </w:r>
      <w:r w:rsidRPr="000D7C31">
        <w:rPr>
          <w:i/>
          <w:sz w:val="20"/>
          <w:szCs w:val="20"/>
        </w:rPr>
        <w:t xml:space="preserve"> </w:t>
      </w:r>
    </w:p>
    <w:p w14:paraId="39C0FC30" w14:textId="24980CCC" w:rsidR="00762C18" w:rsidRPr="00AD2E6F" w:rsidRDefault="00762C18" w:rsidP="00AD2E6F">
      <w:pPr>
        <w:spacing w:after="0" w:line="240" w:lineRule="auto"/>
        <w:jc w:val="center"/>
        <w:rPr>
          <w:rFonts w:eastAsia="Times New Roman"/>
          <w:i/>
          <w:sz w:val="20"/>
          <w:szCs w:val="20"/>
          <w:lang w:val="en-US"/>
        </w:rPr>
      </w:pPr>
      <w:r w:rsidRPr="000D7C31">
        <w:rPr>
          <w:i/>
          <w:sz w:val="20"/>
          <w:szCs w:val="20"/>
        </w:rPr>
        <w:t xml:space="preserve"> </w:t>
      </w:r>
      <w:r w:rsidRPr="00FD4499">
        <w:rPr>
          <w:rFonts w:eastAsia="Times New Roman"/>
          <w:i/>
          <w:sz w:val="20"/>
          <w:szCs w:val="20"/>
        </w:rPr>
        <w:t>Corresponding Author</w:t>
      </w:r>
      <w:r w:rsidRPr="00BF4F21">
        <w:rPr>
          <w:rFonts w:eastAsia="Times New Roman"/>
          <w:i/>
          <w:sz w:val="20"/>
          <w:szCs w:val="20"/>
        </w:rPr>
        <w:t xml:space="preserve">: </w:t>
      </w:r>
      <w:r w:rsidR="00066B00">
        <w:rPr>
          <w:bCs/>
          <w:i/>
          <w:sz w:val="20"/>
          <w:szCs w:val="20"/>
        </w:rPr>
        <w:t>M. Vijaya</w:t>
      </w:r>
      <w:r w:rsidR="003A0C1C">
        <w:rPr>
          <w:bCs/>
          <w:i/>
          <w:sz w:val="20"/>
          <w:szCs w:val="20"/>
        </w:rPr>
        <w:t>k</w:t>
      </w:r>
      <w:r w:rsidR="00066B00">
        <w:rPr>
          <w:bCs/>
          <w:i/>
          <w:sz w:val="20"/>
          <w:szCs w:val="20"/>
        </w:rPr>
        <w:t>umar</w:t>
      </w:r>
    </w:p>
    <w:p w14:paraId="69B24EDF" w14:textId="7FA6AD85" w:rsidR="00FD4499" w:rsidRPr="00FD4499" w:rsidRDefault="00EB4408" w:rsidP="00FD4499">
      <w:pPr>
        <w:spacing w:after="0" w:line="240" w:lineRule="auto"/>
        <w:rPr>
          <w:sz w:val="20"/>
        </w:rPr>
      </w:pPr>
      <w:r>
        <w:rPr>
          <w:i/>
          <w:iCs/>
          <w:noProof/>
          <w:sz w:val="20"/>
          <w:szCs w:val="20"/>
          <w:lang w:val="en-IN" w:eastAsia="en-IN"/>
        </w:rPr>
        <mc:AlternateContent>
          <mc:Choice Requires="wps">
            <w:drawing>
              <wp:anchor distT="0" distB="0" distL="114300" distR="114300" simplePos="0" relativeHeight="251658240" behindDoc="0" locked="0" layoutInCell="1" allowOverlap="1" wp14:anchorId="69B25044" wp14:editId="706EBA5B">
                <wp:simplePos x="0" y="0"/>
                <wp:positionH relativeFrom="column">
                  <wp:posOffset>-7951</wp:posOffset>
                </wp:positionH>
                <wp:positionV relativeFrom="paragraph">
                  <wp:posOffset>147430</wp:posOffset>
                </wp:positionV>
                <wp:extent cx="5678805" cy="1900362"/>
                <wp:effectExtent l="0" t="0" r="36195" b="5588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900362"/>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83E7C42" w14:textId="2078E259" w:rsidR="001E052A" w:rsidRPr="00854A63" w:rsidRDefault="00486583" w:rsidP="001E052A">
                            <w:pPr>
                              <w:spacing w:after="0" w:line="240" w:lineRule="auto"/>
                              <w:rPr>
                                <w:rFonts w:eastAsia="Times New Roman"/>
                                <w:i/>
                                <w:iCs/>
                                <w:sz w:val="20"/>
                                <w:szCs w:val="20"/>
                                <w:lang w:eastAsia="en-IN"/>
                              </w:rPr>
                            </w:pPr>
                            <w:r w:rsidRPr="00486583">
                              <w:rPr>
                                <w:b/>
                                <w:bCs/>
                                <w:i/>
                                <w:iCs/>
                                <w:sz w:val="20"/>
                                <w:szCs w:val="20"/>
                                <w:lang w:val="en-US"/>
                              </w:rPr>
                              <w:t>ABSTRACT:</w:t>
                            </w:r>
                            <w:r w:rsidRPr="00FC605A">
                              <w:rPr>
                                <w:i/>
                                <w:color w:val="FF0000"/>
                                <w:sz w:val="20"/>
                                <w:szCs w:val="20"/>
                              </w:rPr>
                              <w:t xml:space="preserve"> </w:t>
                            </w:r>
                            <w:r w:rsidR="001E052A" w:rsidRPr="00854A63">
                              <w:rPr>
                                <w:rFonts w:eastAsia="Times New Roman"/>
                                <w:i/>
                                <w:iCs/>
                                <w:sz w:val="20"/>
                                <w:szCs w:val="20"/>
                                <w:lang w:eastAsia="en-IN"/>
                              </w:rPr>
                              <w:t xml:space="preserve">All through </w:t>
                            </w:r>
                            <w:r w:rsidR="00F9556D">
                              <w:rPr>
                                <w:rFonts w:eastAsia="Times New Roman"/>
                                <w:i/>
                                <w:iCs/>
                                <w:sz w:val="20"/>
                                <w:szCs w:val="20"/>
                                <w:lang w:eastAsia="en-IN"/>
                              </w:rPr>
                              <w:t>t</w:t>
                            </w:r>
                            <w:r w:rsidR="001E052A" w:rsidRPr="00854A63">
                              <w:rPr>
                                <w:rFonts w:eastAsia="Times New Roman"/>
                                <w:i/>
                                <w:iCs/>
                                <w:sz w:val="20"/>
                                <w:szCs w:val="20"/>
                                <w:lang w:eastAsia="en-IN"/>
                              </w:rPr>
                              <w:t>he improper disposal of old tires is a huge environmental issue that affects the entire world. It can lead to uncontrolled fires, pollution of the soil and vegetation, and other environmental problems. Finding alternate uses for these tires is therefore desperately needed, with a focus on recycling the used tire. It is now theoretically possible to utilize used tires in concrete, and the resulting material is referred to as lightweight concrete.A mixed ratio of concrete designs are prepared using the IS code book technique for the M30 cement concrete evaluation. The sample specimens are cast using waste butyl rubber in various rates to replace the coarse aggregate.</w:t>
                            </w:r>
                          </w:p>
                          <w:p w14:paraId="5C8035FC" w14:textId="2031D1C3" w:rsidR="00486583" w:rsidRPr="00D81EAD" w:rsidRDefault="00486583" w:rsidP="00486583">
                            <w:pPr>
                              <w:autoSpaceDE w:val="0"/>
                              <w:autoSpaceDN w:val="0"/>
                              <w:adjustRightInd w:val="0"/>
                              <w:spacing w:after="0" w:line="240" w:lineRule="auto"/>
                              <w:rPr>
                                <w:i/>
                                <w:iCs/>
                                <w:sz w:val="20"/>
                                <w:szCs w:val="20"/>
                              </w:rPr>
                            </w:pPr>
                          </w:p>
                          <w:p w14:paraId="12E48170" w14:textId="056A5DE7" w:rsidR="00486583" w:rsidRPr="00F64623" w:rsidRDefault="00F64623" w:rsidP="00486583">
                            <w:pPr>
                              <w:autoSpaceDE w:val="0"/>
                              <w:autoSpaceDN w:val="0"/>
                              <w:adjustRightInd w:val="0"/>
                              <w:spacing w:after="0" w:line="240" w:lineRule="auto"/>
                              <w:rPr>
                                <w:i/>
                                <w:iCs/>
                                <w:sz w:val="20"/>
                                <w:szCs w:val="20"/>
                                <w:lang w:val="en-US"/>
                              </w:rPr>
                            </w:pPr>
                            <w:r>
                              <w:rPr>
                                <w:b/>
                                <w:bCs/>
                                <w:i/>
                                <w:iCs/>
                                <w:sz w:val="20"/>
                                <w:szCs w:val="20"/>
                                <w:lang w:val="en-US"/>
                              </w:rPr>
                              <w:t>KEY WORDS</w:t>
                            </w:r>
                            <w:r w:rsidRPr="00486583">
                              <w:rPr>
                                <w:b/>
                                <w:bCs/>
                                <w:i/>
                                <w:iCs/>
                                <w:sz w:val="20"/>
                                <w:szCs w:val="20"/>
                                <w:lang w:val="en-US"/>
                              </w:rPr>
                              <w:t>:</w:t>
                            </w:r>
                            <w:r>
                              <w:rPr>
                                <w:b/>
                                <w:bCs/>
                                <w:i/>
                                <w:iCs/>
                                <w:sz w:val="20"/>
                                <w:szCs w:val="20"/>
                                <w:lang w:val="en-US"/>
                              </w:rPr>
                              <w:t xml:space="preserve"> </w:t>
                            </w:r>
                            <w:r>
                              <w:rPr>
                                <w:i/>
                                <w:iCs/>
                                <w:sz w:val="20"/>
                                <w:szCs w:val="20"/>
                                <w:lang w:val="en-US"/>
                              </w:rPr>
                              <w:t>Waste Butyl Rubber, Environmental concern, M30 grade concrete, compressive, split tensile and flexural strength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B25044" id="AutoShape 15" o:spid="_x0000_s1026" style="position:absolute;left:0;text-align:left;margin-left:-.65pt;margin-top:11.6pt;width:447.15pt;height:14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" strokecolor="#d99594" strokeweight="1pt">
                <v:fill color2="#e5b8b7" focus="100%" type="gradient"/>
                <v:shadow on="t" color="#622423" opacity=".5" offset="1pt"/>
                <v:textbox>
                  <w:txbxContent>
                    <w:p w14:paraId="483E7C42" w14:textId="2078E259" w:rsidR="001E052A" w:rsidRPr="00854A63" w:rsidRDefault="00486583" w:rsidP="001E052A">
                      <w:pPr>
                        <w:spacing w:after="0" w:line="240" w:lineRule="auto"/>
                        <w:rPr>
                          <w:rFonts w:eastAsia="Times New Roman"/>
                          <w:i/>
                          <w:iCs/>
                          <w:sz w:val="20"/>
                          <w:szCs w:val="20"/>
                          <w:lang w:eastAsia="en-IN"/>
                        </w:rPr>
                      </w:pPr>
                      <w:r w:rsidRPr="00486583">
                        <w:rPr>
                          <w:b/>
                          <w:bCs/>
                          <w:i/>
                          <w:iCs/>
                          <w:sz w:val="20"/>
                          <w:szCs w:val="20"/>
                          <w:lang w:val="en-US"/>
                        </w:rPr>
                        <w:t>ABSTRACT:</w:t>
                      </w:r>
                      <w:r w:rsidRPr="00FC605A">
                        <w:rPr>
                          <w:i/>
                          <w:color w:val="FF0000"/>
                          <w:sz w:val="20"/>
                          <w:szCs w:val="20"/>
                        </w:rPr>
                        <w:t xml:space="preserve"> </w:t>
                      </w:r>
                      <w:r w:rsidR="001E052A" w:rsidRPr="00854A63">
                        <w:rPr>
                          <w:rFonts w:eastAsia="Times New Roman"/>
                          <w:i/>
                          <w:iCs/>
                          <w:sz w:val="20"/>
                          <w:szCs w:val="20"/>
                          <w:lang w:eastAsia="en-IN"/>
                        </w:rPr>
                        <w:t xml:space="preserve">All through </w:t>
                      </w:r>
                      <w:r w:rsidR="00F9556D">
                        <w:rPr>
                          <w:rFonts w:eastAsia="Times New Roman"/>
                          <w:i/>
                          <w:iCs/>
                          <w:sz w:val="20"/>
                          <w:szCs w:val="20"/>
                          <w:lang w:eastAsia="en-IN"/>
                        </w:rPr>
                        <w:t>t</w:t>
                      </w:r>
                      <w:r w:rsidR="001E052A" w:rsidRPr="00854A63">
                        <w:rPr>
                          <w:rFonts w:eastAsia="Times New Roman"/>
                          <w:i/>
                          <w:iCs/>
                          <w:sz w:val="20"/>
                          <w:szCs w:val="20"/>
                          <w:lang w:eastAsia="en-IN"/>
                        </w:rPr>
                        <w:t>he improper disposal of old tires is a huge environmental issue that affects the entire world. It can lead to uncontrolled fires, pollution of the soil and vegetation, and other environmental problems. Finding alternate uses for these tires is therefore desperately needed, with a focus on recycling the used tire. It is now theoretically possible to utilize used tires in concrete, and the resulting material is referred to as lightweight concrete.A mixed ratio of concrete designs are prepared using the IS code book technique for the M30 cement concrete evaluation. The sample specimens are cast using waste butyl rubber in various rates to replace the coarse aggregate.</w:t>
                      </w:r>
                    </w:p>
                    <w:p w14:paraId="5C8035FC" w14:textId="2031D1C3" w:rsidR="00486583" w:rsidRPr="00D81EAD" w:rsidRDefault="00486583" w:rsidP="00486583">
                      <w:pPr>
                        <w:autoSpaceDE w:val="0"/>
                        <w:autoSpaceDN w:val="0"/>
                        <w:adjustRightInd w:val="0"/>
                        <w:spacing w:after="0" w:line="240" w:lineRule="auto"/>
                        <w:rPr>
                          <w:i/>
                          <w:iCs/>
                          <w:sz w:val="20"/>
                          <w:szCs w:val="20"/>
                        </w:rPr>
                      </w:pPr>
                    </w:p>
                    <w:p w14:paraId="12E48170" w14:textId="056A5DE7" w:rsidR="00486583" w:rsidRPr="00F64623" w:rsidRDefault="00F64623" w:rsidP="00486583">
                      <w:pPr>
                        <w:autoSpaceDE w:val="0"/>
                        <w:autoSpaceDN w:val="0"/>
                        <w:adjustRightInd w:val="0"/>
                        <w:spacing w:after="0" w:line="240" w:lineRule="auto"/>
                        <w:rPr>
                          <w:i/>
                          <w:iCs/>
                          <w:sz w:val="20"/>
                          <w:szCs w:val="20"/>
                          <w:lang w:val="en-US"/>
                        </w:rPr>
                      </w:pPr>
                      <w:r>
                        <w:rPr>
                          <w:b/>
                          <w:bCs/>
                          <w:i/>
                          <w:iCs/>
                          <w:sz w:val="20"/>
                          <w:szCs w:val="20"/>
                          <w:lang w:val="en-US"/>
                        </w:rPr>
                        <w:t>KEY WORDS</w:t>
                      </w:r>
                      <w:r w:rsidRPr="00486583">
                        <w:rPr>
                          <w:b/>
                          <w:bCs/>
                          <w:i/>
                          <w:iCs/>
                          <w:sz w:val="20"/>
                          <w:szCs w:val="20"/>
                          <w:lang w:val="en-US"/>
                        </w:rPr>
                        <w:t>:</w:t>
                      </w:r>
                      <w:r>
                        <w:rPr>
                          <w:b/>
                          <w:bCs/>
                          <w:i/>
                          <w:iCs/>
                          <w:sz w:val="20"/>
                          <w:szCs w:val="20"/>
                          <w:lang w:val="en-US"/>
                        </w:rPr>
                        <w:t xml:space="preserve"> </w:t>
                      </w:r>
                      <w:r>
                        <w:rPr>
                          <w:i/>
                          <w:iCs/>
                          <w:sz w:val="20"/>
                          <w:szCs w:val="20"/>
                          <w:lang w:val="en-US"/>
                        </w:rPr>
                        <w:t>Waste Butyl Rubber, Environmental concern, M30 grade concrete, compressive, split tensile and flexural strength</w:t>
                      </w:r>
                    </w:p>
                  </w:txbxContent>
                </v:textbox>
              </v:roundrect>
            </w:pict>
          </mc:Fallback>
        </mc:AlternateContent>
      </w:r>
    </w:p>
    <w:p w14:paraId="69B24EE0" w14:textId="684D0EB8" w:rsidR="000D7C31" w:rsidRDefault="000D7C31" w:rsidP="00A730AA">
      <w:pPr>
        <w:pStyle w:val="AbstractLiteratur"/>
        <w:spacing w:before="0" w:after="0" w:line="240" w:lineRule="auto"/>
        <w:jc w:val="both"/>
        <w:rPr>
          <w:i/>
          <w:iCs/>
          <w:sz w:val="20"/>
          <w:szCs w:val="20"/>
          <w:lang w:val="en-US"/>
        </w:rPr>
      </w:pPr>
    </w:p>
    <w:p w14:paraId="69B24EE1" w14:textId="77777777" w:rsidR="000D7C31" w:rsidRDefault="000D7C31" w:rsidP="00A730AA">
      <w:pPr>
        <w:pStyle w:val="AbstractLiteratur"/>
        <w:spacing w:before="0" w:after="0" w:line="240" w:lineRule="auto"/>
        <w:jc w:val="both"/>
        <w:rPr>
          <w:i/>
          <w:iCs/>
          <w:sz w:val="20"/>
          <w:szCs w:val="20"/>
          <w:lang w:val="en-US"/>
        </w:rPr>
      </w:pPr>
    </w:p>
    <w:p w14:paraId="69B24EE2" w14:textId="77777777" w:rsidR="000D7C31" w:rsidRDefault="000D7C31" w:rsidP="00A730AA">
      <w:pPr>
        <w:pStyle w:val="AbstractLiteratur"/>
        <w:spacing w:before="0" w:after="0" w:line="240" w:lineRule="auto"/>
        <w:jc w:val="both"/>
        <w:rPr>
          <w:i/>
          <w:iCs/>
          <w:sz w:val="20"/>
          <w:szCs w:val="20"/>
          <w:lang w:val="en-US"/>
        </w:rPr>
      </w:pPr>
    </w:p>
    <w:p w14:paraId="69B24EE3" w14:textId="77777777" w:rsidR="000D7C31" w:rsidRDefault="000D7C31" w:rsidP="00A730AA">
      <w:pPr>
        <w:pStyle w:val="AbstractLiteratur"/>
        <w:spacing w:before="0" w:after="0" w:line="240" w:lineRule="auto"/>
        <w:jc w:val="both"/>
        <w:rPr>
          <w:i/>
          <w:iCs/>
          <w:sz w:val="20"/>
          <w:szCs w:val="20"/>
          <w:lang w:val="en-US"/>
        </w:rPr>
      </w:pPr>
    </w:p>
    <w:p w14:paraId="69B24EE4" w14:textId="77777777" w:rsidR="000D7C31" w:rsidRDefault="000D7C31" w:rsidP="00A730AA">
      <w:pPr>
        <w:pStyle w:val="AbstractLiteratur"/>
        <w:spacing w:before="0" w:after="0" w:line="240" w:lineRule="auto"/>
        <w:jc w:val="both"/>
        <w:rPr>
          <w:i/>
          <w:iCs/>
          <w:sz w:val="20"/>
          <w:szCs w:val="20"/>
          <w:lang w:val="en-US"/>
        </w:rPr>
      </w:pPr>
    </w:p>
    <w:p w14:paraId="69B24EE5" w14:textId="77777777" w:rsidR="000D7C31" w:rsidRDefault="000D7C31" w:rsidP="00A730AA">
      <w:pPr>
        <w:pStyle w:val="AbstractLiteratur"/>
        <w:spacing w:before="0" w:after="0" w:line="240" w:lineRule="auto"/>
        <w:jc w:val="both"/>
        <w:rPr>
          <w:i/>
          <w:iCs/>
          <w:sz w:val="20"/>
          <w:szCs w:val="20"/>
          <w:lang w:val="en-US"/>
        </w:rPr>
      </w:pPr>
    </w:p>
    <w:p w14:paraId="69B24EE6" w14:textId="77777777" w:rsidR="000D7C31" w:rsidRDefault="000D7C31" w:rsidP="00A730AA">
      <w:pPr>
        <w:pStyle w:val="AbstractLiteratur"/>
        <w:spacing w:before="0" w:after="0" w:line="240" w:lineRule="auto"/>
        <w:jc w:val="both"/>
        <w:rPr>
          <w:i/>
          <w:iCs/>
          <w:sz w:val="20"/>
          <w:szCs w:val="20"/>
          <w:lang w:val="en-US"/>
        </w:rPr>
      </w:pPr>
    </w:p>
    <w:p w14:paraId="69B24EE7" w14:textId="77777777" w:rsidR="000D7C31" w:rsidRDefault="000D7C31" w:rsidP="00A730AA">
      <w:pPr>
        <w:pStyle w:val="AbstractLiteratur"/>
        <w:spacing w:before="0" w:after="0" w:line="240" w:lineRule="auto"/>
        <w:jc w:val="both"/>
        <w:rPr>
          <w:i/>
          <w:iCs/>
          <w:sz w:val="20"/>
          <w:szCs w:val="20"/>
          <w:lang w:val="en-US"/>
        </w:rPr>
      </w:pPr>
    </w:p>
    <w:p w14:paraId="69B24EE8" w14:textId="77777777" w:rsidR="000D7C31" w:rsidRDefault="000D7C31" w:rsidP="00A730AA">
      <w:pPr>
        <w:pStyle w:val="AbstractLiteratur"/>
        <w:spacing w:before="0" w:after="0" w:line="240" w:lineRule="auto"/>
        <w:jc w:val="both"/>
        <w:rPr>
          <w:i/>
          <w:iCs/>
          <w:sz w:val="20"/>
          <w:szCs w:val="20"/>
          <w:lang w:val="en-US"/>
        </w:rPr>
      </w:pPr>
    </w:p>
    <w:p w14:paraId="69B24EE9" w14:textId="77777777" w:rsidR="000D7C31" w:rsidRDefault="000D7C31" w:rsidP="00A730AA">
      <w:pPr>
        <w:pStyle w:val="AbstractLiteratur"/>
        <w:spacing w:before="0" w:after="0" w:line="240" w:lineRule="auto"/>
        <w:jc w:val="both"/>
        <w:rPr>
          <w:i/>
          <w:iCs/>
          <w:sz w:val="20"/>
          <w:szCs w:val="20"/>
          <w:lang w:val="en-US"/>
        </w:rPr>
      </w:pPr>
    </w:p>
    <w:p w14:paraId="69B24EEA" w14:textId="77777777" w:rsidR="000D7C31" w:rsidRDefault="000D7C31" w:rsidP="00A730AA">
      <w:pPr>
        <w:pStyle w:val="AbstractLiteratur"/>
        <w:spacing w:before="0" w:after="0" w:line="240" w:lineRule="auto"/>
        <w:jc w:val="both"/>
        <w:rPr>
          <w:i/>
          <w:iCs/>
          <w:sz w:val="20"/>
          <w:szCs w:val="20"/>
          <w:lang w:val="en-US"/>
        </w:rPr>
      </w:pPr>
    </w:p>
    <w:p w14:paraId="69B24EEB" w14:textId="77777777" w:rsidR="000D7C31" w:rsidRDefault="000D7C31" w:rsidP="00A730AA">
      <w:pPr>
        <w:pStyle w:val="AbstractLiteratur"/>
        <w:spacing w:before="0" w:after="0" w:line="240" w:lineRule="auto"/>
        <w:jc w:val="both"/>
        <w:rPr>
          <w:i/>
          <w:iCs/>
          <w:sz w:val="20"/>
          <w:szCs w:val="20"/>
          <w:lang w:val="en-US"/>
        </w:rPr>
      </w:pPr>
    </w:p>
    <w:p w14:paraId="69B24EF2" w14:textId="77777777" w:rsidR="000D7C31" w:rsidRDefault="000D7C31" w:rsidP="00A730AA">
      <w:pPr>
        <w:pStyle w:val="AbstractLiteratur"/>
        <w:spacing w:before="0" w:after="0" w:line="240" w:lineRule="auto"/>
        <w:jc w:val="both"/>
        <w:rPr>
          <w:i/>
          <w:iCs/>
          <w:sz w:val="20"/>
          <w:szCs w:val="20"/>
          <w:lang w:val="en-US"/>
        </w:rPr>
      </w:pPr>
    </w:p>
    <w:p w14:paraId="69B24EF3"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69B24EF4" w14:textId="77777777" w:rsidR="00FD4499" w:rsidRPr="00FD4499" w:rsidRDefault="00FD4499" w:rsidP="00FD4499">
      <w:pPr>
        <w:pBdr>
          <w:bottom w:val="single" w:sz="6" w:space="1" w:color="auto"/>
        </w:pBd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5552352C" w14:textId="5A9A2D13" w:rsidR="004415EC" w:rsidRPr="00362DEA" w:rsidRDefault="00D6546A" w:rsidP="00D6546A">
      <w:pPr>
        <w:pStyle w:val="Heading1"/>
        <w:numPr>
          <w:ilvl w:val="0"/>
          <w:numId w:val="29"/>
        </w:numPr>
      </w:pPr>
      <w:r>
        <w:t xml:space="preserve"> </w:t>
      </w:r>
      <w:r w:rsidR="00362DEA" w:rsidRPr="00362DEA">
        <w:t>INTRODUCTION</w:t>
      </w:r>
    </w:p>
    <w:p w14:paraId="6BC393DD" w14:textId="77777777" w:rsidR="00280348" w:rsidRPr="00F9556D" w:rsidRDefault="004415EC" w:rsidP="00280348">
      <w:pPr>
        <w:spacing w:after="0" w:line="240" w:lineRule="auto"/>
        <w:rPr>
          <w:rFonts w:eastAsia="Times New Roman"/>
          <w:sz w:val="20"/>
          <w:szCs w:val="20"/>
          <w:lang w:val="en-IN" w:eastAsia="en-IN"/>
        </w:rPr>
      </w:pPr>
      <w:r>
        <w:rPr>
          <w:sz w:val="20"/>
          <w:szCs w:val="20"/>
        </w:rPr>
        <w:t xml:space="preserve">          </w:t>
      </w:r>
      <w:r w:rsidR="00280348" w:rsidRPr="004E3DF0">
        <w:rPr>
          <w:sz w:val="20"/>
          <w:szCs w:val="20"/>
        </w:rPr>
        <w:t xml:space="preserve">          </w:t>
      </w:r>
      <w:r w:rsidR="00280348" w:rsidRPr="004E3DF0">
        <w:rPr>
          <w:rFonts w:eastAsia="Times New Roman"/>
          <w:sz w:val="20"/>
          <w:szCs w:val="20"/>
          <w:lang w:val="en-IN" w:eastAsia="en-IN"/>
        </w:rPr>
        <w:t xml:space="preserve">A startling number of old rubber tires amass annually throughout the world; India alone is home to 275 million of them. Because of their low density and poor degradation, these tires are landfills that we are unable to bury. There are other options for getting rid of these tires, like filling up large holes in the ground or dumping them. Furthermore, mosquitoes, which are known to transmit a wide range of diseases and present a serious and hazardous risk to human health, are greatly </w:t>
      </w:r>
      <w:proofErr w:type="spellStart"/>
      <w:r w:rsidR="00280348" w:rsidRPr="004E3DF0">
        <w:rPr>
          <w:rFonts w:eastAsia="Times New Roman"/>
          <w:sz w:val="20"/>
          <w:szCs w:val="20"/>
          <w:lang w:val="en-IN" w:eastAsia="en-IN"/>
        </w:rPr>
        <w:t>honored</w:t>
      </w:r>
      <w:proofErr w:type="spellEnd"/>
      <w:r w:rsidR="00280348" w:rsidRPr="004E3DF0">
        <w:rPr>
          <w:rFonts w:eastAsia="Times New Roman"/>
          <w:sz w:val="20"/>
          <w:szCs w:val="20"/>
          <w:lang w:val="en-IN" w:eastAsia="en-IN"/>
        </w:rPr>
        <w:t xml:space="preserve"> by these landfills. An estimated 1.2 billion garbage tires made of rubber are generated each year worldwide. Furthermore, it's believed that only 4% of tires are used, 27% are unlawfully piled, stockpiled, or disposed of, and 11% are exported after being used</w:t>
      </w:r>
      <w:r w:rsidR="00280348">
        <w:rPr>
          <w:rFonts w:eastAsia="Times New Roman"/>
          <w:sz w:val="20"/>
          <w:szCs w:val="20"/>
          <w:lang w:val="en-IN" w:eastAsia="en-IN"/>
        </w:rPr>
        <w:t xml:space="preserve"> </w:t>
      </w:r>
      <w:r w:rsidR="00280348" w:rsidRPr="00F9556D">
        <w:rPr>
          <w:rFonts w:eastAsia="Times New Roman"/>
          <w:sz w:val="20"/>
          <w:szCs w:val="20"/>
          <w:lang w:val="en-IN" w:eastAsia="en-IN"/>
        </w:rPr>
        <w:t xml:space="preserve">27% are illegally piled, hoarded, or discarded, and only 4% are used for civil engineering projects. Thus, attempts have been made in civil engineering projects to recycle waste tire rubber. The additional benefit of partially replacing rubber tire aggregates in concrete is the preservation of natural aggregates. </w:t>
      </w:r>
    </w:p>
    <w:p w14:paraId="561C178A" w14:textId="490C8244" w:rsidR="00F9556D" w:rsidRDefault="00F9556D" w:rsidP="00280348">
      <w:pPr>
        <w:spacing w:after="0" w:line="240" w:lineRule="auto"/>
        <w:rPr>
          <w:b/>
          <w:bCs/>
          <w:smallCaps/>
          <w:sz w:val="22"/>
        </w:rPr>
      </w:pPr>
    </w:p>
    <w:p w14:paraId="67ED6EB4" w14:textId="77B38B76" w:rsidR="004415EC" w:rsidRPr="00F9556D" w:rsidRDefault="004415EC" w:rsidP="00F9556D">
      <w:pPr>
        <w:pStyle w:val="ListParagraph"/>
        <w:numPr>
          <w:ilvl w:val="0"/>
          <w:numId w:val="29"/>
        </w:numPr>
        <w:spacing w:after="0" w:line="240" w:lineRule="auto"/>
        <w:rPr>
          <w:rFonts w:ascii="Times New Roman" w:eastAsiaTheme="minorHAnsi" w:hAnsi="Times New Roman" w:cs="Times New Roman"/>
          <w:sz w:val="22"/>
        </w:rPr>
      </w:pPr>
      <w:r w:rsidRPr="00F9556D">
        <w:rPr>
          <w:rFonts w:ascii="Times New Roman" w:hAnsi="Times New Roman" w:cs="Times New Roman"/>
          <w:b/>
          <w:bCs/>
          <w:smallCaps/>
          <w:sz w:val="22"/>
        </w:rPr>
        <w:t>Literature</w:t>
      </w:r>
      <w:r w:rsidRPr="00F9556D">
        <w:rPr>
          <w:rFonts w:ascii="Times New Roman" w:hAnsi="Times New Roman" w:cs="Times New Roman"/>
          <w:b/>
          <w:bCs/>
          <w:smallCaps/>
          <w:spacing w:val="-6"/>
          <w:sz w:val="22"/>
        </w:rPr>
        <w:t xml:space="preserve"> </w:t>
      </w:r>
      <w:r w:rsidRPr="00F9556D">
        <w:rPr>
          <w:rFonts w:ascii="Times New Roman" w:hAnsi="Times New Roman" w:cs="Times New Roman"/>
          <w:b/>
          <w:bCs/>
          <w:smallCaps/>
          <w:sz w:val="22"/>
        </w:rPr>
        <w:t>Review</w:t>
      </w:r>
      <w:r w:rsidRPr="00F9556D">
        <w:rPr>
          <w:rFonts w:ascii="Times New Roman" w:hAnsi="Times New Roman" w:cs="Times New Roman"/>
          <w:b/>
          <w:bCs/>
          <w:smallCaps/>
          <w:spacing w:val="-6"/>
          <w:sz w:val="22"/>
        </w:rPr>
        <w:t xml:space="preserve"> </w:t>
      </w:r>
    </w:p>
    <w:p w14:paraId="3C147855" w14:textId="653B07DB" w:rsidR="00F9556D" w:rsidRPr="00F9556D" w:rsidRDefault="004415EC" w:rsidP="00D325B3">
      <w:pPr>
        <w:spacing w:after="0" w:line="240" w:lineRule="auto"/>
        <w:rPr>
          <w:rFonts w:eastAsia="Times New Roman"/>
          <w:sz w:val="20"/>
          <w:szCs w:val="20"/>
          <w:lang w:val="en-IN" w:eastAsia="en-IN"/>
        </w:rPr>
      </w:pPr>
      <w:r w:rsidRPr="00F9556D">
        <w:rPr>
          <w:b/>
          <w:bCs/>
          <w:sz w:val="20"/>
          <w:szCs w:val="20"/>
        </w:rPr>
        <w:t>Chandran (2017)</w:t>
      </w:r>
      <w:r w:rsidRPr="00F9556D">
        <w:rPr>
          <w:sz w:val="20"/>
          <w:szCs w:val="20"/>
        </w:rPr>
        <w:t xml:space="preserve"> </w:t>
      </w:r>
      <w:r w:rsidR="001E052A" w:rsidRPr="00F9556D">
        <w:rPr>
          <w:rFonts w:eastAsia="Times New Roman"/>
          <w:sz w:val="20"/>
          <w:szCs w:val="20"/>
          <w:lang w:val="en-IN" w:eastAsia="en-IN"/>
        </w:rPr>
        <w:t xml:space="preserve">The Chandran (2017) In order to strengthen concrete and preserve the environment, this study investigates the possibility of adding discarded tires into the substance as varying-sized chips. </w:t>
      </w:r>
      <w:r w:rsidR="001E052A" w:rsidRPr="00F9556D">
        <w:rPr>
          <w:rFonts w:eastAsia="Times New Roman"/>
          <w:sz w:val="20"/>
          <w:szCs w:val="20"/>
          <w:lang w:val="en-IN" w:eastAsia="en-IN"/>
        </w:rPr>
        <w:br/>
      </w:r>
      <w:r w:rsidRPr="00F9556D">
        <w:rPr>
          <w:b/>
          <w:bCs/>
          <w:sz w:val="20"/>
          <w:szCs w:val="20"/>
        </w:rPr>
        <w:t>Ishwariya (2016)</w:t>
      </w:r>
      <w:r w:rsidRPr="00F9556D">
        <w:rPr>
          <w:sz w:val="20"/>
          <w:szCs w:val="20"/>
        </w:rPr>
        <w:t xml:space="preserve"> </w:t>
      </w:r>
      <w:r w:rsidR="00F9556D" w:rsidRPr="00F9556D">
        <w:rPr>
          <w:rFonts w:eastAsia="Times New Roman"/>
          <w:sz w:val="20"/>
          <w:szCs w:val="20"/>
          <w:lang w:val="en-IN" w:eastAsia="en-IN"/>
        </w:rPr>
        <w:t xml:space="preserve">An investigation of the partial substitution of crumb rubber for coarse aggregate in an experimental setup. For the purpose of this investigation, we replace the coarse aggregate in regular concrete grades </w:t>
      </w:r>
      <w:r w:rsidR="00280348">
        <w:rPr>
          <w:rFonts w:eastAsia="Times New Roman"/>
          <w:sz w:val="20"/>
          <w:szCs w:val="20"/>
          <w:lang w:val="en-IN" w:eastAsia="en-IN"/>
        </w:rPr>
        <w:t xml:space="preserve">of </w:t>
      </w:r>
      <w:r w:rsidR="00F9556D" w:rsidRPr="00F9556D">
        <w:rPr>
          <w:rFonts w:eastAsia="Times New Roman"/>
          <w:sz w:val="20"/>
          <w:szCs w:val="20"/>
          <w:lang w:val="en-IN" w:eastAsia="en-IN"/>
        </w:rPr>
        <w:t>M30 with crumb rubber</w:t>
      </w:r>
      <w:r w:rsidR="00FD76D4">
        <w:rPr>
          <w:rFonts w:eastAsia="Times New Roman"/>
          <w:sz w:val="20"/>
          <w:szCs w:val="20"/>
          <w:lang w:val="en-IN" w:eastAsia="en-IN"/>
        </w:rPr>
        <w:t>.</w:t>
      </w:r>
    </w:p>
    <w:p w14:paraId="00EFF5E6" w14:textId="6D83BAE4" w:rsidR="00F9556D" w:rsidRPr="00F9556D" w:rsidRDefault="004415EC" w:rsidP="00F9556D">
      <w:pPr>
        <w:spacing w:after="0" w:line="240" w:lineRule="auto"/>
        <w:rPr>
          <w:rFonts w:eastAsia="Times New Roman"/>
          <w:sz w:val="20"/>
          <w:szCs w:val="20"/>
          <w:lang w:val="en-IN" w:eastAsia="en-IN"/>
        </w:rPr>
      </w:pPr>
      <w:bookmarkStart w:id="0" w:name="_Hlk165666905"/>
      <w:r w:rsidRPr="00F9556D">
        <w:rPr>
          <w:b/>
          <w:bCs/>
          <w:sz w:val="20"/>
          <w:szCs w:val="20"/>
        </w:rPr>
        <w:t>Jeevana et al. (2023)</w:t>
      </w:r>
      <w:r w:rsidRPr="00F9556D">
        <w:rPr>
          <w:sz w:val="20"/>
          <w:szCs w:val="20"/>
        </w:rPr>
        <w:t xml:space="preserve"> </w:t>
      </w:r>
      <w:r w:rsidR="00F9556D" w:rsidRPr="00F9556D">
        <w:rPr>
          <w:rFonts w:eastAsia="Times New Roman"/>
          <w:sz w:val="20"/>
          <w:szCs w:val="20"/>
          <w:lang w:val="en-IN" w:eastAsia="en-IN"/>
        </w:rPr>
        <w:t>Concrete preparation involves</w:t>
      </w:r>
      <w:bookmarkStart w:id="1" w:name="_Hlk165659178"/>
      <w:r w:rsidR="00FD76D4">
        <w:rPr>
          <w:rFonts w:eastAsia="Times New Roman"/>
          <w:sz w:val="20"/>
          <w:szCs w:val="20"/>
          <w:lang w:val="en-IN" w:eastAsia="en-IN"/>
        </w:rPr>
        <w:t xml:space="preserve"> replacement</w:t>
      </w:r>
      <w:bookmarkEnd w:id="1"/>
      <w:r w:rsidR="00F9556D" w:rsidRPr="00F9556D">
        <w:rPr>
          <w:rFonts w:eastAsia="Times New Roman"/>
          <w:sz w:val="20"/>
          <w:szCs w:val="20"/>
          <w:lang w:val="en-IN" w:eastAsia="en-IN"/>
        </w:rPr>
        <w:t xml:space="preserve"> the coarse aggregate with </w:t>
      </w:r>
      <w:r w:rsidR="00E200F1">
        <w:rPr>
          <w:rFonts w:eastAsia="Times New Roman"/>
          <w:sz w:val="20"/>
          <w:szCs w:val="20"/>
          <w:lang w:val="en-IN" w:eastAsia="en-IN"/>
        </w:rPr>
        <w:t xml:space="preserve">waste </w:t>
      </w:r>
      <w:r w:rsidR="00F9556D" w:rsidRPr="00F9556D">
        <w:rPr>
          <w:rFonts w:eastAsia="Times New Roman"/>
          <w:sz w:val="20"/>
          <w:szCs w:val="20"/>
          <w:lang w:val="en-IN" w:eastAsia="en-IN"/>
        </w:rPr>
        <w:t>rubber. In place of the coarse aggregate,</w:t>
      </w:r>
      <w:r w:rsidR="00E200F1">
        <w:rPr>
          <w:rFonts w:eastAsia="Times New Roman"/>
          <w:sz w:val="20"/>
          <w:szCs w:val="20"/>
          <w:lang w:val="en-IN" w:eastAsia="en-IN"/>
        </w:rPr>
        <w:t xml:space="preserve"> waste </w:t>
      </w:r>
      <w:r w:rsidR="00E200F1" w:rsidRPr="00F9556D">
        <w:rPr>
          <w:rFonts w:eastAsia="Times New Roman"/>
          <w:sz w:val="20"/>
          <w:szCs w:val="20"/>
          <w:lang w:val="en-IN" w:eastAsia="en-IN"/>
        </w:rPr>
        <w:t>rubber</w:t>
      </w:r>
      <w:r w:rsidR="00F9556D" w:rsidRPr="00F9556D">
        <w:rPr>
          <w:rFonts w:eastAsia="Times New Roman"/>
          <w:sz w:val="20"/>
          <w:szCs w:val="20"/>
          <w:lang w:val="en-IN" w:eastAsia="en-IN"/>
        </w:rPr>
        <w:t xml:space="preserve"> tire is put in amounts of 5%, 10%, and 15%.</w:t>
      </w:r>
    </w:p>
    <w:p w14:paraId="4C53E46C" w14:textId="4051CDA0" w:rsidR="00F9556D" w:rsidRDefault="004415EC" w:rsidP="005E73C6">
      <w:pPr>
        <w:spacing w:after="240" w:line="240" w:lineRule="auto"/>
        <w:jc w:val="left"/>
        <w:rPr>
          <w:rFonts w:eastAsia="Times New Roman"/>
          <w:sz w:val="20"/>
          <w:szCs w:val="20"/>
          <w:lang w:val="en-IN" w:eastAsia="en-IN"/>
        </w:rPr>
      </w:pPr>
      <w:r w:rsidRPr="00432CED">
        <w:rPr>
          <w:b/>
          <w:bCs/>
          <w:sz w:val="20"/>
          <w:szCs w:val="20"/>
        </w:rPr>
        <w:t>Paul Sibiyone et al. (2017)</w:t>
      </w:r>
      <w:r w:rsidR="00F9556D" w:rsidRPr="00F9556D">
        <w:rPr>
          <w:rFonts w:eastAsia="Times New Roman"/>
          <w:sz w:val="20"/>
          <w:szCs w:val="20"/>
          <w:lang w:val="en-IN" w:eastAsia="en-IN"/>
        </w:rPr>
        <w:t xml:space="preserve"> conducted experimentally used </w:t>
      </w:r>
      <w:bookmarkStart w:id="2" w:name="_Hlk165659312"/>
      <w:r w:rsidR="00FD76D4">
        <w:rPr>
          <w:rFonts w:eastAsia="Times New Roman"/>
          <w:sz w:val="20"/>
          <w:szCs w:val="20"/>
          <w:lang w:val="en-IN" w:eastAsia="en-IN"/>
        </w:rPr>
        <w:t>rubber</w:t>
      </w:r>
      <w:r w:rsidR="00E200F1">
        <w:rPr>
          <w:rFonts w:eastAsia="Times New Roman"/>
          <w:sz w:val="20"/>
          <w:szCs w:val="20"/>
          <w:lang w:val="en-IN" w:eastAsia="en-IN"/>
        </w:rPr>
        <w:t xml:space="preserve"> </w:t>
      </w:r>
      <w:r w:rsidR="00E200F1" w:rsidRPr="00F9556D">
        <w:rPr>
          <w:rFonts w:eastAsia="Times New Roman"/>
          <w:sz w:val="20"/>
          <w:szCs w:val="20"/>
          <w:lang w:val="en-IN" w:eastAsia="en-IN"/>
        </w:rPr>
        <w:t>waste</w:t>
      </w:r>
      <w:r w:rsidR="00F9556D" w:rsidRPr="00F9556D">
        <w:rPr>
          <w:rFonts w:eastAsia="Times New Roman"/>
          <w:sz w:val="20"/>
          <w:szCs w:val="20"/>
          <w:lang w:val="en-IN" w:eastAsia="en-IN"/>
        </w:rPr>
        <w:t xml:space="preserve"> </w:t>
      </w:r>
      <w:bookmarkEnd w:id="2"/>
      <w:r w:rsidR="00F9556D" w:rsidRPr="00F9556D">
        <w:rPr>
          <w:rFonts w:eastAsia="Times New Roman"/>
          <w:sz w:val="20"/>
          <w:szCs w:val="20"/>
          <w:lang w:val="en-IN" w:eastAsia="en-IN"/>
        </w:rPr>
        <w:t xml:space="preserve">as coarse aggregate. Tests are conducted on flap rubber partial replacements of coarse aggregate, looking at compressive, flexural, and split tensile strengths. </w:t>
      </w:r>
      <w:bookmarkEnd w:id="0"/>
    </w:p>
    <w:p w14:paraId="1D4A57D5" w14:textId="569021D3" w:rsidR="00D7739B" w:rsidRDefault="00D7739B" w:rsidP="005E73C6">
      <w:pPr>
        <w:spacing w:after="240" w:line="240" w:lineRule="auto"/>
        <w:jc w:val="left"/>
        <w:rPr>
          <w:rFonts w:eastAsia="Times New Roman"/>
          <w:sz w:val="20"/>
          <w:szCs w:val="20"/>
          <w:lang w:val="en-IN" w:eastAsia="en-IN"/>
        </w:rPr>
      </w:pPr>
    </w:p>
    <w:p w14:paraId="726E81DA" w14:textId="77777777" w:rsidR="00D7739B" w:rsidRPr="005E73C6" w:rsidRDefault="00D7739B" w:rsidP="005E73C6">
      <w:pPr>
        <w:spacing w:after="240" w:line="240" w:lineRule="auto"/>
        <w:jc w:val="left"/>
        <w:rPr>
          <w:rFonts w:eastAsia="Times New Roman"/>
          <w:sz w:val="20"/>
          <w:szCs w:val="20"/>
          <w:lang w:val="en-IN" w:eastAsia="en-IN"/>
        </w:rPr>
      </w:pPr>
    </w:p>
    <w:p w14:paraId="24287FFE" w14:textId="4474DC50" w:rsidR="004415EC" w:rsidRPr="00486583" w:rsidRDefault="004415EC" w:rsidP="00D6546A">
      <w:pPr>
        <w:pStyle w:val="ListParagraph"/>
        <w:widowControl w:val="0"/>
        <w:numPr>
          <w:ilvl w:val="0"/>
          <w:numId w:val="30"/>
        </w:numPr>
        <w:autoSpaceDE w:val="0"/>
        <w:autoSpaceDN w:val="0"/>
        <w:adjustRightInd w:val="0"/>
        <w:spacing w:after="0"/>
        <w:rPr>
          <w:rFonts w:ascii="Times New Roman" w:hAnsi="Times New Roman" w:cs="Times New Roman"/>
          <w:b/>
          <w:bCs/>
          <w:sz w:val="22"/>
        </w:rPr>
      </w:pPr>
      <w:r w:rsidRPr="00486583">
        <w:rPr>
          <w:rFonts w:ascii="Times New Roman" w:hAnsi="Times New Roman" w:cs="Times New Roman"/>
          <w:b/>
          <w:bCs/>
          <w:sz w:val="22"/>
        </w:rPr>
        <w:lastRenderedPageBreak/>
        <w:t>MATERIALS USED</w:t>
      </w:r>
    </w:p>
    <w:p w14:paraId="40C2EEEB" w14:textId="45A506EA" w:rsidR="004415EC" w:rsidRPr="00486583" w:rsidRDefault="004415EC" w:rsidP="0004399A">
      <w:pPr>
        <w:adjustRightInd w:val="0"/>
        <w:spacing w:after="0" w:line="240" w:lineRule="auto"/>
        <w:rPr>
          <w:sz w:val="20"/>
          <w:szCs w:val="20"/>
        </w:rPr>
      </w:pPr>
      <w:r w:rsidRPr="00486583">
        <w:rPr>
          <w:b/>
          <w:bCs/>
          <w:i/>
          <w:iCs/>
          <w:sz w:val="20"/>
          <w:szCs w:val="20"/>
        </w:rPr>
        <w:t>Cement</w:t>
      </w:r>
      <w:r w:rsidRPr="00486583">
        <w:rPr>
          <w:i/>
          <w:iCs/>
          <w:sz w:val="20"/>
          <w:szCs w:val="20"/>
        </w:rPr>
        <w:t>:</w:t>
      </w:r>
      <w:r w:rsidRPr="00486583">
        <w:rPr>
          <w:sz w:val="20"/>
          <w:szCs w:val="20"/>
        </w:rPr>
        <w:t xml:space="preserve"> Generally, Portland Pozzolana cement is used for plain cement concrete</w:t>
      </w:r>
      <w:r w:rsidRPr="00486583">
        <w:rPr>
          <w:sz w:val="20"/>
          <w:szCs w:val="20"/>
          <w:shd w:val="clear" w:color="auto" w:fill="FFFFFF"/>
        </w:rPr>
        <w:t>. Cement is an ingredient of concrete which is an essential construction material.</w:t>
      </w:r>
    </w:p>
    <w:p w14:paraId="56FA2ABF" w14:textId="77777777" w:rsidR="005E73C6" w:rsidRDefault="004415EC" w:rsidP="0004399A">
      <w:pPr>
        <w:adjustRightInd w:val="0"/>
        <w:spacing w:after="0" w:line="240" w:lineRule="auto"/>
        <w:rPr>
          <w:sz w:val="20"/>
          <w:szCs w:val="20"/>
          <w:shd w:val="clear" w:color="auto" w:fill="FFFFFF"/>
        </w:rPr>
      </w:pPr>
      <w:r w:rsidRPr="00486583">
        <w:rPr>
          <w:b/>
          <w:bCs/>
          <w:i/>
          <w:iCs/>
          <w:sz w:val="20"/>
          <w:szCs w:val="20"/>
          <w:shd w:val="clear" w:color="auto" w:fill="FFFFFF"/>
        </w:rPr>
        <w:t>Waste butyl rubber</w:t>
      </w:r>
      <w:r w:rsidRPr="00486583">
        <w:rPr>
          <w:sz w:val="20"/>
          <w:szCs w:val="20"/>
          <w:shd w:val="clear" w:color="auto" w:fill="FFFFFF"/>
        </w:rPr>
        <w:t xml:space="preserve">:  </w:t>
      </w:r>
      <w:bookmarkStart w:id="3" w:name="_Hlk165659549"/>
      <w:r w:rsidRPr="00486583">
        <w:rPr>
          <w:sz w:val="20"/>
          <w:szCs w:val="20"/>
          <w:shd w:val="clear" w:color="auto" w:fill="FFFFFF"/>
        </w:rPr>
        <w:t>Butyl rubber</w:t>
      </w:r>
      <w:r w:rsidR="00E200F1">
        <w:rPr>
          <w:sz w:val="20"/>
          <w:szCs w:val="20"/>
          <w:shd w:val="clear" w:color="auto" w:fill="FFFFFF"/>
        </w:rPr>
        <w:t xml:space="preserve">s are </w:t>
      </w:r>
      <w:r w:rsidR="00FD76D4">
        <w:rPr>
          <w:sz w:val="20"/>
          <w:szCs w:val="20"/>
          <w:shd w:val="clear" w:color="auto" w:fill="FFFFFF"/>
        </w:rPr>
        <w:t>also known as</w:t>
      </w:r>
      <w:r w:rsidRPr="00486583">
        <w:rPr>
          <w:sz w:val="20"/>
          <w:szCs w:val="20"/>
          <w:shd w:val="clear" w:color="auto" w:fill="FFFFFF"/>
        </w:rPr>
        <w:t xml:space="preserve"> "butyl"</w:t>
      </w:r>
      <w:bookmarkEnd w:id="3"/>
      <w:r w:rsidRPr="00486583">
        <w:rPr>
          <w:sz w:val="20"/>
          <w:szCs w:val="20"/>
          <w:shd w:val="clear" w:color="auto" w:fill="FFFFFF"/>
        </w:rPr>
        <w:t xml:space="preserve">. </w:t>
      </w:r>
      <w:r w:rsidRPr="00486583">
        <w:rPr>
          <w:sz w:val="20"/>
          <w:szCs w:val="20"/>
        </w:rPr>
        <w:t>Silicone is a type of synthetic rubber</w:t>
      </w:r>
      <w:r w:rsidRPr="00486583">
        <w:rPr>
          <w:sz w:val="20"/>
          <w:szCs w:val="20"/>
          <w:shd w:val="clear" w:color="auto" w:fill="FFFFFF"/>
        </w:rPr>
        <w:t xml:space="preserve"> made by modifying the naturally-occurring chemical element of silicon. </w:t>
      </w:r>
    </w:p>
    <w:p w14:paraId="11547754" w14:textId="6AE10E9A" w:rsidR="004415EC" w:rsidRPr="00486583" w:rsidRDefault="004415EC" w:rsidP="0004399A">
      <w:pPr>
        <w:adjustRightInd w:val="0"/>
        <w:spacing w:after="0" w:line="240" w:lineRule="auto"/>
        <w:rPr>
          <w:sz w:val="20"/>
          <w:szCs w:val="20"/>
        </w:rPr>
      </w:pPr>
      <w:r w:rsidRPr="00486583">
        <w:rPr>
          <w:sz w:val="20"/>
          <w:szCs w:val="20"/>
          <w:shd w:val="clear" w:color="auto" w:fill="FFFFFF"/>
        </w:rPr>
        <w:t>Technically, silicone could be considered part of the rubber family.  Butyl rubber is </w:t>
      </w:r>
      <w:r w:rsidRPr="00486583">
        <w:rPr>
          <w:sz w:val="20"/>
          <w:szCs w:val="20"/>
        </w:rPr>
        <w:t>a synthetic rubber</w:t>
      </w:r>
      <w:r w:rsidRPr="00486583">
        <w:rPr>
          <w:sz w:val="20"/>
          <w:szCs w:val="20"/>
          <w:shd w:val="clear" w:color="auto" w:fill="FFFFFF"/>
        </w:rPr>
        <w:t> with a wide range of applications, including tires, inner tubes, hoses, and seals.</w:t>
      </w:r>
    </w:p>
    <w:p w14:paraId="70728FB4" w14:textId="7EC5F186" w:rsidR="004415EC" w:rsidRPr="00D325B3" w:rsidRDefault="004415EC" w:rsidP="0004399A">
      <w:pPr>
        <w:spacing w:after="0" w:line="240" w:lineRule="auto"/>
        <w:rPr>
          <w:rFonts w:eastAsia="Times New Roman"/>
          <w:sz w:val="20"/>
          <w:szCs w:val="20"/>
          <w:lang w:val="en-IN" w:eastAsia="en-IN"/>
        </w:rPr>
      </w:pPr>
      <w:r w:rsidRPr="00486583">
        <w:rPr>
          <w:b/>
          <w:bCs/>
          <w:i/>
          <w:iCs/>
          <w:sz w:val="20"/>
          <w:szCs w:val="20"/>
        </w:rPr>
        <w:t>Polytancrete ngt (ASTM C  494 TYPE F)</w:t>
      </w:r>
      <w:r w:rsidR="00486583" w:rsidRPr="00486583">
        <w:rPr>
          <w:i/>
          <w:iCs/>
          <w:sz w:val="20"/>
          <w:szCs w:val="20"/>
        </w:rPr>
        <w:t>:</w:t>
      </w:r>
      <w:r w:rsidR="00486583" w:rsidRPr="00486583">
        <w:rPr>
          <w:sz w:val="20"/>
          <w:szCs w:val="20"/>
        </w:rPr>
        <w:t xml:space="preserve"> </w:t>
      </w:r>
      <w:r w:rsidR="00D325B3" w:rsidRPr="00D325B3">
        <w:rPr>
          <w:rFonts w:eastAsia="Times New Roman"/>
          <w:sz w:val="20"/>
          <w:szCs w:val="20"/>
          <w:lang w:val="en-IN" w:eastAsia="en-IN"/>
        </w:rPr>
        <w:t xml:space="preserve">By lowering the mix's water content, the polymeric liquid additive </w:t>
      </w:r>
      <w:proofErr w:type="spellStart"/>
      <w:r w:rsidR="00D325B3" w:rsidRPr="00D325B3">
        <w:rPr>
          <w:rFonts w:eastAsia="Times New Roman"/>
          <w:sz w:val="20"/>
          <w:szCs w:val="20"/>
          <w:lang w:val="en-IN" w:eastAsia="en-IN"/>
        </w:rPr>
        <w:t>Polytancrete</w:t>
      </w:r>
      <w:proofErr w:type="spellEnd"/>
      <w:r w:rsidR="00D325B3" w:rsidRPr="00D325B3">
        <w:rPr>
          <w:rFonts w:eastAsia="Times New Roman"/>
          <w:sz w:val="20"/>
          <w:szCs w:val="20"/>
          <w:lang w:val="en-IN" w:eastAsia="en-IN"/>
        </w:rPr>
        <w:t xml:space="preserve"> NGT Super Plasticizing additive helps to strengthen mortar or concrete. It can also be applied to fresh or cured concrete to alter and enhance a number of its qualities.</w:t>
      </w:r>
      <w:r w:rsidR="00D325B3">
        <w:rPr>
          <w:rFonts w:eastAsia="Times New Roman"/>
          <w:sz w:val="20"/>
          <w:szCs w:val="20"/>
          <w:lang w:val="en-IN" w:eastAsia="en-IN"/>
        </w:rPr>
        <w:t xml:space="preserve"> </w:t>
      </w:r>
      <w:r w:rsidRPr="00D325B3">
        <w:rPr>
          <w:sz w:val="20"/>
          <w:szCs w:val="20"/>
        </w:rPr>
        <w:t>NGT stands for National Green Tribunal.</w:t>
      </w:r>
    </w:p>
    <w:p w14:paraId="75FFE373" w14:textId="10BFE87B" w:rsidR="004415EC" w:rsidRPr="00486583" w:rsidRDefault="004415EC" w:rsidP="0004399A">
      <w:pPr>
        <w:adjustRightInd w:val="0"/>
        <w:spacing w:after="0" w:line="240" w:lineRule="auto"/>
        <w:rPr>
          <w:sz w:val="20"/>
          <w:szCs w:val="20"/>
        </w:rPr>
      </w:pPr>
      <w:r w:rsidRPr="00486583">
        <w:rPr>
          <w:b/>
          <w:bCs/>
          <w:i/>
          <w:iCs/>
          <w:sz w:val="20"/>
          <w:szCs w:val="20"/>
        </w:rPr>
        <w:t>Pidicrete URP</w:t>
      </w:r>
      <w:r w:rsidR="00486583" w:rsidRPr="00486583">
        <w:rPr>
          <w:b/>
          <w:bCs/>
          <w:i/>
          <w:iCs/>
          <w:sz w:val="20"/>
          <w:szCs w:val="20"/>
        </w:rPr>
        <w:t xml:space="preserve"> </w:t>
      </w:r>
      <w:r w:rsidRPr="00486583">
        <w:rPr>
          <w:b/>
          <w:bCs/>
          <w:i/>
          <w:iCs/>
          <w:sz w:val="20"/>
          <w:szCs w:val="20"/>
        </w:rPr>
        <w:t>(ASTM C</w:t>
      </w:r>
      <w:r w:rsidR="00486583" w:rsidRPr="00486583">
        <w:rPr>
          <w:b/>
          <w:bCs/>
          <w:i/>
          <w:iCs/>
          <w:sz w:val="20"/>
          <w:szCs w:val="20"/>
        </w:rPr>
        <w:t xml:space="preserve"> </w:t>
      </w:r>
      <w:r w:rsidRPr="00486583">
        <w:rPr>
          <w:b/>
          <w:bCs/>
          <w:i/>
          <w:iCs/>
          <w:sz w:val="20"/>
          <w:szCs w:val="20"/>
        </w:rPr>
        <w:t>190-85)</w:t>
      </w:r>
      <w:r w:rsidR="00486583" w:rsidRPr="00486583">
        <w:rPr>
          <w:b/>
          <w:bCs/>
          <w:i/>
          <w:iCs/>
          <w:sz w:val="20"/>
          <w:szCs w:val="20"/>
        </w:rPr>
        <w:t>:</w:t>
      </w:r>
      <w:r w:rsidR="00486583" w:rsidRPr="00486583">
        <w:rPr>
          <w:b/>
          <w:bCs/>
          <w:sz w:val="20"/>
          <w:szCs w:val="20"/>
        </w:rPr>
        <w:t xml:space="preserve"> </w:t>
      </w:r>
      <w:r w:rsidRPr="00486583">
        <w:rPr>
          <w:sz w:val="20"/>
          <w:szCs w:val="20"/>
          <w:shd w:val="clear" w:color="auto" w:fill="FFFFFF"/>
        </w:rPr>
        <w:t>Fixit Pidicrete URP (Universal Repair Polymer) is </w:t>
      </w:r>
      <w:r w:rsidRPr="00486583">
        <w:rPr>
          <w:rStyle w:val="TitleChar"/>
          <w:rFonts w:ascii="Times New Roman" w:eastAsia="Calibri" w:hAnsi="Times New Roman"/>
          <w:color w:val="auto"/>
          <w:sz w:val="20"/>
          <w:szCs w:val="20"/>
        </w:rPr>
        <w:t>an SBR (styrenebutadiene)  latex which is a ready-to-use bonding agent for waterproofing and repairs</w:t>
      </w:r>
      <w:r w:rsidRPr="00486583">
        <w:rPr>
          <w:sz w:val="20"/>
          <w:szCs w:val="20"/>
          <w:shd w:val="clear" w:color="auto" w:fill="FFFFFF"/>
        </w:rPr>
        <w:t xml:space="preserve">. It will be in a liquid consistency that strongly bonds to both old and new concrete structures and plasters. </w:t>
      </w:r>
      <w:r w:rsidRPr="00486583">
        <w:rPr>
          <w:sz w:val="20"/>
          <w:szCs w:val="20"/>
        </w:rPr>
        <w:t xml:space="preserve">features of </w:t>
      </w:r>
      <w:r w:rsidRPr="00486583">
        <w:rPr>
          <w:caps/>
          <w:sz w:val="20"/>
          <w:szCs w:val="20"/>
        </w:rPr>
        <w:t>D</w:t>
      </w:r>
      <w:r w:rsidRPr="00486583">
        <w:rPr>
          <w:sz w:val="20"/>
          <w:szCs w:val="20"/>
        </w:rPr>
        <w:t>r</w:t>
      </w:r>
      <w:r w:rsidRPr="00486583">
        <w:rPr>
          <w:caps/>
          <w:sz w:val="20"/>
          <w:szCs w:val="20"/>
        </w:rPr>
        <w:t>.</w:t>
      </w:r>
      <w:r w:rsidRPr="00486583">
        <w:rPr>
          <w:sz w:val="20"/>
          <w:szCs w:val="20"/>
        </w:rPr>
        <w:t>Fixit Reduces shrinkage, Prevents cracking of cement, Good repair solutions, Good repair solutions, Bonds strongly with most of the building materials and Prevents dust and corrosion.</w:t>
      </w:r>
    </w:p>
    <w:p w14:paraId="74C5A4BE" w14:textId="1DB380AD" w:rsidR="004415EC" w:rsidRPr="00EA7655" w:rsidRDefault="004415EC" w:rsidP="0004399A">
      <w:pPr>
        <w:spacing w:after="0" w:line="240" w:lineRule="auto"/>
        <w:rPr>
          <w:rStyle w:val="TitleChar"/>
          <w:rFonts w:ascii="Times New Roman" w:eastAsia="Calibri" w:hAnsi="Times New Roman"/>
          <w:color w:val="auto"/>
          <w:spacing w:val="0"/>
          <w:kern w:val="0"/>
          <w:sz w:val="20"/>
          <w:szCs w:val="20"/>
          <w:lang w:val="en-IN" w:eastAsia="en-IN"/>
        </w:rPr>
      </w:pPr>
      <w:r w:rsidRPr="00486583">
        <w:rPr>
          <w:b/>
          <w:bCs/>
          <w:i/>
          <w:iCs/>
          <w:sz w:val="20"/>
          <w:szCs w:val="20"/>
        </w:rPr>
        <w:t>Fine aggregate</w:t>
      </w:r>
      <w:bookmarkStart w:id="4" w:name="_Hlk165656767"/>
      <w:r w:rsidRPr="00486583">
        <w:rPr>
          <w:i/>
          <w:iCs/>
          <w:sz w:val="20"/>
          <w:szCs w:val="20"/>
        </w:rPr>
        <w:t>:</w:t>
      </w:r>
      <w:r w:rsidRPr="00486583">
        <w:rPr>
          <w:sz w:val="20"/>
          <w:szCs w:val="20"/>
        </w:rPr>
        <w:t xml:space="preserve">    </w:t>
      </w:r>
      <w:r w:rsidR="00EA7655" w:rsidRPr="00EA7655">
        <w:rPr>
          <w:rFonts w:eastAsia="Times New Roman"/>
          <w:sz w:val="20"/>
          <w:szCs w:val="20"/>
          <w:lang w:val="en-IN" w:eastAsia="en-IN"/>
        </w:rPr>
        <w:t>Fine aggregates are basically any naturally occurring sand particles that are extracted from the earth during the mining process. Fine aggregates are defined as particles that are 4.75 mm or less in size. Natural sand or any other type of crushed stone makes up fine aggregates</w:t>
      </w:r>
      <w:bookmarkEnd w:id="4"/>
      <w:r w:rsidR="00EA7655">
        <w:rPr>
          <w:rFonts w:eastAsia="Times New Roman"/>
          <w:sz w:val="20"/>
          <w:szCs w:val="20"/>
          <w:lang w:val="en-IN" w:eastAsia="en-IN"/>
        </w:rPr>
        <w:t xml:space="preserve">. </w:t>
      </w:r>
      <w:r w:rsidRPr="00EA7655">
        <w:rPr>
          <w:sz w:val="20"/>
          <w:szCs w:val="20"/>
          <w:shd w:val="clear" w:color="auto" w:fill="FFFFFF"/>
        </w:rPr>
        <w:t>In our project we use M Sand</w:t>
      </w:r>
      <w:r w:rsidR="00621615" w:rsidRPr="00EA7655">
        <w:rPr>
          <w:sz w:val="20"/>
          <w:szCs w:val="20"/>
          <w:shd w:val="clear" w:color="auto" w:fill="FFFFFF"/>
        </w:rPr>
        <w:t>.</w:t>
      </w:r>
    </w:p>
    <w:p w14:paraId="1236ABAC" w14:textId="2E05424E" w:rsidR="004415EC" w:rsidRDefault="004415EC" w:rsidP="00F128A7">
      <w:pPr>
        <w:spacing w:after="0" w:line="240" w:lineRule="auto"/>
        <w:rPr>
          <w:rFonts w:eastAsia="Times New Roman"/>
          <w:sz w:val="20"/>
          <w:szCs w:val="20"/>
          <w:lang w:val="en-IN" w:eastAsia="en-IN"/>
        </w:rPr>
      </w:pPr>
      <w:r w:rsidRPr="00486583">
        <w:rPr>
          <w:rStyle w:val="TitleChar"/>
          <w:rFonts w:ascii="Times New Roman" w:eastAsia="Calibri" w:hAnsi="Times New Roman"/>
          <w:b/>
          <w:bCs/>
          <w:i/>
          <w:iCs/>
          <w:color w:val="auto"/>
          <w:sz w:val="20"/>
          <w:szCs w:val="20"/>
        </w:rPr>
        <w:t>Coarse aggregate</w:t>
      </w:r>
      <w:r w:rsidRPr="00486583">
        <w:rPr>
          <w:rStyle w:val="TitleChar"/>
          <w:rFonts w:ascii="Times New Roman" w:eastAsia="Calibri" w:hAnsi="Times New Roman"/>
          <w:i/>
          <w:iCs/>
          <w:color w:val="auto"/>
          <w:sz w:val="20"/>
          <w:szCs w:val="20"/>
        </w:rPr>
        <w:t>:</w:t>
      </w:r>
      <w:r w:rsidRPr="00486583">
        <w:rPr>
          <w:rStyle w:val="TitleChar"/>
          <w:rFonts w:ascii="Times New Roman" w:eastAsia="Calibri" w:hAnsi="Times New Roman"/>
          <w:color w:val="auto"/>
          <w:sz w:val="20"/>
          <w:szCs w:val="20"/>
        </w:rPr>
        <w:t xml:space="preserve"> </w:t>
      </w:r>
      <w:r w:rsidR="00D325B3" w:rsidRPr="00D325B3">
        <w:rPr>
          <w:rFonts w:eastAsia="Times New Roman"/>
          <w:sz w:val="20"/>
          <w:szCs w:val="20"/>
          <w:lang w:val="en-IN" w:eastAsia="en-IN"/>
        </w:rPr>
        <w:t xml:space="preserve">Particulate matter larger than 4.75mm </w:t>
      </w:r>
      <w:r w:rsidR="00382ACC">
        <w:rPr>
          <w:rFonts w:eastAsia="Times New Roman"/>
          <w:sz w:val="20"/>
          <w:szCs w:val="20"/>
          <w:lang w:val="en-IN" w:eastAsia="en-IN"/>
        </w:rPr>
        <w:t>of</w:t>
      </w:r>
      <w:r w:rsidR="00D325B3" w:rsidRPr="00D325B3">
        <w:rPr>
          <w:rFonts w:eastAsia="Times New Roman"/>
          <w:sz w:val="20"/>
          <w:szCs w:val="20"/>
          <w:lang w:val="en-IN" w:eastAsia="en-IN"/>
        </w:rPr>
        <w:t xml:space="preserve"> coarse aggregate. Generally speaking, 20mm is the most common size of aggregate used in construction.</w:t>
      </w:r>
    </w:p>
    <w:p w14:paraId="1ACD7AA9" w14:textId="77777777" w:rsidR="00F128A7" w:rsidRPr="00F128A7" w:rsidRDefault="00F128A7" w:rsidP="00F128A7">
      <w:pPr>
        <w:spacing w:after="0" w:line="240" w:lineRule="auto"/>
        <w:rPr>
          <w:rFonts w:eastAsia="Times New Roman"/>
          <w:sz w:val="20"/>
          <w:szCs w:val="20"/>
          <w:lang w:val="en-IN" w:eastAsia="en-IN"/>
        </w:rPr>
      </w:pPr>
    </w:p>
    <w:p w14:paraId="21D30474" w14:textId="6BC40564" w:rsidR="00D5114C" w:rsidRPr="00D5114C" w:rsidRDefault="00D5114C" w:rsidP="005E73C6">
      <w:pPr>
        <w:pStyle w:val="ListParagraph"/>
        <w:numPr>
          <w:ilvl w:val="0"/>
          <w:numId w:val="30"/>
        </w:numPr>
        <w:adjustRightInd w:val="0"/>
        <w:spacing w:after="0"/>
        <w:rPr>
          <w:rFonts w:ascii="Times New Roman" w:hAnsi="Times New Roman" w:cs="Times New Roman"/>
          <w:b/>
          <w:bCs/>
          <w:sz w:val="22"/>
        </w:rPr>
      </w:pPr>
      <w:r w:rsidRPr="00D5114C">
        <w:rPr>
          <w:rFonts w:ascii="Times New Roman" w:hAnsi="Times New Roman" w:cs="Times New Roman"/>
          <w:b/>
          <w:bCs/>
          <w:sz w:val="22"/>
        </w:rPr>
        <w:t>PROPERTIES OF MATERIALS</w:t>
      </w:r>
    </w:p>
    <w:p w14:paraId="0C12683A" w14:textId="1B5892BA" w:rsidR="00AD564F" w:rsidRPr="001974D3" w:rsidRDefault="00D5114C" w:rsidP="002B41AC">
      <w:pPr>
        <w:spacing w:after="240" w:line="240" w:lineRule="auto"/>
        <w:ind w:left="2124" w:firstLine="708"/>
        <w:jc w:val="left"/>
        <w:rPr>
          <w:rFonts w:eastAsia="Times New Roman"/>
          <w:b/>
          <w:bCs/>
          <w:sz w:val="22"/>
          <w:szCs w:val="22"/>
          <w:lang w:val="en-IN" w:eastAsia="en-IN"/>
        </w:rPr>
      </w:pPr>
      <w:bookmarkStart w:id="5" w:name="_Hlk165667605"/>
      <w:r w:rsidRPr="001974D3">
        <w:rPr>
          <w:b/>
          <w:bCs/>
          <w:sz w:val="22"/>
          <w:szCs w:val="22"/>
        </w:rPr>
        <w:t xml:space="preserve">Table No. </w:t>
      </w:r>
      <w:r w:rsidR="00AD564F" w:rsidRPr="001974D3">
        <w:rPr>
          <w:b/>
          <w:bCs/>
          <w:sz w:val="22"/>
          <w:szCs w:val="22"/>
        </w:rPr>
        <w:t>1</w:t>
      </w:r>
      <w:r w:rsidRPr="001974D3">
        <w:rPr>
          <w:b/>
          <w:bCs/>
          <w:sz w:val="22"/>
          <w:szCs w:val="22"/>
        </w:rPr>
        <w:t xml:space="preserve"> </w:t>
      </w:r>
      <w:r w:rsidR="001974D3">
        <w:rPr>
          <w:rFonts w:eastAsia="Times New Roman"/>
          <w:b/>
          <w:bCs/>
          <w:sz w:val="22"/>
          <w:szCs w:val="22"/>
          <w:lang w:val="en-IN" w:eastAsia="en-IN"/>
        </w:rPr>
        <w:t>C</w:t>
      </w:r>
      <w:r w:rsidR="001974D3" w:rsidRPr="001974D3">
        <w:rPr>
          <w:rFonts w:eastAsia="Times New Roman"/>
          <w:b/>
          <w:bCs/>
          <w:sz w:val="22"/>
          <w:szCs w:val="22"/>
          <w:lang w:val="en-IN" w:eastAsia="en-IN"/>
        </w:rPr>
        <w:t>haracteristics of cement</w:t>
      </w:r>
    </w:p>
    <w:tbl>
      <w:tblPr>
        <w:tblStyle w:val="TableGrid"/>
        <w:tblW w:w="9072" w:type="dxa"/>
        <w:tblInd w:w="-5" w:type="dxa"/>
        <w:tblLook w:val="04A0" w:firstRow="1" w:lastRow="0" w:firstColumn="1" w:lastColumn="0" w:noHBand="0" w:noVBand="1"/>
      </w:tblPr>
      <w:tblGrid>
        <w:gridCol w:w="2131"/>
        <w:gridCol w:w="3161"/>
        <w:gridCol w:w="3780"/>
      </w:tblGrid>
      <w:tr w:rsidR="00AD564F" w14:paraId="5BC7E87A" w14:textId="77777777" w:rsidTr="0004399A">
        <w:tc>
          <w:tcPr>
            <w:tcW w:w="2131" w:type="dxa"/>
          </w:tcPr>
          <w:p w14:paraId="7EE846C7" w14:textId="28F7E3B1" w:rsidR="00AD564F" w:rsidRDefault="00AD564F" w:rsidP="00AD564F">
            <w:pPr>
              <w:adjustRightInd w:val="0"/>
              <w:spacing w:after="0" w:line="240" w:lineRule="auto"/>
              <w:jc w:val="center"/>
              <w:rPr>
                <w:b/>
                <w:bCs/>
                <w:sz w:val="20"/>
                <w:szCs w:val="20"/>
              </w:rPr>
            </w:pPr>
            <w:bookmarkStart w:id="6" w:name="_Hlk165668335"/>
            <w:bookmarkEnd w:id="5"/>
            <w:r>
              <w:rPr>
                <w:b/>
                <w:bCs/>
                <w:sz w:val="20"/>
                <w:szCs w:val="20"/>
              </w:rPr>
              <w:t>S.NO</w:t>
            </w:r>
          </w:p>
        </w:tc>
        <w:tc>
          <w:tcPr>
            <w:tcW w:w="3161" w:type="dxa"/>
          </w:tcPr>
          <w:p w14:paraId="2FF029DE" w14:textId="029A8D83" w:rsidR="00AD564F" w:rsidRDefault="00A82FB6" w:rsidP="005E73C6">
            <w:pPr>
              <w:adjustRightInd w:val="0"/>
              <w:spacing w:after="0" w:line="240" w:lineRule="auto"/>
              <w:jc w:val="left"/>
              <w:rPr>
                <w:b/>
                <w:bCs/>
                <w:sz w:val="20"/>
                <w:szCs w:val="20"/>
              </w:rPr>
            </w:pPr>
            <w:r>
              <w:rPr>
                <w:b/>
                <w:bCs/>
                <w:sz w:val="20"/>
                <w:szCs w:val="20"/>
              </w:rPr>
              <w:t>ANALYSIS</w:t>
            </w:r>
          </w:p>
        </w:tc>
        <w:tc>
          <w:tcPr>
            <w:tcW w:w="3780" w:type="dxa"/>
          </w:tcPr>
          <w:p w14:paraId="2B8300F1" w14:textId="75BF8D61" w:rsidR="00AD564F" w:rsidRDefault="00AD564F" w:rsidP="005E73C6">
            <w:pPr>
              <w:adjustRightInd w:val="0"/>
              <w:spacing w:after="0" w:line="240" w:lineRule="auto"/>
              <w:jc w:val="left"/>
              <w:rPr>
                <w:b/>
                <w:bCs/>
                <w:sz w:val="20"/>
                <w:szCs w:val="20"/>
              </w:rPr>
            </w:pPr>
            <w:r>
              <w:rPr>
                <w:b/>
                <w:bCs/>
                <w:sz w:val="20"/>
                <w:szCs w:val="20"/>
              </w:rPr>
              <w:t>VALUES</w:t>
            </w:r>
          </w:p>
        </w:tc>
      </w:tr>
      <w:tr w:rsidR="00AD564F" w14:paraId="5A9718E8" w14:textId="77777777" w:rsidTr="0004399A">
        <w:tc>
          <w:tcPr>
            <w:tcW w:w="2131" w:type="dxa"/>
          </w:tcPr>
          <w:p w14:paraId="1F2E82BD" w14:textId="181F06FA" w:rsidR="00AD564F" w:rsidRPr="00AD564F" w:rsidRDefault="00AD564F" w:rsidP="00AD564F">
            <w:pPr>
              <w:adjustRightInd w:val="0"/>
              <w:spacing w:after="0" w:line="240" w:lineRule="auto"/>
              <w:jc w:val="center"/>
              <w:rPr>
                <w:sz w:val="20"/>
                <w:szCs w:val="20"/>
              </w:rPr>
            </w:pPr>
            <w:r w:rsidRPr="00AD564F">
              <w:rPr>
                <w:sz w:val="20"/>
                <w:szCs w:val="20"/>
              </w:rPr>
              <w:t>1.</w:t>
            </w:r>
          </w:p>
        </w:tc>
        <w:tc>
          <w:tcPr>
            <w:tcW w:w="3161" w:type="dxa"/>
          </w:tcPr>
          <w:p w14:paraId="565A4E25" w14:textId="0AF7439C" w:rsidR="00AD564F" w:rsidRDefault="00AD564F" w:rsidP="00AD564F">
            <w:pPr>
              <w:adjustRightInd w:val="0"/>
              <w:spacing w:after="0" w:line="240" w:lineRule="auto"/>
              <w:jc w:val="left"/>
              <w:rPr>
                <w:b/>
                <w:bCs/>
                <w:sz w:val="20"/>
                <w:szCs w:val="20"/>
              </w:rPr>
            </w:pPr>
            <w:r w:rsidRPr="006B40C6">
              <w:rPr>
                <w:sz w:val="20"/>
                <w:szCs w:val="20"/>
              </w:rPr>
              <w:t>Consistency</w:t>
            </w:r>
          </w:p>
        </w:tc>
        <w:tc>
          <w:tcPr>
            <w:tcW w:w="3780" w:type="dxa"/>
          </w:tcPr>
          <w:p w14:paraId="6174D833" w14:textId="0D062EFD" w:rsidR="00AD564F" w:rsidRPr="00AD564F" w:rsidRDefault="00AD564F" w:rsidP="00AD564F">
            <w:pPr>
              <w:adjustRightInd w:val="0"/>
              <w:spacing w:after="0" w:line="240" w:lineRule="auto"/>
              <w:jc w:val="left"/>
              <w:rPr>
                <w:sz w:val="20"/>
                <w:szCs w:val="20"/>
              </w:rPr>
            </w:pPr>
            <w:r w:rsidRPr="00AD564F">
              <w:rPr>
                <w:sz w:val="20"/>
                <w:szCs w:val="20"/>
              </w:rPr>
              <w:t>30%</w:t>
            </w:r>
          </w:p>
        </w:tc>
      </w:tr>
      <w:tr w:rsidR="00A82FB6" w14:paraId="5B424AB5" w14:textId="77777777" w:rsidTr="0004399A">
        <w:tc>
          <w:tcPr>
            <w:tcW w:w="2131" w:type="dxa"/>
          </w:tcPr>
          <w:p w14:paraId="4ADBA20A" w14:textId="427C3B08" w:rsidR="00A82FB6" w:rsidRPr="00AD564F" w:rsidRDefault="00A82FB6" w:rsidP="00AD564F">
            <w:pPr>
              <w:adjustRightInd w:val="0"/>
              <w:spacing w:after="0" w:line="240" w:lineRule="auto"/>
              <w:jc w:val="center"/>
              <w:rPr>
                <w:sz w:val="20"/>
                <w:szCs w:val="20"/>
              </w:rPr>
            </w:pPr>
            <w:r>
              <w:rPr>
                <w:sz w:val="20"/>
                <w:szCs w:val="20"/>
              </w:rPr>
              <w:t>2.</w:t>
            </w:r>
          </w:p>
        </w:tc>
        <w:tc>
          <w:tcPr>
            <w:tcW w:w="3161" w:type="dxa"/>
          </w:tcPr>
          <w:p w14:paraId="66E435A5" w14:textId="3D25238B" w:rsidR="00A82FB6" w:rsidRPr="006B40C6" w:rsidRDefault="00A82FB6" w:rsidP="00AD564F">
            <w:pPr>
              <w:adjustRightInd w:val="0"/>
              <w:spacing w:after="0" w:line="240" w:lineRule="auto"/>
              <w:jc w:val="left"/>
              <w:rPr>
                <w:sz w:val="20"/>
                <w:szCs w:val="20"/>
              </w:rPr>
            </w:pPr>
            <w:r w:rsidRPr="006B40C6">
              <w:rPr>
                <w:sz w:val="20"/>
                <w:szCs w:val="20"/>
              </w:rPr>
              <w:t>Specific gravity</w:t>
            </w:r>
          </w:p>
        </w:tc>
        <w:tc>
          <w:tcPr>
            <w:tcW w:w="3780" w:type="dxa"/>
          </w:tcPr>
          <w:p w14:paraId="5BEAD6E1" w14:textId="2CC157B8" w:rsidR="00A82FB6" w:rsidRPr="00AD564F" w:rsidRDefault="00A82FB6" w:rsidP="00AD564F">
            <w:pPr>
              <w:adjustRightInd w:val="0"/>
              <w:spacing w:after="0" w:line="240" w:lineRule="auto"/>
              <w:jc w:val="left"/>
              <w:rPr>
                <w:sz w:val="20"/>
                <w:szCs w:val="20"/>
              </w:rPr>
            </w:pPr>
            <w:r>
              <w:rPr>
                <w:sz w:val="20"/>
                <w:szCs w:val="20"/>
              </w:rPr>
              <w:t>3.15</w:t>
            </w:r>
          </w:p>
        </w:tc>
      </w:tr>
      <w:tr w:rsidR="00AD564F" w14:paraId="0D1CD84B" w14:textId="77777777" w:rsidTr="0004399A">
        <w:tc>
          <w:tcPr>
            <w:tcW w:w="2131" w:type="dxa"/>
          </w:tcPr>
          <w:p w14:paraId="71A36A33" w14:textId="3154EAA1" w:rsidR="00AD564F" w:rsidRPr="00AD564F" w:rsidRDefault="00A82FB6" w:rsidP="00AD564F">
            <w:pPr>
              <w:adjustRightInd w:val="0"/>
              <w:spacing w:after="0" w:line="240" w:lineRule="auto"/>
              <w:jc w:val="center"/>
              <w:rPr>
                <w:sz w:val="20"/>
                <w:szCs w:val="20"/>
              </w:rPr>
            </w:pPr>
            <w:r>
              <w:rPr>
                <w:sz w:val="20"/>
                <w:szCs w:val="20"/>
              </w:rPr>
              <w:t>3.</w:t>
            </w:r>
          </w:p>
        </w:tc>
        <w:tc>
          <w:tcPr>
            <w:tcW w:w="3161" w:type="dxa"/>
          </w:tcPr>
          <w:p w14:paraId="252E1247" w14:textId="436F8FE0" w:rsidR="00AD564F" w:rsidRDefault="00AD564F" w:rsidP="00AD564F">
            <w:pPr>
              <w:adjustRightInd w:val="0"/>
              <w:spacing w:after="0" w:line="240" w:lineRule="auto"/>
              <w:jc w:val="left"/>
              <w:rPr>
                <w:b/>
                <w:bCs/>
                <w:sz w:val="20"/>
                <w:szCs w:val="20"/>
              </w:rPr>
            </w:pPr>
            <w:r w:rsidRPr="006B40C6">
              <w:rPr>
                <w:sz w:val="20"/>
                <w:szCs w:val="20"/>
              </w:rPr>
              <w:t>Initial setting time of cement</w:t>
            </w:r>
          </w:p>
        </w:tc>
        <w:tc>
          <w:tcPr>
            <w:tcW w:w="3780" w:type="dxa"/>
          </w:tcPr>
          <w:p w14:paraId="737FE90F" w14:textId="79710518" w:rsidR="00AD564F" w:rsidRPr="00AD564F" w:rsidRDefault="00AD564F" w:rsidP="00AD564F">
            <w:pPr>
              <w:adjustRightInd w:val="0"/>
              <w:spacing w:after="0" w:line="240" w:lineRule="auto"/>
              <w:jc w:val="left"/>
              <w:rPr>
                <w:sz w:val="20"/>
                <w:szCs w:val="20"/>
              </w:rPr>
            </w:pPr>
            <w:r>
              <w:rPr>
                <w:sz w:val="20"/>
                <w:szCs w:val="20"/>
              </w:rPr>
              <w:t>35 Minutes</w:t>
            </w:r>
          </w:p>
        </w:tc>
      </w:tr>
      <w:tr w:rsidR="00AD564F" w14:paraId="4637FC8F" w14:textId="77777777" w:rsidTr="0004399A">
        <w:tc>
          <w:tcPr>
            <w:tcW w:w="2131" w:type="dxa"/>
          </w:tcPr>
          <w:p w14:paraId="26A261D5" w14:textId="69990CF3" w:rsidR="00AD564F" w:rsidRPr="00AD564F" w:rsidRDefault="005E73C6" w:rsidP="00AD564F">
            <w:pPr>
              <w:adjustRightInd w:val="0"/>
              <w:spacing w:after="0" w:line="240" w:lineRule="auto"/>
              <w:jc w:val="center"/>
              <w:rPr>
                <w:sz w:val="20"/>
                <w:szCs w:val="20"/>
              </w:rPr>
            </w:pPr>
            <w:r>
              <w:rPr>
                <w:sz w:val="20"/>
                <w:szCs w:val="20"/>
              </w:rPr>
              <w:t>4.</w:t>
            </w:r>
          </w:p>
        </w:tc>
        <w:tc>
          <w:tcPr>
            <w:tcW w:w="3161" w:type="dxa"/>
          </w:tcPr>
          <w:p w14:paraId="3E8FDEC7" w14:textId="127BACEA" w:rsidR="00AD564F" w:rsidRDefault="00AD564F" w:rsidP="00AD564F">
            <w:pPr>
              <w:adjustRightInd w:val="0"/>
              <w:spacing w:after="0" w:line="240" w:lineRule="auto"/>
              <w:jc w:val="left"/>
              <w:rPr>
                <w:b/>
                <w:bCs/>
                <w:sz w:val="20"/>
                <w:szCs w:val="20"/>
              </w:rPr>
            </w:pPr>
            <w:r>
              <w:rPr>
                <w:sz w:val="20"/>
                <w:szCs w:val="20"/>
              </w:rPr>
              <w:t>Final</w:t>
            </w:r>
            <w:r w:rsidRPr="006B40C6">
              <w:rPr>
                <w:sz w:val="20"/>
                <w:szCs w:val="20"/>
              </w:rPr>
              <w:t xml:space="preserve"> setting time of cement</w:t>
            </w:r>
          </w:p>
        </w:tc>
        <w:tc>
          <w:tcPr>
            <w:tcW w:w="3780" w:type="dxa"/>
          </w:tcPr>
          <w:p w14:paraId="30624D30" w14:textId="3B2D489F" w:rsidR="00AD564F" w:rsidRPr="00AD564F" w:rsidRDefault="00AD564F" w:rsidP="00AD564F">
            <w:pPr>
              <w:adjustRightInd w:val="0"/>
              <w:spacing w:after="0" w:line="240" w:lineRule="auto"/>
              <w:jc w:val="left"/>
              <w:rPr>
                <w:sz w:val="20"/>
                <w:szCs w:val="20"/>
              </w:rPr>
            </w:pPr>
            <w:r>
              <w:rPr>
                <w:sz w:val="20"/>
                <w:szCs w:val="20"/>
              </w:rPr>
              <w:t>450 Minutes</w:t>
            </w:r>
          </w:p>
        </w:tc>
      </w:tr>
      <w:tr w:rsidR="00AD564F" w14:paraId="27777666" w14:textId="77777777" w:rsidTr="0004399A">
        <w:tc>
          <w:tcPr>
            <w:tcW w:w="2131" w:type="dxa"/>
          </w:tcPr>
          <w:p w14:paraId="6CE0D6C8" w14:textId="770DF21C" w:rsidR="00AD564F" w:rsidRPr="00AD564F" w:rsidRDefault="00A82FB6" w:rsidP="00AD564F">
            <w:pPr>
              <w:adjustRightInd w:val="0"/>
              <w:spacing w:after="0" w:line="240" w:lineRule="auto"/>
              <w:jc w:val="center"/>
              <w:rPr>
                <w:sz w:val="20"/>
                <w:szCs w:val="20"/>
              </w:rPr>
            </w:pPr>
            <w:r>
              <w:rPr>
                <w:sz w:val="20"/>
                <w:szCs w:val="20"/>
              </w:rPr>
              <w:t>5.</w:t>
            </w:r>
          </w:p>
        </w:tc>
        <w:tc>
          <w:tcPr>
            <w:tcW w:w="3161" w:type="dxa"/>
          </w:tcPr>
          <w:p w14:paraId="089CB8E3" w14:textId="05065D38" w:rsidR="00AD564F" w:rsidRDefault="00AD564F" w:rsidP="00AD564F">
            <w:pPr>
              <w:tabs>
                <w:tab w:val="left" w:pos="1841"/>
              </w:tabs>
              <w:adjustRightInd w:val="0"/>
              <w:spacing w:after="0" w:line="240" w:lineRule="auto"/>
              <w:jc w:val="left"/>
              <w:rPr>
                <w:b/>
                <w:bCs/>
                <w:sz w:val="20"/>
                <w:szCs w:val="20"/>
              </w:rPr>
            </w:pPr>
            <w:r w:rsidRPr="006B40C6">
              <w:rPr>
                <w:sz w:val="20"/>
                <w:szCs w:val="20"/>
              </w:rPr>
              <w:t>Fineness test</w:t>
            </w:r>
          </w:p>
        </w:tc>
        <w:tc>
          <w:tcPr>
            <w:tcW w:w="3780" w:type="dxa"/>
          </w:tcPr>
          <w:p w14:paraId="7F6D8440" w14:textId="0655E10F" w:rsidR="00AD564F" w:rsidRPr="00AD564F" w:rsidRDefault="00AD564F" w:rsidP="00AD564F">
            <w:pPr>
              <w:adjustRightInd w:val="0"/>
              <w:spacing w:after="0" w:line="240" w:lineRule="auto"/>
              <w:jc w:val="left"/>
              <w:rPr>
                <w:sz w:val="20"/>
                <w:szCs w:val="20"/>
              </w:rPr>
            </w:pPr>
            <w:r w:rsidRPr="00AD564F">
              <w:rPr>
                <w:sz w:val="20"/>
                <w:szCs w:val="20"/>
              </w:rPr>
              <w:t>4%</w:t>
            </w:r>
          </w:p>
        </w:tc>
      </w:tr>
    </w:tbl>
    <w:bookmarkEnd w:id="6"/>
    <w:p w14:paraId="4ECBF58D" w14:textId="77777777" w:rsidR="0008383E" w:rsidRDefault="00AD564F" w:rsidP="00621615">
      <w:pPr>
        <w:autoSpaceDE w:val="0"/>
        <w:autoSpaceDN w:val="0"/>
        <w:adjustRightInd w:val="0"/>
        <w:spacing w:after="0" w:line="360" w:lineRule="auto"/>
        <w:rPr>
          <w:b/>
          <w:bCs/>
          <w:sz w:val="22"/>
          <w:szCs w:val="22"/>
        </w:rPr>
      </w:pPr>
      <w:r w:rsidRPr="00AD564F">
        <w:rPr>
          <w:b/>
          <w:bCs/>
          <w:sz w:val="22"/>
          <w:szCs w:val="22"/>
        </w:rPr>
        <w:t xml:space="preserve">     </w:t>
      </w:r>
    </w:p>
    <w:p w14:paraId="4EA8BDAC" w14:textId="30AEFD4B" w:rsidR="00AD564F" w:rsidRDefault="00AD564F" w:rsidP="002B41AC">
      <w:pPr>
        <w:autoSpaceDE w:val="0"/>
        <w:autoSpaceDN w:val="0"/>
        <w:adjustRightInd w:val="0"/>
        <w:spacing w:after="0" w:line="360" w:lineRule="auto"/>
        <w:ind w:left="2124" w:firstLine="708"/>
        <w:rPr>
          <w:b/>
          <w:bCs/>
          <w:sz w:val="22"/>
          <w:szCs w:val="22"/>
        </w:rPr>
      </w:pPr>
      <w:r w:rsidRPr="00AD564F">
        <w:rPr>
          <w:b/>
          <w:bCs/>
          <w:sz w:val="22"/>
          <w:szCs w:val="22"/>
        </w:rPr>
        <w:t xml:space="preserve">Table No. </w:t>
      </w:r>
      <w:r>
        <w:rPr>
          <w:b/>
          <w:bCs/>
          <w:sz w:val="22"/>
          <w:szCs w:val="22"/>
        </w:rPr>
        <w:t>2</w:t>
      </w:r>
      <w:r w:rsidRPr="00AD564F">
        <w:rPr>
          <w:b/>
          <w:bCs/>
          <w:sz w:val="22"/>
          <w:szCs w:val="22"/>
        </w:rPr>
        <w:t xml:space="preserve"> Poperties of Waste Butyl Rubber</w:t>
      </w:r>
    </w:p>
    <w:tbl>
      <w:tblPr>
        <w:tblStyle w:val="TableGrid"/>
        <w:tblpPr w:leftFromText="180" w:rightFromText="180" w:vertAnchor="text" w:horzAnchor="page" w:tblpX="1456" w:tblpY="39"/>
        <w:tblW w:w="9067" w:type="dxa"/>
        <w:tblLook w:val="04A0" w:firstRow="1" w:lastRow="0" w:firstColumn="1" w:lastColumn="0" w:noHBand="0" w:noVBand="1"/>
      </w:tblPr>
      <w:tblGrid>
        <w:gridCol w:w="2549"/>
        <w:gridCol w:w="2961"/>
        <w:gridCol w:w="3557"/>
      </w:tblGrid>
      <w:tr w:rsidR="0008383E" w:rsidRPr="00D111FE" w14:paraId="79E211D9" w14:textId="77777777" w:rsidTr="0004399A">
        <w:tc>
          <w:tcPr>
            <w:tcW w:w="2549" w:type="dxa"/>
          </w:tcPr>
          <w:p w14:paraId="39E1FFF6" w14:textId="77777777" w:rsidR="0008383E" w:rsidRPr="00AD564F" w:rsidRDefault="0008383E" w:rsidP="005E73C6">
            <w:pPr>
              <w:autoSpaceDE w:val="0"/>
              <w:autoSpaceDN w:val="0"/>
              <w:adjustRightInd w:val="0"/>
              <w:spacing w:after="0" w:line="240" w:lineRule="auto"/>
              <w:jc w:val="center"/>
              <w:rPr>
                <w:b/>
                <w:bCs/>
                <w:sz w:val="20"/>
                <w:szCs w:val="20"/>
              </w:rPr>
            </w:pPr>
            <w:bookmarkStart w:id="7" w:name="_Hlk165270388"/>
            <w:r w:rsidRPr="00AD564F">
              <w:rPr>
                <w:b/>
                <w:bCs/>
                <w:sz w:val="20"/>
                <w:szCs w:val="20"/>
              </w:rPr>
              <w:t>S.NO</w:t>
            </w:r>
          </w:p>
        </w:tc>
        <w:tc>
          <w:tcPr>
            <w:tcW w:w="2961" w:type="dxa"/>
          </w:tcPr>
          <w:p w14:paraId="2E254407" w14:textId="77777777" w:rsidR="0008383E" w:rsidRPr="00AD564F" w:rsidRDefault="0008383E" w:rsidP="0004399A">
            <w:pPr>
              <w:autoSpaceDE w:val="0"/>
              <w:autoSpaceDN w:val="0"/>
              <w:adjustRightInd w:val="0"/>
              <w:spacing w:after="0" w:line="240" w:lineRule="auto"/>
              <w:rPr>
                <w:b/>
                <w:bCs/>
                <w:sz w:val="20"/>
                <w:szCs w:val="20"/>
              </w:rPr>
            </w:pPr>
            <w:r w:rsidRPr="00AD564F">
              <w:rPr>
                <w:b/>
                <w:bCs/>
                <w:sz w:val="20"/>
                <w:szCs w:val="20"/>
              </w:rPr>
              <w:t>PROPERTY</w:t>
            </w:r>
          </w:p>
        </w:tc>
        <w:tc>
          <w:tcPr>
            <w:tcW w:w="3557" w:type="dxa"/>
          </w:tcPr>
          <w:p w14:paraId="66AF9B34" w14:textId="77777777" w:rsidR="0008383E" w:rsidRPr="00AD564F" w:rsidRDefault="0008383E" w:rsidP="0004399A">
            <w:pPr>
              <w:autoSpaceDE w:val="0"/>
              <w:autoSpaceDN w:val="0"/>
              <w:adjustRightInd w:val="0"/>
              <w:spacing w:after="0" w:line="240" w:lineRule="auto"/>
              <w:rPr>
                <w:b/>
                <w:bCs/>
                <w:sz w:val="20"/>
                <w:szCs w:val="20"/>
              </w:rPr>
            </w:pPr>
            <w:r w:rsidRPr="00AD564F">
              <w:rPr>
                <w:b/>
                <w:bCs/>
                <w:sz w:val="20"/>
                <w:szCs w:val="20"/>
              </w:rPr>
              <w:t>WASTE BUTYL RUBBER</w:t>
            </w:r>
          </w:p>
        </w:tc>
      </w:tr>
      <w:tr w:rsidR="0008383E" w:rsidRPr="00D111FE" w14:paraId="50519993" w14:textId="77777777" w:rsidTr="0004399A">
        <w:tc>
          <w:tcPr>
            <w:tcW w:w="2549" w:type="dxa"/>
          </w:tcPr>
          <w:p w14:paraId="70D3AA9D" w14:textId="48BA0686"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1</w:t>
            </w:r>
            <w:r w:rsidR="005E73C6">
              <w:rPr>
                <w:sz w:val="20"/>
                <w:szCs w:val="20"/>
              </w:rPr>
              <w:t>.</w:t>
            </w:r>
          </w:p>
        </w:tc>
        <w:tc>
          <w:tcPr>
            <w:tcW w:w="2961" w:type="dxa"/>
          </w:tcPr>
          <w:p w14:paraId="034541C0"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Elasticity</w:t>
            </w:r>
          </w:p>
        </w:tc>
        <w:tc>
          <w:tcPr>
            <w:tcW w:w="3557" w:type="dxa"/>
          </w:tcPr>
          <w:p w14:paraId="12F807D8"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Degree can various</w:t>
            </w:r>
          </w:p>
        </w:tc>
      </w:tr>
      <w:tr w:rsidR="0008383E" w:rsidRPr="00D111FE" w14:paraId="1A9920EA" w14:textId="77777777" w:rsidTr="0004399A">
        <w:tc>
          <w:tcPr>
            <w:tcW w:w="2549" w:type="dxa"/>
          </w:tcPr>
          <w:p w14:paraId="657D7E68" w14:textId="23991C98"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2</w:t>
            </w:r>
            <w:r w:rsidR="005E73C6">
              <w:rPr>
                <w:sz w:val="20"/>
                <w:szCs w:val="20"/>
              </w:rPr>
              <w:t>.</w:t>
            </w:r>
          </w:p>
        </w:tc>
        <w:tc>
          <w:tcPr>
            <w:tcW w:w="2961" w:type="dxa"/>
          </w:tcPr>
          <w:p w14:paraId="1A674C1A"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Unit weight</w:t>
            </w:r>
          </w:p>
        </w:tc>
        <w:tc>
          <w:tcPr>
            <w:tcW w:w="3557" w:type="dxa"/>
          </w:tcPr>
          <w:p w14:paraId="07DF3FA4"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1150(Kg/m3 )</w:t>
            </w:r>
          </w:p>
        </w:tc>
      </w:tr>
      <w:tr w:rsidR="0008383E" w:rsidRPr="00D111FE" w14:paraId="676782FB" w14:textId="77777777" w:rsidTr="0004399A">
        <w:tc>
          <w:tcPr>
            <w:tcW w:w="2549" w:type="dxa"/>
          </w:tcPr>
          <w:p w14:paraId="7F907C88" w14:textId="43EACBDC"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3</w:t>
            </w:r>
            <w:r w:rsidR="005E73C6">
              <w:rPr>
                <w:sz w:val="20"/>
                <w:szCs w:val="20"/>
              </w:rPr>
              <w:t>.</w:t>
            </w:r>
          </w:p>
        </w:tc>
        <w:tc>
          <w:tcPr>
            <w:tcW w:w="2961" w:type="dxa"/>
          </w:tcPr>
          <w:p w14:paraId="65067134"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Tensile strength</w:t>
            </w:r>
          </w:p>
        </w:tc>
        <w:tc>
          <w:tcPr>
            <w:tcW w:w="3557" w:type="dxa"/>
          </w:tcPr>
          <w:p w14:paraId="4331C536"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2000 Kg/cm</w:t>
            </w:r>
            <w:r w:rsidRPr="00AD564F">
              <w:rPr>
                <w:sz w:val="20"/>
                <w:szCs w:val="20"/>
                <w:vertAlign w:val="superscript"/>
              </w:rPr>
              <w:t>2</w:t>
            </w:r>
          </w:p>
        </w:tc>
      </w:tr>
      <w:tr w:rsidR="0008383E" w:rsidRPr="00D111FE" w14:paraId="60D8C6CC" w14:textId="77777777" w:rsidTr="0004399A">
        <w:tc>
          <w:tcPr>
            <w:tcW w:w="2549" w:type="dxa"/>
          </w:tcPr>
          <w:p w14:paraId="0918B346" w14:textId="219B8C31"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4</w:t>
            </w:r>
            <w:r w:rsidR="005E73C6">
              <w:rPr>
                <w:sz w:val="20"/>
                <w:szCs w:val="20"/>
              </w:rPr>
              <w:t>.</w:t>
            </w:r>
          </w:p>
        </w:tc>
        <w:tc>
          <w:tcPr>
            <w:tcW w:w="2961" w:type="dxa"/>
          </w:tcPr>
          <w:p w14:paraId="13A240FA"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Swelling in organic solvents</w:t>
            </w:r>
          </w:p>
        </w:tc>
        <w:tc>
          <w:tcPr>
            <w:tcW w:w="3557" w:type="dxa"/>
          </w:tcPr>
          <w:p w14:paraId="52A3614E"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Large</w:t>
            </w:r>
          </w:p>
        </w:tc>
      </w:tr>
      <w:tr w:rsidR="0008383E" w:rsidRPr="00D111FE" w14:paraId="7C6DD096" w14:textId="77777777" w:rsidTr="0004399A">
        <w:tc>
          <w:tcPr>
            <w:tcW w:w="2549" w:type="dxa"/>
          </w:tcPr>
          <w:p w14:paraId="774F7BAA" w14:textId="675E0266"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5</w:t>
            </w:r>
            <w:r w:rsidR="005E73C6">
              <w:rPr>
                <w:sz w:val="20"/>
                <w:szCs w:val="20"/>
              </w:rPr>
              <w:t>.</w:t>
            </w:r>
          </w:p>
        </w:tc>
        <w:tc>
          <w:tcPr>
            <w:tcW w:w="2961" w:type="dxa"/>
          </w:tcPr>
          <w:p w14:paraId="3F4816C1"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Water absorption</w:t>
            </w:r>
          </w:p>
        </w:tc>
        <w:tc>
          <w:tcPr>
            <w:tcW w:w="3557" w:type="dxa"/>
          </w:tcPr>
          <w:p w14:paraId="4B9DB677"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Small</w:t>
            </w:r>
          </w:p>
        </w:tc>
      </w:tr>
      <w:tr w:rsidR="0008383E" w:rsidRPr="00D111FE" w14:paraId="6488ECA0" w14:textId="77777777" w:rsidTr="0004399A">
        <w:tc>
          <w:tcPr>
            <w:tcW w:w="2549" w:type="dxa"/>
          </w:tcPr>
          <w:p w14:paraId="1BE81723" w14:textId="1C8EF1A7" w:rsidR="0008383E" w:rsidRPr="00AD564F" w:rsidRDefault="0008383E" w:rsidP="0004399A">
            <w:pPr>
              <w:autoSpaceDE w:val="0"/>
              <w:autoSpaceDN w:val="0"/>
              <w:adjustRightInd w:val="0"/>
              <w:spacing w:after="0" w:line="240" w:lineRule="auto"/>
              <w:jc w:val="center"/>
              <w:rPr>
                <w:sz w:val="20"/>
                <w:szCs w:val="20"/>
              </w:rPr>
            </w:pPr>
            <w:r w:rsidRPr="00AD564F">
              <w:rPr>
                <w:sz w:val="20"/>
                <w:szCs w:val="20"/>
              </w:rPr>
              <w:t>6</w:t>
            </w:r>
            <w:r w:rsidR="005E73C6">
              <w:rPr>
                <w:sz w:val="20"/>
                <w:szCs w:val="20"/>
              </w:rPr>
              <w:t>.</w:t>
            </w:r>
          </w:p>
        </w:tc>
        <w:tc>
          <w:tcPr>
            <w:tcW w:w="2961" w:type="dxa"/>
          </w:tcPr>
          <w:p w14:paraId="31CC4AF2"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Elongation at break</w:t>
            </w:r>
          </w:p>
        </w:tc>
        <w:tc>
          <w:tcPr>
            <w:tcW w:w="3557" w:type="dxa"/>
          </w:tcPr>
          <w:p w14:paraId="0563E65B"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800 %</w:t>
            </w:r>
          </w:p>
        </w:tc>
      </w:tr>
      <w:tr w:rsidR="0008383E" w:rsidRPr="00D111FE" w14:paraId="3ED3D446" w14:textId="77777777" w:rsidTr="0004399A">
        <w:tc>
          <w:tcPr>
            <w:tcW w:w="2549" w:type="dxa"/>
          </w:tcPr>
          <w:p w14:paraId="62194711" w14:textId="32D94B0B" w:rsidR="0008383E" w:rsidRPr="00AD564F" w:rsidRDefault="00F22674" w:rsidP="0004399A">
            <w:pPr>
              <w:autoSpaceDE w:val="0"/>
              <w:autoSpaceDN w:val="0"/>
              <w:adjustRightInd w:val="0"/>
              <w:spacing w:after="0" w:line="240" w:lineRule="auto"/>
              <w:jc w:val="center"/>
              <w:rPr>
                <w:sz w:val="20"/>
                <w:szCs w:val="20"/>
              </w:rPr>
            </w:pPr>
            <w:r>
              <w:rPr>
                <w:sz w:val="20"/>
                <w:szCs w:val="20"/>
              </w:rPr>
              <w:t>7</w:t>
            </w:r>
            <w:r w:rsidR="005E73C6">
              <w:rPr>
                <w:sz w:val="20"/>
                <w:szCs w:val="20"/>
              </w:rPr>
              <w:t>.</w:t>
            </w:r>
          </w:p>
        </w:tc>
        <w:tc>
          <w:tcPr>
            <w:tcW w:w="2961" w:type="dxa"/>
          </w:tcPr>
          <w:p w14:paraId="7EC84B9C"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Specific gravity</w:t>
            </w:r>
          </w:p>
        </w:tc>
        <w:tc>
          <w:tcPr>
            <w:tcW w:w="3557" w:type="dxa"/>
          </w:tcPr>
          <w:p w14:paraId="6509AA36" w14:textId="77777777" w:rsidR="0008383E" w:rsidRPr="00AD564F" w:rsidRDefault="0008383E" w:rsidP="0004399A">
            <w:pPr>
              <w:autoSpaceDE w:val="0"/>
              <w:autoSpaceDN w:val="0"/>
              <w:adjustRightInd w:val="0"/>
              <w:spacing w:after="0" w:line="240" w:lineRule="auto"/>
              <w:rPr>
                <w:sz w:val="20"/>
                <w:szCs w:val="20"/>
              </w:rPr>
            </w:pPr>
            <w:r w:rsidRPr="00AD564F">
              <w:rPr>
                <w:sz w:val="20"/>
                <w:szCs w:val="20"/>
              </w:rPr>
              <w:t>2.33</w:t>
            </w:r>
          </w:p>
        </w:tc>
      </w:tr>
      <w:bookmarkEnd w:id="7"/>
    </w:tbl>
    <w:p w14:paraId="7BF70BFF" w14:textId="77777777" w:rsidR="008864B3" w:rsidRDefault="008864B3" w:rsidP="00382ACC">
      <w:pPr>
        <w:autoSpaceDE w:val="0"/>
        <w:autoSpaceDN w:val="0"/>
        <w:adjustRightInd w:val="0"/>
        <w:spacing w:after="0" w:line="360" w:lineRule="auto"/>
        <w:rPr>
          <w:b/>
          <w:bCs/>
          <w:sz w:val="22"/>
          <w:szCs w:val="22"/>
        </w:rPr>
      </w:pPr>
    </w:p>
    <w:p w14:paraId="021EBE29" w14:textId="732C0CE1" w:rsidR="00AD564F" w:rsidRDefault="00AD564F" w:rsidP="002B41AC">
      <w:pPr>
        <w:autoSpaceDE w:val="0"/>
        <w:autoSpaceDN w:val="0"/>
        <w:adjustRightInd w:val="0"/>
        <w:spacing w:after="0" w:line="360" w:lineRule="auto"/>
        <w:ind w:left="2124" w:firstLine="708"/>
        <w:rPr>
          <w:b/>
          <w:bCs/>
          <w:sz w:val="22"/>
          <w:szCs w:val="22"/>
        </w:rPr>
      </w:pPr>
      <w:r w:rsidRPr="00AD564F">
        <w:rPr>
          <w:b/>
          <w:bCs/>
          <w:sz w:val="22"/>
          <w:szCs w:val="22"/>
        </w:rPr>
        <w:t xml:space="preserve">Table No. </w:t>
      </w:r>
      <w:r>
        <w:rPr>
          <w:b/>
          <w:bCs/>
          <w:sz w:val="22"/>
          <w:szCs w:val="22"/>
        </w:rPr>
        <w:t>3</w:t>
      </w:r>
      <w:r w:rsidRPr="00AD564F">
        <w:rPr>
          <w:b/>
          <w:bCs/>
          <w:sz w:val="22"/>
          <w:szCs w:val="22"/>
        </w:rPr>
        <w:t xml:space="preserve"> Properties of Pidicrete URP</w:t>
      </w:r>
    </w:p>
    <w:tbl>
      <w:tblPr>
        <w:tblStyle w:val="TableGrid"/>
        <w:tblW w:w="9072" w:type="dxa"/>
        <w:tblInd w:w="-5" w:type="dxa"/>
        <w:tblLook w:val="04A0" w:firstRow="1" w:lastRow="0" w:firstColumn="1" w:lastColumn="0" w:noHBand="0" w:noVBand="1"/>
      </w:tblPr>
      <w:tblGrid>
        <w:gridCol w:w="4073"/>
        <w:gridCol w:w="4999"/>
      </w:tblGrid>
      <w:tr w:rsidR="00AD564F" w:rsidRPr="00AD564F" w14:paraId="744D2396" w14:textId="77777777" w:rsidTr="0004399A">
        <w:tc>
          <w:tcPr>
            <w:tcW w:w="4073" w:type="dxa"/>
          </w:tcPr>
          <w:p w14:paraId="1613E1EA" w14:textId="77777777" w:rsidR="00AD564F" w:rsidRPr="00AD564F" w:rsidRDefault="00AD564F" w:rsidP="00F22674">
            <w:pPr>
              <w:autoSpaceDE w:val="0"/>
              <w:autoSpaceDN w:val="0"/>
              <w:adjustRightInd w:val="0"/>
              <w:spacing w:after="0" w:line="240" w:lineRule="auto"/>
              <w:rPr>
                <w:b/>
                <w:bCs/>
                <w:sz w:val="20"/>
                <w:szCs w:val="20"/>
              </w:rPr>
            </w:pPr>
            <w:bookmarkStart w:id="8" w:name="_Hlk165274605"/>
            <w:r w:rsidRPr="00AD564F">
              <w:rPr>
                <w:sz w:val="20"/>
                <w:szCs w:val="20"/>
                <w:shd w:val="clear" w:color="auto" w:fill="FFFFFF"/>
              </w:rPr>
              <w:t>Usage/Application</w:t>
            </w:r>
          </w:p>
        </w:tc>
        <w:tc>
          <w:tcPr>
            <w:tcW w:w="4999" w:type="dxa"/>
          </w:tcPr>
          <w:p w14:paraId="13CE8190"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Roof Waterproofing</w:t>
            </w:r>
          </w:p>
        </w:tc>
      </w:tr>
      <w:tr w:rsidR="00AD564F" w:rsidRPr="00AD564F" w14:paraId="762B800A" w14:textId="77777777" w:rsidTr="0004399A">
        <w:tc>
          <w:tcPr>
            <w:tcW w:w="4073" w:type="dxa"/>
          </w:tcPr>
          <w:p w14:paraId="4E5B2D20"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Type</w:t>
            </w:r>
          </w:p>
        </w:tc>
        <w:tc>
          <w:tcPr>
            <w:tcW w:w="4999" w:type="dxa"/>
          </w:tcPr>
          <w:p w14:paraId="1ADEF361"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SBR Latex- (Styrene Butadine Rubber Latex)</w:t>
            </w:r>
          </w:p>
        </w:tc>
      </w:tr>
      <w:tr w:rsidR="00AD564F" w:rsidRPr="00AD564F" w14:paraId="262A4C30" w14:textId="77777777" w:rsidTr="0004399A">
        <w:tc>
          <w:tcPr>
            <w:tcW w:w="4073" w:type="dxa"/>
          </w:tcPr>
          <w:p w14:paraId="7DDBFB7C"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Color</w:t>
            </w:r>
          </w:p>
        </w:tc>
        <w:tc>
          <w:tcPr>
            <w:tcW w:w="4999" w:type="dxa"/>
          </w:tcPr>
          <w:p w14:paraId="7B4BCDFD"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Pink</w:t>
            </w:r>
          </w:p>
        </w:tc>
      </w:tr>
      <w:tr w:rsidR="00AD564F" w:rsidRPr="00AD564F" w14:paraId="3C655F03" w14:textId="77777777" w:rsidTr="0004399A">
        <w:tc>
          <w:tcPr>
            <w:tcW w:w="4073" w:type="dxa"/>
          </w:tcPr>
          <w:p w14:paraId="3FB988DB"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Ph Value</w:t>
            </w:r>
          </w:p>
        </w:tc>
        <w:tc>
          <w:tcPr>
            <w:tcW w:w="4999" w:type="dxa"/>
          </w:tcPr>
          <w:p w14:paraId="4BC414F9"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7.7</w:t>
            </w:r>
          </w:p>
        </w:tc>
      </w:tr>
      <w:tr w:rsidR="00AD564F" w:rsidRPr="00AD564F" w14:paraId="1A27D9B9" w14:textId="77777777" w:rsidTr="0004399A">
        <w:tc>
          <w:tcPr>
            <w:tcW w:w="4073" w:type="dxa"/>
          </w:tcPr>
          <w:p w14:paraId="17FAC5AB"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Form Of Chemical</w:t>
            </w:r>
          </w:p>
        </w:tc>
        <w:tc>
          <w:tcPr>
            <w:tcW w:w="4999" w:type="dxa"/>
          </w:tcPr>
          <w:p w14:paraId="0A7DE0DB"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Liquid</w:t>
            </w:r>
          </w:p>
        </w:tc>
      </w:tr>
      <w:tr w:rsidR="00AD564F" w:rsidRPr="00AD564F" w14:paraId="444B6E29" w14:textId="77777777" w:rsidTr="0004399A">
        <w:tc>
          <w:tcPr>
            <w:tcW w:w="4073" w:type="dxa"/>
          </w:tcPr>
          <w:p w14:paraId="05D84F79"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Brand</w:t>
            </w:r>
          </w:p>
        </w:tc>
        <w:tc>
          <w:tcPr>
            <w:tcW w:w="4999" w:type="dxa"/>
          </w:tcPr>
          <w:p w14:paraId="566D9073"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Dr Fixit</w:t>
            </w:r>
          </w:p>
        </w:tc>
      </w:tr>
      <w:tr w:rsidR="00AD564F" w:rsidRPr="00AD564F" w14:paraId="343F5ECD" w14:textId="77777777" w:rsidTr="0004399A">
        <w:tc>
          <w:tcPr>
            <w:tcW w:w="4073" w:type="dxa"/>
          </w:tcPr>
          <w:p w14:paraId="1CCDE154"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Model No</w:t>
            </w:r>
          </w:p>
        </w:tc>
        <w:tc>
          <w:tcPr>
            <w:tcW w:w="4999" w:type="dxa"/>
          </w:tcPr>
          <w:p w14:paraId="214A2377" w14:textId="77777777" w:rsidR="00AD564F" w:rsidRPr="00AD564F" w:rsidRDefault="00AD564F" w:rsidP="00F22674">
            <w:pPr>
              <w:autoSpaceDE w:val="0"/>
              <w:autoSpaceDN w:val="0"/>
              <w:adjustRightInd w:val="0"/>
              <w:spacing w:after="0" w:line="240" w:lineRule="auto"/>
              <w:rPr>
                <w:b/>
                <w:bCs/>
                <w:sz w:val="20"/>
                <w:szCs w:val="20"/>
              </w:rPr>
            </w:pPr>
            <w:r w:rsidRPr="00AD564F">
              <w:rPr>
                <w:sz w:val="20"/>
                <w:szCs w:val="20"/>
                <w:shd w:val="clear" w:color="auto" w:fill="FFFFFF"/>
              </w:rPr>
              <w:t>301 Pidicrete URP</w:t>
            </w:r>
          </w:p>
        </w:tc>
      </w:tr>
    </w:tbl>
    <w:p w14:paraId="321936D9" w14:textId="77777777" w:rsidR="002B41AC" w:rsidRDefault="002B41AC" w:rsidP="002B41AC">
      <w:pPr>
        <w:autoSpaceDE w:val="0"/>
        <w:autoSpaceDN w:val="0"/>
        <w:adjustRightInd w:val="0"/>
        <w:spacing w:after="0" w:line="360" w:lineRule="auto"/>
        <w:rPr>
          <w:b/>
          <w:bCs/>
          <w:sz w:val="22"/>
          <w:szCs w:val="22"/>
        </w:rPr>
      </w:pPr>
      <w:bookmarkStart w:id="9" w:name="_Hlk165669111"/>
      <w:bookmarkEnd w:id="8"/>
    </w:p>
    <w:p w14:paraId="6DB112D6" w14:textId="77777777" w:rsidR="00D7739B" w:rsidRDefault="00D7739B" w:rsidP="002B41AC">
      <w:pPr>
        <w:autoSpaceDE w:val="0"/>
        <w:autoSpaceDN w:val="0"/>
        <w:adjustRightInd w:val="0"/>
        <w:spacing w:after="0" w:line="360" w:lineRule="auto"/>
        <w:ind w:left="2124" w:firstLine="708"/>
        <w:rPr>
          <w:b/>
          <w:bCs/>
          <w:sz w:val="22"/>
          <w:szCs w:val="22"/>
        </w:rPr>
      </w:pPr>
    </w:p>
    <w:p w14:paraId="7079267D" w14:textId="77777777" w:rsidR="00D7739B" w:rsidRDefault="00D7739B" w:rsidP="002B41AC">
      <w:pPr>
        <w:autoSpaceDE w:val="0"/>
        <w:autoSpaceDN w:val="0"/>
        <w:adjustRightInd w:val="0"/>
        <w:spacing w:after="0" w:line="360" w:lineRule="auto"/>
        <w:ind w:left="2124" w:firstLine="708"/>
        <w:rPr>
          <w:b/>
          <w:bCs/>
          <w:sz w:val="22"/>
          <w:szCs w:val="22"/>
        </w:rPr>
      </w:pPr>
    </w:p>
    <w:p w14:paraId="06D3A873" w14:textId="77777777" w:rsidR="00D7739B" w:rsidRDefault="00D7739B" w:rsidP="002B41AC">
      <w:pPr>
        <w:autoSpaceDE w:val="0"/>
        <w:autoSpaceDN w:val="0"/>
        <w:adjustRightInd w:val="0"/>
        <w:spacing w:after="0" w:line="360" w:lineRule="auto"/>
        <w:ind w:left="2124" w:firstLine="708"/>
        <w:rPr>
          <w:b/>
          <w:bCs/>
          <w:sz w:val="22"/>
          <w:szCs w:val="22"/>
        </w:rPr>
      </w:pPr>
    </w:p>
    <w:p w14:paraId="57E77471" w14:textId="77777777" w:rsidR="00F128A7" w:rsidRDefault="00F128A7" w:rsidP="002B41AC">
      <w:pPr>
        <w:autoSpaceDE w:val="0"/>
        <w:autoSpaceDN w:val="0"/>
        <w:adjustRightInd w:val="0"/>
        <w:spacing w:after="0" w:line="360" w:lineRule="auto"/>
        <w:ind w:left="2124" w:firstLine="708"/>
        <w:rPr>
          <w:b/>
          <w:bCs/>
          <w:sz w:val="22"/>
          <w:szCs w:val="22"/>
        </w:rPr>
      </w:pPr>
      <w:bookmarkStart w:id="10" w:name="_GoBack"/>
      <w:bookmarkEnd w:id="10"/>
    </w:p>
    <w:p w14:paraId="36F8819A" w14:textId="47118978" w:rsidR="0008383E" w:rsidRPr="0008383E" w:rsidRDefault="0008383E" w:rsidP="002B41AC">
      <w:pPr>
        <w:autoSpaceDE w:val="0"/>
        <w:autoSpaceDN w:val="0"/>
        <w:adjustRightInd w:val="0"/>
        <w:spacing w:after="0" w:line="360" w:lineRule="auto"/>
        <w:ind w:left="2124" w:firstLine="708"/>
        <w:rPr>
          <w:b/>
          <w:bCs/>
          <w:sz w:val="22"/>
          <w:szCs w:val="22"/>
        </w:rPr>
      </w:pPr>
      <w:r w:rsidRPr="0008383E">
        <w:rPr>
          <w:b/>
          <w:bCs/>
          <w:sz w:val="22"/>
          <w:szCs w:val="22"/>
        </w:rPr>
        <w:lastRenderedPageBreak/>
        <w:t xml:space="preserve">Table No. </w:t>
      </w:r>
      <w:r>
        <w:rPr>
          <w:b/>
          <w:bCs/>
          <w:sz w:val="22"/>
          <w:szCs w:val="22"/>
        </w:rPr>
        <w:t>4</w:t>
      </w:r>
      <w:r w:rsidRPr="0008383E">
        <w:rPr>
          <w:b/>
          <w:bCs/>
          <w:sz w:val="22"/>
          <w:szCs w:val="22"/>
        </w:rPr>
        <w:t xml:space="preserve"> </w:t>
      </w:r>
      <w:bookmarkStart w:id="11" w:name="_Hlk165668554"/>
      <w:r w:rsidR="00A82FB6">
        <w:rPr>
          <w:b/>
          <w:bCs/>
          <w:sz w:val="22"/>
          <w:szCs w:val="22"/>
        </w:rPr>
        <w:t>C</w:t>
      </w:r>
      <w:proofErr w:type="spellStart"/>
      <w:r w:rsidR="00A82FB6" w:rsidRPr="001974D3">
        <w:rPr>
          <w:rFonts w:eastAsia="Times New Roman"/>
          <w:b/>
          <w:bCs/>
          <w:sz w:val="22"/>
          <w:szCs w:val="22"/>
          <w:lang w:val="en-IN" w:eastAsia="en-IN"/>
        </w:rPr>
        <w:t>haracteristics</w:t>
      </w:r>
      <w:bookmarkEnd w:id="11"/>
      <w:proofErr w:type="spellEnd"/>
      <w:r w:rsidRPr="0008383E">
        <w:rPr>
          <w:b/>
          <w:bCs/>
          <w:sz w:val="22"/>
          <w:szCs w:val="22"/>
        </w:rPr>
        <w:t xml:space="preserve"> of  fine aggregate</w:t>
      </w:r>
    </w:p>
    <w:tbl>
      <w:tblPr>
        <w:tblStyle w:val="TableGrid"/>
        <w:tblW w:w="9072" w:type="dxa"/>
        <w:tblInd w:w="-5" w:type="dxa"/>
        <w:tblLook w:val="04A0" w:firstRow="1" w:lastRow="0" w:firstColumn="1" w:lastColumn="0" w:noHBand="0" w:noVBand="1"/>
      </w:tblPr>
      <w:tblGrid>
        <w:gridCol w:w="2845"/>
        <w:gridCol w:w="3959"/>
        <w:gridCol w:w="2268"/>
      </w:tblGrid>
      <w:tr w:rsidR="0008383E" w14:paraId="1EDAFE49" w14:textId="77777777" w:rsidTr="0004399A">
        <w:tc>
          <w:tcPr>
            <w:tcW w:w="2845" w:type="dxa"/>
          </w:tcPr>
          <w:p w14:paraId="48964960" w14:textId="51CEF60A" w:rsidR="0008383E" w:rsidRPr="0008383E" w:rsidRDefault="0008383E" w:rsidP="005E73C6">
            <w:pPr>
              <w:autoSpaceDE w:val="0"/>
              <w:autoSpaceDN w:val="0"/>
              <w:adjustRightInd w:val="0"/>
              <w:spacing w:after="0" w:line="240" w:lineRule="auto"/>
              <w:jc w:val="center"/>
              <w:rPr>
                <w:b/>
                <w:bCs/>
                <w:sz w:val="20"/>
                <w:szCs w:val="20"/>
              </w:rPr>
            </w:pPr>
            <w:r w:rsidRPr="0008383E">
              <w:rPr>
                <w:b/>
                <w:bCs/>
                <w:sz w:val="20"/>
                <w:szCs w:val="20"/>
              </w:rPr>
              <w:t>S.NO.</w:t>
            </w:r>
          </w:p>
        </w:tc>
        <w:tc>
          <w:tcPr>
            <w:tcW w:w="3959" w:type="dxa"/>
          </w:tcPr>
          <w:p w14:paraId="4889B174" w14:textId="5F6F66A2" w:rsidR="0008383E" w:rsidRPr="005E73C6" w:rsidRDefault="005E73C6" w:rsidP="005E73C6">
            <w:pPr>
              <w:autoSpaceDE w:val="0"/>
              <w:autoSpaceDN w:val="0"/>
              <w:adjustRightInd w:val="0"/>
              <w:spacing w:after="0" w:line="240" w:lineRule="auto"/>
              <w:jc w:val="left"/>
              <w:rPr>
                <w:b/>
                <w:bCs/>
                <w:sz w:val="22"/>
                <w:szCs w:val="22"/>
              </w:rPr>
            </w:pPr>
            <w:r w:rsidRPr="005E73C6">
              <w:rPr>
                <w:b/>
                <w:bCs/>
                <w:sz w:val="22"/>
                <w:szCs w:val="22"/>
              </w:rPr>
              <w:t>RESULT ANALYSIS</w:t>
            </w:r>
          </w:p>
        </w:tc>
        <w:tc>
          <w:tcPr>
            <w:tcW w:w="2268" w:type="dxa"/>
          </w:tcPr>
          <w:p w14:paraId="65699737" w14:textId="57230617" w:rsidR="0008383E" w:rsidRPr="005E73C6" w:rsidRDefault="005E73C6" w:rsidP="005E73C6">
            <w:pPr>
              <w:autoSpaceDE w:val="0"/>
              <w:autoSpaceDN w:val="0"/>
              <w:adjustRightInd w:val="0"/>
              <w:spacing w:after="0" w:line="240" w:lineRule="auto"/>
              <w:jc w:val="left"/>
              <w:rPr>
                <w:b/>
                <w:bCs/>
                <w:sz w:val="22"/>
                <w:szCs w:val="22"/>
              </w:rPr>
            </w:pPr>
            <w:r w:rsidRPr="005E73C6">
              <w:rPr>
                <w:b/>
                <w:bCs/>
                <w:sz w:val="22"/>
                <w:szCs w:val="22"/>
              </w:rPr>
              <w:t>VALUE</w:t>
            </w:r>
          </w:p>
        </w:tc>
      </w:tr>
      <w:tr w:rsidR="0008383E" w14:paraId="5227C199" w14:textId="77777777" w:rsidTr="0004399A">
        <w:tc>
          <w:tcPr>
            <w:tcW w:w="2845" w:type="dxa"/>
          </w:tcPr>
          <w:p w14:paraId="525A002C" w14:textId="09F973CA" w:rsidR="0008383E" w:rsidRPr="005E73C6" w:rsidRDefault="0008383E" w:rsidP="00D17AC2">
            <w:pPr>
              <w:autoSpaceDE w:val="0"/>
              <w:autoSpaceDN w:val="0"/>
              <w:adjustRightInd w:val="0"/>
              <w:spacing w:after="0" w:line="240" w:lineRule="auto"/>
              <w:jc w:val="center"/>
              <w:rPr>
                <w:sz w:val="22"/>
                <w:szCs w:val="22"/>
              </w:rPr>
            </w:pPr>
            <w:r w:rsidRPr="005E73C6">
              <w:rPr>
                <w:sz w:val="22"/>
                <w:szCs w:val="22"/>
              </w:rPr>
              <w:t>1.</w:t>
            </w:r>
          </w:p>
        </w:tc>
        <w:tc>
          <w:tcPr>
            <w:tcW w:w="3959" w:type="dxa"/>
          </w:tcPr>
          <w:p w14:paraId="61C58707" w14:textId="29548F6B" w:rsidR="0008383E" w:rsidRDefault="0008383E" w:rsidP="0008383E">
            <w:pPr>
              <w:autoSpaceDE w:val="0"/>
              <w:autoSpaceDN w:val="0"/>
              <w:adjustRightInd w:val="0"/>
              <w:spacing w:after="0" w:line="240" w:lineRule="auto"/>
              <w:jc w:val="left"/>
              <w:rPr>
                <w:b/>
                <w:bCs/>
                <w:sz w:val="22"/>
                <w:szCs w:val="22"/>
              </w:rPr>
            </w:pPr>
            <w:r w:rsidRPr="00587518">
              <w:rPr>
                <w:sz w:val="20"/>
                <w:szCs w:val="20"/>
              </w:rPr>
              <w:t>Specific gravity</w:t>
            </w:r>
            <w:r w:rsidR="00A82FB6">
              <w:rPr>
                <w:sz w:val="20"/>
                <w:szCs w:val="20"/>
              </w:rPr>
              <w:t>(G) for manufactured sand</w:t>
            </w:r>
            <w:r w:rsidRPr="00587518">
              <w:rPr>
                <w:sz w:val="20"/>
                <w:szCs w:val="20"/>
              </w:rPr>
              <w:tab/>
            </w:r>
          </w:p>
        </w:tc>
        <w:tc>
          <w:tcPr>
            <w:tcW w:w="2268" w:type="dxa"/>
          </w:tcPr>
          <w:p w14:paraId="71D9F8B9" w14:textId="5F57288B" w:rsidR="0008383E" w:rsidRPr="0008383E" w:rsidRDefault="0008383E" w:rsidP="0008383E">
            <w:pPr>
              <w:autoSpaceDE w:val="0"/>
              <w:autoSpaceDN w:val="0"/>
              <w:adjustRightInd w:val="0"/>
              <w:spacing w:after="0" w:line="240" w:lineRule="auto"/>
              <w:jc w:val="left"/>
              <w:rPr>
                <w:sz w:val="22"/>
                <w:szCs w:val="22"/>
              </w:rPr>
            </w:pPr>
            <w:r w:rsidRPr="0008383E">
              <w:rPr>
                <w:sz w:val="22"/>
                <w:szCs w:val="22"/>
              </w:rPr>
              <w:t>2.65</w:t>
            </w:r>
          </w:p>
        </w:tc>
      </w:tr>
      <w:tr w:rsidR="00A51EEA" w14:paraId="0C314873" w14:textId="77777777" w:rsidTr="0004399A">
        <w:tc>
          <w:tcPr>
            <w:tcW w:w="2845" w:type="dxa"/>
          </w:tcPr>
          <w:p w14:paraId="77FF9857" w14:textId="74428257" w:rsidR="00A51EEA" w:rsidRPr="005E73C6" w:rsidRDefault="00A51EEA" w:rsidP="00A51EEA">
            <w:pPr>
              <w:autoSpaceDE w:val="0"/>
              <w:autoSpaceDN w:val="0"/>
              <w:adjustRightInd w:val="0"/>
              <w:spacing w:after="0" w:line="240" w:lineRule="auto"/>
              <w:jc w:val="center"/>
              <w:rPr>
                <w:sz w:val="22"/>
                <w:szCs w:val="22"/>
              </w:rPr>
            </w:pPr>
            <w:r w:rsidRPr="005E73C6">
              <w:rPr>
                <w:sz w:val="22"/>
                <w:szCs w:val="22"/>
              </w:rPr>
              <w:t>2.</w:t>
            </w:r>
          </w:p>
        </w:tc>
        <w:tc>
          <w:tcPr>
            <w:tcW w:w="3959" w:type="dxa"/>
          </w:tcPr>
          <w:p w14:paraId="23842856" w14:textId="3D644945" w:rsidR="00A51EEA" w:rsidRPr="00587518" w:rsidRDefault="00A51EEA" w:rsidP="00A51EEA">
            <w:pPr>
              <w:autoSpaceDE w:val="0"/>
              <w:autoSpaceDN w:val="0"/>
              <w:adjustRightInd w:val="0"/>
              <w:spacing w:after="0" w:line="240" w:lineRule="auto"/>
              <w:jc w:val="left"/>
              <w:rPr>
                <w:sz w:val="20"/>
                <w:szCs w:val="20"/>
              </w:rPr>
            </w:pPr>
            <w:r w:rsidRPr="00587518">
              <w:rPr>
                <w:sz w:val="20"/>
                <w:szCs w:val="20"/>
              </w:rPr>
              <w:t>Bulk Density</w:t>
            </w:r>
          </w:p>
        </w:tc>
        <w:tc>
          <w:tcPr>
            <w:tcW w:w="2268" w:type="dxa"/>
          </w:tcPr>
          <w:p w14:paraId="200C1FEB" w14:textId="4B5BB2E8" w:rsidR="00A51EEA" w:rsidRPr="0008383E" w:rsidRDefault="00A51EEA" w:rsidP="00A51EEA">
            <w:pPr>
              <w:autoSpaceDE w:val="0"/>
              <w:autoSpaceDN w:val="0"/>
              <w:adjustRightInd w:val="0"/>
              <w:spacing w:after="0" w:line="240" w:lineRule="auto"/>
              <w:jc w:val="left"/>
              <w:rPr>
                <w:sz w:val="22"/>
                <w:szCs w:val="22"/>
              </w:rPr>
            </w:pPr>
            <w:r w:rsidRPr="0008383E">
              <w:rPr>
                <w:sz w:val="22"/>
                <w:szCs w:val="22"/>
              </w:rPr>
              <w:t>1632 kg/m</w:t>
            </w:r>
            <w:r w:rsidRPr="0008383E">
              <w:rPr>
                <w:sz w:val="22"/>
                <w:szCs w:val="22"/>
                <w:vertAlign w:val="superscript"/>
              </w:rPr>
              <w:t>3</w:t>
            </w:r>
          </w:p>
        </w:tc>
      </w:tr>
      <w:tr w:rsidR="00A51EEA" w14:paraId="7B26018F" w14:textId="77777777" w:rsidTr="0004399A">
        <w:tc>
          <w:tcPr>
            <w:tcW w:w="2845" w:type="dxa"/>
          </w:tcPr>
          <w:p w14:paraId="5A3AF61A" w14:textId="17E4D734" w:rsidR="00A51EEA" w:rsidRPr="005E73C6" w:rsidRDefault="00A51EEA" w:rsidP="00A51EEA">
            <w:pPr>
              <w:autoSpaceDE w:val="0"/>
              <w:autoSpaceDN w:val="0"/>
              <w:adjustRightInd w:val="0"/>
              <w:spacing w:after="0" w:line="240" w:lineRule="auto"/>
              <w:jc w:val="center"/>
              <w:rPr>
                <w:sz w:val="22"/>
                <w:szCs w:val="22"/>
              </w:rPr>
            </w:pPr>
            <w:r w:rsidRPr="005E73C6">
              <w:rPr>
                <w:sz w:val="22"/>
                <w:szCs w:val="22"/>
              </w:rPr>
              <w:t>3.</w:t>
            </w:r>
          </w:p>
        </w:tc>
        <w:tc>
          <w:tcPr>
            <w:tcW w:w="3959" w:type="dxa"/>
          </w:tcPr>
          <w:p w14:paraId="23003663" w14:textId="17C12B83" w:rsidR="00A51EEA" w:rsidRDefault="00A51EEA" w:rsidP="00A51EEA">
            <w:pPr>
              <w:autoSpaceDE w:val="0"/>
              <w:autoSpaceDN w:val="0"/>
              <w:adjustRightInd w:val="0"/>
              <w:spacing w:after="0" w:line="240" w:lineRule="auto"/>
              <w:jc w:val="left"/>
              <w:rPr>
                <w:b/>
                <w:bCs/>
                <w:sz w:val="22"/>
                <w:szCs w:val="22"/>
              </w:rPr>
            </w:pPr>
            <w:r w:rsidRPr="00587518">
              <w:rPr>
                <w:sz w:val="20"/>
                <w:szCs w:val="20"/>
              </w:rPr>
              <w:t xml:space="preserve">Fineness modulus </w:t>
            </w:r>
            <w:r>
              <w:rPr>
                <w:sz w:val="20"/>
                <w:szCs w:val="20"/>
              </w:rPr>
              <w:t>for manufactured sand</w:t>
            </w:r>
            <w:r w:rsidRPr="00587518">
              <w:rPr>
                <w:sz w:val="20"/>
                <w:szCs w:val="20"/>
              </w:rPr>
              <w:tab/>
            </w:r>
          </w:p>
        </w:tc>
        <w:tc>
          <w:tcPr>
            <w:tcW w:w="2268" w:type="dxa"/>
          </w:tcPr>
          <w:p w14:paraId="5A333FDE" w14:textId="3CE179B2" w:rsidR="00A51EEA" w:rsidRPr="0008383E" w:rsidRDefault="00A51EEA" w:rsidP="00A51EEA">
            <w:pPr>
              <w:autoSpaceDE w:val="0"/>
              <w:autoSpaceDN w:val="0"/>
              <w:adjustRightInd w:val="0"/>
              <w:spacing w:after="0" w:line="240" w:lineRule="auto"/>
              <w:jc w:val="left"/>
              <w:rPr>
                <w:sz w:val="22"/>
                <w:szCs w:val="22"/>
              </w:rPr>
            </w:pPr>
            <w:r w:rsidRPr="0008383E">
              <w:rPr>
                <w:sz w:val="22"/>
                <w:szCs w:val="22"/>
              </w:rPr>
              <w:t>3.9%</w:t>
            </w:r>
          </w:p>
        </w:tc>
      </w:tr>
    </w:tbl>
    <w:p w14:paraId="71A9D663" w14:textId="77777777" w:rsidR="002B41AC" w:rsidRDefault="002B41AC" w:rsidP="002B41AC">
      <w:pPr>
        <w:autoSpaceDE w:val="0"/>
        <w:autoSpaceDN w:val="0"/>
        <w:adjustRightInd w:val="0"/>
        <w:spacing w:after="0" w:line="360" w:lineRule="auto"/>
        <w:rPr>
          <w:b/>
          <w:bCs/>
          <w:sz w:val="22"/>
          <w:szCs w:val="22"/>
        </w:rPr>
      </w:pPr>
    </w:p>
    <w:p w14:paraId="625651F7" w14:textId="0C59F21C" w:rsidR="0008383E" w:rsidRDefault="0008383E" w:rsidP="002B41AC">
      <w:pPr>
        <w:autoSpaceDE w:val="0"/>
        <w:autoSpaceDN w:val="0"/>
        <w:adjustRightInd w:val="0"/>
        <w:spacing w:after="0" w:line="360" w:lineRule="auto"/>
        <w:ind w:left="2124" w:firstLine="708"/>
        <w:rPr>
          <w:b/>
          <w:bCs/>
          <w:sz w:val="22"/>
          <w:szCs w:val="22"/>
        </w:rPr>
      </w:pPr>
      <w:r w:rsidRPr="0008383E">
        <w:rPr>
          <w:b/>
          <w:bCs/>
          <w:sz w:val="22"/>
          <w:szCs w:val="22"/>
        </w:rPr>
        <w:t xml:space="preserve">Table No. </w:t>
      </w:r>
      <w:r>
        <w:rPr>
          <w:b/>
          <w:bCs/>
          <w:sz w:val="22"/>
          <w:szCs w:val="22"/>
        </w:rPr>
        <w:t>5</w:t>
      </w:r>
      <w:r w:rsidRPr="0008383E">
        <w:rPr>
          <w:b/>
          <w:bCs/>
          <w:sz w:val="22"/>
          <w:szCs w:val="22"/>
        </w:rPr>
        <w:t xml:space="preserve"> </w:t>
      </w:r>
      <w:r w:rsidR="00A51EEA">
        <w:rPr>
          <w:b/>
          <w:bCs/>
          <w:sz w:val="22"/>
          <w:szCs w:val="22"/>
        </w:rPr>
        <w:t>C</w:t>
      </w:r>
      <w:proofErr w:type="spellStart"/>
      <w:r w:rsidR="00A51EEA" w:rsidRPr="001974D3">
        <w:rPr>
          <w:rFonts w:eastAsia="Times New Roman"/>
          <w:b/>
          <w:bCs/>
          <w:sz w:val="22"/>
          <w:szCs w:val="22"/>
          <w:lang w:val="en-IN" w:eastAsia="en-IN"/>
        </w:rPr>
        <w:t>haracteristics</w:t>
      </w:r>
      <w:proofErr w:type="spellEnd"/>
      <w:r w:rsidRPr="0008383E">
        <w:rPr>
          <w:b/>
          <w:bCs/>
          <w:sz w:val="22"/>
          <w:szCs w:val="22"/>
        </w:rPr>
        <w:t xml:space="preserve"> of  </w:t>
      </w:r>
      <w:r>
        <w:rPr>
          <w:b/>
          <w:bCs/>
          <w:sz w:val="22"/>
          <w:szCs w:val="22"/>
        </w:rPr>
        <w:t>Coarse</w:t>
      </w:r>
      <w:r w:rsidRPr="0008383E">
        <w:rPr>
          <w:b/>
          <w:bCs/>
          <w:sz w:val="22"/>
          <w:szCs w:val="22"/>
        </w:rPr>
        <w:t xml:space="preserve"> aggregate</w:t>
      </w:r>
    </w:p>
    <w:tbl>
      <w:tblPr>
        <w:tblStyle w:val="TableGrid"/>
        <w:tblW w:w="9072" w:type="dxa"/>
        <w:tblInd w:w="-5" w:type="dxa"/>
        <w:tblLook w:val="04A0" w:firstRow="1" w:lastRow="0" w:firstColumn="1" w:lastColumn="0" w:noHBand="0" w:noVBand="1"/>
      </w:tblPr>
      <w:tblGrid>
        <w:gridCol w:w="2845"/>
        <w:gridCol w:w="3959"/>
        <w:gridCol w:w="2268"/>
      </w:tblGrid>
      <w:tr w:rsidR="0008383E" w14:paraId="79A9538D" w14:textId="77777777" w:rsidTr="0004399A">
        <w:tc>
          <w:tcPr>
            <w:tcW w:w="2845" w:type="dxa"/>
          </w:tcPr>
          <w:p w14:paraId="3E82EA5B" w14:textId="45A3FA5F" w:rsidR="0008383E" w:rsidRPr="0008383E" w:rsidRDefault="005E73C6" w:rsidP="005E73C6">
            <w:pPr>
              <w:autoSpaceDE w:val="0"/>
              <w:autoSpaceDN w:val="0"/>
              <w:adjustRightInd w:val="0"/>
              <w:spacing w:after="0" w:line="240" w:lineRule="auto"/>
              <w:jc w:val="center"/>
              <w:rPr>
                <w:b/>
                <w:bCs/>
                <w:sz w:val="20"/>
                <w:szCs w:val="20"/>
              </w:rPr>
            </w:pPr>
            <w:r w:rsidRPr="0008383E">
              <w:rPr>
                <w:b/>
                <w:bCs/>
                <w:sz w:val="20"/>
                <w:szCs w:val="20"/>
              </w:rPr>
              <w:t>S.NO.</w:t>
            </w:r>
          </w:p>
        </w:tc>
        <w:tc>
          <w:tcPr>
            <w:tcW w:w="3959" w:type="dxa"/>
          </w:tcPr>
          <w:p w14:paraId="3F6582F2" w14:textId="3D416DF6" w:rsidR="0008383E" w:rsidRDefault="005E73C6" w:rsidP="006F606A">
            <w:pPr>
              <w:autoSpaceDE w:val="0"/>
              <w:autoSpaceDN w:val="0"/>
              <w:adjustRightInd w:val="0"/>
              <w:spacing w:after="0" w:line="240" w:lineRule="auto"/>
              <w:jc w:val="left"/>
              <w:rPr>
                <w:b/>
                <w:bCs/>
                <w:sz w:val="22"/>
                <w:szCs w:val="22"/>
              </w:rPr>
            </w:pPr>
            <w:r w:rsidRPr="00587518">
              <w:rPr>
                <w:b/>
                <w:bCs/>
                <w:sz w:val="20"/>
                <w:szCs w:val="20"/>
              </w:rPr>
              <w:t>RESULT ANALYSIS</w:t>
            </w:r>
            <w:r w:rsidRPr="00587518">
              <w:rPr>
                <w:b/>
                <w:bCs/>
                <w:sz w:val="20"/>
                <w:szCs w:val="20"/>
              </w:rPr>
              <w:tab/>
            </w:r>
          </w:p>
        </w:tc>
        <w:tc>
          <w:tcPr>
            <w:tcW w:w="2268" w:type="dxa"/>
          </w:tcPr>
          <w:p w14:paraId="345D483E" w14:textId="162E728A" w:rsidR="0008383E" w:rsidRPr="0008383E" w:rsidRDefault="005E73C6" w:rsidP="006F606A">
            <w:pPr>
              <w:autoSpaceDE w:val="0"/>
              <w:autoSpaceDN w:val="0"/>
              <w:adjustRightInd w:val="0"/>
              <w:spacing w:after="0" w:line="240" w:lineRule="auto"/>
              <w:jc w:val="left"/>
              <w:rPr>
                <w:b/>
                <w:bCs/>
                <w:sz w:val="22"/>
                <w:szCs w:val="22"/>
              </w:rPr>
            </w:pPr>
            <w:r w:rsidRPr="0008383E">
              <w:rPr>
                <w:b/>
                <w:bCs/>
                <w:sz w:val="22"/>
                <w:szCs w:val="22"/>
              </w:rPr>
              <w:t>VALUE</w:t>
            </w:r>
          </w:p>
        </w:tc>
      </w:tr>
      <w:tr w:rsidR="0008383E" w14:paraId="0150E9F7" w14:textId="77777777" w:rsidTr="0004399A">
        <w:tc>
          <w:tcPr>
            <w:tcW w:w="2845" w:type="dxa"/>
          </w:tcPr>
          <w:p w14:paraId="729CF449" w14:textId="312898B3" w:rsidR="0008383E" w:rsidRPr="005E73C6" w:rsidRDefault="00A51EEA" w:rsidP="00D17AC2">
            <w:pPr>
              <w:autoSpaceDE w:val="0"/>
              <w:autoSpaceDN w:val="0"/>
              <w:adjustRightInd w:val="0"/>
              <w:spacing w:after="0" w:line="240" w:lineRule="auto"/>
              <w:jc w:val="center"/>
              <w:rPr>
                <w:sz w:val="22"/>
                <w:szCs w:val="22"/>
              </w:rPr>
            </w:pPr>
            <w:r w:rsidRPr="005E73C6">
              <w:rPr>
                <w:sz w:val="22"/>
                <w:szCs w:val="22"/>
              </w:rPr>
              <w:t>1.</w:t>
            </w:r>
          </w:p>
        </w:tc>
        <w:tc>
          <w:tcPr>
            <w:tcW w:w="3959" w:type="dxa"/>
          </w:tcPr>
          <w:p w14:paraId="0A5484FE" w14:textId="45A8F155" w:rsidR="0008383E" w:rsidRDefault="0008383E" w:rsidP="006F606A">
            <w:pPr>
              <w:autoSpaceDE w:val="0"/>
              <w:autoSpaceDN w:val="0"/>
              <w:adjustRightInd w:val="0"/>
              <w:spacing w:after="0" w:line="240" w:lineRule="auto"/>
              <w:jc w:val="left"/>
              <w:rPr>
                <w:b/>
                <w:bCs/>
                <w:sz w:val="22"/>
                <w:szCs w:val="22"/>
              </w:rPr>
            </w:pPr>
            <w:r w:rsidRPr="00587518">
              <w:rPr>
                <w:sz w:val="20"/>
                <w:szCs w:val="20"/>
              </w:rPr>
              <w:t>Water absorption</w:t>
            </w:r>
            <w:r w:rsidRPr="00587518">
              <w:rPr>
                <w:sz w:val="20"/>
                <w:szCs w:val="20"/>
              </w:rPr>
              <w:tab/>
            </w:r>
          </w:p>
        </w:tc>
        <w:tc>
          <w:tcPr>
            <w:tcW w:w="2268" w:type="dxa"/>
          </w:tcPr>
          <w:p w14:paraId="677EAA1C" w14:textId="008B6D3C" w:rsidR="0008383E" w:rsidRPr="0008383E" w:rsidRDefault="0008383E" w:rsidP="00D17AC2">
            <w:pPr>
              <w:autoSpaceDE w:val="0"/>
              <w:autoSpaceDN w:val="0"/>
              <w:adjustRightInd w:val="0"/>
              <w:spacing w:after="0" w:line="240" w:lineRule="auto"/>
              <w:jc w:val="left"/>
              <w:rPr>
                <w:sz w:val="22"/>
                <w:szCs w:val="22"/>
              </w:rPr>
            </w:pPr>
            <w:r>
              <w:rPr>
                <w:sz w:val="22"/>
                <w:szCs w:val="22"/>
              </w:rPr>
              <w:t>1.5</w:t>
            </w:r>
            <w:r w:rsidRPr="0008383E">
              <w:rPr>
                <w:sz w:val="22"/>
                <w:szCs w:val="22"/>
              </w:rPr>
              <w:t>%</w:t>
            </w:r>
          </w:p>
        </w:tc>
      </w:tr>
      <w:tr w:rsidR="00A51EEA" w14:paraId="5E9B0F36" w14:textId="77777777" w:rsidTr="0004399A">
        <w:tc>
          <w:tcPr>
            <w:tcW w:w="2845" w:type="dxa"/>
          </w:tcPr>
          <w:p w14:paraId="16FA42C9" w14:textId="643A3A24" w:rsidR="00A51EEA" w:rsidRPr="005E73C6" w:rsidRDefault="00A51EEA" w:rsidP="00A51EEA">
            <w:pPr>
              <w:autoSpaceDE w:val="0"/>
              <w:autoSpaceDN w:val="0"/>
              <w:adjustRightInd w:val="0"/>
              <w:spacing w:after="0" w:line="240" w:lineRule="auto"/>
              <w:jc w:val="center"/>
              <w:rPr>
                <w:sz w:val="22"/>
                <w:szCs w:val="22"/>
              </w:rPr>
            </w:pPr>
            <w:r w:rsidRPr="005E73C6">
              <w:rPr>
                <w:sz w:val="22"/>
                <w:szCs w:val="22"/>
              </w:rPr>
              <w:t>2.</w:t>
            </w:r>
          </w:p>
        </w:tc>
        <w:tc>
          <w:tcPr>
            <w:tcW w:w="3959" w:type="dxa"/>
          </w:tcPr>
          <w:p w14:paraId="19E0E6CC" w14:textId="49CD07F4" w:rsidR="00A51EEA" w:rsidRPr="00587518" w:rsidRDefault="00A51EEA" w:rsidP="00A51EEA">
            <w:pPr>
              <w:autoSpaceDE w:val="0"/>
              <w:autoSpaceDN w:val="0"/>
              <w:adjustRightInd w:val="0"/>
              <w:spacing w:after="0" w:line="240" w:lineRule="auto"/>
              <w:jc w:val="left"/>
              <w:rPr>
                <w:sz w:val="20"/>
                <w:szCs w:val="20"/>
              </w:rPr>
            </w:pPr>
            <w:r w:rsidRPr="00587518">
              <w:rPr>
                <w:sz w:val="20"/>
                <w:szCs w:val="20"/>
              </w:rPr>
              <w:t>Crushing strength</w:t>
            </w:r>
            <w:r w:rsidRPr="00587518">
              <w:rPr>
                <w:sz w:val="20"/>
                <w:szCs w:val="20"/>
              </w:rPr>
              <w:tab/>
            </w:r>
          </w:p>
        </w:tc>
        <w:tc>
          <w:tcPr>
            <w:tcW w:w="2268" w:type="dxa"/>
          </w:tcPr>
          <w:p w14:paraId="6402E86A" w14:textId="59B6E991" w:rsidR="00A51EEA" w:rsidRDefault="00A51EEA" w:rsidP="00A51EEA">
            <w:pPr>
              <w:autoSpaceDE w:val="0"/>
              <w:autoSpaceDN w:val="0"/>
              <w:adjustRightInd w:val="0"/>
              <w:spacing w:after="0" w:line="240" w:lineRule="auto"/>
              <w:jc w:val="left"/>
              <w:rPr>
                <w:sz w:val="22"/>
                <w:szCs w:val="22"/>
              </w:rPr>
            </w:pPr>
            <w:r>
              <w:rPr>
                <w:sz w:val="22"/>
                <w:szCs w:val="22"/>
              </w:rPr>
              <w:t>18.60%</w:t>
            </w:r>
          </w:p>
        </w:tc>
      </w:tr>
      <w:tr w:rsidR="00A51EEA" w14:paraId="6A22BD0B" w14:textId="77777777" w:rsidTr="0004399A">
        <w:tc>
          <w:tcPr>
            <w:tcW w:w="2845" w:type="dxa"/>
          </w:tcPr>
          <w:p w14:paraId="182C4A87" w14:textId="77777777" w:rsidR="00A51EEA" w:rsidRPr="005E73C6" w:rsidRDefault="00A51EEA" w:rsidP="00A51EEA">
            <w:pPr>
              <w:autoSpaceDE w:val="0"/>
              <w:autoSpaceDN w:val="0"/>
              <w:adjustRightInd w:val="0"/>
              <w:spacing w:after="0" w:line="240" w:lineRule="auto"/>
              <w:jc w:val="center"/>
              <w:rPr>
                <w:sz w:val="22"/>
                <w:szCs w:val="22"/>
              </w:rPr>
            </w:pPr>
            <w:r w:rsidRPr="005E73C6">
              <w:rPr>
                <w:sz w:val="22"/>
                <w:szCs w:val="22"/>
              </w:rPr>
              <w:t>3.</w:t>
            </w:r>
          </w:p>
        </w:tc>
        <w:tc>
          <w:tcPr>
            <w:tcW w:w="3959" w:type="dxa"/>
          </w:tcPr>
          <w:p w14:paraId="7633CD72" w14:textId="432F4579" w:rsidR="00A51EEA" w:rsidRDefault="00A51EEA" w:rsidP="00A51EEA">
            <w:pPr>
              <w:autoSpaceDE w:val="0"/>
              <w:autoSpaceDN w:val="0"/>
              <w:adjustRightInd w:val="0"/>
              <w:spacing w:after="0" w:line="240" w:lineRule="auto"/>
              <w:jc w:val="left"/>
              <w:rPr>
                <w:b/>
                <w:bCs/>
                <w:sz w:val="22"/>
                <w:szCs w:val="22"/>
              </w:rPr>
            </w:pPr>
            <w:r w:rsidRPr="00587518">
              <w:rPr>
                <w:sz w:val="20"/>
                <w:szCs w:val="20"/>
              </w:rPr>
              <w:t xml:space="preserve">Specific </w:t>
            </w:r>
            <w:r>
              <w:rPr>
                <w:sz w:val="20"/>
                <w:szCs w:val="20"/>
              </w:rPr>
              <w:t>gravity(G)</w:t>
            </w:r>
            <w:r w:rsidRPr="00587518">
              <w:rPr>
                <w:sz w:val="20"/>
                <w:szCs w:val="20"/>
              </w:rPr>
              <w:t xml:space="preserve"> </w:t>
            </w:r>
            <w:r w:rsidRPr="00587518">
              <w:rPr>
                <w:sz w:val="20"/>
                <w:szCs w:val="20"/>
              </w:rPr>
              <w:tab/>
            </w:r>
          </w:p>
        </w:tc>
        <w:tc>
          <w:tcPr>
            <w:tcW w:w="2268" w:type="dxa"/>
          </w:tcPr>
          <w:p w14:paraId="3C5D80CB" w14:textId="0AF70857" w:rsidR="00A51EEA" w:rsidRPr="0008383E" w:rsidRDefault="00A51EEA" w:rsidP="00A51EEA">
            <w:pPr>
              <w:autoSpaceDE w:val="0"/>
              <w:autoSpaceDN w:val="0"/>
              <w:adjustRightInd w:val="0"/>
              <w:spacing w:after="0" w:line="240" w:lineRule="auto"/>
              <w:jc w:val="left"/>
              <w:rPr>
                <w:sz w:val="22"/>
                <w:szCs w:val="22"/>
              </w:rPr>
            </w:pPr>
            <w:r>
              <w:rPr>
                <w:sz w:val="22"/>
                <w:szCs w:val="22"/>
              </w:rPr>
              <w:t>2.75</w:t>
            </w:r>
          </w:p>
        </w:tc>
      </w:tr>
      <w:tr w:rsidR="00A51EEA" w14:paraId="42B811A4" w14:textId="77777777" w:rsidTr="0004399A">
        <w:tc>
          <w:tcPr>
            <w:tcW w:w="2845" w:type="dxa"/>
          </w:tcPr>
          <w:p w14:paraId="79C5985B" w14:textId="10A37034" w:rsidR="00A51EEA" w:rsidRPr="005E73C6" w:rsidRDefault="00A51EEA" w:rsidP="00A51EEA">
            <w:pPr>
              <w:autoSpaceDE w:val="0"/>
              <w:autoSpaceDN w:val="0"/>
              <w:adjustRightInd w:val="0"/>
              <w:spacing w:after="0" w:line="240" w:lineRule="auto"/>
              <w:jc w:val="center"/>
              <w:rPr>
                <w:sz w:val="22"/>
                <w:szCs w:val="22"/>
              </w:rPr>
            </w:pPr>
            <w:r w:rsidRPr="005E73C6">
              <w:rPr>
                <w:sz w:val="22"/>
                <w:szCs w:val="22"/>
              </w:rPr>
              <w:t>4.</w:t>
            </w:r>
          </w:p>
        </w:tc>
        <w:tc>
          <w:tcPr>
            <w:tcW w:w="3959" w:type="dxa"/>
          </w:tcPr>
          <w:p w14:paraId="2C72D57E" w14:textId="6A627571" w:rsidR="00A51EEA" w:rsidRPr="00587518" w:rsidRDefault="00A51EEA" w:rsidP="00A51EEA">
            <w:pPr>
              <w:autoSpaceDE w:val="0"/>
              <w:autoSpaceDN w:val="0"/>
              <w:adjustRightInd w:val="0"/>
              <w:spacing w:after="0" w:line="240" w:lineRule="auto"/>
              <w:jc w:val="left"/>
              <w:rPr>
                <w:sz w:val="20"/>
                <w:szCs w:val="20"/>
              </w:rPr>
            </w:pPr>
            <w:r w:rsidRPr="00587518">
              <w:rPr>
                <w:sz w:val="20"/>
                <w:szCs w:val="20"/>
              </w:rPr>
              <w:t>Fineness modulus</w:t>
            </w:r>
            <w:r w:rsidRPr="00587518">
              <w:rPr>
                <w:sz w:val="20"/>
                <w:szCs w:val="20"/>
              </w:rPr>
              <w:tab/>
            </w:r>
          </w:p>
        </w:tc>
        <w:tc>
          <w:tcPr>
            <w:tcW w:w="2268" w:type="dxa"/>
          </w:tcPr>
          <w:p w14:paraId="4C75151F" w14:textId="5E405D12" w:rsidR="00A51EEA" w:rsidRDefault="00A51EEA" w:rsidP="00A51EEA">
            <w:pPr>
              <w:autoSpaceDE w:val="0"/>
              <w:autoSpaceDN w:val="0"/>
              <w:adjustRightInd w:val="0"/>
              <w:spacing w:after="0" w:line="240" w:lineRule="auto"/>
              <w:jc w:val="left"/>
              <w:rPr>
                <w:sz w:val="22"/>
                <w:szCs w:val="22"/>
              </w:rPr>
            </w:pPr>
            <w:r>
              <w:rPr>
                <w:sz w:val="22"/>
                <w:szCs w:val="22"/>
              </w:rPr>
              <w:t>7.31</w:t>
            </w:r>
          </w:p>
        </w:tc>
      </w:tr>
      <w:bookmarkEnd w:id="9"/>
    </w:tbl>
    <w:p w14:paraId="5C3D1A94" w14:textId="77777777" w:rsidR="00D7739B" w:rsidRDefault="00D7739B" w:rsidP="0008383E">
      <w:pPr>
        <w:autoSpaceDE w:val="0"/>
        <w:autoSpaceDN w:val="0"/>
        <w:adjustRightInd w:val="0"/>
        <w:spacing w:after="0" w:line="360" w:lineRule="auto"/>
        <w:ind w:left="2124" w:firstLine="708"/>
        <w:rPr>
          <w:b/>
          <w:bCs/>
          <w:sz w:val="22"/>
          <w:szCs w:val="22"/>
        </w:rPr>
      </w:pPr>
    </w:p>
    <w:p w14:paraId="53B99E3D" w14:textId="7F53BD85" w:rsidR="001122A6" w:rsidRDefault="001122A6" w:rsidP="001122A6">
      <w:pPr>
        <w:pStyle w:val="ListParagraph"/>
        <w:numPr>
          <w:ilvl w:val="0"/>
          <w:numId w:val="30"/>
        </w:numPr>
        <w:autoSpaceDE w:val="0"/>
        <w:autoSpaceDN w:val="0"/>
        <w:adjustRightInd w:val="0"/>
        <w:spacing w:after="0" w:line="360" w:lineRule="auto"/>
        <w:rPr>
          <w:rFonts w:ascii="Times New Roman" w:hAnsi="Times New Roman" w:cs="Times New Roman"/>
          <w:b/>
          <w:bCs/>
          <w:sz w:val="22"/>
        </w:rPr>
      </w:pPr>
      <w:r w:rsidRPr="001122A6">
        <w:rPr>
          <w:rFonts w:ascii="Times New Roman" w:hAnsi="Times New Roman" w:cs="Times New Roman"/>
          <w:b/>
          <w:bCs/>
          <w:sz w:val="22"/>
        </w:rPr>
        <w:t>MIX PROPORTION</w:t>
      </w:r>
    </w:p>
    <w:p w14:paraId="7B3E80F6" w14:textId="2D926C83" w:rsidR="001122A6" w:rsidRPr="002B41AC" w:rsidRDefault="001122A6" w:rsidP="002B41AC">
      <w:pPr>
        <w:autoSpaceDE w:val="0"/>
        <w:autoSpaceDN w:val="0"/>
        <w:adjustRightInd w:val="0"/>
        <w:spacing w:after="0" w:line="360" w:lineRule="auto"/>
        <w:ind w:left="2124"/>
        <w:rPr>
          <w:b/>
          <w:bCs/>
          <w:sz w:val="22"/>
          <w:szCs w:val="22"/>
        </w:rPr>
      </w:pPr>
      <w:r w:rsidRPr="002B41AC">
        <w:rPr>
          <w:b/>
          <w:bCs/>
          <w:sz w:val="22"/>
          <w:szCs w:val="22"/>
        </w:rPr>
        <w:t>Table No. 6 Proportion of coarse aggregate with butyl rubber</w:t>
      </w:r>
    </w:p>
    <w:tbl>
      <w:tblPr>
        <w:tblStyle w:val="TableGrid"/>
        <w:tblW w:w="9072" w:type="dxa"/>
        <w:tblInd w:w="-5" w:type="dxa"/>
        <w:tblLook w:val="04A0" w:firstRow="1" w:lastRow="0" w:firstColumn="1" w:lastColumn="0" w:noHBand="0" w:noVBand="1"/>
      </w:tblPr>
      <w:tblGrid>
        <w:gridCol w:w="5221"/>
        <w:gridCol w:w="3851"/>
      </w:tblGrid>
      <w:tr w:rsidR="001122A6" w14:paraId="04A46110" w14:textId="77777777" w:rsidTr="0004399A">
        <w:trPr>
          <w:trHeight w:val="916"/>
        </w:trPr>
        <w:tc>
          <w:tcPr>
            <w:tcW w:w="5221" w:type="dxa"/>
          </w:tcPr>
          <w:p w14:paraId="7363998C" w14:textId="77777777" w:rsidR="001122A6" w:rsidRPr="003C621A" w:rsidRDefault="001122A6" w:rsidP="002B41AC">
            <w:pPr>
              <w:pStyle w:val="Default"/>
              <w:spacing w:before="240"/>
              <w:jc w:val="center"/>
              <w:rPr>
                <w:sz w:val="20"/>
                <w:szCs w:val="20"/>
              </w:rPr>
            </w:pPr>
            <w:r w:rsidRPr="003C621A">
              <w:rPr>
                <w:b/>
                <w:bCs/>
                <w:sz w:val="20"/>
                <w:szCs w:val="20"/>
              </w:rPr>
              <w:t>MIX DESIGNATION</w:t>
            </w:r>
          </w:p>
          <w:p w14:paraId="4DF1D39D" w14:textId="77777777" w:rsidR="001122A6" w:rsidRDefault="001122A6" w:rsidP="008138B5">
            <w:pPr>
              <w:autoSpaceDE w:val="0"/>
              <w:autoSpaceDN w:val="0"/>
              <w:adjustRightInd w:val="0"/>
              <w:spacing w:after="0" w:line="360" w:lineRule="auto"/>
              <w:jc w:val="center"/>
              <w:rPr>
                <w:sz w:val="20"/>
                <w:szCs w:val="20"/>
              </w:rPr>
            </w:pPr>
          </w:p>
        </w:tc>
        <w:tc>
          <w:tcPr>
            <w:tcW w:w="3851" w:type="dxa"/>
          </w:tcPr>
          <w:p w14:paraId="2920C5A0" w14:textId="6AA18094" w:rsidR="001122A6" w:rsidRPr="003C621A" w:rsidRDefault="001122A6" w:rsidP="002B41AC">
            <w:pPr>
              <w:pStyle w:val="Default"/>
              <w:spacing w:before="240"/>
              <w:jc w:val="center"/>
              <w:rPr>
                <w:sz w:val="20"/>
                <w:szCs w:val="20"/>
              </w:rPr>
            </w:pPr>
            <w:r w:rsidRPr="003C621A">
              <w:rPr>
                <w:b/>
                <w:bCs/>
                <w:sz w:val="20"/>
                <w:szCs w:val="20"/>
              </w:rPr>
              <w:t>PROPORTION OF COARSE AGGREGATE WITH BUTYL</w:t>
            </w:r>
            <w:r>
              <w:rPr>
                <w:b/>
                <w:bCs/>
                <w:sz w:val="20"/>
                <w:szCs w:val="20"/>
              </w:rPr>
              <w:t xml:space="preserve"> </w:t>
            </w:r>
            <w:r w:rsidRPr="003C621A">
              <w:rPr>
                <w:b/>
                <w:bCs/>
                <w:sz w:val="20"/>
                <w:szCs w:val="20"/>
              </w:rPr>
              <w:t>RUBBER</w:t>
            </w:r>
          </w:p>
          <w:p w14:paraId="514FFCDC" w14:textId="77777777" w:rsidR="001122A6" w:rsidRDefault="001122A6" w:rsidP="008138B5">
            <w:pPr>
              <w:autoSpaceDE w:val="0"/>
              <w:autoSpaceDN w:val="0"/>
              <w:adjustRightInd w:val="0"/>
              <w:spacing w:after="0" w:line="360" w:lineRule="auto"/>
              <w:jc w:val="center"/>
              <w:rPr>
                <w:sz w:val="20"/>
                <w:szCs w:val="20"/>
              </w:rPr>
            </w:pPr>
          </w:p>
        </w:tc>
      </w:tr>
      <w:tr w:rsidR="001122A6" w14:paraId="537A3154" w14:textId="77777777" w:rsidTr="0004399A">
        <w:tc>
          <w:tcPr>
            <w:tcW w:w="5221" w:type="dxa"/>
          </w:tcPr>
          <w:p w14:paraId="312C4DD3" w14:textId="27C1050A" w:rsidR="001122A6" w:rsidRDefault="001122A6" w:rsidP="00D17AC2">
            <w:pPr>
              <w:autoSpaceDE w:val="0"/>
              <w:autoSpaceDN w:val="0"/>
              <w:adjustRightInd w:val="0"/>
              <w:spacing w:after="0" w:line="360" w:lineRule="auto"/>
              <w:jc w:val="center"/>
              <w:rPr>
                <w:sz w:val="20"/>
                <w:szCs w:val="20"/>
              </w:rPr>
            </w:pPr>
            <w:r>
              <w:rPr>
                <w:sz w:val="20"/>
                <w:szCs w:val="20"/>
              </w:rPr>
              <w:t>0%</w:t>
            </w:r>
          </w:p>
        </w:tc>
        <w:tc>
          <w:tcPr>
            <w:tcW w:w="3851" w:type="dxa"/>
          </w:tcPr>
          <w:p w14:paraId="0BB2552C" w14:textId="1643E668" w:rsidR="001122A6" w:rsidRDefault="001122A6" w:rsidP="00D17AC2">
            <w:pPr>
              <w:autoSpaceDE w:val="0"/>
              <w:autoSpaceDN w:val="0"/>
              <w:adjustRightInd w:val="0"/>
              <w:spacing w:after="0" w:line="360" w:lineRule="auto"/>
              <w:jc w:val="center"/>
              <w:rPr>
                <w:sz w:val="20"/>
                <w:szCs w:val="20"/>
              </w:rPr>
            </w:pPr>
            <w:r>
              <w:rPr>
                <w:sz w:val="20"/>
                <w:szCs w:val="20"/>
              </w:rPr>
              <w:t>-</w:t>
            </w:r>
          </w:p>
        </w:tc>
      </w:tr>
      <w:tr w:rsidR="001122A6" w14:paraId="6DEEA715" w14:textId="77777777" w:rsidTr="0004399A">
        <w:tc>
          <w:tcPr>
            <w:tcW w:w="5221" w:type="dxa"/>
          </w:tcPr>
          <w:p w14:paraId="11C35423" w14:textId="7ECCC389" w:rsidR="001122A6" w:rsidRDefault="001122A6" w:rsidP="00D17AC2">
            <w:pPr>
              <w:autoSpaceDE w:val="0"/>
              <w:autoSpaceDN w:val="0"/>
              <w:adjustRightInd w:val="0"/>
              <w:spacing w:after="0" w:line="360" w:lineRule="auto"/>
              <w:jc w:val="center"/>
              <w:rPr>
                <w:sz w:val="20"/>
                <w:szCs w:val="20"/>
              </w:rPr>
            </w:pPr>
            <w:r>
              <w:rPr>
                <w:sz w:val="20"/>
                <w:szCs w:val="20"/>
              </w:rPr>
              <w:t>5%</w:t>
            </w:r>
          </w:p>
        </w:tc>
        <w:tc>
          <w:tcPr>
            <w:tcW w:w="3851" w:type="dxa"/>
          </w:tcPr>
          <w:p w14:paraId="0D7F766B" w14:textId="6EA67E6E" w:rsidR="001122A6" w:rsidRDefault="001122A6" w:rsidP="001122A6">
            <w:pPr>
              <w:autoSpaceDE w:val="0"/>
              <w:autoSpaceDN w:val="0"/>
              <w:adjustRightInd w:val="0"/>
              <w:spacing w:after="0" w:line="360" w:lineRule="auto"/>
              <w:rPr>
                <w:sz w:val="20"/>
                <w:szCs w:val="20"/>
              </w:rPr>
            </w:pPr>
            <w:r w:rsidRPr="003C621A">
              <w:rPr>
                <w:sz w:val="20"/>
                <w:szCs w:val="20"/>
              </w:rPr>
              <w:t>95% Coarse aggregate + 5% Butyl rubber</w:t>
            </w:r>
          </w:p>
        </w:tc>
      </w:tr>
      <w:tr w:rsidR="001122A6" w14:paraId="787409E1" w14:textId="77777777" w:rsidTr="0004399A">
        <w:tc>
          <w:tcPr>
            <w:tcW w:w="5221" w:type="dxa"/>
          </w:tcPr>
          <w:p w14:paraId="778CC404" w14:textId="0303C23C" w:rsidR="001122A6" w:rsidRDefault="001122A6" w:rsidP="00D17AC2">
            <w:pPr>
              <w:autoSpaceDE w:val="0"/>
              <w:autoSpaceDN w:val="0"/>
              <w:adjustRightInd w:val="0"/>
              <w:spacing w:after="0" w:line="360" w:lineRule="auto"/>
              <w:jc w:val="center"/>
              <w:rPr>
                <w:sz w:val="20"/>
                <w:szCs w:val="20"/>
              </w:rPr>
            </w:pPr>
            <w:r>
              <w:rPr>
                <w:sz w:val="20"/>
                <w:szCs w:val="20"/>
              </w:rPr>
              <w:t>10%</w:t>
            </w:r>
          </w:p>
        </w:tc>
        <w:tc>
          <w:tcPr>
            <w:tcW w:w="3851" w:type="dxa"/>
          </w:tcPr>
          <w:p w14:paraId="6E48C32A" w14:textId="20D0CF86" w:rsidR="001122A6" w:rsidRDefault="001122A6" w:rsidP="001122A6">
            <w:pPr>
              <w:autoSpaceDE w:val="0"/>
              <w:autoSpaceDN w:val="0"/>
              <w:adjustRightInd w:val="0"/>
              <w:spacing w:after="0" w:line="360" w:lineRule="auto"/>
              <w:rPr>
                <w:sz w:val="20"/>
                <w:szCs w:val="20"/>
              </w:rPr>
            </w:pPr>
            <w:r w:rsidRPr="003C621A">
              <w:rPr>
                <w:sz w:val="20"/>
                <w:szCs w:val="20"/>
              </w:rPr>
              <w:t>90% Coarse aggregate + 10% Butyl rubber</w:t>
            </w:r>
          </w:p>
        </w:tc>
      </w:tr>
      <w:tr w:rsidR="001122A6" w14:paraId="0F229F29" w14:textId="77777777" w:rsidTr="0004399A">
        <w:tc>
          <w:tcPr>
            <w:tcW w:w="5221" w:type="dxa"/>
          </w:tcPr>
          <w:p w14:paraId="16AC0509" w14:textId="2D5AFA5F" w:rsidR="001122A6" w:rsidRDefault="001122A6" w:rsidP="00D17AC2">
            <w:pPr>
              <w:autoSpaceDE w:val="0"/>
              <w:autoSpaceDN w:val="0"/>
              <w:adjustRightInd w:val="0"/>
              <w:spacing w:after="0" w:line="360" w:lineRule="auto"/>
              <w:jc w:val="center"/>
              <w:rPr>
                <w:sz w:val="20"/>
                <w:szCs w:val="20"/>
              </w:rPr>
            </w:pPr>
            <w:r>
              <w:rPr>
                <w:sz w:val="20"/>
                <w:szCs w:val="20"/>
              </w:rPr>
              <w:t>15%</w:t>
            </w:r>
          </w:p>
        </w:tc>
        <w:tc>
          <w:tcPr>
            <w:tcW w:w="3851" w:type="dxa"/>
          </w:tcPr>
          <w:p w14:paraId="6049ED54" w14:textId="0272617A" w:rsidR="001122A6" w:rsidRDefault="001122A6" w:rsidP="001122A6">
            <w:pPr>
              <w:autoSpaceDE w:val="0"/>
              <w:autoSpaceDN w:val="0"/>
              <w:adjustRightInd w:val="0"/>
              <w:spacing w:after="0" w:line="360" w:lineRule="auto"/>
              <w:rPr>
                <w:sz w:val="20"/>
                <w:szCs w:val="20"/>
              </w:rPr>
            </w:pPr>
            <w:r w:rsidRPr="003C621A">
              <w:rPr>
                <w:sz w:val="20"/>
                <w:szCs w:val="20"/>
              </w:rPr>
              <w:t>85% Coarse aggregate + 15% Butyl rubber</w:t>
            </w:r>
          </w:p>
        </w:tc>
      </w:tr>
    </w:tbl>
    <w:p w14:paraId="43DFF33E" w14:textId="77777777" w:rsidR="00D7739B" w:rsidRPr="00EA39DB" w:rsidRDefault="00D7739B" w:rsidP="008864B3">
      <w:pPr>
        <w:adjustRightInd w:val="0"/>
        <w:spacing w:after="0" w:line="240" w:lineRule="auto"/>
        <w:rPr>
          <w:b/>
          <w:bCs/>
          <w:sz w:val="22"/>
          <w:szCs w:val="22"/>
        </w:rPr>
      </w:pPr>
    </w:p>
    <w:p w14:paraId="7C65326A" w14:textId="77777777" w:rsidR="00F22674" w:rsidRDefault="00F22674" w:rsidP="00F22674">
      <w:pPr>
        <w:pStyle w:val="ListParagraph"/>
        <w:adjustRightInd w:val="0"/>
        <w:spacing w:line="240" w:lineRule="auto"/>
        <w:ind w:left="3552"/>
        <w:rPr>
          <w:rFonts w:ascii="Times New Roman" w:hAnsi="Times New Roman" w:cs="Times New Roman"/>
          <w:b/>
          <w:bCs/>
          <w:sz w:val="22"/>
          <w:lang w:bidi="en-US"/>
        </w:rPr>
      </w:pPr>
    </w:p>
    <w:p w14:paraId="62584D34" w14:textId="2956A784" w:rsidR="004415EC" w:rsidRPr="00EA39DB" w:rsidRDefault="004415EC" w:rsidP="00EA39DB">
      <w:pPr>
        <w:pStyle w:val="ListParagraph"/>
        <w:numPr>
          <w:ilvl w:val="0"/>
          <w:numId w:val="30"/>
        </w:numPr>
        <w:adjustRightInd w:val="0"/>
        <w:spacing w:line="240" w:lineRule="auto"/>
        <w:rPr>
          <w:rFonts w:ascii="Times New Roman" w:hAnsi="Times New Roman" w:cs="Times New Roman"/>
          <w:b/>
          <w:bCs/>
          <w:sz w:val="22"/>
          <w:lang w:bidi="en-US"/>
        </w:rPr>
      </w:pPr>
      <w:r w:rsidRPr="00EA39DB">
        <w:rPr>
          <w:rFonts w:ascii="Times New Roman" w:hAnsi="Times New Roman" w:cs="Times New Roman"/>
          <w:b/>
          <w:bCs/>
          <w:sz w:val="22"/>
          <w:lang w:bidi="en-US"/>
        </w:rPr>
        <w:t>RESULT AND DISCUSSION</w:t>
      </w:r>
    </w:p>
    <w:p w14:paraId="11B83651" w14:textId="21EC3EB2" w:rsidR="00EA39DB" w:rsidRPr="001C1FE8" w:rsidRDefault="001C1FE8" w:rsidP="001C1FE8">
      <w:pPr>
        <w:spacing w:after="0" w:line="240" w:lineRule="auto"/>
        <w:rPr>
          <w:rFonts w:eastAsia="Times New Roman"/>
          <w:sz w:val="20"/>
          <w:szCs w:val="20"/>
          <w:lang w:val="en-IN" w:eastAsia="en-IN"/>
        </w:rPr>
      </w:pPr>
      <w:bookmarkStart w:id="12" w:name="_Hlk165662141"/>
      <w:r w:rsidRPr="001C1FE8">
        <w:rPr>
          <w:rFonts w:eastAsia="Times New Roman"/>
          <w:sz w:val="20"/>
          <w:szCs w:val="20"/>
          <w:lang w:val="en-IN" w:eastAsia="en-IN"/>
        </w:rPr>
        <w:t>Concrete's compression strength is one of its main features</w:t>
      </w:r>
      <w:r>
        <w:rPr>
          <w:rFonts w:eastAsia="Times New Roman"/>
          <w:sz w:val="20"/>
          <w:szCs w:val="20"/>
          <w:lang w:val="en-IN" w:eastAsia="en-IN"/>
        </w:rPr>
        <w:t xml:space="preserve"> </w:t>
      </w:r>
      <w:bookmarkEnd w:id="12"/>
      <w:r w:rsidR="00EA39DB" w:rsidRPr="00EA39DB">
        <w:rPr>
          <w:sz w:val="20"/>
          <w:szCs w:val="20"/>
        </w:rPr>
        <w:t>in strength. This test was used to find out the compressive strength test samples. It was done by compressive testing machines. Compressive of concrete mixers made for conventional concrete and percentage replacement of waste rubber tyre materials was determined at 7 &amp; 28 days.</w:t>
      </w:r>
      <w:r w:rsidR="00EA39DB">
        <w:rPr>
          <w:sz w:val="20"/>
          <w:szCs w:val="20"/>
        </w:rPr>
        <w:t xml:space="preserve"> </w:t>
      </w:r>
    </w:p>
    <w:p w14:paraId="2FB2753D" w14:textId="77777777" w:rsidR="0004399A" w:rsidRDefault="00EA39DB" w:rsidP="00EA39DB">
      <w:pPr>
        <w:autoSpaceDE w:val="0"/>
        <w:autoSpaceDN w:val="0"/>
        <w:adjustRightInd w:val="0"/>
        <w:spacing w:after="0" w:line="240" w:lineRule="auto"/>
        <w:rPr>
          <w:rFonts w:eastAsiaTheme="minorHAnsi"/>
          <w:b/>
          <w:bCs/>
          <w:sz w:val="22"/>
          <w:szCs w:val="22"/>
        </w:rPr>
      </w:pPr>
      <w:r>
        <w:rPr>
          <w:rFonts w:eastAsiaTheme="minorHAnsi"/>
          <w:b/>
          <w:bCs/>
          <w:sz w:val="22"/>
          <w:szCs w:val="22"/>
        </w:rPr>
        <w:t xml:space="preserve">               </w:t>
      </w:r>
      <w:r w:rsidR="008864B3">
        <w:rPr>
          <w:rFonts w:eastAsiaTheme="minorHAnsi"/>
          <w:b/>
          <w:bCs/>
          <w:sz w:val="22"/>
          <w:szCs w:val="22"/>
        </w:rPr>
        <w:tab/>
      </w:r>
    </w:p>
    <w:p w14:paraId="1B1569CA" w14:textId="77777777" w:rsidR="00D7739B" w:rsidRDefault="00D7739B" w:rsidP="002B41AC">
      <w:pPr>
        <w:autoSpaceDE w:val="0"/>
        <w:autoSpaceDN w:val="0"/>
        <w:adjustRightInd w:val="0"/>
        <w:spacing w:after="0" w:line="240" w:lineRule="auto"/>
        <w:ind w:firstLine="708"/>
        <w:rPr>
          <w:rFonts w:eastAsiaTheme="minorHAnsi"/>
          <w:b/>
          <w:bCs/>
          <w:sz w:val="22"/>
          <w:szCs w:val="22"/>
        </w:rPr>
      </w:pPr>
    </w:p>
    <w:p w14:paraId="469AB18E" w14:textId="2F318DB0" w:rsidR="00EA39DB" w:rsidRDefault="00EA39DB" w:rsidP="002B41AC">
      <w:pPr>
        <w:autoSpaceDE w:val="0"/>
        <w:autoSpaceDN w:val="0"/>
        <w:adjustRightInd w:val="0"/>
        <w:spacing w:after="0" w:line="240" w:lineRule="auto"/>
        <w:ind w:firstLine="708"/>
        <w:rPr>
          <w:rFonts w:eastAsiaTheme="minorHAnsi"/>
          <w:b/>
          <w:bCs/>
          <w:sz w:val="22"/>
          <w:szCs w:val="22"/>
        </w:rPr>
      </w:pPr>
      <w:r w:rsidRPr="00EA39DB">
        <w:rPr>
          <w:rFonts w:eastAsiaTheme="minorHAnsi"/>
          <w:b/>
          <w:bCs/>
          <w:sz w:val="22"/>
          <w:szCs w:val="22"/>
        </w:rPr>
        <w:t xml:space="preserve">Table No. </w:t>
      </w:r>
      <w:r w:rsidR="00BB0854">
        <w:rPr>
          <w:rFonts w:eastAsiaTheme="minorHAnsi"/>
          <w:b/>
          <w:bCs/>
          <w:sz w:val="22"/>
          <w:szCs w:val="22"/>
        </w:rPr>
        <w:t>7</w:t>
      </w:r>
      <w:r w:rsidRPr="00EA39DB">
        <w:rPr>
          <w:rFonts w:eastAsiaTheme="minorHAnsi"/>
          <w:b/>
          <w:bCs/>
          <w:sz w:val="22"/>
          <w:szCs w:val="22"/>
        </w:rPr>
        <w:t xml:space="preserve"> </w:t>
      </w:r>
      <w:bookmarkStart w:id="13" w:name="_Hlk165278633"/>
      <w:r w:rsidRPr="002B41AC">
        <w:rPr>
          <w:rFonts w:eastAsiaTheme="minorHAnsi"/>
          <w:b/>
          <w:bCs/>
          <w:sz w:val="22"/>
          <w:szCs w:val="22"/>
        </w:rPr>
        <w:t>Compressive strength result of M30 grade of concrete at 7 and 28 days</w:t>
      </w:r>
    </w:p>
    <w:p w14:paraId="6CCDD908" w14:textId="3F57C981" w:rsidR="00EA39DB" w:rsidRDefault="00EA39DB" w:rsidP="00EA39DB">
      <w:pPr>
        <w:autoSpaceDE w:val="0"/>
        <w:autoSpaceDN w:val="0"/>
        <w:adjustRightInd w:val="0"/>
        <w:spacing w:after="0" w:line="240" w:lineRule="auto"/>
        <w:rPr>
          <w:rFonts w:eastAsiaTheme="minorHAnsi"/>
          <w:b/>
          <w:bCs/>
          <w:sz w:val="22"/>
          <w:szCs w:val="22"/>
        </w:rPr>
      </w:pPr>
    </w:p>
    <w:tbl>
      <w:tblPr>
        <w:tblStyle w:val="TableGrid"/>
        <w:tblW w:w="9072" w:type="dxa"/>
        <w:tblInd w:w="-5" w:type="dxa"/>
        <w:tblLook w:val="04A0" w:firstRow="1" w:lastRow="0" w:firstColumn="1" w:lastColumn="0" w:noHBand="0" w:noVBand="1"/>
      </w:tblPr>
      <w:tblGrid>
        <w:gridCol w:w="3261"/>
        <w:gridCol w:w="2844"/>
        <w:gridCol w:w="2967"/>
      </w:tblGrid>
      <w:tr w:rsidR="00275ECC" w14:paraId="5E7D7E65" w14:textId="77777777" w:rsidTr="00275ECC">
        <w:trPr>
          <w:trHeight w:val="238"/>
        </w:trPr>
        <w:tc>
          <w:tcPr>
            <w:tcW w:w="3261" w:type="dxa"/>
            <w:vMerge w:val="restart"/>
          </w:tcPr>
          <w:p w14:paraId="26D394DA" w14:textId="43BAEE36" w:rsidR="00275ECC" w:rsidRDefault="00275ECC" w:rsidP="001C1FE8">
            <w:pPr>
              <w:autoSpaceDE w:val="0"/>
              <w:autoSpaceDN w:val="0"/>
              <w:adjustRightInd w:val="0"/>
              <w:spacing w:after="0" w:line="240" w:lineRule="auto"/>
              <w:jc w:val="center"/>
              <w:rPr>
                <w:rFonts w:eastAsiaTheme="minorHAnsi"/>
                <w:b/>
                <w:bCs/>
                <w:sz w:val="22"/>
                <w:szCs w:val="22"/>
              </w:rPr>
            </w:pPr>
            <w:bookmarkStart w:id="14" w:name="_Hlk165669997"/>
            <w:r>
              <w:rPr>
                <w:rFonts w:eastAsiaTheme="minorHAnsi"/>
                <w:b/>
                <w:bCs/>
                <w:sz w:val="20"/>
                <w:szCs w:val="20"/>
                <w:lang w:eastAsia="en-US"/>
              </w:rPr>
              <w:t>PERCENTAGE</w:t>
            </w:r>
            <w:r w:rsidRPr="00655E96">
              <w:rPr>
                <w:rFonts w:eastAsiaTheme="minorHAnsi"/>
                <w:b/>
                <w:bCs/>
                <w:sz w:val="20"/>
                <w:szCs w:val="20"/>
                <w:lang w:eastAsia="en-US"/>
              </w:rPr>
              <w:t xml:space="preserve"> OF WASTE</w:t>
            </w:r>
            <w:r>
              <w:rPr>
                <w:rFonts w:eastAsiaTheme="minorHAnsi"/>
                <w:b/>
                <w:bCs/>
                <w:sz w:val="20"/>
                <w:szCs w:val="20"/>
                <w:lang w:eastAsia="en-US"/>
              </w:rPr>
              <w:t xml:space="preserve"> </w:t>
            </w:r>
            <w:r w:rsidRPr="00655E96">
              <w:rPr>
                <w:rFonts w:eastAsiaTheme="minorHAnsi"/>
                <w:b/>
                <w:bCs/>
                <w:sz w:val="20"/>
                <w:szCs w:val="20"/>
                <w:lang w:eastAsia="en-US"/>
              </w:rPr>
              <w:t>BUTYL RUBBER</w:t>
            </w:r>
          </w:p>
        </w:tc>
        <w:tc>
          <w:tcPr>
            <w:tcW w:w="5811" w:type="dxa"/>
            <w:gridSpan w:val="2"/>
          </w:tcPr>
          <w:p w14:paraId="54911FCA" w14:textId="75F6CA5D" w:rsidR="00275ECC" w:rsidRDefault="00275ECC" w:rsidP="00A51EEA">
            <w:pPr>
              <w:autoSpaceDE w:val="0"/>
              <w:autoSpaceDN w:val="0"/>
              <w:adjustRightInd w:val="0"/>
              <w:spacing w:after="0" w:line="240" w:lineRule="auto"/>
              <w:jc w:val="center"/>
              <w:rPr>
                <w:rFonts w:eastAsiaTheme="minorHAnsi"/>
                <w:b/>
                <w:bCs/>
                <w:sz w:val="22"/>
                <w:szCs w:val="22"/>
              </w:rPr>
            </w:pPr>
            <w:r w:rsidRPr="00655E96">
              <w:rPr>
                <w:rFonts w:eastAsiaTheme="minorHAnsi"/>
                <w:b/>
                <w:bCs/>
                <w:sz w:val="20"/>
                <w:szCs w:val="20"/>
                <w:lang w:eastAsia="en-US"/>
              </w:rPr>
              <w:t>COMPRESSIVE STRENGTH (N/mm2)</w:t>
            </w:r>
            <w:r>
              <w:rPr>
                <w:rFonts w:eastAsiaTheme="minorHAnsi"/>
                <w:b/>
                <w:bCs/>
                <w:sz w:val="20"/>
                <w:szCs w:val="20"/>
                <w:lang w:eastAsia="en-US"/>
              </w:rPr>
              <w:t xml:space="preserve"> </w:t>
            </w:r>
          </w:p>
        </w:tc>
      </w:tr>
      <w:tr w:rsidR="00275ECC" w14:paraId="13B0F9E6" w14:textId="77777777" w:rsidTr="00275ECC">
        <w:trPr>
          <w:trHeight w:val="238"/>
        </w:trPr>
        <w:tc>
          <w:tcPr>
            <w:tcW w:w="3261" w:type="dxa"/>
            <w:vMerge/>
          </w:tcPr>
          <w:p w14:paraId="5B957A14" w14:textId="77777777" w:rsidR="00275ECC" w:rsidRDefault="00275ECC" w:rsidP="00275ECC">
            <w:pPr>
              <w:autoSpaceDE w:val="0"/>
              <w:autoSpaceDN w:val="0"/>
              <w:adjustRightInd w:val="0"/>
              <w:spacing w:after="0" w:line="240" w:lineRule="auto"/>
              <w:jc w:val="center"/>
              <w:rPr>
                <w:rFonts w:eastAsiaTheme="minorHAnsi"/>
                <w:b/>
                <w:bCs/>
                <w:sz w:val="20"/>
                <w:szCs w:val="20"/>
              </w:rPr>
            </w:pPr>
          </w:p>
        </w:tc>
        <w:tc>
          <w:tcPr>
            <w:tcW w:w="2844" w:type="dxa"/>
          </w:tcPr>
          <w:p w14:paraId="5616E54D" w14:textId="0BDBF53D" w:rsidR="00275ECC" w:rsidRPr="00655E96" w:rsidRDefault="00275ECC" w:rsidP="00275ECC">
            <w:pPr>
              <w:autoSpaceDE w:val="0"/>
              <w:autoSpaceDN w:val="0"/>
              <w:adjustRightInd w:val="0"/>
              <w:spacing w:after="0" w:line="240" w:lineRule="auto"/>
              <w:jc w:val="center"/>
              <w:rPr>
                <w:rFonts w:eastAsiaTheme="minorHAnsi"/>
                <w:b/>
                <w:bCs/>
                <w:sz w:val="20"/>
                <w:szCs w:val="20"/>
              </w:rPr>
            </w:pPr>
            <w:r>
              <w:rPr>
                <w:rFonts w:eastAsiaTheme="minorHAnsi"/>
                <w:b/>
                <w:bCs/>
                <w:sz w:val="22"/>
                <w:szCs w:val="22"/>
              </w:rPr>
              <w:t>7 DAYS</w:t>
            </w:r>
          </w:p>
        </w:tc>
        <w:tc>
          <w:tcPr>
            <w:tcW w:w="2967" w:type="dxa"/>
          </w:tcPr>
          <w:p w14:paraId="10792C9B" w14:textId="105BD112" w:rsidR="00275ECC" w:rsidRPr="00655E96" w:rsidRDefault="00275ECC" w:rsidP="00275ECC">
            <w:pPr>
              <w:autoSpaceDE w:val="0"/>
              <w:autoSpaceDN w:val="0"/>
              <w:adjustRightInd w:val="0"/>
              <w:spacing w:after="0" w:line="240" w:lineRule="auto"/>
              <w:jc w:val="center"/>
              <w:rPr>
                <w:rFonts w:eastAsiaTheme="minorHAnsi"/>
                <w:b/>
                <w:bCs/>
                <w:sz w:val="20"/>
                <w:szCs w:val="20"/>
              </w:rPr>
            </w:pPr>
            <w:r>
              <w:rPr>
                <w:rFonts w:eastAsiaTheme="minorHAnsi"/>
                <w:b/>
                <w:bCs/>
                <w:sz w:val="22"/>
                <w:szCs w:val="22"/>
              </w:rPr>
              <w:t>28 DAYS</w:t>
            </w:r>
          </w:p>
        </w:tc>
      </w:tr>
      <w:tr w:rsidR="00275ECC" w14:paraId="2F12C0FA" w14:textId="77777777" w:rsidTr="0004399A">
        <w:tc>
          <w:tcPr>
            <w:tcW w:w="3261" w:type="dxa"/>
          </w:tcPr>
          <w:p w14:paraId="0F66C5C1" w14:textId="23833399"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CC</w:t>
            </w:r>
          </w:p>
        </w:tc>
        <w:tc>
          <w:tcPr>
            <w:tcW w:w="2844" w:type="dxa"/>
          </w:tcPr>
          <w:p w14:paraId="74BD4784" w14:textId="32BF88F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19.45</w:t>
            </w:r>
          </w:p>
        </w:tc>
        <w:tc>
          <w:tcPr>
            <w:tcW w:w="2967" w:type="dxa"/>
          </w:tcPr>
          <w:p w14:paraId="1C6D7AF5" w14:textId="30F5EAB0"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34.52</w:t>
            </w:r>
          </w:p>
        </w:tc>
      </w:tr>
      <w:tr w:rsidR="00275ECC" w14:paraId="7B0B0633" w14:textId="77777777" w:rsidTr="0004399A">
        <w:tc>
          <w:tcPr>
            <w:tcW w:w="3261" w:type="dxa"/>
          </w:tcPr>
          <w:p w14:paraId="7D820498" w14:textId="0FA435B0"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5%</w:t>
            </w:r>
          </w:p>
        </w:tc>
        <w:tc>
          <w:tcPr>
            <w:tcW w:w="2844" w:type="dxa"/>
          </w:tcPr>
          <w:p w14:paraId="7FF729E2" w14:textId="7569627E"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18.70</w:t>
            </w:r>
          </w:p>
        </w:tc>
        <w:tc>
          <w:tcPr>
            <w:tcW w:w="2967" w:type="dxa"/>
          </w:tcPr>
          <w:p w14:paraId="480ECE3E" w14:textId="48698A64"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33.58</w:t>
            </w:r>
          </w:p>
        </w:tc>
      </w:tr>
      <w:tr w:rsidR="00275ECC" w14:paraId="486DEBCC" w14:textId="77777777" w:rsidTr="0004399A">
        <w:tc>
          <w:tcPr>
            <w:tcW w:w="3261" w:type="dxa"/>
          </w:tcPr>
          <w:p w14:paraId="70F9BF05" w14:textId="2BA88F0D"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10%</w:t>
            </w:r>
          </w:p>
        </w:tc>
        <w:tc>
          <w:tcPr>
            <w:tcW w:w="2844" w:type="dxa"/>
          </w:tcPr>
          <w:p w14:paraId="3822239E" w14:textId="4A74B90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16.59</w:t>
            </w:r>
          </w:p>
        </w:tc>
        <w:tc>
          <w:tcPr>
            <w:tcW w:w="2967" w:type="dxa"/>
          </w:tcPr>
          <w:p w14:paraId="10BD4788" w14:textId="08B38CCC"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31.46</w:t>
            </w:r>
          </w:p>
        </w:tc>
      </w:tr>
      <w:tr w:rsidR="00275ECC" w14:paraId="3241C7E1" w14:textId="77777777" w:rsidTr="0004399A">
        <w:tc>
          <w:tcPr>
            <w:tcW w:w="3261" w:type="dxa"/>
          </w:tcPr>
          <w:p w14:paraId="3BFBBE36" w14:textId="1B622CA5"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15%</w:t>
            </w:r>
          </w:p>
        </w:tc>
        <w:tc>
          <w:tcPr>
            <w:tcW w:w="2844" w:type="dxa"/>
          </w:tcPr>
          <w:p w14:paraId="43BCF3EF" w14:textId="3D3775AD"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15.60</w:t>
            </w:r>
          </w:p>
        </w:tc>
        <w:tc>
          <w:tcPr>
            <w:tcW w:w="2967" w:type="dxa"/>
          </w:tcPr>
          <w:p w14:paraId="42E6FB41" w14:textId="20C4A36F"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30.53</w:t>
            </w:r>
          </w:p>
        </w:tc>
      </w:tr>
    </w:tbl>
    <w:bookmarkEnd w:id="13"/>
    <w:bookmarkEnd w:id="14"/>
    <w:p w14:paraId="65755684" w14:textId="390324E0" w:rsidR="00EA39DB" w:rsidRPr="00EA39DB" w:rsidRDefault="00EA39DB" w:rsidP="00EA39DB">
      <w:pPr>
        <w:adjustRightInd w:val="0"/>
        <w:rPr>
          <w:sz w:val="20"/>
          <w:szCs w:val="20"/>
        </w:rPr>
      </w:pPr>
      <w:r>
        <w:rPr>
          <w:sz w:val="20"/>
          <w:szCs w:val="20"/>
        </w:rPr>
        <w:tab/>
      </w:r>
    </w:p>
    <w:p w14:paraId="4844A9C9" w14:textId="77777777" w:rsidR="00D7739B" w:rsidRDefault="00D7739B" w:rsidP="00D17AC2">
      <w:pPr>
        <w:adjustRightInd w:val="0"/>
        <w:spacing w:line="240" w:lineRule="auto"/>
        <w:rPr>
          <w:b/>
          <w:bCs/>
          <w:sz w:val="20"/>
          <w:szCs w:val="20"/>
        </w:rPr>
      </w:pPr>
      <w:bookmarkStart w:id="15" w:name="_Hlk165373821"/>
    </w:p>
    <w:p w14:paraId="0E242FF1" w14:textId="77777777" w:rsidR="00D7739B" w:rsidRDefault="00D7739B" w:rsidP="00D17AC2">
      <w:pPr>
        <w:adjustRightInd w:val="0"/>
        <w:spacing w:line="240" w:lineRule="auto"/>
        <w:rPr>
          <w:b/>
          <w:bCs/>
          <w:sz w:val="20"/>
          <w:szCs w:val="20"/>
        </w:rPr>
      </w:pPr>
    </w:p>
    <w:p w14:paraId="1CF731B3" w14:textId="77777777" w:rsidR="00D7739B" w:rsidRDefault="00D7739B" w:rsidP="00D17AC2">
      <w:pPr>
        <w:adjustRightInd w:val="0"/>
        <w:spacing w:line="240" w:lineRule="auto"/>
        <w:rPr>
          <w:b/>
          <w:bCs/>
          <w:sz w:val="20"/>
          <w:szCs w:val="20"/>
        </w:rPr>
      </w:pPr>
    </w:p>
    <w:p w14:paraId="1600CD47" w14:textId="1D4FE454" w:rsidR="004415EC" w:rsidRPr="00F55B0C" w:rsidRDefault="004415EC" w:rsidP="00D17AC2">
      <w:pPr>
        <w:adjustRightInd w:val="0"/>
        <w:spacing w:line="240" w:lineRule="auto"/>
        <w:rPr>
          <w:b/>
          <w:bCs/>
          <w:sz w:val="20"/>
          <w:szCs w:val="20"/>
        </w:rPr>
      </w:pPr>
      <w:r w:rsidRPr="00F55B0C">
        <w:rPr>
          <w:b/>
          <w:bCs/>
          <w:noProof/>
          <w:sz w:val="20"/>
          <w:szCs w:val="20"/>
          <w:lang w:val="en-IN" w:eastAsia="en-IN"/>
        </w:rPr>
        <w:lastRenderedPageBreak/>
        <w:drawing>
          <wp:inline distT="0" distB="0" distL="0" distR="0" wp14:anchorId="5811B674" wp14:editId="2E4A983B">
            <wp:extent cx="5756275" cy="1645920"/>
            <wp:effectExtent l="0" t="0" r="15875" b="1143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6" w:name="_Hlk165279659"/>
      <w:bookmarkEnd w:id="15"/>
    </w:p>
    <w:p w14:paraId="37CFCAA6" w14:textId="3241C977" w:rsidR="004415EC" w:rsidRPr="002B41AC" w:rsidRDefault="004415EC" w:rsidP="002B41AC">
      <w:pPr>
        <w:adjustRightInd w:val="0"/>
        <w:spacing w:line="240" w:lineRule="auto"/>
        <w:ind w:firstLine="708"/>
        <w:rPr>
          <w:b/>
          <w:bCs/>
          <w:sz w:val="22"/>
          <w:szCs w:val="22"/>
        </w:rPr>
      </w:pPr>
      <w:r w:rsidRPr="002B41AC">
        <w:rPr>
          <w:b/>
          <w:bCs/>
          <w:sz w:val="22"/>
          <w:szCs w:val="22"/>
        </w:rPr>
        <w:t>Fig</w:t>
      </w:r>
      <w:r w:rsidR="00F55B0C" w:rsidRPr="002B41AC">
        <w:rPr>
          <w:b/>
          <w:bCs/>
          <w:sz w:val="22"/>
          <w:szCs w:val="22"/>
        </w:rPr>
        <w:t>ure</w:t>
      </w:r>
      <w:r w:rsidRPr="002B41AC">
        <w:rPr>
          <w:b/>
          <w:bCs/>
          <w:sz w:val="22"/>
          <w:szCs w:val="22"/>
        </w:rPr>
        <w:t xml:space="preserve"> 1. Graphical representation of Compressive strength test</w:t>
      </w:r>
      <w:bookmarkEnd w:id="16"/>
      <w:r w:rsidRPr="002B41AC">
        <w:rPr>
          <w:b/>
          <w:bCs/>
          <w:sz w:val="22"/>
          <w:szCs w:val="22"/>
        </w:rPr>
        <w:t xml:space="preserve"> at 7 and 28 Days</w:t>
      </w:r>
    </w:p>
    <w:p w14:paraId="435BD567" w14:textId="76189870" w:rsidR="00C66B6B" w:rsidRPr="00C66B6B" w:rsidRDefault="004C00A0" w:rsidP="00C66B6B">
      <w:pPr>
        <w:spacing w:after="0" w:line="240" w:lineRule="auto"/>
        <w:rPr>
          <w:rFonts w:eastAsia="Times New Roman"/>
          <w:lang w:val="en-IN" w:eastAsia="en-IN"/>
        </w:rPr>
      </w:pPr>
      <w:bookmarkStart w:id="17" w:name="_Hlk165656279"/>
      <w:bookmarkStart w:id="18" w:name="_Hlk165662881"/>
      <w:r w:rsidRPr="004C00A0">
        <w:rPr>
          <w:rFonts w:eastAsia="Times New Roman"/>
          <w:sz w:val="20"/>
          <w:szCs w:val="20"/>
          <w:lang w:val="en-IN" w:eastAsia="en-IN"/>
        </w:rPr>
        <w:t xml:space="preserve">One of the primary and most important qualities of concrete is its tensile strength. Concrete is usually not anticipated to bear direct tension due to its brittle nature and poor tensile strength. </w:t>
      </w:r>
      <w:bookmarkEnd w:id="17"/>
      <w:r w:rsidR="00C66B6B" w:rsidRPr="00C66B6B">
        <w:rPr>
          <w:rFonts w:eastAsia="Times New Roman"/>
          <w:sz w:val="20"/>
          <w:szCs w:val="20"/>
          <w:lang w:val="en-IN" w:eastAsia="en-IN"/>
        </w:rPr>
        <w:t xml:space="preserve">Identifying the test specimens' maximal load carrying capability is the primary goal of this experimental test. </w:t>
      </w:r>
    </w:p>
    <w:bookmarkEnd w:id="18"/>
    <w:p w14:paraId="6E45E7AF" w14:textId="3516AA42" w:rsidR="008864B3" w:rsidRDefault="008864B3" w:rsidP="00C66B6B">
      <w:pPr>
        <w:spacing w:after="0" w:line="240" w:lineRule="auto"/>
        <w:rPr>
          <w:rFonts w:eastAsiaTheme="minorHAnsi"/>
          <w:b/>
          <w:bCs/>
          <w:sz w:val="22"/>
          <w:szCs w:val="22"/>
        </w:rPr>
      </w:pPr>
    </w:p>
    <w:p w14:paraId="413C3485" w14:textId="2955C622" w:rsidR="008864B3" w:rsidRDefault="008864B3" w:rsidP="002B41AC">
      <w:pPr>
        <w:autoSpaceDE w:val="0"/>
        <w:autoSpaceDN w:val="0"/>
        <w:adjustRightInd w:val="0"/>
        <w:spacing w:after="0" w:line="240" w:lineRule="auto"/>
        <w:ind w:firstLine="708"/>
        <w:rPr>
          <w:rFonts w:eastAsiaTheme="minorHAnsi"/>
          <w:sz w:val="22"/>
          <w:szCs w:val="22"/>
        </w:rPr>
      </w:pPr>
      <w:r w:rsidRPr="00EA39DB">
        <w:rPr>
          <w:rFonts w:eastAsiaTheme="minorHAnsi"/>
          <w:b/>
          <w:bCs/>
          <w:sz w:val="22"/>
          <w:szCs w:val="22"/>
        </w:rPr>
        <w:t xml:space="preserve">Table No. </w:t>
      </w:r>
      <w:r>
        <w:rPr>
          <w:rFonts w:eastAsiaTheme="minorHAnsi"/>
          <w:b/>
          <w:bCs/>
          <w:sz w:val="22"/>
          <w:szCs w:val="22"/>
        </w:rPr>
        <w:t>8</w:t>
      </w:r>
      <w:r w:rsidRPr="00EA39DB">
        <w:rPr>
          <w:rFonts w:eastAsiaTheme="minorHAnsi"/>
          <w:b/>
          <w:bCs/>
          <w:sz w:val="22"/>
          <w:szCs w:val="22"/>
        </w:rPr>
        <w:t xml:space="preserve"> </w:t>
      </w:r>
      <w:r w:rsidRPr="002B41AC">
        <w:rPr>
          <w:rFonts w:eastAsiaTheme="minorHAnsi"/>
          <w:b/>
          <w:bCs/>
          <w:sz w:val="22"/>
          <w:szCs w:val="22"/>
        </w:rPr>
        <w:t>Split tensile strength result of M30 grade of concrete at 7 and 28 days</w:t>
      </w:r>
    </w:p>
    <w:p w14:paraId="788FAB77" w14:textId="77777777" w:rsidR="008864B3" w:rsidRDefault="008864B3" w:rsidP="008864B3">
      <w:pPr>
        <w:autoSpaceDE w:val="0"/>
        <w:autoSpaceDN w:val="0"/>
        <w:adjustRightInd w:val="0"/>
        <w:spacing w:after="0" w:line="240" w:lineRule="auto"/>
        <w:ind w:firstLine="708"/>
        <w:rPr>
          <w:rFonts w:eastAsiaTheme="minorHAnsi"/>
          <w:sz w:val="22"/>
          <w:szCs w:val="22"/>
        </w:rPr>
      </w:pPr>
    </w:p>
    <w:tbl>
      <w:tblPr>
        <w:tblStyle w:val="TableGrid"/>
        <w:tblW w:w="0" w:type="auto"/>
        <w:tblInd w:w="-5" w:type="dxa"/>
        <w:tblLook w:val="04A0" w:firstRow="1" w:lastRow="0" w:firstColumn="1" w:lastColumn="0" w:noHBand="0" w:noVBand="1"/>
      </w:tblPr>
      <w:tblGrid>
        <w:gridCol w:w="3190"/>
        <w:gridCol w:w="2637"/>
        <w:gridCol w:w="3194"/>
      </w:tblGrid>
      <w:tr w:rsidR="00275ECC" w14:paraId="33E832E3" w14:textId="77777777" w:rsidTr="00275ECC">
        <w:trPr>
          <w:trHeight w:val="238"/>
        </w:trPr>
        <w:tc>
          <w:tcPr>
            <w:tcW w:w="3190" w:type="dxa"/>
            <w:vMerge w:val="restart"/>
          </w:tcPr>
          <w:p w14:paraId="4CA372C5" w14:textId="36A530E4" w:rsidR="00275ECC" w:rsidRDefault="00275ECC" w:rsidP="006F606A">
            <w:pPr>
              <w:autoSpaceDE w:val="0"/>
              <w:autoSpaceDN w:val="0"/>
              <w:adjustRightInd w:val="0"/>
              <w:spacing w:after="0" w:line="240" w:lineRule="auto"/>
              <w:jc w:val="center"/>
              <w:rPr>
                <w:rFonts w:eastAsiaTheme="minorHAnsi"/>
                <w:b/>
                <w:bCs/>
                <w:sz w:val="22"/>
                <w:szCs w:val="22"/>
              </w:rPr>
            </w:pPr>
            <w:bookmarkStart w:id="19" w:name="_Hlk165670031"/>
            <w:r>
              <w:rPr>
                <w:rFonts w:eastAsiaTheme="minorHAnsi"/>
                <w:b/>
                <w:bCs/>
                <w:sz w:val="20"/>
                <w:szCs w:val="20"/>
                <w:lang w:eastAsia="en-US"/>
              </w:rPr>
              <w:t>PERCENTAGE</w:t>
            </w:r>
            <w:r w:rsidRPr="00655E96">
              <w:rPr>
                <w:rFonts w:eastAsiaTheme="minorHAnsi"/>
                <w:b/>
                <w:bCs/>
                <w:sz w:val="20"/>
                <w:szCs w:val="20"/>
                <w:lang w:eastAsia="en-US"/>
              </w:rPr>
              <w:t xml:space="preserve"> OF WASTE</w:t>
            </w:r>
            <w:r>
              <w:rPr>
                <w:rFonts w:eastAsiaTheme="minorHAnsi"/>
                <w:b/>
                <w:bCs/>
                <w:sz w:val="20"/>
                <w:szCs w:val="20"/>
                <w:lang w:eastAsia="en-US"/>
              </w:rPr>
              <w:t xml:space="preserve"> </w:t>
            </w:r>
            <w:r w:rsidRPr="00655E96">
              <w:rPr>
                <w:rFonts w:eastAsiaTheme="minorHAnsi"/>
                <w:b/>
                <w:bCs/>
                <w:sz w:val="20"/>
                <w:szCs w:val="20"/>
                <w:lang w:eastAsia="en-US"/>
              </w:rPr>
              <w:t>BUTYL RUBBER</w:t>
            </w:r>
          </w:p>
        </w:tc>
        <w:tc>
          <w:tcPr>
            <w:tcW w:w="5831" w:type="dxa"/>
            <w:gridSpan w:val="2"/>
          </w:tcPr>
          <w:p w14:paraId="288C92CB" w14:textId="52A4EB8F" w:rsidR="00275ECC" w:rsidRDefault="00275ECC" w:rsidP="00275ECC">
            <w:pPr>
              <w:autoSpaceDE w:val="0"/>
              <w:autoSpaceDN w:val="0"/>
              <w:adjustRightInd w:val="0"/>
              <w:spacing w:after="0" w:line="240" w:lineRule="auto"/>
              <w:jc w:val="center"/>
              <w:rPr>
                <w:rFonts w:eastAsiaTheme="minorHAnsi"/>
                <w:b/>
                <w:bCs/>
                <w:sz w:val="22"/>
                <w:szCs w:val="22"/>
              </w:rPr>
            </w:pPr>
            <w:r w:rsidRPr="00543DE5">
              <w:rPr>
                <w:rFonts w:eastAsiaTheme="minorHAnsi"/>
                <w:b/>
                <w:bCs/>
                <w:sz w:val="22"/>
                <w:szCs w:val="22"/>
              </w:rPr>
              <w:t>SPLIT TENSILE</w:t>
            </w:r>
            <w:r w:rsidRPr="00655E96">
              <w:rPr>
                <w:rFonts w:eastAsiaTheme="minorHAnsi"/>
                <w:b/>
                <w:bCs/>
                <w:sz w:val="20"/>
                <w:szCs w:val="20"/>
                <w:lang w:eastAsia="en-US"/>
              </w:rPr>
              <w:t xml:space="preserve"> STRENGTH (N/mm2)</w:t>
            </w:r>
            <w:r>
              <w:rPr>
                <w:rFonts w:eastAsiaTheme="minorHAnsi"/>
                <w:b/>
                <w:bCs/>
                <w:sz w:val="20"/>
                <w:szCs w:val="20"/>
                <w:lang w:eastAsia="en-US"/>
              </w:rPr>
              <w:t xml:space="preserve"> </w:t>
            </w:r>
          </w:p>
        </w:tc>
      </w:tr>
      <w:tr w:rsidR="00275ECC" w14:paraId="2012F8F1" w14:textId="77777777" w:rsidTr="00275ECC">
        <w:trPr>
          <w:trHeight w:val="238"/>
        </w:trPr>
        <w:tc>
          <w:tcPr>
            <w:tcW w:w="3190" w:type="dxa"/>
            <w:vMerge/>
          </w:tcPr>
          <w:p w14:paraId="5913F73A" w14:textId="77777777" w:rsidR="00275ECC" w:rsidRPr="00655E96" w:rsidRDefault="00275ECC" w:rsidP="006F606A">
            <w:pPr>
              <w:autoSpaceDE w:val="0"/>
              <w:autoSpaceDN w:val="0"/>
              <w:adjustRightInd w:val="0"/>
              <w:spacing w:after="0" w:line="240" w:lineRule="auto"/>
              <w:jc w:val="center"/>
              <w:rPr>
                <w:rFonts w:eastAsiaTheme="minorHAnsi"/>
                <w:b/>
                <w:bCs/>
                <w:sz w:val="20"/>
                <w:szCs w:val="20"/>
              </w:rPr>
            </w:pPr>
          </w:p>
        </w:tc>
        <w:tc>
          <w:tcPr>
            <w:tcW w:w="2637" w:type="dxa"/>
          </w:tcPr>
          <w:p w14:paraId="012089A9" w14:textId="3497848F" w:rsidR="00275ECC" w:rsidRPr="00543DE5" w:rsidRDefault="00275ECC" w:rsidP="00275ECC">
            <w:pPr>
              <w:autoSpaceDE w:val="0"/>
              <w:autoSpaceDN w:val="0"/>
              <w:adjustRightInd w:val="0"/>
              <w:spacing w:after="0" w:line="240" w:lineRule="auto"/>
              <w:jc w:val="center"/>
              <w:rPr>
                <w:rFonts w:eastAsiaTheme="minorHAnsi"/>
                <w:b/>
                <w:bCs/>
                <w:sz w:val="22"/>
                <w:szCs w:val="22"/>
              </w:rPr>
            </w:pPr>
            <w:r>
              <w:rPr>
                <w:rFonts w:eastAsiaTheme="minorHAnsi"/>
                <w:b/>
                <w:bCs/>
                <w:sz w:val="22"/>
                <w:szCs w:val="22"/>
              </w:rPr>
              <w:t>7 DAYS</w:t>
            </w:r>
          </w:p>
        </w:tc>
        <w:tc>
          <w:tcPr>
            <w:tcW w:w="3194" w:type="dxa"/>
          </w:tcPr>
          <w:p w14:paraId="6E006441" w14:textId="410D04BE" w:rsidR="00275ECC" w:rsidRPr="00543DE5" w:rsidRDefault="00275ECC" w:rsidP="00275ECC">
            <w:pPr>
              <w:autoSpaceDE w:val="0"/>
              <w:autoSpaceDN w:val="0"/>
              <w:adjustRightInd w:val="0"/>
              <w:spacing w:after="0" w:line="240" w:lineRule="auto"/>
              <w:jc w:val="center"/>
              <w:rPr>
                <w:rFonts w:eastAsiaTheme="minorHAnsi"/>
                <w:b/>
                <w:bCs/>
                <w:sz w:val="22"/>
                <w:szCs w:val="22"/>
              </w:rPr>
            </w:pPr>
            <w:r>
              <w:rPr>
                <w:rFonts w:eastAsiaTheme="minorHAnsi"/>
                <w:b/>
                <w:bCs/>
                <w:sz w:val="22"/>
                <w:szCs w:val="22"/>
              </w:rPr>
              <w:t>28 DAYS</w:t>
            </w:r>
          </w:p>
        </w:tc>
      </w:tr>
      <w:tr w:rsidR="008864B3" w14:paraId="5C262BA6" w14:textId="77777777" w:rsidTr="0004399A">
        <w:tc>
          <w:tcPr>
            <w:tcW w:w="3190" w:type="dxa"/>
          </w:tcPr>
          <w:p w14:paraId="6DF510B1" w14:textId="77777777" w:rsidR="008864B3" w:rsidRPr="00EA39DB" w:rsidRDefault="008864B3"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CC</w:t>
            </w:r>
          </w:p>
        </w:tc>
        <w:tc>
          <w:tcPr>
            <w:tcW w:w="2637" w:type="dxa"/>
          </w:tcPr>
          <w:p w14:paraId="6D8E5B85" w14:textId="6B5EC100"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4.16</w:t>
            </w:r>
          </w:p>
        </w:tc>
        <w:tc>
          <w:tcPr>
            <w:tcW w:w="3194" w:type="dxa"/>
          </w:tcPr>
          <w:p w14:paraId="0959FC06" w14:textId="24864EB6"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4.71</w:t>
            </w:r>
          </w:p>
        </w:tc>
      </w:tr>
      <w:tr w:rsidR="008864B3" w14:paraId="0FE2F261" w14:textId="77777777" w:rsidTr="0004399A">
        <w:tc>
          <w:tcPr>
            <w:tcW w:w="3190" w:type="dxa"/>
          </w:tcPr>
          <w:p w14:paraId="3F65655B" w14:textId="77777777" w:rsidR="008864B3" w:rsidRPr="00EA39DB" w:rsidRDefault="008864B3"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5%</w:t>
            </w:r>
          </w:p>
        </w:tc>
        <w:tc>
          <w:tcPr>
            <w:tcW w:w="2637" w:type="dxa"/>
          </w:tcPr>
          <w:p w14:paraId="2FEE3D09" w14:textId="60AE353D"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3.77</w:t>
            </w:r>
          </w:p>
        </w:tc>
        <w:tc>
          <w:tcPr>
            <w:tcW w:w="3194" w:type="dxa"/>
          </w:tcPr>
          <w:p w14:paraId="61A8481A" w14:textId="680C599C"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4.69</w:t>
            </w:r>
          </w:p>
        </w:tc>
      </w:tr>
      <w:tr w:rsidR="008864B3" w14:paraId="1E3E02E9" w14:textId="77777777" w:rsidTr="0004399A">
        <w:tc>
          <w:tcPr>
            <w:tcW w:w="3190" w:type="dxa"/>
          </w:tcPr>
          <w:p w14:paraId="10791A0E" w14:textId="77777777" w:rsidR="008864B3" w:rsidRPr="00EA39DB" w:rsidRDefault="008864B3"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10%</w:t>
            </w:r>
          </w:p>
        </w:tc>
        <w:tc>
          <w:tcPr>
            <w:tcW w:w="2637" w:type="dxa"/>
          </w:tcPr>
          <w:p w14:paraId="10E94203" w14:textId="2B3CB29F"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3.55</w:t>
            </w:r>
          </w:p>
        </w:tc>
        <w:tc>
          <w:tcPr>
            <w:tcW w:w="3194" w:type="dxa"/>
          </w:tcPr>
          <w:p w14:paraId="5F962609" w14:textId="5C472E24"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3.67</w:t>
            </w:r>
          </w:p>
        </w:tc>
      </w:tr>
      <w:tr w:rsidR="008864B3" w14:paraId="33F9AB6A" w14:textId="77777777" w:rsidTr="0004399A">
        <w:tc>
          <w:tcPr>
            <w:tcW w:w="3190" w:type="dxa"/>
          </w:tcPr>
          <w:p w14:paraId="4C025DBD" w14:textId="77777777" w:rsidR="008864B3" w:rsidRPr="00EA39DB" w:rsidRDefault="008864B3"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15%</w:t>
            </w:r>
          </w:p>
        </w:tc>
        <w:tc>
          <w:tcPr>
            <w:tcW w:w="2637" w:type="dxa"/>
          </w:tcPr>
          <w:p w14:paraId="11D3053D" w14:textId="62711A70"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3.32</w:t>
            </w:r>
          </w:p>
        </w:tc>
        <w:tc>
          <w:tcPr>
            <w:tcW w:w="3194" w:type="dxa"/>
          </w:tcPr>
          <w:p w14:paraId="677CA603" w14:textId="662D9348" w:rsidR="008864B3" w:rsidRPr="00EA39DB" w:rsidRDefault="00543DE5"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3.52</w:t>
            </w:r>
          </w:p>
        </w:tc>
      </w:tr>
    </w:tbl>
    <w:bookmarkEnd w:id="19"/>
    <w:p w14:paraId="54032F78" w14:textId="5E9DAE23" w:rsidR="00BB0854" w:rsidRPr="00621615" w:rsidRDefault="008864B3" w:rsidP="00621615">
      <w:pPr>
        <w:autoSpaceDE w:val="0"/>
        <w:autoSpaceDN w:val="0"/>
        <w:adjustRightInd w:val="0"/>
        <w:spacing w:after="0" w:line="240" w:lineRule="auto"/>
        <w:ind w:firstLine="708"/>
        <w:rPr>
          <w:rFonts w:eastAsiaTheme="minorHAnsi"/>
          <w:b/>
          <w:bCs/>
          <w:sz w:val="22"/>
          <w:szCs w:val="22"/>
        </w:rPr>
      </w:pPr>
      <w:r>
        <w:rPr>
          <w:rFonts w:eastAsiaTheme="minorHAnsi"/>
          <w:b/>
          <w:bCs/>
          <w:sz w:val="22"/>
          <w:szCs w:val="22"/>
        </w:rPr>
        <w:tab/>
      </w:r>
    </w:p>
    <w:p w14:paraId="7FCA015B" w14:textId="7A2FA6E3" w:rsidR="004415EC" w:rsidRPr="00F55B0C" w:rsidRDefault="004415EC" w:rsidP="00D17AC2">
      <w:pPr>
        <w:adjustRightInd w:val="0"/>
        <w:spacing w:line="240" w:lineRule="auto"/>
        <w:rPr>
          <w:sz w:val="20"/>
          <w:szCs w:val="20"/>
        </w:rPr>
      </w:pPr>
      <w:r w:rsidRPr="00F55B0C">
        <w:rPr>
          <w:b/>
          <w:bCs/>
          <w:noProof/>
          <w:sz w:val="20"/>
          <w:szCs w:val="20"/>
          <w:lang w:val="en-IN" w:eastAsia="en-IN"/>
        </w:rPr>
        <w:drawing>
          <wp:inline distT="0" distB="0" distL="0" distR="0" wp14:anchorId="76FECF4A" wp14:editId="6B6D3FC9">
            <wp:extent cx="5701085" cy="2162175"/>
            <wp:effectExtent l="0" t="0" r="1397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A2EDE8" w14:textId="6F74D4B3" w:rsidR="004415EC" w:rsidRPr="002B41AC" w:rsidRDefault="004415EC" w:rsidP="002B41AC">
      <w:pPr>
        <w:adjustRightInd w:val="0"/>
        <w:spacing w:line="240" w:lineRule="auto"/>
        <w:ind w:firstLine="708"/>
        <w:rPr>
          <w:b/>
          <w:bCs/>
          <w:sz w:val="22"/>
          <w:szCs w:val="22"/>
        </w:rPr>
      </w:pPr>
      <w:r w:rsidRPr="002B41AC">
        <w:rPr>
          <w:b/>
          <w:bCs/>
          <w:sz w:val="22"/>
          <w:szCs w:val="22"/>
        </w:rPr>
        <w:t>Fig</w:t>
      </w:r>
      <w:r w:rsidR="00F55B0C" w:rsidRPr="002B41AC">
        <w:rPr>
          <w:b/>
          <w:bCs/>
          <w:sz w:val="22"/>
          <w:szCs w:val="22"/>
        </w:rPr>
        <w:t>ure</w:t>
      </w:r>
      <w:r w:rsidRPr="002B41AC">
        <w:rPr>
          <w:b/>
          <w:bCs/>
          <w:sz w:val="22"/>
          <w:szCs w:val="22"/>
        </w:rPr>
        <w:t xml:space="preserve"> 2. Graphical representation of Split tensile strength test at 7 and 28 Days</w:t>
      </w:r>
    </w:p>
    <w:p w14:paraId="1416B101" w14:textId="77F59AA1" w:rsidR="00275ECC" w:rsidRPr="002B41AC" w:rsidRDefault="008864B3" w:rsidP="002B41AC">
      <w:pPr>
        <w:adjustRightInd w:val="0"/>
        <w:spacing w:line="240" w:lineRule="auto"/>
        <w:ind w:firstLine="720"/>
        <w:rPr>
          <w:sz w:val="20"/>
          <w:szCs w:val="20"/>
        </w:rPr>
      </w:pPr>
      <w:r w:rsidRPr="0072532B">
        <w:rPr>
          <w:sz w:val="20"/>
          <w:szCs w:val="20"/>
        </w:rPr>
        <w:t xml:space="preserve">Flexural strength of the specimens were tested in  (UTM) of capacity 1000 kN. </w:t>
      </w:r>
      <w:r>
        <w:rPr>
          <w:sz w:val="20"/>
          <w:szCs w:val="20"/>
        </w:rPr>
        <w:t>T</w:t>
      </w:r>
      <w:r w:rsidRPr="0072532B">
        <w:rPr>
          <w:sz w:val="20"/>
          <w:szCs w:val="20"/>
        </w:rPr>
        <w:t>he prism was casted in the size of 500x100x100mm.</w:t>
      </w:r>
      <w:r>
        <w:rPr>
          <w:sz w:val="20"/>
          <w:szCs w:val="20"/>
        </w:rPr>
        <w:t xml:space="preserve"> </w:t>
      </w:r>
      <w:r w:rsidRPr="0072532B">
        <w:rPr>
          <w:sz w:val="20"/>
          <w:szCs w:val="20"/>
        </w:rPr>
        <w:t>The load was given to the sample by two point load method. In each percentages of waste rubber tyre M30 grade was determinated at 7 &amp; 28 days.</w:t>
      </w:r>
    </w:p>
    <w:p w14:paraId="168FD5F7" w14:textId="77777777" w:rsidR="00D7739B" w:rsidRDefault="00D7739B" w:rsidP="00543DE5">
      <w:pPr>
        <w:autoSpaceDE w:val="0"/>
        <w:autoSpaceDN w:val="0"/>
        <w:adjustRightInd w:val="0"/>
        <w:spacing w:after="0" w:line="240" w:lineRule="auto"/>
        <w:ind w:left="708" w:firstLine="708"/>
        <w:rPr>
          <w:rFonts w:eastAsiaTheme="minorHAnsi"/>
          <w:b/>
          <w:bCs/>
          <w:sz w:val="22"/>
          <w:szCs w:val="22"/>
        </w:rPr>
      </w:pPr>
    </w:p>
    <w:p w14:paraId="060B20BB" w14:textId="18E7FADE" w:rsidR="00543DE5" w:rsidRPr="00A713E4" w:rsidRDefault="00543DE5" w:rsidP="00543DE5">
      <w:pPr>
        <w:autoSpaceDE w:val="0"/>
        <w:autoSpaceDN w:val="0"/>
        <w:adjustRightInd w:val="0"/>
        <w:spacing w:after="0" w:line="240" w:lineRule="auto"/>
        <w:ind w:left="708" w:firstLine="708"/>
        <w:rPr>
          <w:rFonts w:eastAsiaTheme="minorHAnsi"/>
          <w:b/>
          <w:bCs/>
          <w:sz w:val="22"/>
          <w:szCs w:val="22"/>
        </w:rPr>
      </w:pPr>
      <w:r w:rsidRPr="00A713E4">
        <w:rPr>
          <w:rFonts w:eastAsiaTheme="minorHAnsi"/>
          <w:b/>
          <w:bCs/>
          <w:sz w:val="22"/>
          <w:szCs w:val="22"/>
        </w:rPr>
        <w:t xml:space="preserve">Table No. </w:t>
      </w:r>
      <w:r w:rsidR="00A713E4" w:rsidRPr="00A713E4">
        <w:rPr>
          <w:rFonts w:eastAsiaTheme="minorHAnsi"/>
          <w:b/>
          <w:bCs/>
          <w:sz w:val="22"/>
          <w:szCs w:val="22"/>
        </w:rPr>
        <w:t>9</w:t>
      </w:r>
      <w:r w:rsidRPr="00A713E4">
        <w:rPr>
          <w:rFonts w:eastAsiaTheme="minorHAnsi"/>
          <w:b/>
          <w:bCs/>
          <w:sz w:val="22"/>
          <w:szCs w:val="22"/>
        </w:rPr>
        <w:t xml:space="preserve"> Flexural strength result of M30 grade of concrete at 7 and 28 days</w:t>
      </w:r>
    </w:p>
    <w:p w14:paraId="73F36A7D" w14:textId="77777777" w:rsidR="00543DE5" w:rsidRDefault="00543DE5" w:rsidP="00543DE5">
      <w:pPr>
        <w:autoSpaceDE w:val="0"/>
        <w:autoSpaceDN w:val="0"/>
        <w:adjustRightInd w:val="0"/>
        <w:spacing w:after="0" w:line="240" w:lineRule="auto"/>
        <w:ind w:firstLine="708"/>
        <w:rPr>
          <w:rFonts w:eastAsiaTheme="minorHAnsi"/>
          <w:sz w:val="22"/>
          <w:szCs w:val="22"/>
        </w:rPr>
      </w:pPr>
    </w:p>
    <w:tbl>
      <w:tblPr>
        <w:tblStyle w:val="TableGrid"/>
        <w:tblW w:w="9072" w:type="dxa"/>
        <w:tblInd w:w="-5" w:type="dxa"/>
        <w:tblLook w:val="04A0" w:firstRow="1" w:lastRow="0" w:firstColumn="1" w:lastColumn="0" w:noHBand="0" w:noVBand="1"/>
      </w:tblPr>
      <w:tblGrid>
        <w:gridCol w:w="3190"/>
        <w:gridCol w:w="2637"/>
        <w:gridCol w:w="3245"/>
      </w:tblGrid>
      <w:tr w:rsidR="00275ECC" w14:paraId="5B59254A" w14:textId="77777777" w:rsidTr="00275ECC">
        <w:trPr>
          <w:trHeight w:val="238"/>
        </w:trPr>
        <w:tc>
          <w:tcPr>
            <w:tcW w:w="3190" w:type="dxa"/>
            <w:vMerge w:val="restart"/>
          </w:tcPr>
          <w:p w14:paraId="5C494554" w14:textId="1EEA98D8" w:rsidR="00275ECC" w:rsidRDefault="00275ECC" w:rsidP="006F606A">
            <w:pPr>
              <w:autoSpaceDE w:val="0"/>
              <w:autoSpaceDN w:val="0"/>
              <w:adjustRightInd w:val="0"/>
              <w:spacing w:after="0" w:line="240" w:lineRule="auto"/>
              <w:jc w:val="center"/>
              <w:rPr>
                <w:rFonts w:eastAsiaTheme="minorHAnsi"/>
                <w:b/>
                <w:bCs/>
                <w:sz w:val="22"/>
                <w:szCs w:val="22"/>
              </w:rPr>
            </w:pPr>
            <w:bookmarkStart w:id="20" w:name="_Hlk165670057"/>
            <w:r>
              <w:rPr>
                <w:rFonts w:eastAsiaTheme="minorHAnsi"/>
                <w:b/>
                <w:bCs/>
                <w:sz w:val="20"/>
                <w:szCs w:val="20"/>
                <w:lang w:eastAsia="en-US"/>
              </w:rPr>
              <w:t>PERCENTAGE</w:t>
            </w:r>
            <w:r w:rsidRPr="00655E96">
              <w:rPr>
                <w:rFonts w:eastAsiaTheme="minorHAnsi"/>
                <w:b/>
                <w:bCs/>
                <w:sz w:val="20"/>
                <w:szCs w:val="20"/>
                <w:lang w:eastAsia="en-US"/>
              </w:rPr>
              <w:t xml:space="preserve"> OF WASTE</w:t>
            </w:r>
            <w:r>
              <w:rPr>
                <w:rFonts w:eastAsiaTheme="minorHAnsi"/>
                <w:b/>
                <w:bCs/>
                <w:sz w:val="20"/>
                <w:szCs w:val="20"/>
                <w:lang w:eastAsia="en-US"/>
              </w:rPr>
              <w:t xml:space="preserve"> </w:t>
            </w:r>
            <w:r w:rsidRPr="00655E96">
              <w:rPr>
                <w:rFonts w:eastAsiaTheme="minorHAnsi"/>
                <w:b/>
                <w:bCs/>
                <w:sz w:val="20"/>
                <w:szCs w:val="20"/>
                <w:lang w:eastAsia="en-US"/>
              </w:rPr>
              <w:t>BUTYL RUBBER</w:t>
            </w:r>
          </w:p>
        </w:tc>
        <w:tc>
          <w:tcPr>
            <w:tcW w:w="5882" w:type="dxa"/>
            <w:gridSpan w:val="2"/>
          </w:tcPr>
          <w:p w14:paraId="30663056" w14:textId="3069FAC3" w:rsidR="00275ECC" w:rsidRDefault="00275ECC" w:rsidP="00275ECC">
            <w:pPr>
              <w:autoSpaceDE w:val="0"/>
              <w:autoSpaceDN w:val="0"/>
              <w:adjustRightInd w:val="0"/>
              <w:spacing w:after="0" w:line="240" w:lineRule="auto"/>
              <w:jc w:val="center"/>
              <w:rPr>
                <w:rFonts w:eastAsiaTheme="minorHAnsi"/>
                <w:b/>
                <w:bCs/>
                <w:sz w:val="22"/>
                <w:szCs w:val="22"/>
              </w:rPr>
            </w:pPr>
            <w:r>
              <w:rPr>
                <w:rFonts w:eastAsiaTheme="minorHAnsi"/>
                <w:b/>
                <w:bCs/>
                <w:sz w:val="22"/>
                <w:szCs w:val="22"/>
              </w:rPr>
              <w:t xml:space="preserve">FLEXURAL </w:t>
            </w:r>
            <w:r w:rsidRPr="00655E96">
              <w:rPr>
                <w:rFonts w:eastAsiaTheme="minorHAnsi"/>
                <w:b/>
                <w:bCs/>
                <w:sz w:val="20"/>
                <w:szCs w:val="20"/>
                <w:lang w:eastAsia="en-US"/>
              </w:rPr>
              <w:t xml:space="preserve"> </w:t>
            </w:r>
            <w:r w:rsidRPr="00275ECC">
              <w:rPr>
                <w:rFonts w:eastAsiaTheme="minorHAnsi"/>
                <w:b/>
                <w:bCs/>
                <w:sz w:val="22"/>
                <w:szCs w:val="22"/>
                <w:lang w:eastAsia="en-US"/>
              </w:rPr>
              <w:t>STRENGTH (N/mm2)</w:t>
            </w:r>
          </w:p>
        </w:tc>
      </w:tr>
      <w:tr w:rsidR="00275ECC" w14:paraId="56AB9DFA" w14:textId="77777777" w:rsidTr="00275ECC">
        <w:trPr>
          <w:trHeight w:val="238"/>
        </w:trPr>
        <w:tc>
          <w:tcPr>
            <w:tcW w:w="3190" w:type="dxa"/>
            <w:vMerge/>
          </w:tcPr>
          <w:p w14:paraId="2F8E98F4" w14:textId="77777777" w:rsidR="00275ECC" w:rsidRPr="00655E96" w:rsidRDefault="00275ECC" w:rsidP="00275ECC">
            <w:pPr>
              <w:autoSpaceDE w:val="0"/>
              <w:autoSpaceDN w:val="0"/>
              <w:adjustRightInd w:val="0"/>
              <w:spacing w:after="0" w:line="240" w:lineRule="auto"/>
              <w:jc w:val="center"/>
              <w:rPr>
                <w:rFonts w:eastAsiaTheme="minorHAnsi"/>
                <w:b/>
                <w:bCs/>
                <w:sz w:val="20"/>
                <w:szCs w:val="20"/>
              </w:rPr>
            </w:pPr>
          </w:p>
        </w:tc>
        <w:tc>
          <w:tcPr>
            <w:tcW w:w="2637" w:type="dxa"/>
          </w:tcPr>
          <w:p w14:paraId="6B464738" w14:textId="58A6E66A" w:rsidR="00275ECC" w:rsidRDefault="00275ECC" w:rsidP="00275ECC">
            <w:pPr>
              <w:autoSpaceDE w:val="0"/>
              <w:autoSpaceDN w:val="0"/>
              <w:adjustRightInd w:val="0"/>
              <w:spacing w:after="0" w:line="240" w:lineRule="auto"/>
              <w:jc w:val="center"/>
              <w:rPr>
                <w:rFonts w:eastAsiaTheme="minorHAnsi"/>
                <w:b/>
                <w:bCs/>
                <w:sz w:val="22"/>
                <w:szCs w:val="22"/>
              </w:rPr>
            </w:pPr>
            <w:r>
              <w:rPr>
                <w:rFonts w:eastAsiaTheme="minorHAnsi"/>
                <w:b/>
                <w:bCs/>
                <w:sz w:val="22"/>
                <w:szCs w:val="22"/>
              </w:rPr>
              <w:t>7 DAYS</w:t>
            </w:r>
          </w:p>
        </w:tc>
        <w:tc>
          <w:tcPr>
            <w:tcW w:w="3245" w:type="dxa"/>
          </w:tcPr>
          <w:p w14:paraId="0C8EA063" w14:textId="15E24B40" w:rsidR="00275ECC" w:rsidRDefault="00275ECC" w:rsidP="00275ECC">
            <w:pPr>
              <w:autoSpaceDE w:val="0"/>
              <w:autoSpaceDN w:val="0"/>
              <w:adjustRightInd w:val="0"/>
              <w:spacing w:after="0" w:line="240" w:lineRule="auto"/>
              <w:jc w:val="center"/>
              <w:rPr>
                <w:rFonts w:eastAsiaTheme="minorHAnsi"/>
                <w:b/>
                <w:bCs/>
                <w:sz w:val="22"/>
                <w:szCs w:val="22"/>
              </w:rPr>
            </w:pPr>
            <w:r>
              <w:rPr>
                <w:rFonts w:eastAsiaTheme="minorHAnsi"/>
                <w:b/>
                <w:bCs/>
                <w:sz w:val="22"/>
                <w:szCs w:val="22"/>
              </w:rPr>
              <w:t>28 DAYS</w:t>
            </w:r>
          </w:p>
        </w:tc>
      </w:tr>
      <w:tr w:rsidR="00275ECC" w14:paraId="090E1178" w14:textId="77777777" w:rsidTr="0004399A">
        <w:tc>
          <w:tcPr>
            <w:tcW w:w="3190" w:type="dxa"/>
          </w:tcPr>
          <w:p w14:paraId="05F85DC1" w14:textId="7777777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CC</w:t>
            </w:r>
          </w:p>
        </w:tc>
        <w:tc>
          <w:tcPr>
            <w:tcW w:w="2637" w:type="dxa"/>
          </w:tcPr>
          <w:p w14:paraId="24316EBC" w14:textId="284A0806"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2.80</w:t>
            </w:r>
          </w:p>
        </w:tc>
        <w:tc>
          <w:tcPr>
            <w:tcW w:w="3245" w:type="dxa"/>
          </w:tcPr>
          <w:p w14:paraId="1771EFED" w14:textId="62E43AE1"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3.79</w:t>
            </w:r>
          </w:p>
        </w:tc>
      </w:tr>
      <w:tr w:rsidR="00275ECC" w14:paraId="70BC5B86" w14:textId="77777777" w:rsidTr="0004399A">
        <w:tc>
          <w:tcPr>
            <w:tcW w:w="3190" w:type="dxa"/>
          </w:tcPr>
          <w:p w14:paraId="7BC0EF2C" w14:textId="7777777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5%</w:t>
            </w:r>
          </w:p>
        </w:tc>
        <w:tc>
          <w:tcPr>
            <w:tcW w:w="2637" w:type="dxa"/>
          </w:tcPr>
          <w:p w14:paraId="33A46F3C" w14:textId="331153EB"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2.67</w:t>
            </w:r>
          </w:p>
        </w:tc>
        <w:tc>
          <w:tcPr>
            <w:tcW w:w="3245" w:type="dxa"/>
          </w:tcPr>
          <w:p w14:paraId="464C1B33" w14:textId="1813224C"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3.47</w:t>
            </w:r>
          </w:p>
        </w:tc>
      </w:tr>
      <w:tr w:rsidR="00275ECC" w14:paraId="6AF5B512" w14:textId="77777777" w:rsidTr="0004399A">
        <w:tc>
          <w:tcPr>
            <w:tcW w:w="3190" w:type="dxa"/>
          </w:tcPr>
          <w:p w14:paraId="05102862" w14:textId="7777777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10%</w:t>
            </w:r>
          </w:p>
        </w:tc>
        <w:tc>
          <w:tcPr>
            <w:tcW w:w="2637" w:type="dxa"/>
          </w:tcPr>
          <w:p w14:paraId="57E9DF16" w14:textId="770272E0"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2.61</w:t>
            </w:r>
          </w:p>
        </w:tc>
        <w:tc>
          <w:tcPr>
            <w:tcW w:w="3245" w:type="dxa"/>
          </w:tcPr>
          <w:p w14:paraId="422044A1" w14:textId="01E17040"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3.31</w:t>
            </w:r>
          </w:p>
        </w:tc>
      </w:tr>
      <w:tr w:rsidR="00275ECC" w14:paraId="751A045A" w14:textId="77777777" w:rsidTr="0004399A">
        <w:tc>
          <w:tcPr>
            <w:tcW w:w="3190" w:type="dxa"/>
          </w:tcPr>
          <w:p w14:paraId="6F30528C" w14:textId="77777777" w:rsidR="00275ECC" w:rsidRPr="00EA39DB" w:rsidRDefault="00275ECC" w:rsidP="00275ECC">
            <w:pPr>
              <w:autoSpaceDE w:val="0"/>
              <w:autoSpaceDN w:val="0"/>
              <w:adjustRightInd w:val="0"/>
              <w:spacing w:after="0" w:line="240" w:lineRule="auto"/>
              <w:jc w:val="center"/>
              <w:rPr>
                <w:rFonts w:eastAsiaTheme="minorHAnsi"/>
                <w:sz w:val="22"/>
                <w:szCs w:val="22"/>
              </w:rPr>
            </w:pPr>
            <w:r w:rsidRPr="00EA39DB">
              <w:rPr>
                <w:rFonts w:eastAsiaTheme="minorHAnsi"/>
                <w:sz w:val="22"/>
                <w:szCs w:val="22"/>
              </w:rPr>
              <w:t>15%</w:t>
            </w:r>
          </w:p>
        </w:tc>
        <w:tc>
          <w:tcPr>
            <w:tcW w:w="2637" w:type="dxa"/>
          </w:tcPr>
          <w:p w14:paraId="2BDBAAFD" w14:textId="76332876"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2.13</w:t>
            </w:r>
          </w:p>
        </w:tc>
        <w:tc>
          <w:tcPr>
            <w:tcW w:w="3245" w:type="dxa"/>
          </w:tcPr>
          <w:p w14:paraId="253B7591" w14:textId="0C0D178B" w:rsidR="00275ECC" w:rsidRPr="00EA39DB" w:rsidRDefault="00275ECC" w:rsidP="00275ECC">
            <w:pPr>
              <w:autoSpaceDE w:val="0"/>
              <w:autoSpaceDN w:val="0"/>
              <w:adjustRightInd w:val="0"/>
              <w:spacing w:after="0" w:line="240" w:lineRule="auto"/>
              <w:jc w:val="center"/>
              <w:rPr>
                <w:rFonts w:eastAsiaTheme="minorHAnsi"/>
                <w:sz w:val="22"/>
                <w:szCs w:val="22"/>
              </w:rPr>
            </w:pPr>
            <w:r>
              <w:rPr>
                <w:rFonts w:eastAsiaTheme="minorHAnsi"/>
                <w:sz w:val="22"/>
                <w:szCs w:val="22"/>
              </w:rPr>
              <w:t>3.16</w:t>
            </w:r>
          </w:p>
        </w:tc>
      </w:tr>
      <w:bookmarkEnd w:id="20"/>
    </w:tbl>
    <w:p w14:paraId="2B915B0A" w14:textId="77777777" w:rsidR="00D17AC2" w:rsidRDefault="00D17AC2" w:rsidP="00D17AC2">
      <w:pPr>
        <w:autoSpaceDE w:val="0"/>
        <w:autoSpaceDN w:val="0"/>
        <w:adjustRightInd w:val="0"/>
        <w:spacing w:after="0" w:line="240" w:lineRule="auto"/>
        <w:rPr>
          <w:rFonts w:eastAsiaTheme="minorHAnsi"/>
          <w:b/>
          <w:bCs/>
          <w:sz w:val="22"/>
          <w:szCs w:val="22"/>
        </w:rPr>
      </w:pPr>
    </w:p>
    <w:p w14:paraId="7FA0A101" w14:textId="025E4782" w:rsidR="004415EC" w:rsidRPr="00621615" w:rsidRDefault="004415EC" w:rsidP="00D17AC2">
      <w:pPr>
        <w:autoSpaceDE w:val="0"/>
        <w:autoSpaceDN w:val="0"/>
        <w:adjustRightInd w:val="0"/>
        <w:spacing w:after="0" w:line="240" w:lineRule="auto"/>
        <w:rPr>
          <w:rFonts w:eastAsiaTheme="minorHAnsi"/>
          <w:b/>
          <w:bCs/>
          <w:sz w:val="22"/>
          <w:szCs w:val="22"/>
        </w:rPr>
      </w:pPr>
      <w:r w:rsidRPr="00F55B0C">
        <w:rPr>
          <w:b/>
          <w:bCs/>
          <w:noProof/>
          <w:sz w:val="20"/>
          <w:szCs w:val="20"/>
          <w:lang w:val="en-IN" w:eastAsia="en-IN"/>
        </w:rPr>
        <w:lastRenderedPageBreak/>
        <w:drawing>
          <wp:inline distT="0" distB="0" distL="0" distR="0" wp14:anchorId="0396E5BF" wp14:editId="38A4A2B4">
            <wp:extent cx="5772150" cy="1757238"/>
            <wp:effectExtent l="0" t="0" r="0" b="14605"/>
            <wp:docPr id="149" name="Chart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25CD73" w14:textId="72C67228" w:rsidR="00F55B0C" w:rsidRDefault="00F55B0C" w:rsidP="00621615">
      <w:pPr>
        <w:adjustRightInd w:val="0"/>
        <w:spacing w:line="240" w:lineRule="auto"/>
        <w:ind w:firstLine="708"/>
        <w:jc w:val="center"/>
        <w:rPr>
          <w:b/>
          <w:bCs/>
          <w:sz w:val="22"/>
          <w:szCs w:val="22"/>
        </w:rPr>
      </w:pPr>
      <w:r w:rsidRPr="002B41AC">
        <w:rPr>
          <w:b/>
          <w:bCs/>
          <w:sz w:val="22"/>
          <w:szCs w:val="22"/>
        </w:rPr>
        <w:t>Figure 3. Graphical representation of Flexural strength at 7 and 28 days</w:t>
      </w:r>
    </w:p>
    <w:p w14:paraId="42166656" w14:textId="77777777" w:rsidR="00D7739B" w:rsidRPr="002B41AC" w:rsidRDefault="00D7739B" w:rsidP="00621615">
      <w:pPr>
        <w:adjustRightInd w:val="0"/>
        <w:spacing w:line="240" w:lineRule="auto"/>
        <w:ind w:firstLine="708"/>
        <w:jc w:val="center"/>
        <w:rPr>
          <w:b/>
          <w:bCs/>
          <w:sz w:val="22"/>
          <w:szCs w:val="22"/>
        </w:rPr>
      </w:pPr>
    </w:p>
    <w:p w14:paraId="1DDA23BD" w14:textId="21E3B864" w:rsidR="004415EC" w:rsidRPr="00F55B0C" w:rsidRDefault="004415EC" w:rsidP="00F55B0C">
      <w:pPr>
        <w:spacing w:after="120" w:line="240" w:lineRule="auto"/>
        <w:jc w:val="center"/>
        <w:rPr>
          <w:b/>
          <w:bCs/>
          <w:sz w:val="20"/>
          <w:szCs w:val="20"/>
          <w:lang w:bidi="en-US"/>
        </w:rPr>
      </w:pPr>
      <w:r w:rsidRPr="00F55B0C">
        <w:rPr>
          <w:b/>
          <w:bCs/>
          <w:sz w:val="20"/>
          <w:szCs w:val="20"/>
          <w:lang w:bidi="en-US"/>
        </w:rPr>
        <w:t>VIII.      REFERENCE</w:t>
      </w:r>
    </w:p>
    <w:p w14:paraId="5499D1E4" w14:textId="12E37D4F"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A. Chandran. “Partial Replacement of Coarse Aggregate in Concrete by Waste Rubber Tire.” International Journal of Engineering and Techniques 3.5 (2017)</w:t>
      </w:r>
      <w:r w:rsidR="002A3951">
        <w:rPr>
          <w:rFonts w:ascii="Times New Roman" w:hAnsi="Times New Roman"/>
          <w:szCs w:val="20"/>
        </w:rPr>
        <w:t xml:space="preserve">, </w:t>
      </w:r>
      <w:r w:rsidR="002A3951" w:rsidRPr="002A3951">
        <w:rPr>
          <w:rFonts w:ascii="Times New Roman" w:hAnsi="Times New Roman"/>
        </w:rPr>
        <w:t>Volume 13, Issue 03</w:t>
      </w:r>
      <w:r w:rsidR="002A3951">
        <w:rPr>
          <w:rFonts w:ascii="Times New Roman" w:hAnsi="Times New Roman"/>
        </w:rPr>
        <w:t>.</w:t>
      </w:r>
    </w:p>
    <w:p w14:paraId="2C15F591" w14:textId="3EB33D89"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Ishwariya, T. (2016). An Experimental study on partial replacement of coarse aggregate by crumb rubber. Int. Res. J. Eng. Technol, 3,</w:t>
      </w:r>
      <w:r w:rsidR="002A3951">
        <w:rPr>
          <w:rFonts w:ascii="Times New Roman" w:hAnsi="Times New Roman"/>
          <w:szCs w:val="20"/>
        </w:rPr>
        <w:t xml:space="preserve"> </w:t>
      </w:r>
      <w:r w:rsidR="002A3951" w:rsidRPr="002A3951">
        <w:rPr>
          <w:rFonts w:ascii="Times New Roman" w:hAnsi="Times New Roman"/>
        </w:rPr>
        <w:t>Volume 3, Issue 0</w:t>
      </w:r>
      <w:r w:rsidR="002A3951">
        <w:rPr>
          <w:rFonts w:ascii="Times New Roman" w:hAnsi="Times New Roman"/>
        </w:rPr>
        <w:t>6,</w:t>
      </w:r>
      <w:r w:rsidR="002A3951">
        <w:rPr>
          <w:rFonts w:ascii="Times New Roman" w:hAnsi="Times New Roman"/>
          <w:szCs w:val="20"/>
        </w:rPr>
        <w:t xml:space="preserve"> </w:t>
      </w:r>
      <w:r w:rsidRPr="00F55B0C">
        <w:rPr>
          <w:rFonts w:ascii="Times New Roman" w:hAnsi="Times New Roman"/>
          <w:szCs w:val="20"/>
        </w:rPr>
        <w:t>1047-1050.</w:t>
      </w:r>
    </w:p>
    <w:p w14:paraId="617A7811" w14:textId="3C4AFA98"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Jeevana, P., Kumar, A. A., Nayak, B. N., Jyothirmai, A., Vardhan, M. V., &amp; Reddy, D. R. (2023). Partial Replacement Of Coarse Aggregate With Crumb Rubber Chips In The Preparation Of Concrete. Journal of Engineering Sciences, 14(02)</w:t>
      </w:r>
      <w:r w:rsidR="002A3951">
        <w:rPr>
          <w:rFonts w:ascii="Times New Roman" w:hAnsi="Times New Roman"/>
          <w:szCs w:val="20"/>
        </w:rPr>
        <w:t xml:space="preserve">, </w:t>
      </w:r>
      <w:r w:rsidR="002A3951" w:rsidRPr="002A3951">
        <w:rPr>
          <w:rFonts w:ascii="Times New Roman" w:hAnsi="Times New Roman"/>
        </w:rPr>
        <w:t>Volume 13, Issue 03</w:t>
      </w:r>
      <w:r w:rsidR="002A3951">
        <w:rPr>
          <w:rFonts w:ascii="Times New Roman" w:hAnsi="Times New Roman"/>
        </w:rPr>
        <w:t>.</w:t>
      </w:r>
    </w:p>
    <w:p w14:paraId="5E06277D" w14:textId="77777777"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M.S.SHETTY , “ Concrete Technology” New Delhi 2005</w:t>
      </w:r>
    </w:p>
    <w:p w14:paraId="2D25DB73" w14:textId="77777777"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 xml:space="preserve">IS: 383- 1970, Specification for coarse and fine aggregates from natural sources for concrete. </w:t>
      </w:r>
    </w:p>
    <w:p w14:paraId="206099FB" w14:textId="77777777" w:rsidR="004415EC" w:rsidRPr="00F55B0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Indian Standard IS 456 : 2000 “ Plain and Reinforced Concrete – Code of Practice”</w:t>
      </w:r>
    </w:p>
    <w:p w14:paraId="34FFE570" w14:textId="0FBE1761" w:rsidR="004415EC" w:rsidRDefault="004415EC" w:rsidP="00F55B0C">
      <w:pPr>
        <w:pStyle w:val="Reference-NS"/>
        <w:numPr>
          <w:ilvl w:val="0"/>
          <w:numId w:val="23"/>
        </w:numPr>
        <w:spacing w:line="240" w:lineRule="auto"/>
        <w:rPr>
          <w:rFonts w:ascii="Times New Roman" w:hAnsi="Times New Roman"/>
          <w:szCs w:val="20"/>
        </w:rPr>
      </w:pPr>
      <w:r w:rsidRPr="00F55B0C">
        <w:rPr>
          <w:rFonts w:ascii="Times New Roman" w:hAnsi="Times New Roman"/>
          <w:szCs w:val="20"/>
        </w:rPr>
        <w:t>Indian Standard SP23 : 1982 “ Concrete Mix Design”</w:t>
      </w:r>
    </w:p>
    <w:p w14:paraId="5B0ABAD5" w14:textId="77777777" w:rsidR="00F55B0C" w:rsidRPr="001122B7" w:rsidRDefault="00F55B0C" w:rsidP="00F55B0C">
      <w:pPr>
        <w:pStyle w:val="Reference-NS"/>
        <w:numPr>
          <w:ilvl w:val="0"/>
          <w:numId w:val="23"/>
        </w:numPr>
        <w:spacing w:line="276" w:lineRule="auto"/>
        <w:rPr>
          <w:rFonts w:ascii="Footlight MT Light" w:hAnsi="Footlight MT Light"/>
          <w:szCs w:val="20"/>
        </w:rPr>
      </w:pPr>
      <w:r w:rsidRPr="001122B7">
        <w:rPr>
          <w:rFonts w:ascii="Footlight MT Light" w:hAnsi="Footlight MT Light"/>
          <w:szCs w:val="20"/>
        </w:rPr>
        <w:t>IS: 456 (2000). Indian Standard Plain and Reinforced Concrete Code of Practice. Bureau of Indian Standards, New Delhi.</w:t>
      </w:r>
    </w:p>
    <w:p w14:paraId="0A9396BE" w14:textId="45646C89" w:rsidR="00F55B0C" w:rsidRPr="00F55B0C" w:rsidRDefault="00F55B0C" w:rsidP="00F55B0C">
      <w:pPr>
        <w:pStyle w:val="Reference-NS"/>
        <w:numPr>
          <w:ilvl w:val="0"/>
          <w:numId w:val="23"/>
        </w:numPr>
        <w:spacing w:line="240" w:lineRule="auto"/>
        <w:rPr>
          <w:rFonts w:ascii="Times New Roman" w:hAnsi="Times New Roman"/>
          <w:szCs w:val="20"/>
        </w:rPr>
      </w:pPr>
      <w:r w:rsidRPr="001122B7">
        <w:rPr>
          <w:rFonts w:ascii="Footlight MT Light" w:hAnsi="Footlight MT Light"/>
          <w:szCs w:val="20"/>
        </w:rPr>
        <w:t>16. IS: 516– 1959, Methods of test for strength of concrete</w:t>
      </w:r>
      <w:r w:rsidR="00A713E4">
        <w:rPr>
          <w:rFonts w:ascii="Footlight MT Light" w:hAnsi="Footlight MT Light"/>
          <w:szCs w:val="20"/>
        </w:rPr>
        <w:t>.</w:t>
      </w:r>
    </w:p>
    <w:sectPr w:rsidR="00F55B0C" w:rsidRPr="00F55B0C" w:rsidSect="00F77237">
      <w:headerReference w:type="even" r:id="rId11"/>
      <w:headerReference w:type="default" r:id="rId12"/>
      <w:footerReference w:type="even" r:id="rId13"/>
      <w:footerReference w:type="default" r:id="rId14"/>
      <w:headerReference w:type="first" r:id="rId15"/>
      <w:footerReference w:type="first" r:id="rId16"/>
      <w:pgSz w:w="11906" w:h="16838" w:code="9"/>
      <w:pgMar w:top="904" w:right="1440" w:bottom="1440" w:left="1440" w:header="340" w:footer="1138"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F185A" w14:textId="77777777" w:rsidR="00653223" w:rsidRDefault="00653223" w:rsidP="00A82CA4">
      <w:r>
        <w:separator/>
      </w:r>
    </w:p>
    <w:p w14:paraId="34A62025" w14:textId="77777777" w:rsidR="00653223" w:rsidRDefault="00653223"/>
  </w:endnote>
  <w:endnote w:type="continuationSeparator" w:id="0">
    <w:p w14:paraId="04CB4FC0" w14:textId="77777777" w:rsidR="00653223" w:rsidRDefault="00653223" w:rsidP="00A82CA4">
      <w:r>
        <w:continuationSeparator/>
      </w:r>
    </w:p>
    <w:p w14:paraId="06BF2BEE" w14:textId="77777777" w:rsidR="00653223" w:rsidRDefault="0065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2508B" w14:textId="77777777" w:rsidR="00714AD6" w:rsidRPr="00935FE1" w:rsidRDefault="00653223" w:rsidP="00714AD6">
    <w:pPr>
      <w:pStyle w:val="Footer"/>
      <w:ind w:right="27"/>
      <w:jc w:val="center"/>
      <w:rPr>
        <w:sz w:val="20"/>
      </w:rPr>
    </w:pPr>
    <w:r>
      <w:rPr>
        <w:sz w:val="20"/>
      </w:rPr>
      <w:pict w14:anchorId="69B25092">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F128A7">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2508C" w14:textId="77777777" w:rsidR="007B62F3" w:rsidRPr="00935FE1" w:rsidRDefault="00653223" w:rsidP="000D7C31">
    <w:pPr>
      <w:pStyle w:val="Footer"/>
      <w:ind w:right="27"/>
      <w:jc w:val="center"/>
      <w:rPr>
        <w:sz w:val="20"/>
      </w:rPr>
    </w:pPr>
    <w:r>
      <w:rPr>
        <w:sz w:val="20"/>
      </w:rPr>
      <w:pict w14:anchorId="69B25093">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F128A7">
      <w:rPr>
        <w:noProof/>
        <w:sz w:val="20"/>
      </w:rPr>
      <w:t>21</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25091" w14:textId="77777777" w:rsidR="007B62F3" w:rsidRPr="00935FE1" w:rsidRDefault="00653223" w:rsidP="000D7C31">
    <w:pPr>
      <w:pStyle w:val="Footer"/>
      <w:ind w:right="27"/>
      <w:jc w:val="center"/>
      <w:rPr>
        <w:sz w:val="20"/>
      </w:rPr>
    </w:pPr>
    <w:r>
      <w:rPr>
        <w:sz w:val="20"/>
      </w:rPr>
      <w:pict w14:anchorId="69B2509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F128A7">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CB0EC" w14:textId="77777777" w:rsidR="00653223" w:rsidRDefault="00653223" w:rsidP="00A82CA4">
      <w:r>
        <w:separator/>
      </w:r>
    </w:p>
    <w:p w14:paraId="185C17CE" w14:textId="77777777" w:rsidR="00653223" w:rsidRDefault="00653223"/>
  </w:footnote>
  <w:footnote w:type="continuationSeparator" w:id="0">
    <w:p w14:paraId="382E144F" w14:textId="77777777" w:rsidR="00653223" w:rsidRDefault="00653223" w:rsidP="00A82CA4">
      <w:r>
        <w:continuationSeparator/>
      </w:r>
    </w:p>
    <w:p w14:paraId="5ACDE6CA" w14:textId="77777777" w:rsidR="00653223" w:rsidRDefault="006532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DA90" w14:textId="77777777" w:rsidR="0004399A" w:rsidRPr="00F77237" w:rsidRDefault="0004399A" w:rsidP="00F77237">
    <w:pPr>
      <w:pStyle w:val="Default"/>
      <w:pBdr>
        <w:bottom w:val="single" w:sz="4" w:space="1" w:color="auto"/>
      </w:pBdr>
      <w:jc w:val="center"/>
      <w:rPr>
        <w:i/>
        <w:iCs/>
        <w:sz w:val="22"/>
        <w:szCs w:val="22"/>
      </w:rPr>
    </w:pPr>
    <w:r w:rsidRPr="00F77237">
      <w:rPr>
        <w:i/>
        <w:iCs/>
        <w:sz w:val="22"/>
        <w:szCs w:val="22"/>
      </w:rPr>
      <w:t>Sustainable Utilization of Waste Butyl Rubber as a Partial Replacement of Coarse Aggregate in Concrete</w:t>
    </w:r>
  </w:p>
  <w:p w14:paraId="69B25089" w14:textId="23C5E7C9" w:rsidR="001A5C06" w:rsidRPr="0004399A" w:rsidRDefault="001A5C06" w:rsidP="00043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8430" w14:textId="77777777" w:rsidR="0004399A" w:rsidRPr="0004399A" w:rsidRDefault="0004399A" w:rsidP="00F77237">
    <w:pPr>
      <w:pStyle w:val="Default"/>
      <w:pBdr>
        <w:bottom w:val="single" w:sz="4" w:space="1" w:color="auto"/>
      </w:pBdr>
      <w:jc w:val="center"/>
      <w:rPr>
        <w:i/>
        <w:iCs/>
        <w:sz w:val="22"/>
        <w:szCs w:val="22"/>
      </w:rPr>
    </w:pPr>
    <w:r w:rsidRPr="0004399A">
      <w:rPr>
        <w:i/>
        <w:iCs/>
        <w:sz w:val="22"/>
        <w:szCs w:val="22"/>
      </w:rPr>
      <w:t>Sustainable Utilization of Waste Butyl Rubber as a Partial Replacement of Coarse Aggregate in Concrete</w:t>
    </w:r>
  </w:p>
  <w:p w14:paraId="69B2508A" w14:textId="5681AFC2" w:rsidR="007B62F3" w:rsidRPr="0004399A" w:rsidRDefault="007B62F3" w:rsidP="00043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C84C" w14:textId="79853515" w:rsidR="00F77237" w:rsidRDefault="00F77237" w:rsidP="00F77237">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p>
  <w:p w14:paraId="510F3036" w14:textId="77777777" w:rsidR="00F77237" w:rsidRDefault="00F77237" w:rsidP="00F77237">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p>
  <w:p w14:paraId="3AAB6DD2" w14:textId="029BFD26" w:rsidR="00F77237" w:rsidRDefault="00F77237" w:rsidP="00F77237">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p>
  <w:p w14:paraId="0B97635D" w14:textId="11D01D27" w:rsidR="00F77237" w:rsidRPr="000D7C31" w:rsidRDefault="00F77237" w:rsidP="00F77237">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Pr>
        <w:rFonts w:eastAsia="Times New Roman"/>
        <w:b/>
        <w:bCs/>
        <w:i/>
        <w:iCs/>
        <w:color w:val="943634"/>
        <w:lang w:val="en-US"/>
      </w:rPr>
      <w:t xml:space="preserve"> </w:t>
    </w:r>
    <w:r w:rsidRPr="000D7C31">
      <w:rPr>
        <w:rFonts w:eastAsia="Times New Roman"/>
        <w:b/>
        <w:bCs/>
        <w:i/>
        <w:iCs/>
        <w:color w:val="943634"/>
        <w:lang w:val="en-US"/>
      </w:rPr>
      <w:t>International</w:t>
    </w:r>
  </w:p>
  <w:p w14:paraId="49CBAA4C" w14:textId="037F50D0" w:rsidR="00F77237" w:rsidRPr="000D7C31" w:rsidRDefault="00D7739B" w:rsidP="00F77237">
    <w:pPr>
      <w:widowControl w:val="0"/>
      <w:tabs>
        <w:tab w:val="center" w:pos="4419"/>
        <w:tab w:val="right" w:pos="8838"/>
      </w:tabs>
      <w:autoSpaceDE w:val="0"/>
      <w:autoSpaceDN w:val="0"/>
      <w:adjustRightInd w:val="0"/>
      <w:spacing w:after="0" w:line="240" w:lineRule="auto"/>
      <w:rPr>
        <w:rFonts w:eastAsia="Times New Roman"/>
        <w:b/>
        <w:bCs/>
        <w:i/>
        <w:iCs/>
        <w:color w:val="984806"/>
        <w:lang w:val="en-US"/>
      </w:rPr>
    </w:pPr>
    <w:r w:rsidRPr="000D7C31">
      <w:rPr>
        <w:rFonts w:eastAsia="Times New Roman"/>
        <w:b/>
        <w:bCs/>
        <w:i/>
        <w:iCs/>
        <w:noProof/>
        <w:color w:val="984806"/>
        <w:lang w:val="en-IN" w:eastAsia="en-IN"/>
      </w:rPr>
      <w:drawing>
        <wp:anchor distT="0" distB="0" distL="114300" distR="114300" simplePos="0" relativeHeight="251676672" behindDoc="0" locked="0" layoutInCell="1" allowOverlap="1" wp14:anchorId="68A00F4A" wp14:editId="10D263BC">
          <wp:simplePos x="0" y="0"/>
          <wp:positionH relativeFrom="column">
            <wp:posOffset>472274</wp:posOffset>
          </wp:positionH>
          <wp:positionV relativeFrom="page">
            <wp:posOffset>970059</wp:posOffset>
          </wp:positionV>
          <wp:extent cx="179705" cy="205740"/>
          <wp:effectExtent l="19050" t="0" r="10795" b="99060"/>
          <wp:wrapNone/>
          <wp:docPr id="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79764" cy="20580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F77237" w:rsidRPr="000D7C31">
      <w:rPr>
        <w:rFonts w:eastAsia="Times New Roman"/>
        <w:b/>
        <w:color w:val="215868"/>
        <w:lang w:val="en-US"/>
      </w:rPr>
      <w:t>OPEN</w:t>
    </w:r>
    <w:r w:rsidR="00F77237">
      <w:rPr>
        <w:rFonts w:eastAsia="Times New Roman"/>
        <w:b/>
        <w:color w:val="215868"/>
        <w:lang w:val="en-US"/>
      </w:rPr>
      <w:t xml:space="preserve"> </w:t>
    </w:r>
    <w:r>
      <w:rPr>
        <w:rFonts w:eastAsia="Times New Roman"/>
        <w:b/>
        <w:color w:val="215868"/>
        <w:lang w:val="en-US"/>
      </w:rPr>
      <w:t xml:space="preserve">     </w:t>
    </w:r>
    <w:r w:rsidR="00F77237" w:rsidRPr="000D7C31">
      <w:rPr>
        <w:rFonts w:eastAsia="Times New Roman"/>
        <w:b/>
        <w:color w:val="215868"/>
        <w:lang w:val="en-US"/>
      </w:rPr>
      <w:t xml:space="preserve">ACCESS </w:t>
    </w:r>
    <w:r w:rsidR="00F77237" w:rsidRPr="000D7C31">
      <w:rPr>
        <w:rFonts w:eastAsia="Times New Roman"/>
        <w:b/>
        <w:color w:val="215868"/>
        <w:lang w:val="en-US"/>
      </w:rPr>
      <w:tab/>
    </w:r>
    <w:r w:rsidR="00F77237" w:rsidRPr="000D7C31">
      <w:rPr>
        <w:rFonts w:eastAsia="Times New Roman"/>
        <w:b/>
        <w:bCs/>
        <w:i/>
        <w:iCs/>
        <w:color w:val="984806"/>
        <w:lang w:val="en-US"/>
      </w:rPr>
      <w:t xml:space="preserve">                                                </w:t>
    </w:r>
    <w:r w:rsidR="00F77237">
      <w:rPr>
        <w:rFonts w:eastAsia="Times New Roman"/>
        <w:b/>
        <w:bCs/>
        <w:i/>
        <w:iCs/>
        <w:color w:val="984806"/>
        <w:lang w:val="en-US"/>
      </w:rPr>
      <w:tab/>
    </w:r>
    <w:r w:rsidR="00F77237" w:rsidRPr="000D7C31">
      <w:rPr>
        <w:rFonts w:eastAsia="Times New Roman"/>
        <w:b/>
        <w:bCs/>
        <w:i/>
        <w:iCs/>
        <w:color w:val="984806"/>
        <w:lang w:val="en-US"/>
      </w:rPr>
      <w:t xml:space="preserve">  </w:t>
    </w:r>
    <w:r w:rsidR="00F77237">
      <w:rPr>
        <w:rFonts w:eastAsia="Times New Roman"/>
        <w:b/>
        <w:bCs/>
        <w:i/>
        <w:iCs/>
        <w:color w:val="984806"/>
        <w:lang w:val="en-US"/>
      </w:rPr>
      <w:t xml:space="preserve">       </w:t>
    </w:r>
    <w:r w:rsidR="00F77237" w:rsidRPr="000D7C31">
      <w:rPr>
        <w:rFonts w:eastAsia="Times New Roman"/>
        <w:b/>
        <w:bCs/>
        <w:i/>
        <w:iCs/>
        <w:color w:val="C0504D"/>
        <w:sz w:val="36"/>
        <w:lang w:val="en-US"/>
      </w:rPr>
      <w:t>Journal</w:t>
    </w:r>
    <w:r w:rsidR="00F77237" w:rsidRPr="000D7C31">
      <w:rPr>
        <w:rFonts w:eastAsia="Times New Roman"/>
        <w:b/>
        <w:bCs/>
        <w:i/>
        <w:iCs/>
        <w:color w:val="984806"/>
        <w:lang w:val="en-US"/>
      </w:rPr>
      <w:t xml:space="preserve">       </w:t>
    </w:r>
    <w:r w:rsidR="00F77237">
      <w:rPr>
        <w:rFonts w:eastAsia="Times New Roman"/>
        <w:b/>
        <w:bCs/>
        <w:i/>
        <w:iCs/>
        <w:color w:val="984806"/>
        <w:lang w:val="en-US"/>
      </w:rPr>
      <w:t xml:space="preserve">                                        </w:t>
    </w:r>
  </w:p>
  <w:p w14:paraId="2550F257" w14:textId="29D8B05C" w:rsidR="00F77237" w:rsidRPr="000D7C31" w:rsidRDefault="00D7739B" w:rsidP="00D7739B">
    <w:pPr>
      <w:widowControl w:val="0"/>
      <w:tabs>
        <w:tab w:val="center" w:pos="4419"/>
        <w:tab w:val="right" w:pos="8838"/>
      </w:tabs>
      <w:autoSpaceDE w:val="0"/>
      <w:autoSpaceDN w:val="0"/>
      <w:adjustRightInd w:val="0"/>
      <w:spacing w:after="0" w:line="240" w:lineRule="auto"/>
      <w:jc w:val="center"/>
      <w:rPr>
        <w:rFonts w:eastAsia="Times New Roman"/>
        <w:b/>
        <w:bCs/>
        <w:i/>
        <w:iCs/>
        <w:color w:val="943634"/>
        <w:lang w:val="en-US"/>
      </w:rPr>
    </w:pPr>
    <w:r>
      <w:rPr>
        <w:rFonts w:eastAsia="Times New Roman"/>
        <w:b/>
        <w:bCs/>
        <w:i/>
        <w:iCs/>
        <w:color w:val="943634"/>
        <w:lang w:val="en-US"/>
      </w:rPr>
      <w:t xml:space="preserve"> </w:t>
    </w:r>
    <w:r>
      <w:rPr>
        <w:rFonts w:eastAsia="Times New Roman"/>
        <w:b/>
        <w:bCs/>
        <w:i/>
        <w:iCs/>
        <w:color w:val="943634"/>
        <w:lang w:val="en-US"/>
      </w:rPr>
      <w:tab/>
    </w:r>
    <w:r>
      <w:rPr>
        <w:rFonts w:eastAsia="Times New Roman"/>
        <w:b/>
        <w:bCs/>
        <w:i/>
        <w:iCs/>
        <w:color w:val="943634"/>
        <w:lang w:val="en-US"/>
      </w:rPr>
      <w:tab/>
      <w:t xml:space="preserve">    Of </w:t>
    </w:r>
    <w:r w:rsidR="00F77237" w:rsidRPr="000D7C31">
      <w:rPr>
        <w:rFonts w:eastAsia="Times New Roman"/>
        <w:b/>
        <w:bCs/>
        <w:i/>
        <w:iCs/>
        <w:color w:val="943634"/>
        <w:lang w:val="en-US"/>
      </w:rPr>
      <w:t>Modern Engineering Research (IJMER)</w:t>
    </w:r>
  </w:p>
  <w:p w14:paraId="69B25090" w14:textId="318777D0" w:rsidR="007B62F3" w:rsidRPr="000D7C31" w:rsidRDefault="00EB4408"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IN" w:eastAsia="en-IN"/>
      </w:rPr>
      <mc:AlternateContent>
        <mc:Choice Requires="wps">
          <w:drawing>
            <wp:anchor distT="0" distB="0" distL="114300" distR="114300" simplePos="0" relativeHeight="251657216" behindDoc="0" locked="0" layoutInCell="1" allowOverlap="1" wp14:anchorId="69B25096" wp14:editId="3984AA56">
              <wp:simplePos x="0" y="0"/>
              <wp:positionH relativeFrom="column">
                <wp:posOffset>-9525</wp:posOffset>
              </wp:positionH>
              <wp:positionV relativeFrom="paragraph">
                <wp:posOffset>14605</wp:posOffset>
              </wp:positionV>
              <wp:extent cx="5716905" cy="100965"/>
              <wp:effectExtent l="9525" t="762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69B2509A"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B25096" id="AutoShape 2" o:spid="_x0000_s1027" style="position:absolute;margin-left:-.75pt;margin-top:1.15pt;width:450.1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14:paraId="69B2509A"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artD484"/>
      </v:shape>
    </w:pict>
  </w:numPicBullet>
  <w:abstractNum w:abstractNumId="0" w15:restartNumberingAfterBreak="0">
    <w:nsid w:val="137530FA"/>
    <w:multiLevelType w:val="hybridMultilevel"/>
    <w:tmpl w:val="221E1BA0"/>
    <w:lvl w:ilvl="0" w:tplc="38CAE582">
      <w:start w:val="3"/>
      <w:numFmt w:val="upperRoman"/>
      <w:lvlText w:val="%1."/>
      <w:lvlJc w:val="left"/>
      <w:pPr>
        <w:ind w:left="6384" w:hanging="720"/>
      </w:pPr>
      <w:rPr>
        <w:rFonts w:hint="default"/>
      </w:rPr>
    </w:lvl>
    <w:lvl w:ilvl="1" w:tplc="40090019" w:tentative="1">
      <w:start w:val="1"/>
      <w:numFmt w:val="lowerLetter"/>
      <w:lvlText w:val="%2."/>
      <w:lvlJc w:val="left"/>
      <w:pPr>
        <w:ind w:left="4272" w:hanging="360"/>
      </w:pPr>
    </w:lvl>
    <w:lvl w:ilvl="2" w:tplc="4009001B" w:tentative="1">
      <w:start w:val="1"/>
      <w:numFmt w:val="lowerRoman"/>
      <w:lvlText w:val="%3."/>
      <w:lvlJc w:val="right"/>
      <w:pPr>
        <w:ind w:left="4992" w:hanging="180"/>
      </w:pPr>
    </w:lvl>
    <w:lvl w:ilvl="3" w:tplc="4009000F" w:tentative="1">
      <w:start w:val="1"/>
      <w:numFmt w:val="decimal"/>
      <w:lvlText w:val="%4."/>
      <w:lvlJc w:val="left"/>
      <w:pPr>
        <w:ind w:left="5712" w:hanging="360"/>
      </w:pPr>
    </w:lvl>
    <w:lvl w:ilvl="4" w:tplc="40090019" w:tentative="1">
      <w:start w:val="1"/>
      <w:numFmt w:val="lowerLetter"/>
      <w:lvlText w:val="%5."/>
      <w:lvlJc w:val="left"/>
      <w:pPr>
        <w:ind w:left="6432" w:hanging="360"/>
      </w:pPr>
    </w:lvl>
    <w:lvl w:ilvl="5" w:tplc="4009001B" w:tentative="1">
      <w:start w:val="1"/>
      <w:numFmt w:val="lowerRoman"/>
      <w:lvlText w:val="%6."/>
      <w:lvlJc w:val="right"/>
      <w:pPr>
        <w:ind w:left="7152" w:hanging="180"/>
      </w:pPr>
    </w:lvl>
    <w:lvl w:ilvl="6" w:tplc="4009000F" w:tentative="1">
      <w:start w:val="1"/>
      <w:numFmt w:val="decimal"/>
      <w:lvlText w:val="%7."/>
      <w:lvlJc w:val="left"/>
      <w:pPr>
        <w:ind w:left="7872" w:hanging="360"/>
      </w:pPr>
    </w:lvl>
    <w:lvl w:ilvl="7" w:tplc="40090019" w:tentative="1">
      <w:start w:val="1"/>
      <w:numFmt w:val="lowerLetter"/>
      <w:lvlText w:val="%8."/>
      <w:lvlJc w:val="left"/>
      <w:pPr>
        <w:ind w:left="8592" w:hanging="360"/>
      </w:pPr>
    </w:lvl>
    <w:lvl w:ilvl="8" w:tplc="4009001B" w:tentative="1">
      <w:start w:val="1"/>
      <w:numFmt w:val="lowerRoman"/>
      <w:lvlText w:val="%9."/>
      <w:lvlJc w:val="right"/>
      <w:pPr>
        <w:ind w:left="9312" w:hanging="180"/>
      </w:pPr>
    </w:lvl>
  </w:abstractNum>
  <w:abstractNum w:abstractNumId="1" w15:restartNumberingAfterBreak="0">
    <w:nsid w:val="16B547A0"/>
    <w:multiLevelType w:val="multilevel"/>
    <w:tmpl w:val="EF3EB29C"/>
    <w:lvl w:ilvl="0">
      <w:start w:val="1"/>
      <w:numFmt w:val="decimal"/>
      <w:lvlText w:val="%1"/>
      <w:lvlJc w:val="left"/>
      <w:pPr>
        <w:ind w:left="422" w:hanging="432"/>
      </w:pPr>
    </w:lvl>
    <w:lvl w:ilvl="1">
      <w:start w:val="1"/>
      <w:numFmt w:val="decimal"/>
      <w:lvlText w:val="%1.%2"/>
      <w:lvlJc w:val="left"/>
      <w:pPr>
        <w:ind w:left="566" w:hanging="576"/>
      </w:pPr>
    </w:lvl>
    <w:lvl w:ilvl="2">
      <w:start w:val="1"/>
      <w:numFmt w:val="decimal"/>
      <w:lvlText w:val="%1.%2.%3"/>
      <w:lvlJc w:val="left"/>
      <w:pPr>
        <w:ind w:left="71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54" w:hanging="864"/>
      </w:pPr>
    </w:lvl>
    <w:lvl w:ilvl="4">
      <w:start w:val="1"/>
      <w:numFmt w:val="decimal"/>
      <w:lvlText w:val="%1.%2.%3.%4.%5"/>
      <w:lvlJc w:val="left"/>
      <w:pPr>
        <w:ind w:left="998" w:hanging="1008"/>
      </w:pPr>
    </w:lvl>
    <w:lvl w:ilvl="5">
      <w:start w:val="1"/>
      <w:numFmt w:val="decimal"/>
      <w:lvlText w:val="%1.%2.%3.%4.%5.%6"/>
      <w:lvlJc w:val="left"/>
      <w:pPr>
        <w:ind w:left="1142" w:hanging="1152"/>
      </w:pPr>
    </w:lvl>
    <w:lvl w:ilvl="6">
      <w:start w:val="1"/>
      <w:numFmt w:val="decimal"/>
      <w:lvlText w:val="%1.%2.%3.%4.%5.%6.%7"/>
      <w:lvlJc w:val="left"/>
      <w:pPr>
        <w:ind w:left="1286" w:hanging="1296"/>
      </w:pPr>
    </w:lvl>
    <w:lvl w:ilvl="7">
      <w:start w:val="1"/>
      <w:numFmt w:val="decimal"/>
      <w:lvlText w:val="%1.%2.%3.%4.%5.%6.%7.%8"/>
      <w:lvlJc w:val="left"/>
      <w:pPr>
        <w:ind w:left="1430" w:hanging="1440"/>
      </w:pPr>
    </w:lvl>
    <w:lvl w:ilvl="8">
      <w:start w:val="1"/>
      <w:numFmt w:val="decimal"/>
      <w:lvlText w:val="%1.%2.%3.%4.%5.%6.%7.%8.%9"/>
      <w:lvlJc w:val="left"/>
      <w:pPr>
        <w:ind w:left="1574" w:hanging="1584"/>
      </w:pPr>
    </w:lvl>
  </w:abstractNum>
  <w:abstractNum w:abstractNumId="2" w15:restartNumberingAfterBreak="0">
    <w:nsid w:val="17D20E17"/>
    <w:multiLevelType w:val="hybridMultilevel"/>
    <w:tmpl w:val="6DBC4B40"/>
    <w:lvl w:ilvl="0" w:tplc="D9FACE06">
      <w:start w:val="3"/>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E067DBB"/>
    <w:multiLevelType w:val="hybridMultilevel"/>
    <w:tmpl w:val="9F364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081B0A"/>
    <w:multiLevelType w:val="hybridMultilevel"/>
    <w:tmpl w:val="B172F838"/>
    <w:lvl w:ilvl="0" w:tplc="58C288C0">
      <w:start w:val="1"/>
      <w:numFmt w:val="upperRoman"/>
      <w:lvlText w:val="%1."/>
      <w:lvlJc w:val="left"/>
      <w:pPr>
        <w:ind w:left="4260" w:hanging="720"/>
      </w:pPr>
      <w:rPr>
        <w:rFonts w:hint="default"/>
      </w:r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6"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D08B7"/>
    <w:multiLevelType w:val="hybridMultilevel"/>
    <w:tmpl w:val="0F325478"/>
    <w:lvl w:ilvl="0" w:tplc="6D5E4DCC">
      <w:start w:val="1"/>
      <w:numFmt w:val="upperRoman"/>
      <w:lvlText w:val="%1."/>
      <w:lvlJc w:val="left"/>
      <w:pPr>
        <w:ind w:left="4272" w:hanging="720"/>
      </w:pPr>
      <w:rPr>
        <w:rFonts w:hint="default"/>
      </w:rPr>
    </w:lvl>
    <w:lvl w:ilvl="1" w:tplc="40090019" w:tentative="1">
      <w:start w:val="1"/>
      <w:numFmt w:val="lowerLetter"/>
      <w:lvlText w:val="%2."/>
      <w:lvlJc w:val="left"/>
      <w:pPr>
        <w:ind w:left="4632" w:hanging="360"/>
      </w:pPr>
    </w:lvl>
    <w:lvl w:ilvl="2" w:tplc="4009001B" w:tentative="1">
      <w:start w:val="1"/>
      <w:numFmt w:val="lowerRoman"/>
      <w:lvlText w:val="%3."/>
      <w:lvlJc w:val="right"/>
      <w:pPr>
        <w:ind w:left="5352" w:hanging="180"/>
      </w:pPr>
    </w:lvl>
    <w:lvl w:ilvl="3" w:tplc="4009000F" w:tentative="1">
      <w:start w:val="1"/>
      <w:numFmt w:val="decimal"/>
      <w:lvlText w:val="%4."/>
      <w:lvlJc w:val="left"/>
      <w:pPr>
        <w:ind w:left="6072" w:hanging="360"/>
      </w:pPr>
    </w:lvl>
    <w:lvl w:ilvl="4" w:tplc="40090019" w:tentative="1">
      <w:start w:val="1"/>
      <w:numFmt w:val="lowerLetter"/>
      <w:lvlText w:val="%5."/>
      <w:lvlJc w:val="left"/>
      <w:pPr>
        <w:ind w:left="6792" w:hanging="360"/>
      </w:pPr>
    </w:lvl>
    <w:lvl w:ilvl="5" w:tplc="4009001B" w:tentative="1">
      <w:start w:val="1"/>
      <w:numFmt w:val="lowerRoman"/>
      <w:lvlText w:val="%6."/>
      <w:lvlJc w:val="right"/>
      <w:pPr>
        <w:ind w:left="7512" w:hanging="180"/>
      </w:pPr>
    </w:lvl>
    <w:lvl w:ilvl="6" w:tplc="4009000F" w:tentative="1">
      <w:start w:val="1"/>
      <w:numFmt w:val="decimal"/>
      <w:lvlText w:val="%7."/>
      <w:lvlJc w:val="left"/>
      <w:pPr>
        <w:ind w:left="8232" w:hanging="360"/>
      </w:pPr>
    </w:lvl>
    <w:lvl w:ilvl="7" w:tplc="40090019" w:tentative="1">
      <w:start w:val="1"/>
      <w:numFmt w:val="lowerLetter"/>
      <w:lvlText w:val="%8."/>
      <w:lvlJc w:val="left"/>
      <w:pPr>
        <w:ind w:left="8952" w:hanging="360"/>
      </w:pPr>
    </w:lvl>
    <w:lvl w:ilvl="8" w:tplc="4009001B" w:tentative="1">
      <w:start w:val="1"/>
      <w:numFmt w:val="lowerRoman"/>
      <w:lvlText w:val="%9."/>
      <w:lvlJc w:val="right"/>
      <w:pPr>
        <w:ind w:left="9672" w:hanging="180"/>
      </w:pPr>
    </w:lvl>
  </w:abstractNum>
  <w:abstractNum w:abstractNumId="8"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51EA9"/>
    <w:multiLevelType w:val="hybridMultilevel"/>
    <w:tmpl w:val="F490D290"/>
    <w:lvl w:ilvl="0" w:tplc="7DDCEA02">
      <w:start w:val="1"/>
      <w:numFmt w:val="decimal"/>
      <w:pStyle w:val="Reference-N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E057A38"/>
    <w:multiLevelType w:val="hybridMultilevel"/>
    <w:tmpl w:val="38BC1706"/>
    <w:lvl w:ilvl="0" w:tplc="F4980D50">
      <w:start w:val="1"/>
      <w:numFmt w:val="upperRoman"/>
      <w:lvlText w:val="%1."/>
      <w:lvlJc w:val="left"/>
      <w:pPr>
        <w:ind w:left="2880" w:hanging="72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3" w15:restartNumberingAfterBreak="0">
    <w:nsid w:val="49017327"/>
    <w:multiLevelType w:val="hybridMultilevel"/>
    <w:tmpl w:val="B17EDE3C"/>
    <w:lvl w:ilvl="0" w:tplc="D2D00888">
      <w:start w:val="1"/>
      <w:numFmt w:val="upperRoman"/>
      <w:lvlText w:val="%1."/>
      <w:lvlJc w:val="left"/>
      <w:pPr>
        <w:ind w:left="3552" w:hanging="720"/>
      </w:pPr>
      <w:rPr>
        <w:rFonts w:hint="default"/>
      </w:rPr>
    </w:lvl>
    <w:lvl w:ilvl="1" w:tplc="40090019" w:tentative="1">
      <w:start w:val="1"/>
      <w:numFmt w:val="lowerLetter"/>
      <w:lvlText w:val="%2."/>
      <w:lvlJc w:val="left"/>
      <w:pPr>
        <w:ind w:left="3912" w:hanging="360"/>
      </w:pPr>
    </w:lvl>
    <w:lvl w:ilvl="2" w:tplc="4009001B" w:tentative="1">
      <w:start w:val="1"/>
      <w:numFmt w:val="lowerRoman"/>
      <w:lvlText w:val="%3."/>
      <w:lvlJc w:val="right"/>
      <w:pPr>
        <w:ind w:left="4632" w:hanging="180"/>
      </w:pPr>
    </w:lvl>
    <w:lvl w:ilvl="3" w:tplc="4009000F" w:tentative="1">
      <w:start w:val="1"/>
      <w:numFmt w:val="decimal"/>
      <w:lvlText w:val="%4."/>
      <w:lvlJc w:val="left"/>
      <w:pPr>
        <w:ind w:left="5352" w:hanging="360"/>
      </w:pPr>
    </w:lvl>
    <w:lvl w:ilvl="4" w:tplc="40090019" w:tentative="1">
      <w:start w:val="1"/>
      <w:numFmt w:val="lowerLetter"/>
      <w:lvlText w:val="%5."/>
      <w:lvlJc w:val="left"/>
      <w:pPr>
        <w:ind w:left="6072" w:hanging="360"/>
      </w:pPr>
    </w:lvl>
    <w:lvl w:ilvl="5" w:tplc="4009001B" w:tentative="1">
      <w:start w:val="1"/>
      <w:numFmt w:val="lowerRoman"/>
      <w:lvlText w:val="%6."/>
      <w:lvlJc w:val="right"/>
      <w:pPr>
        <w:ind w:left="6792" w:hanging="180"/>
      </w:pPr>
    </w:lvl>
    <w:lvl w:ilvl="6" w:tplc="4009000F" w:tentative="1">
      <w:start w:val="1"/>
      <w:numFmt w:val="decimal"/>
      <w:lvlText w:val="%7."/>
      <w:lvlJc w:val="left"/>
      <w:pPr>
        <w:ind w:left="7512" w:hanging="360"/>
      </w:pPr>
    </w:lvl>
    <w:lvl w:ilvl="7" w:tplc="40090019" w:tentative="1">
      <w:start w:val="1"/>
      <w:numFmt w:val="lowerLetter"/>
      <w:lvlText w:val="%8."/>
      <w:lvlJc w:val="left"/>
      <w:pPr>
        <w:ind w:left="8232" w:hanging="360"/>
      </w:pPr>
    </w:lvl>
    <w:lvl w:ilvl="8" w:tplc="4009001B" w:tentative="1">
      <w:start w:val="1"/>
      <w:numFmt w:val="lowerRoman"/>
      <w:lvlText w:val="%9."/>
      <w:lvlJc w:val="right"/>
      <w:pPr>
        <w:ind w:left="8952" w:hanging="180"/>
      </w:pPr>
    </w:lvl>
  </w:abstractNum>
  <w:abstractNum w:abstractNumId="14"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67AC8"/>
    <w:multiLevelType w:val="hybridMultilevel"/>
    <w:tmpl w:val="C45A4CE2"/>
    <w:lvl w:ilvl="0" w:tplc="D1ECE2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44D72"/>
    <w:multiLevelType w:val="hybridMultilevel"/>
    <w:tmpl w:val="5E741A40"/>
    <w:lvl w:ilvl="0" w:tplc="38CAE582">
      <w:start w:val="3"/>
      <w:numFmt w:val="upperRoman"/>
      <w:lvlText w:val="%1."/>
      <w:lvlJc w:val="left"/>
      <w:pPr>
        <w:ind w:left="3552" w:hanging="720"/>
      </w:pPr>
      <w:rPr>
        <w:rFonts w:hint="default"/>
      </w:rPr>
    </w:lvl>
    <w:lvl w:ilvl="1" w:tplc="40090019" w:tentative="1">
      <w:start w:val="1"/>
      <w:numFmt w:val="lowerLetter"/>
      <w:lvlText w:val="%2."/>
      <w:lvlJc w:val="left"/>
      <w:pPr>
        <w:ind w:left="3912" w:hanging="360"/>
      </w:pPr>
    </w:lvl>
    <w:lvl w:ilvl="2" w:tplc="4009001B" w:tentative="1">
      <w:start w:val="1"/>
      <w:numFmt w:val="lowerRoman"/>
      <w:lvlText w:val="%3."/>
      <w:lvlJc w:val="right"/>
      <w:pPr>
        <w:ind w:left="4632" w:hanging="180"/>
      </w:pPr>
    </w:lvl>
    <w:lvl w:ilvl="3" w:tplc="4009000F" w:tentative="1">
      <w:start w:val="1"/>
      <w:numFmt w:val="decimal"/>
      <w:lvlText w:val="%4."/>
      <w:lvlJc w:val="left"/>
      <w:pPr>
        <w:ind w:left="5352" w:hanging="360"/>
      </w:pPr>
    </w:lvl>
    <w:lvl w:ilvl="4" w:tplc="40090019" w:tentative="1">
      <w:start w:val="1"/>
      <w:numFmt w:val="lowerLetter"/>
      <w:lvlText w:val="%5."/>
      <w:lvlJc w:val="left"/>
      <w:pPr>
        <w:ind w:left="6072" w:hanging="360"/>
      </w:pPr>
    </w:lvl>
    <w:lvl w:ilvl="5" w:tplc="4009001B" w:tentative="1">
      <w:start w:val="1"/>
      <w:numFmt w:val="lowerRoman"/>
      <w:lvlText w:val="%6."/>
      <w:lvlJc w:val="right"/>
      <w:pPr>
        <w:ind w:left="6792" w:hanging="180"/>
      </w:pPr>
    </w:lvl>
    <w:lvl w:ilvl="6" w:tplc="4009000F" w:tentative="1">
      <w:start w:val="1"/>
      <w:numFmt w:val="decimal"/>
      <w:lvlText w:val="%7."/>
      <w:lvlJc w:val="left"/>
      <w:pPr>
        <w:ind w:left="7512" w:hanging="360"/>
      </w:pPr>
    </w:lvl>
    <w:lvl w:ilvl="7" w:tplc="40090019" w:tentative="1">
      <w:start w:val="1"/>
      <w:numFmt w:val="lowerLetter"/>
      <w:lvlText w:val="%8."/>
      <w:lvlJc w:val="left"/>
      <w:pPr>
        <w:ind w:left="8232" w:hanging="360"/>
      </w:pPr>
    </w:lvl>
    <w:lvl w:ilvl="8" w:tplc="4009001B" w:tentative="1">
      <w:start w:val="1"/>
      <w:numFmt w:val="lowerRoman"/>
      <w:lvlText w:val="%9."/>
      <w:lvlJc w:val="right"/>
      <w:pPr>
        <w:ind w:left="8952" w:hanging="180"/>
      </w:pPr>
    </w:lvl>
  </w:abstractNum>
  <w:abstractNum w:abstractNumId="19"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F1718"/>
    <w:multiLevelType w:val="hybridMultilevel"/>
    <w:tmpl w:val="1A605D52"/>
    <w:lvl w:ilvl="0" w:tplc="754A29FC">
      <w:start w:val="1"/>
      <w:numFmt w:val="upperLetter"/>
      <w:lvlText w:val="%1."/>
      <w:lvlJc w:val="left"/>
      <w:pPr>
        <w:ind w:left="720" w:hanging="360"/>
      </w:pPr>
      <w:rPr>
        <w:rFonts w:hint="default"/>
        <w:i/>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BF4E15"/>
    <w:multiLevelType w:val="hybridMultilevel"/>
    <w:tmpl w:val="B0F67CE4"/>
    <w:lvl w:ilvl="0" w:tplc="D5B40A36">
      <w:start w:val="1"/>
      <w:numFmt w:val="upperRoman"/>
      <w:lvlText w:val="%1."/>
      <w:lvlJc w:val="left"/>
      <w:pPr>
        <w:ind w:left="3552" w:hanging="720"/>
      </w:pPr>
      <w:rPr>
        <w:rFonts w:hint="default"/>
        <w:b/>
        <w:bCs/>
      </w:rPr>
    </w:lvl>
    <w:lvl w:ilvl="1" w:tplc="40090019" w:tentative="1">
      <w:start w:val="1"/>
      <w:numFmt w:val="lowerLetter"/>
      <w:lvlText w:val="%2."/>
      <w:lvlJc w:val="left"/>
      <w:pPr>
        <w:ind w:left="3912" w:hanging="360"/>
      </w:pPr>
    </w:lvl>
    <w:lvl w:ilvl="2" w:tplc="4009001B" w:tentative="1">
      <w:start w:val="1"/>
      <w:numFmt w:val="lowerRoman"/>
      <w:lvlText w:val="%3."/>
      <w:lvlJc w:val="right"/>
      <w:pPr>
        <w:ind w:left="4632" w:hanging="180"/>
      </w:pPr>
    </w:lvl>
    <w:lvl w:ilvl="3" w:tplc="4009000F" w:tentative="1">
      <w:start w:val="1"/>
      <w:numFmt w:val="decimal"/>
      <w:lvlText w:val="%4."/>
      <w:lvlJc w:val="left"/>
      <w:pPr>
        <w:ind w:left="5352" w:hanging="360"/>
      </w:pPr>
    </w:lvl>
    <w:lvl w:ilvl="4" w:tplc="40090019" w:tentative="1">
      <w:start w:val="1"/>
      <w:numFmt w:val="lowerLetter"/>
      <w:lvlText w:val="%5."/>
      <w:lvlJc w:val="left"/>
      <w:pPr>
        <w:ind w:left="6072" w:hanging="360"/>
      </w:pPr>
    </w:lvl>
    <w:lvl w:ilvl="5" w:tplc="4009001B" w:tentative="1">
      <w:start w:val="1"/>
      <w:numFmt w:val="lowerRoman"/>
      <w:lvlText w:val="%6."/>
      <w:lvlJc w:val="right"/>
      <w:pPr>
        <w:ind w:left="6792" w:hanging="180"/>
      </w:pPr>
    </w:lvl>
    <w:lvl w:ilvl="6" w:tplc="4009000F" w:tentative="1">
      <w:start w:val="1"/>
      <w:numFmt w:val="decimal"/>
      <w:lvlText w:val="%7."/>
      <w:lvlJc w:val="left"/>
      <w:pPr>
        <w:ind w:left="7512" w:hanging="360"/>
      </w:pPr>
    </w:lvl>
    <w:lvl w:ilvl="7" w:tplc="40090019" w:tentative="1">
      <w:start w:val="1"/>
      <w:numFmt w:val="lowerLetter"/>
      <w:lvlText w:val="%8."/>
      <w:lvlJc w:val="left"/>
      <w:pPr>
        <w:ind w:left="8232" w:hanging="360"/>
      </w:pPr>
    </w:lvl>
    <w:lvl w:ilvl="8" w:tplc="4009001B" w:tentative="1">
      <w:start w:val="1"/>
      <w:numFmt w:val="lowerRoman"/>
      <w:lvlText w:val="%9."/>
      <w:lvlJc w:val="right"/>
      <w:pPr>
        <w:ind w:left="8952" w:hanging="180"/>
      </w:pPr>
    </w:lvl>
  </w:abstractNum>
  <w:abstractNum w:abstractNumId="25" w15:restartNumberingAfterBreak="0">
    <w:nsid w:val="680A14CE"/>
    <w:multiLevelType w:val="hybridMultilevel"/>
    <w:tmpl w:val="7D824C92"/>
    <w:lvl w:ilvl="0" w:tplc="5EA65E84">
      <w:start w:val="1"/>
      <w:numFmt w:val="upperRoman"/>
      <w:lvlText w:val="%1."/>
      <w:lvlJc w:val="left"/>
      <w:pPr>
        <w:ind w:left="4260" w:hanging="720"/>
      </w:pPr>
      <w:rPr>
        <w:rFonts w:hint="default"/>
      </w:r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26"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517ED"/>
    <w:multiLevelType w:val="hybridMultilevel"/>
    <w:tmpl w:val="C0E0E918"/>
    <w:lvl w:ilvl="0" w:tplc="FB7A33A6">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E0976"/>
    <w:multiLevelType w:val="hybridMultilevel"/>
    <w:tmpl w:val="300A5008"/>
    <w:lvl w:ilvl="0" w:tplc="371221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9"/>
  </w:num>
  <w:num w:numId="2">
    <w:abstractNumId w:val="4"/>
  </w:num>
  <w:num w:numId="3">
    <w:abstractNumId w:val="26"/>
  </w:num>
  <w:num w:numId="4">
    <w:abstractNumId w:val="1"/>
  </w:num>
  <w:num w:numId="5">
    <w:abstractNumId w:val="14"/>
  </w:num>
  <w:num w:numId="6">
    <w:abstractNumId w:val="21"/>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7"/>
  </w:num>
  <w:num w:numId="11">
    <w:abstractNumId w:val="29"/>
  </w:num>
  <w:num w:numId="12">
    <w:abstractNumId w:val="22"/>
  </w:num>
  <w:num w:numId="13">
    <w:abstractNumId w:val="16"/>
  </w:num>
  <w:num w:numId="14">
    <w:abstractNumId w:val="10"/>
  </w:num>
  <w:num w:numId="15">
    <w:abstractNumId w:val="20"/>
  </w:num>
  <w:num w:numId="16">
    <w:abstractNumId w:val="8"/>
  </w:num>
  <w:num w:numId="17">
    <w:abstractNumId w:val="17"/>
  </w:num>
  <w:num w:numId="18">
    <w:abstractNumId w:val="6"/>
  </w:num>
  <w:num w:numId="19">
    <w:abstractNumId w:val="28"/>
  </w:num>
  <w:num w:numId="20">
    <w:abstractNumId w:val="2"/>
  </w:num>
  <w:num w:numId="21">
    <w:abstractNumId w:val="3"/>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7"/>
  </w:num>
  <w:num w:numId="27">
    <w:abstractNumId w:val="12"/>
  </w:num>
  <w:num w:numId="28">
    <w:abstractNumId w:val="5"/>
  </w:num>
  <w:num w:numId="29">
    <w:abstractNumId w:val="24"/>
  </w:num>
  <w:num w:numId="30">
    <w:abstractNumId w:val="18"/>
  </w:num>
  <w:num w:numId="31">
    <w:abstractNumId w:val="0"/>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A"/>
    <w:rsid w:val="00006010"/>
    <w:rsid w:val="000143E7"/>
    <w:rsid w:val="00015DC7"/>
    <w:rsid w:val="00023037"/>
    <w:rsid w:val="000260D7"/>
    <w:rsid w:val="0002771C"/>
    <w:rsid w:val="0004399A"/>
    <w:rsid w:val="000469A6"/>
    <w:rsid w:val="00050F38"/>
    <w:rsid w:val="00056877"/>
    <w:rsid w:val="00060D38"/>
    <w:rsid w:val="00065A1A"/>
    <w:rsid w:val="00066B00"/>
    <w:rsid w:val="00066CF4"/>
    <w:rsid w:val="00070C55"/>
    <w:rsid w:val="00072796"/>
    <w:rsid w:val="0007319F"/>
    <w:rsid w:val="00073C4D"/>
    <w:rsid w:val="00074721"/>
    <w:rsid w:val="00075A10"/>
    <w:rsid w:val="0008383E"/>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2A6"/>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974D3"/>
    <w:rsid w:val="001A3F0A"/>
    <w:rsid w:val="001A500D"/>
    <w:rsid w:val="001A5C06"/>
    <w:rsid w:val="001A68CB"/>
    <w:rsid w:val="001B0913"/>
    <w:rsid w:val="001B13A4"/>
    <w:rsid w:val="001B15A4"/>
    <w:rsid w:val="001B4094"/>
    <w:rsid w:val="001B5F18"/>
    <w:rsid w:val="001B7612"/>
    <w:rsid w:val="001C03AA"/>
    <w:rsid w:val="001C11CF"/>
    <w:rsid w:val="001C16D8"/>
    <w:rsid w:val="001C1FE8"/>
    <w:rsid w:val="001C319D"/>
    <w:rsid w:val="001C3C0F"/>
    <w:rsid w:val="001C65FF"/>
    <w:rsid w:val="001C6637"/>
    <w:rsid w:val="001C7C45"/>
    <w:rsid w:val="001D4036"/>
    <w:rsid w:val="001D5104"/>
    <w:rsid w:val="001D5D16"/>
    <w:rsid w:val="001D7761"/>
    <w:rsid w:val="001D7A93"/>
    <w:rsid w:val="001E052A"/>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5ECC"/>
    <w:rsid w:val="0027645A"/>
    <w:rsid w:val="00280348"/>
    <w:rsid w:val="00285696"/>
    <w:rsid w:val="00285A58"/>
    <w:rsid w:val="002877BF"/>
    <w:rsid w:val="002902D0"/>
    <w:rsid w:val="0029193C"/>
    <w:rsid w:val="00293E19"/>
    <w:rsid w:val="00295283"/>
    <w:rsid w:val="00295A6E"/>
    <w:rsid w:val="00295E5A"/>
    <w:rsid w:val="00297FC4"/>
    <w:rsid w:val="002A1E8E"/>
    <w:rsid w:val="002A3951"/>
    <w:rsid w:val="002B094B"/>
    <w:rsid w:val="002B0AF9"/>
    <w:rsid w:val="002B41AC"/>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2DEA"/>
    <w:rsid w:val="0036339A"/>
    <w:rsid w:val="003657DD"/>
    <w:rsid w:val="0036794C"/>
    <w:rsid w:val="00370CE6"/>
    <w:rsid w:val="00382ACC"/>
    <w:rsid w:val="00383F10"/>
    <w:rsid w:val="00384AE9"/>
    <w:rsid w:val="00387F6B"/>
    <w:rsid w:val="00390FAE"/>
    <w:rsid w:val="00393BDF"/>
    <w:rsid w:val="003963B9"/>
    <w:rsid w:val="003A094C"/>
    <w:rsid w:val="003A0C1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03A9"/>
    <w:rsid w:val="00422A86"/>
    <w:rsid w:val="00423679"/>
    <w:rsid w:val="004273C1"/>
    <w:rsid w:val="00432AB1"/>
    <w:rsid w:val="00433AC6"/>
    <w:rsid w:val="004415EC"/>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583"/>
    <w:rsid w:val="00486660"/>
    <w:rsid w:val="00486E30"/>
    <w:rsid w:val="00487333"/>
    <w:rsid w:val="00494469"/>
    <w:rsid w:val="004A08CE"/>
    <w:rsid w:val="004A1525"/>
    <w:rsid w:val="004A29C1"/>
    <w:rsid w:val="004A58D8"/>
    <w:rsid w:val="004B6EE7"/>
    <w:rsid w:val="004B7116"/>
    <w:rsid w:val="004B7CC5"/>
    <w:rsid w:val="004C00A0"/>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3DE5"/>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3C6"/>
    <w:rsid w:val="005E7EC1"/>
    <w:rsid w:val="005F5091"/>
    <w:rsid w:val="006023C0"/>
    <w:rsid w:val="0060253F"/>
    <w:rsid w:val="0060418E"/>
    <w:rsid w:val="00606F47"/>
    <w:rsid w:val="00612919"/>
    <w:rsid w:val="006177E8"/>
    <w:rsid w:val="00621615"/>
    <w:rsid w:val="006233FC"/>
    <w:rsid w:val="0062423D"/>
    <w:rsid w:val="00631A66"/>
    <w:rsid w:val="00635BA7"/>
    <w:rsid w:val="006375C9"/>
    <w:rsid w:val="00644073"/>
    <w:rsid w:val="00644C10"/>
    <w:rsid w:val="0064779D"/>
    <w:rsid w:val="00653223"/>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D6F79"/>
    <w:rsid w:val="006E162F"/>
    <w:rsid w:val="006E6662"/>
    <w:rsid w:val="006E7708"/>
    <w:rsid w:val="006F606A"/>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2C18"/>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38B5"/>
    <w:rsid w:val="0081603A"/>
    <w:rsid w:val="008235A4"/>
    <w:rsid w:val="00823664"/>
    <w:rsid w:val="00825871"/>
    <w:rsid w:val="008265D5"/>
    <w:rsid w:val="00830923"/>
    <w:rsid w:val="00834F4B"/>
    <w:rsid w:val="00836F42"/>
    <w:rsid w:val="008462CE"/>
    <w:rsid w:val="008572F9"/>
    <w:rsid w:val="00862776"/>
    <w:rsid w:val="00863443"/>
    <w:rsid w:val="00863DF4"/>
    <w:rsid w:val="008666A5"/>
    <w:rsid w:val="008671C7"/>
    <w:rsid w:val="00867789"/>
    <w:rsid w:val="008677A9"/>
    <w:rsid w:val="0087280F"/>
    <w:rsid w:val="0087462C"/>
    <w:rsid w:val="00876919"/>
    <w:rsid w:val="00877AF1"/>
    <w:rsid w:val="00882545"/>
    <w:rsid w:val="00882738"/>
    <w:rsid w:val="00882E22"/>
    <w:rsid w:val="008847D4"/>
    <w:rsid w:val="008864B3"/>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1EEA"/>
    <w:rsid w:val="00A53385"/>
    <w:rsid w:val="00A534E7"/>
    <w:rsid w:val="00A53673"/>
    <w:rsid w:val="00A540EF"/>
    <w:rsid w:val="00A55049"/>
    <w:rsid w:val="00A56CD3"/>
    <w:rsid w:val="00A65AA3"/>
    <w:rsid w:val="00A66F98"/>
    <w:rsid w:val="00A713E4"/>
    <w:rsid w:val="00A7174E"/>
    <w:rsid w:val="00A730AA"/>
    <w:rsid w:val="00A806FC"/>
    <w:rsid w:val="00A81996"/>
    <w:rsid w:val="00A82CA4"/>
    <w:rsid w:val="00A82FB6"/>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2E6F"/>
    <w:rsid w:val="00AD529B"/>
    <w:rsid w:val="00AD564F"/>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0854"/>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077D9"/>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6B6B"/>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286D"/>
    <w:rsid w:val="00CE4166"/>
    <w:rsid w:val="00CE7548"/>
    <w:rsid w:val="00CF0E33"/>
    <w:rsid w:val="00CF5299"/>
    <w:rsid w:val="00CF5A29"/>
    <w:rsid w:val="00CF69B5"/>
    <w:rsid w:val="00D031E0"/>
    <w:rsid w:val="00D0330D"/>
    <w:rsid w:val="00D03EC5"/>
    <w:rsid w:val="00D0569A"/>
    <w:rsid w:val="00D10DBB"/>
    <w:rsid w:val="00D1323C"/>
    <w:rsid w:val="00D15095"/>
    <w:rsid w:val="00D17AC2"/>
    <w:rsid w:val="00D23E6B"/>
    <w:rsid w:val="00D24008"/>
    <w:rsid w:val="00D261C7"/>
    <w:rsid w:val="00D26589"/>
    <w:rsid w:val="00D26D9F"/>
    <w:rsid w:val="00D325B3"/>
    <w:rsid w:val="00D35392"/>
    <w:rsid w:val="00D36A3F"/>
    <w:rsid w:val="00D41182"/>
    <w:rsid w:val="00D41F0D"/>
    <w:rsid w:val="00D4697C"/>
    <w:rsid w:val="00D47620"/>
    <w:rsid w:val="00D477A6"/>
    <w:rsid w:val="00D5114C"/>
    <w:rsid w:val="00D5200B"/>
    <w:rsid w:val="00D54BC8"/>
    <w:rsid w:val="00D55C16"/>
    <w:rsid w:val="00D56916"/>
    <w:rsid w:val="00D63A96"/>
    <w:rsid w:val="00D6546A"/>
    <w:rsid w:val="00D662B1"/>
    <w:rsid w:val="00D66F13"/>
    <w:rsid w:val="00D66F14"/>
    <w:rsid w:val="00D715A2"/>
    <w:rsid w:val="00D75B82"/>
    <w:rsid w:val="00D7739B"/>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00F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9DB"/>
    <w:rsid w:val="00EA3AE5"/>
    <w:rsid w:val="00EA3BCE"/>
    <w:rsid w:val="00EA6117"/>
    <w:rsid w:val="00EA7655"/>
    <w:rsid w:val="00EB09B8"/>
    <w:rsid w:val="00EB182B"/>
    <w:rsid w:val="00EB2CAB"/>
    <w:rsid w:val="00EB2D2A"/>
    <w:rsid w:val="00EB3BD2"/>
    <w:rsid w:val="00EB4408"/>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28A7"/>
    <w:rsid w:val="00F13052"/>
    <w:rsid w:val="00F141B6"/>
    <w:rsid w:val="00F14693"/>
    <w:rsid w:val="00F14DFB"/>
    <w:rsid w:val="00F16A78"/>
    <w:rsid w:val="00F16C5D"/>
    <w:rsid w:val="00F22674"/>
    <w:rsid w:val="00F25C33"/>
    <w:rsid w:val="00F32050"/>
    <w:rsid w:val="00F35BC5"/>
    <w:rsid w:val="00F40081"/>
    <w:rsid w:val="00F42085"/>
    <w:rsid w:val="00F458C1"/>
    <w:rsid w:val="00F45E49"/>
    <w:rsid w:val="00F469A1"/>
    <w:rsid w:val="00F5299E"/>
    <w:rsid w:val="00F55B0C"/>
    <w:rsid w:val="00F569E3"/>
    <w:rsid w:val="00F60184"/>
    <w:rsid w:val="00F62EED"/>
    <w:rsid w:val="00F644BD"/>
    <w:rsid w:val="00F64623"/>
    <w:rsid w:val="00F67AF8"/>
    <w:rsid w:val="00F70AE0"/>
    <w:rsid w:val="00F71EFF"/>
    <w:rsid w:val="00F7639C"/>
    <w:rsid w:val="00F76A9E"/>
    <w:rsid w:val="00F77237"/>
    <w:rsid w:val="00F822D1"/>
    <w:rsid w:val="00F834F6"/>
    <w:rsid w:val="00F86151"/>
    <w:rsid w:val="00F86E7D"/>
    <w:rsid w:val="00F90016"/>
    <w:rsid w:val="00F93FDD"/>
    <w:rsid w:val="00F942C0"/>
    <w:rsid w:val="00F94D23"/>
    <w:rsid w:val="00F95191"/>
    <w:rsid w:val="00F9556D"/>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D76D4"/>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24ED8"/>
  <w15:docId w15:val="{1BAAC52C-AE69-4206-9154-85B34C24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362DEA"/>
    <w:pPr>
      <w:widowControl w:val="0"/>
      <w:tabs>
        <w:tab w:val="left" w:pos="1946"/>
      </w:tabs>
      <w:autoSpaceDE w:val="0"/>
      <w:autoSpaceDN w:val="0"/>
      <w:spacing w:before="98" w:after="0" w:line="240" w:lineRule="auto"/>
      <w:ind w:left="2160"/>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uiPriority w:val="10"/>
    <w:qFormat/>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uiPriority w:val="10"/>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362DE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jpfdse">
    <w:name w:val="jpfdse"/>
    <w:basedOn w:val="DefaultParagraphFont"/>
    <w:rsid w:val="004415EC"/>
  </w:style>
  <w:style w:type="paragraph" w:customStyle="1" w:styleId="Reference-NS">
    <w:name w:val="Reference-NS"/>
    <w:basedOn w:val="Default"/>
    <w:link w:val="Reference-NSChar"/>
    <w:qFormat/>
    <w:rsid w:val="004415EC"/>
    <w:pPr>
      <w:numPr>
        <w:numId w:val="22"/>
      </w:numPr>
      <w:spacing w:after="120" w:line="300" w:lineRule="exact"/>
      <w:jc w:val="both"/>
    </w:pPr>
    <w:rPr>
      <w:rFonts w:asciiTheme="majorHAnsi" w:eastAsiaTheme="minorHAnsi" w:hAnsiTheme="majorHAnsi"/>
      <w:color w:val="auto"/>
      <w:sz w:val="20"/>
      <w:lang w:val="en-GB"/>
    </w:rPr>
  </w:style>
  <w:style w:type="character" w:customStyle="1" w:styleId="Reference-NSChar">
    <w:name w:val="Reference-NS Char"/>
    <w:basedOn w:val="DefaultParagraphFont"/>
    <w:link w:val="Reference-NS"/>
    <w:rsid w:val="004415EC"/>
    <w:rPr>
      <w:rFonts w:asciiTheme="majorHAnsi" w:eastAsiaTheme="minorHAnsi" w:hAnsiTheme="majorHAnsi" w:cs="Times New Roman"/>
      <w:szCs w:val="24"/>
      <w:lang w:val="en-GB"/>
    </w:rPr>
  </w:style>
  <w:style w:type="paragraph" w:customStyle="1" w:styleId="AbstractHead-NS">
    <w:name w:val="Abstract Head-NS"/>
    <w:basedOn w:val="Normal"/>
    <w:link w:val="AbstractHead-NSChar"/>
    <w:qFormat/>
    <w:rsid w:val="00762C18"/>
    <w:pPr>
      <w:autoSpaceDE w:val="0"/>
      <w:autoSpaceDN w:val="0"/>
      <w:adjustRightInd w:val="0"/>
      <w:spacing w:after="0" w:line="240" w:lineRule="exact"/>
    </w:pPr>
    <w:rPr>
      <w:rFonts w:asciiTheme="majorHAnsi" w:eastAsiaTheme="minorHAnsi" w:hAnsiTheme="majorHAnsi" w:cstheme="minorBidi"/>
      <w:b/>
      <w:color w:val="0070C0"/>
      <w:sz w:val="20"/>
      <w:shd w:val="clear" w:color="auto" w:fill="FFFFFF"/>
      <w:lang w:val="en-GB"/>
    </w:rPr>
  </w:style>
  <w:style w:type="character" w:customStyle="1" w:styleId="AbstractHead-NSChar">
    <w:name w:val="Abstract Head-NS Char"/>
    <w:basedOn w:val="DefaultParagraphFont"/>
    <w:link w:val="AbstractHead-NS"/>
    <w:rsid w:val="00762C18"/>
    <w:rPr>
      <w:rFonts w:asciiTheme="majorHAnsi" w:eastAsiaTheme="minorHAnsi" w:hAnsiTheme="majorHAnsi" w:cstheme="minorBidi"/>
      <w:b/>
      <w:color w:val="0070C0"/>
      <w:szCs w:val="24"/>
      <w:lang w:val="en-GB"/>
    </w:rPr>
  </w:style>
  <w:style w:type="paragraph" w:customStyle="1" w:styleId="Style1">
    <w:name w:val="Style1"/>
    <w:basedOn w:val="Normal"/>
    <w:link w:val="Style1Char"/>
    <w:semiHidden/>
    <w:rsid w:val="00F55B0C"/>
    <w:pPr>
      <w:spacing w:after="0" w:line="240" w:lineRule="exact"/>
    </w:pPr>
    <w:rPr>
      <w:rFonts w:asciiTheme="minorHAnsi" w:eastAsiaTheme="minorHAnsi" w:hAnsiTheme="minorHAnsi"/>
      <w:w w:val="108"/>
      <w:sz w:val="18"/>
      <w:szCs w:val="18"/>
      <w:lang w:val="en-GB"/>
    </w:rPr>
  </w:style>
  <w:style w:type="character" w:customStyle="1" w:styleId="Style1Char">
    <w:name w:val="Style1 Char"/>
    <w:basedOn w:val="DefaultParagraphFont"/>
    <w:link w:val="Style1"/>
    <w:semiHidden/>
    <w:rsid w:val="00F55B0C"/>
    <w:rPr>
      <w:rFonts w:asciiTheme="minorHAnsi" w:eastAsiaTheme="minorHAnsi" w:hAnsiTheme="minorHAnsi" w:cs="Times New Roman"/>
      <w:w w:val="108"/>
      <w:sz w:val="18"/>
      <w:szCs w:val="18"/>
      <w:lang w:val="en-GB"/>
    </w:rPr>
  </w:style>
  <w:style w:type="paragraph" w:customStyle="1" w:styleId="trt0xe">
    <w:name w:val="trt0xe"/>
    <w:basedOn w:val="Normal"/>
    <w:rsid w:val="0008383E"/>
    <w:pPr>
      <w:spacing w:before="100" w:beforeAutospacing="1" w:after="100" w:afterAutospacing="1" w:line="240" w:lineRule="auto"/>
      <w:jc w:val="left"/>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30287611">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79867356">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69128863">
      <w:bodyDiv w:val="1"/>
      <w:marLeft w:val="0"/>
      <w:marRight w:val="0"/>
      <w:marTop w:val="0"/>
      <w:marBottom w:val="0"/>
      <w:divBdr>
        <w:top w:val="none" w:sz="0" w:space="0" w:color="auto"/>
        <w:left w:val="none" w:sz="0" w:space="0" w:color="auto"/>
        <w:bottom w:val="none" w:sz="0" w:space="0" w:color="auto"/>
        <w:right w:val="none" w:sz="0" w:space="0" w:color="auto"/>
      </w:divBdr>
    </w:div>
    <w:div w:id="488205753">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00838625">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96145190">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191727103">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14846618">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88369105">
      <w:bodyDiv w:val="1"/>
      <w:marLeft w:val="0"/>
      <w:marRight w:val="0"/>
      <w:marTop w:val="0"/>
      <w:marBottom w:val="0"/>
      <w:divBdr>
        <w:top w:val="none" w:sz="0" w:space="0" w:color="auto"/>
        <w:left w:val="none" w:sz="0" w:space="0" w:color="auto"/>
        <w:bottom w:val="none" w:sz="0" w:space="0" w:color="auto"/>
        <w:right w:val="none" w:sz="0" w:space="0" w:color="auto"/>
      </w:divBdr>
    </w:div>
    <w:div w:id="1692948555">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55148748">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28344010">
      <w:bodyDiv w:val="1"/>
      <w:marLeft w:val="0"/>
      <w:marRight w:val="0"/>
      <w:marTop w:val="0"/>
      <w:marBottom w:val="0"/>
      <w:divBdr>
        <w:top w:val="none" w:sz="0" w:space="0" w:color="auto"/>
        <w:left w:val="none" w:sz="0" w:space="0" w:color="auto"/>
        <w:bottom w:val="none" w:sz="0" w:space="0" w:color="auto"/>
        <w:right w:val="none" w:sz="0" w:space="0" w:color="auto"/>
      </w:divBdr>
    </w:div>
    <w:div w:id="2012027887">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80016003746657"/>
          <c:y val="6.6385033192516596E-2"/>
          <c:w val="0.68033942480950094"/>
          <c:h val="0.64213477539809638"/>
        </c:manualLayout>
      </c:layout>
      <c:barChart>
        <c:barDir val="col"/>
        <c:grouping val="clustered"/>
        <c:varyColors val="0"/>
        <c:ser>
          <c:idx val="0"/>
          <c:order val="0"/>
          <c:tx>
            <c:strRef>
              <c:f>Sheet1!$B$1</c:f>
              <c:strCache>
                <c:ptCount val="1"/>
                <c:pt idx="0">
                  <c:v>7 Days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CC</c:v>
                </c:pt>
                <c:pt idx="1">
                  <c:v>5%</c:v>
                </c:pt>
                <c:pt idx="2">
                  <c:v>10%</c:v>
                </c:pt>
                <c:pt idx="3">
                  <c:v>15%</c:v>
                </c:pt>
              </c:strCache>
            </c:strRef>
          </c:cat>
          <c:val>
            <c:numRef>
              <c:f>Sheet1!$B$2:$B$5</c:f>
              <c:numCache>
                <c:formatCode>General</c:formatCode>
                <c:ptCount val="4"/>
                <c:pt idx="0">
                  <c:v>19.45</c:v>
                </c:pt>
                <c:pt idx="1">
                  <c:v>18.7</c:v>
                </c:pt>
                <c:pt idx="2">
                  <c:v>16.59</c:v>
                </c:pt>
                <c:pt idx="3">
                  <c:v>15.6</c:v>
                </c:pt>
              </c:numCache>
            </c:numRef>
          </c:val>
          <c:extLst xmlns:c16r2="http://schemas.microsoft.com/office/drawing/2015/06/chart">
            <c:ext xmlns:c16="http://schemas.microsoft.com/office/drawing/2014/chart" uri="{C3380CC4-5D6E-409C-BE32-E72D297353CC}">
              <c16:uniqueId val="{00000000-E514-4418-8195-AF5C61B91B34}"/>
            </c:ext>
          </c:extLst>
        </c:ser>
        <c:ser>
          <c:idx val="1"/>
          <c:order val="1"/>
          <c:tx>
            <c:strRef>
              <c:f>Sheet1!$C$1</c:f>
              <c:strCache>
                <c:ptCount val="1"/>
                <c:pt idx="0">
                  <c:v>28 days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Sheet1!$A$2:$A$5</c:f>
              <c:strCache>
                <c:ptCount val="4"/>
                <c:pt idx="0">
                  <c:v>CC</c:v>
                </c:pt>
                <c:pt idx="1">
                  <c:v>5%</c:v>
                </c:pt>
                <c:pt idx="2">
                  <c:v>10%</c:v>
                </c:pt>
                <c:pt idx="3">
                  <c:v>15%</c:v>
                </c:pt>
              </c:strCache>
            </c:strRef>
          </c:cat>
          <c:val>
            <c:numRef>
              <c:f>Sheet1!$C$2:$C$5</c:f>
              <c:numCache>
                <c:formatCode>General</c:formatCode>
                <c:ptCount val="4"/>
                <c:pt idx="0">
                  <c:v>34.520000000000003</c:v>
                </c:pt>
                <c:pt idx="1">
                  <c:v>33.58</c:v>
                </c:pt>
                <c:pt idx="2">
                  <c:v>31.46</c:v>
                </c:pt>
                <c:pt idx="3">
                  <c:v>30.53</c:v>
                </c:pt>
              </c:numCache>
            </c:numRef>
          </c:val>
          <c:extLst xmlns:c16r2="http://schemas.microsoft.com/office/drawing/2015/06/chart">
            <c:ext xmlns:c16="http://schemas.microsoft.com/office/drawing/2014/chart" uri="{C3380CC4-5D6E-409C-BE32-E72D297353CC}">
              <c16:uniqueId val="{00000002-E514-4418-8195-AF5C61B91B34}"/>
            </c:ext>
          </c:extLst>
        </c:ser>
        <c:dLbls>
          <c:dLblPos val="inEnd"/>
          <c:showLegendKey val="0"/>
          <c:showVal val="1"/>
          <c:showCatName val="0"/>
          <c:showSerName val="0"/>
          <c:showPercent val="0"/>
          <c:showBubbleSize val="0"/>
        </c:dLbls>
        <c:gapWidth val="219"/>
        <c:overlap val="-27"/>
        <c:axId val="-1156083472"/>
        <c:axId val="-1156080752"/>
      </c:barChart>
      <c:catAx>
        <c:axId val="-115608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solidFill>
                      <a:sysClr val="windowText" lastClr="000000"/>
                    </a:solidFill>
                    <a:latin typeface="Footlight MT Light" panose="0204060206030A020304" pitchFamily="18" charset="0"/>
                    <a:cs typeface="Times New Roman" panose="02020603050405020304" pitchFamily="18" charset="0"/>
                  </a:rPr>
                  <a:t>Replacement of waste Butyl rubber</a:t>
                </a:r>
                <a:r>
                  <a:rPr lang="en-IN" sz="1000" baseline="0">
                    <a:solidFill>
                      <a:sysClr val="windowText" lastClr="000000"/>
                    </a:solidFill>
                    <a:latin typeface="Footlight MT Light" panose="0204060206030A020304" pitchFamily="18" charset="0"/>
                    <a:cs typeface="Times New Roman" panose="02020603050405020304" pitchFamily="18" charset="0"/>
                  </a:rPr>
                  <a:t> </a:t>
                </a:r>
                <a:endParaRPr lang="en-IN" sz="1000">
                  <a:solidFill>
                    <a:sysClr val="windowText" lastClr="000000"/>
                  </a:solidFill>
                  <a:latin typeface="Footlight MT Light" panose="0204060206030A020304" pitchFamily="18" charset="0"/>
                  <a:cs typeface="Times New Roman" panose="02020603050405020304" pitchFamily="18" charset="0"/>
                </a:endParaRPr>
              </a:p>
            </c:rich>
          </c:tx>
          <c:layout>
            <c:manualLayout>
              <c:xMode val="edge"/>
              <c:yMode val="edge"/>
              <c:x val="0.40285966184728833"/>
              <c:y val="0.848521434820647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80752"/>
        <c:crosses val="autoZero"/>
        <c:auto val="1"/>
        <c:lblAlgn val="ctr"/>
        <c:lblOffset val="100"/>
        <c:noMultiLvlLbl val="0"/>
      </c:catAx>
      <c:valAx>
        <c:axId val="-1156080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solidFill>
                      <a:sysClr val="windowText" lastClr="000000"/>
                    </a:solidFill>
                    <a:latin typeface="Footlight MT Light" panose="0204060206030A020304" pitchFamily="18" charset="0"/>
                    <a:cs typeface="Times New Roman" panose="02020603050405020304" pitchFamily="18" charset="0"/>
                  </a:rPr>
                  <a:t>Compressive</a:t>
                </a:r>
                <a:r>
                  <a:rPr lang="en-IN" sz="1000" baseline="0">
                    <a:latin typeface="Footlight MT Light" panose="0204060206030A020304" pitchFamily="18" charset="0"/>
                  </a:rPr>
                  <a:t> </a:t>
                </a:r>
                <a:r>
                  <a:rPr lang="en-IN" sz="1000" baseline="0">
                    <a:solidFill>
                      <a:sysClr val="windowText" lastClr="000000"/>
                    </a:solidFill>
                    <a:latin typeface="Footlight MT Light" panose="0204060206030A020304" pitchFamily="18" charset="0"/>
                    <a:cs typeface="Times New Roman" panose="02020603050405020304" pitchFamily="18" charset="0"/>
                  </a:rPr>
                  <a:t>strength N/mm</a:t>
                </a:r>
                <a:r>
                  <a:rPr lang="en-IN" sz="1000" baseline="30000">
                    <a:solidFill>
                      <a:sysClr val="windowText" lastClr="000000"/>
                    </a:solidFill>
                    <a:latin typeface="Footlight MT Light" panose="0204060206030A020304" pitchFamily="18" charset="0"/>
                    <a:cs typeface="Times New Roman" panose="02020603050405020304" pitchFamily="18" charset="0"/>
                  </a:rPr>
                  <a:t>2</a:t>
                </a:r>
              </a:p>
            </c:rich>
          </c:tx>
          <c:layout>
            <c:manualLayout>
              <c:xMode val="edge"/>
              <c:yMode val="edge"/>
              <c:x val="5.7999865133368987E-2"/>
              <c:y val="4.505797534801820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83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72861087048914"/>
          <c:y val="6.6485343003928679E-2"/>
          <c:w val="0.65181601990727678"/>
          <c:h val="0.64159403012066829"/>
        </c:manualLayout>
      </c:layout>
      <c:barChart>
        <c:barDir val="col"/>
        <c:grouping val="clustered"/>
        <c:varyColors val="0"/>
        <c:ser>
          <c:idx val="0"/>
          <c:order val="0"/>
          <c:tx>
            <c:strRef>
              <c:f>Sheet1!$B$1</c:f>
              <c:strCache>
                <c:ptCount val="1"/>
                <c:pt idx="0">
                  <c:v>7 Days</c:v>
                </c:pt>
              </c:strCache>
            </c:strRef>
          </c:tx>
          <c:spPr>
            <a:solidFill>
              <a:schemeClr val="accent1"/>
            </a:solidFill>
            <a:ln>
              <a:noFill/>
            </a:ln>
            <a:effectLst/>
          </c:spPr>
          <c:invertIfNegative val="0"/>
          <c:dLbls>
            <c:dLbl>
              <c:idx val="2"/>
              <c:layout>
                <c:manualLayout>
                  <c:x val="-7.553820167922863E-17"/>
                  <c:y val="0.1449685063165835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506-4FD8-B925-5ED0B7EFD36B}"/>
                </c:ext>
                <c:ext xmlns:c15="http://schemas.microsoft.com/office/drawing/2012/chart" uri="{CE6537A1-D6FC-4f65-9D91-7224C49458BB}"/>
              </c:extLst>
            </c:dLbl>
            <c:dLbl>
              <c:idx val="3"/>
              <c:layout>
                <c:manualLayout>
                  <c:x val="-8.2406262875978579E-3"/>
                  <c:y val="0.1207920179515184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506-4FD8-B925-5ED0B7EFD36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CC</c:v>
                </c:pt>
                <c:pt idx="1">
                  <c:v>5%</c:v>
                </c:pt>
                <c:pt idx="2">
                  <c:v>10%</c:v>
                </c:pt>
                <c:pt idx="3">
                  <c:v>15%</c:v>
                </c:pt>
              </c:strCache>
            </c:strRef>
          </c:cat>
          <c:val>
            <c:numRef>
              <c:f>Sheet1!$B$2:$B$5</c:f>
              <c:numCache>
                <c:formatCode>General</c:formatCode>
                <c:ptCount val="4"/>
                <c:pt idx="0">
                  <c:v>4.16</c:v>
                </c:pt>
                <c:pt idx="1">
                  <c:v>3.77</c:v>
                </c:pt>
                <c:pt idx="2">
                  <c:v>3.55</c:v>
                </c:pt>
                <c:pt idx="3">
                  <c:v>3.32</c:v>
                </c:pt>
              </c:numCache>
            </c:numRef>
          </c:val>
          <c:extLst xmlns:c16r2="http://schemas.microsoft.com/office/drawing/2015/06/chart">
            <c:ext xmlns:c16="http://schemas.microsoft.com/office/drawing/2014/chart" uri="{C3380CC4-5D6E-409C-BE32-E72D297353CC}">
              <c16:uniqueId val="{00000002-7506-4FD8-B925-5ED0B7EFD36B}"/>
            </c:ext>
          </c:extLst>
        </c:ser>
        <c:ser>
          <c:idx val="1"/>
          <c:order val="1"/>
          <c:tx>
            <c:strRef>
              <c:f>Sheet1!$C$1</c:f>
              <c:strCache>
                <c:ptCount val="1"/>
                <c:pt idx="0">
                  <c:v>28 days</c:v>
                </c:pt>
              </c:strCache>
            </c:strRef>
          </c:tx>
          <c:spPr>
            <a:solidFill>
              <a:schemeClr val="accent3"/>
            </a:solidFill>
            <a:ln>
              <a:noFill/>
            </a:ln>
            <a:effectLst/>
          </c:spPr>
          <c:invertIfNegative val="0"/>
          <c:dLbls>
            <c:dLbl>
              <c:idx val="2"/>
              <c:layout>
                <c:manualLayout>
                  <c:x val="4.1203131437988535E-3"/>
                  <c:y val="0.102659651677719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506-4FD8-B925-5ED0B7EFD36B}"/>
                </c:ext>
                <c:ext xmlns:c15="http://schemas.microsoft.com/office/drawing/2012/chart" uri="{CE6537A1-D6FC-4f65-9D91-7224C49458BB}"/>
              </c:extLst>
            </c:dLbl>
            <c:dLbl>
              <c:idx val="3"/>
              <c:layout>
                <c:manualLayout>
                  <c:x val="4.1203131437989289E-3"/>
                  <c:y val="0.1087037737689860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506-4FD8-B925-5ED0B7EFD36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Sheet1!$A$2:$A$5</c:f>
              <c:strCache>
                <c:ptCount val="4"/>
                <c:pt idx="0">
                  <c:v>CC</c:v>
                </c:pt>
                <c:pt idx="1">
                  <c:v>5%</c:v>
                </c:pt>
                <c:pt idx="2">
                  <c:v>10%</c:v>
                </c:pt>
                <c:pt idx="3">
                  <c:v>15%</c:v>
                </c:pt>
              </c:strCache>
            </c:strRef>
          </c:cat>
          <c:val>
            <c:numRef>
              <c:f>Sheet1!$C$2:$C$5</c:f>
              <c:numCache>
                <c:formatCode>General</c:formatCode>
                <c:ptCount val="4"/>
                <c:pt idx="0">
                  <c:v>4.71</c:v>
                </c:pt>
                <c:pt idx="1">
                  <c:v>4.6900000000000004</c:v>
                </c:pt>
                <c:pt idx="2">
                  <c:v>3.67</c:v>
                </c:pt>
                <c:pt idx="3">
                  <c:v>3.52</c:v>
                </c:pt>
              </c:numCache>
            </c:numRef>
          </c:val>
          <c:extLst xmlns:c16r2="http://schemas.microsoft.com/office/drawing/2015/06/chart">
            <c:ext xmlns:c16="http://schemas.microsoft.com/office/drawing/2014/chart" uri="{C3380CC4-5D6E-409C-BE32-E72D297353CC}">
              <c16:uniqueId val="{00000006-7506-4FD8-B925-5ED0B7EFD36B}"/>
            </c:ext>
          </c:extLst>
        </c:ser>
        <c:dLbls>
          <c:dLblPos val="inEnd"/>
          <c:showLegendKey val="0"/>
          <c:showVal val="1"/>
          <c:showCatName val="0"/>
          <c:showSerName val="0"/>
          <c:showPercent val="0"/>
          <c:showBubbleSize val="0"/>
        </c:dLbls>
        <c:gapWidth val="219"/>
        <c:overlap val="-27"/>
        <c:axId val="-1156082928"/>
        <c:axId val="-1156093264"/>
      </c:barChart>
      <c:catAx>
        <c:axId val="-1156082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solidFill>
                      <a:sysClr val="windowText" lastClr="000000"/>
                    </a:solidFill>
                    <a:latin typeface="Footlight MT Light" panose="0204060206030A020304" pitchFamily="18" charset="0"/>
                    <a:cs typeface="Times New Roman" panose="02020603050405020304" pitchFamily="18" charset="0"/>
                  </a:rPr>
                  <a:t>Replacement of waste Butyl rubber</a:t>
                </a:r>
                <a:r>
                  <a:rPr lang="en-IN" sz="1000" baseline="0">
                    <a:solidFill>
                      <a:sysClr val="windowText" lastClr="000000"/>
                    </a:solidFill>
                    <a:latin typeface="Footlight MT Light" panose="0204060206030A020304" pitchFamily="18" charset="0"/>
                    <a:cs typeface="Times New Roman" panose="02020603050405020304" pitchFamily="18" charset="0"/>
                  </a:rPr>
                  <a:t> </a:t>
                </a:r>
                <a:endParaRPr lang="en-IN" sz="1000">
                  <a:solidFill>
                    <a:sysClr val="windowText" lastClr="000000"/>
                  </a:solidFill>
                  <a:latin typeface="Footlight MT Light" panose="0204060206030A020304" pitchFamily="18" charset="0"/>
                  <a:cs typeface="Times New Roman" panose="02020603050405020304" pitchFamily="18" charset="0"/>
                </a:endParaRPr>
              </a:p>
            </c:rich>
          </c:tx>
          <c:layout>
            <c:manualLayout>
              <c:xMode val="edge"/>
              <c:yMode val="edge"/>
              <c:x val="0.21985569170973529"/>
              <c:y val="0.842031396120815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93264"/>
        <c:crosses val="autoZero"/>
        <c:auto val="1"/>
        <c:lblAlgn val="ctr"/>
        <c:lblOffset val="100"/>
        <c:noMultiLvlLbl val="0"/>
      </c:catAx>
      <c:valAx>
        <c:axId val="-115609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solidFill>
                      <a:sysClr val="windowText" lastClr="000000"/>
                    </a:solidFill>
                    <a:effectLst/>
                    <a:latin typeface="Footlight MT Light" panose="0204060206030A020304" pitchFamily="18" charset="0"/>
                    <a:cs typeface="Times New Roman" panose="02020603050405020304" pitchFamily="18" charset="0"/>
                  </a:rPr>
                  <a:t>Split tensile </a:t>
                </a:r>
                <a:r>
                  <a:rPr lang="en-IN" sz="1000" baseline="0">
                    <a:solidFill>
                      <a:sysClr val="windowText" lastClr="000000"/>
                    </a:solidFill>
                    <a:latin typeface="Footlight MT Light" panose="0204060206030A020304" pitchFamily="18" charset="0"/>
                    <a:cs typeface="Times New Roman" panose="02020603050405020304" pitchFamily="18" charset="0"/>
                  </a:rPr>
                  <a:t>strength N/mm</a:t>
                </a:r>
                <a:r>
                  <a:rPr lang="en-IN" sz="1000" baseline="30000">
                    <a:solidFill>
                      <a:sysClr val="windowText" lastClr="000000"/>
                    </a:solidFill>
                    <a:latin typeface="Footlight MT Light" panose="0204060206030A020304" pitchFamily="18" charset="0"/>
                    <a:cs typeface="Times New Roman" panose="02020603050405020304" pitchFamily="18" charset="0"/>
                  </a:rPr>
                  <a:t>2</a:t>
                </a:r>
              </a:p>
            </c:rich>
          </c:tx>
          <c:layout>
            <c:manualLayout>
              <c:xMode val="edge"/>
              <c:yMode val="edge"/>
              <c:x val="9.7580046004756199E-2"/>
              <c:y val="3.559416813605462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829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7 Days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CC</c:v>
                </c:pt>
                <c:pt idx="1">
                  <c:v>5%</c:v>
                </c:pt>
                <c:pt idx="2">
                  <c:v>10%</c:v>
                </c:pt>
                <c:pt idx="3">
                  <c:v>15%</c:v>
                </c:pt>
              </c:strCache>
            </c:strRef>
          </c:cat>
          <c:val>
            <c:numRef>
              <c:f>Sheet1!$B$2:$B$5</c:f>
              <c:numCache>
                <c:formatCode>General</c:formatCode>
                <c:ptCount val="4"/>
                <c:pt idx="0">
                  <c:v>2.8</c:v>
                </c:pt>
                <c:pt idx="1">
                  <c:v>2.67</c:v>
                </c:pt>
                <c:pt idx="2">
                  <c:v>2.61</c:v>
                </c:pt>
                <c:pt idx="3">
                  <c:v>2.13</c:v>
                </c:pt>
              </c:numCache>
            </c:numRef>
          </c:val>
          <c:extLst xmlns:c16r2="http://schemas.microsoft.com/office/drawing/2015/06/chart">
            <c:ext xmlns:c16="http://schemas.microsoft.com/office/drawing/2014/chart" uri="{C3380CC4-5D6E-409C-BE32-E72D297353CC}">
              <c16:uniqueId val="{00000000-82EC-4A55-B07F-80B89D0AD5F0}"/>
            </c:ext>
          </c:extLst>
        </c:ser>
        <c:ser>
          <c:idx val="1"/>
          <c:order val="1"/>
          <c:tx>
            <c:strRef>
              <c:f>Sheet1!$C$1</c:f>
              <c:strCache>
                <c:ptCount val="1"/>
                <c:pt idx="0">
                  <c:v>28 days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Sheet1!$A$2:$A$5</c:f>
              <c:strCache>
                <c:ptCount val="4"/>
                <c:pt idx="0">
                  <c:v>CC</c:v>
                </c:pt>
                <c:pt idx="1">
                  <c:v>5%</c:v>
                </c:pt>
                <c:pt idx="2">
                  <c:v>10%</c:v>
                </c:pt>
                <c:pt idx="3">
                  <c:v>15%</c:v>
                </c:pt>
              </c:strCache>
            </c:strRef>
          </c:cat>
          <c:val>
            <c:numRef>
              <c:f>Sheet1!$C$2:$C$5</c:f>
              <c:numCache>
                <c:formatCode>General</c:formatCode>
                <c:ptCount val="4"/>
                <c:pt idx="0">
                  <c:v>3.79</c:v>
                </c:pt>
                <c:pt idx="1">
                  <c:v>3.47</c:v>
                </c:pt>
                <c:pt idx="2">
                  <c:v>3.31</c:v>
                </c:pt>
                <c:pt idx="3">
                  <c:v>3.16</c:v>
                </c:pt>
              </c:numCache>
            </c:numRef>
          </c:val>
          <c:extLst xmlns:c16r2="http://schemas.microsoft.com/office/drawing/2015/06/chart">
            <c:ext xmlns:c16="http://schemas.microsoft.com/office/drawing/2014/chart" uri="{C3380CC4-5D6E-409C-BE32-E72D297353CC}">
              <c16:uniqueId val="{00000002-82EC-4A55-B07F-80B89D0AD5F0}"/>
            </c:ext>
          </c:extLst>
        </c:ser>
        <c:dLbls>
          <c:dLblPos val="inEnd"/>
          <c:showLegendKey val="0"/>
          <c:showVal val="1"/>
          <c:showCatName val="0"/>
          <c:showSerName val="0"/>
          <c:showPercent val="0"/>
          <c:showBubbleSize val="0"/>
        </c:dLbls>
        <c:gapWidth val="219"/>
        <c:overlap val="-27"/>
        <c:axId val="-1156092720"/>
        <c:axId val="-1156101424"/>
      </c:barChart>
      <c:catAx>
        <c:axId val="-115609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solidFill>
                      <a:sysClr val="windowText" lastClr="000000"/>
                    </a:solidFill>
                    <a:latin typeface="Footlight MT Light" panose="0204060206030A020304" pitchFamily="18" charset="0"/>
                    <a:cs typeface="Times New Roman" panose="02020603050405020304" pitchFamily="18" charset="0"/>
                  </a:rPr>
                  <a:t>Replacement of waste Butyl rubber</a:t>
                </a:r>
              </a:p>
            </c:rich>
          </c:tx>
          <c:layout>
            <c:manualLayout>
              <c:xMode val="edge"/>
              <c:yMode val="edge"/>
              <c:x val="0.37917240542951941"/>
              <c:y val="0.860014968313275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101424"/>
        <c:crosses val="autoZero"/>
        <c:auto val="1"/>
        <c:lblAlgn val="ctr"/>
        <c:lblOffset val="100"/>
        <c:noMultiLvlLbl val="0"/>
      </c:catAx>
      <c:valAx>
        <c:axId val="-115610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solidFill>
                      <a:sysClr val="windowText" lastClr="000000"/>
                    </a:solidFill>
                    <a:effectLst/>
                    <a:latin typeface="Footlight MT Light" panose="0204060206030A020304" pitchFamily="18" charset="0"/>
                    <a:cs typeface="Times New Roman" panose="02020603050405020304" pitchFamily="18" charset="0"/>
                  </a:rPr>
                  <a:t>Flexural</a:t>
                </a:r>
                <a:r>
                  <a:rPr lang="en-IN" sz="1000" baseline="0">
                    <a:latin typeface="Footlight MT Light" panose="0204060206030A020304" pitchFamily="18" charset="0"/>
                  </a:rPr>
                  <a:t> </a:t>
                </a:r>
                <a:r>
                  <a:rPr lang="en-IN" sz="1000" baseline="0">
                    <a:solidFill>
                      <a:sysClr val="windowText" lastClr="000000"/>
                    </a:solidFill>
                    <a:latin typeface="Footlight MT Light" panose="0204060206030A020304" pitchFamily="18" charset="0"/>
                    <a:cs typeface="Times New Roman" panose="02020603050405020304" pitchFamily="18" charset="0"/>
                  </a:rPr>
                  <a:t>strength N/mm</a:t>
                </a:r>
                <a:r>
                  <a:rPr lang="en-IN" sz="1000" baseline="30000">
                    <a:solidFill>
                      <a:sysClr val="windowText" lastClr="000000"/>
                    </a:solidFill>
                    <a:latin typeface="Footlight MT Light" panose="0204060206030A020304" pitchFamily="18" charset="0"/>
                    <a:cs typeface="Times New Roman" panose="02020603050405020304" pitchFamily="18" charset="0"/>
                  </a:rPr>
                  <a:t>2</a:t>
                </a:r>
              </a:p>
            </c:rich>
          </c:tx>
          <c:layout>
            <c:manualLayout>
              <c:xMode val="edge"/>
              <c:yMode val="edge"/>
              <c:x val="1.864625832662006E-2"/>
              <c:y val="0.1270785051810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927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F75FF585-9BB3-4368-828C-88853C09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4</TotalTime>
  <Pages>5</Pages>
  <Words>1337</Words>
  <Characters>7626</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8946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MARIYAPPAN</cp:lastModifiedBy>
  <cp:revision>3</cp:revision>
  <cp:lastPrinted>2024-05-03T18:26:00Z</cp:lastPrinted>
  <dcterms:created xsi:type="dcterms:W3CDTF">2024-05-03T18:33:00Z</dcterms:created>
  <dcterms:modified xsi:type="dcterms:W3CDTF">2024-05-03T18:43:00Z</dcterms:modified>
</cp:coreProperties>
</file>