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CA4" w:rsidRDefault="006B459A" w:rsidP="006B459A">
      <w:pPr>
        <w:bidi w:val="0"/>
        <w:jc w:val="center"/>
        <w:rPr>
          <w:rFonts w:asciiTheme="majorBidi" w:hAnsiTheme="majorBidi" w:cstheme="majorBidi"/>
          <w:b/>
          <w:bCs/>
          <w:sz w:val="32"/>
          <w:szCs w:val="32"/>
          <w:lang w:bidi="ar-IQ"/>
        </w:rPr>
      </w:pPr>
      <w:r w:rsidRPr="006B459A">
        <w:rPr>
          <w:rFonts w:asciiTheme="majorBidi" w:hAnsiTheme="majorBidi" w:cstheme="majorBidi"/>
          <w:b/>
          <w:bCs/>
          <w:sz w:val="32"/>
          <w:szCs w:val="32"/>
          <w:lang w:bidi="ar-IQ"/>
        </w:rPr>
        <w:t>Strategic Network Expansion: Geospatial Data Visualization in Telecom Planning for GSM Operators in Iraq (Asia Cell, Zain, and Korek)</w:t>
      </w:r>
    </w:p>
    <w:p w:rsidR="006B459A" w:rsidRDefault="006B459A" w:rsidP="006B459A">
      <w:pPr>
        <w:bidi w:val="0"/>
        <w:jc w:val="center"/>
        <w:rPr>
          <w:rFonts w:asciiTheme="majorBidi" w:hAnsiTheme="majorBidi" w:cstheme="majorBidi"/>
          <w:b/>
          <w:bCs/>
          <w:sz w:val="32"/>
          <w:szCs w:val="32"/>
          <w:lang w:bidi="ar-IQ"/>
        </w:rPr>
      </w:pPr>
    </w:p>
    <w:p w:rsidR="006B459A" w:rsidRDefault="00C90AA7" w:rsidP="006B459A">
      <w:pPr>
        <w:bidi w:val="0"/>
        <w:jc w:val="center"/>
        <w:rPr>
          <w:rFonts w:asciiTheme="majorBidi" w:hAnsiTheme="majorBidi" w:cstheme="majorBidi"/>
          <w:b/>
          <w:bCs/>
          <w:sz w:val="32"/>
          <w:szCs w:val="32"/>
          <w:lang w:bidi="ar-IQ"/>
        </w:rPr>
      </w:pPr>
      <w:r>
        <w:rPr>
          <w:rFonts w:asciiTheme="majorBidi" w:hAnsiTheme="majorBidi" w:cstheme="majorBidi"/>
          <w:b/>
          <w:bCs/>
          <w:noProof/>
          <w:sz w:val="32"/>
          <w:szCs w:val="32"/>
        </w:rPr>
        <mc:AlternateContent>
          <mc:Choice Requires="wps">
            <w:drawing>
              <wp:anchor distT="0" distB="0" distL="114300" distR="114300" simplePos="0" relativeHeight="251658240" behindDoc="0" locked="0" layoutInCell="1" allowOverlap="1" wp14:anchorId="14CC7A5F" wp14:editId="037F4C8E">
                <wp:simplePos x="0" y="0"/>
                <wp:positionH relativeFrom="column">
                  <wp:posOffset>675640</wp:posOffset>
                </wp:positionH>
                <wp:positionV relativeFrom="paragraph">
                  <wp:posOffset>10160</wp:posOffset>
                </wp:positionV>
                <wp:extent cx="3545840" cy="10261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59A" w:rsidRPr="00C90AA7" w:rsidRDefault="006B459A" w:rsidP="00C90AA7">
                            <w:pPr>
                              <w:pStyle w:val="Author"/>
                              <w:spacing w:before="0" w:after="0"/>
                              <w:rPr>
                                <w:i/>
                                <w:sz w:val="24"/>
                                <w:szCs w:val="24"/>
                              </w:rPr>
                            </w:pPr>
                            <w:r w:rsidRPr="00C90AA7">
                              <w:rPr>
                                <w:sz w:val="24"/>
                                <w:szCs w:val="24"/>
                              </w:rPr>
                              <w:t xml:space="preserve">          Intisar Mohsin Saadoon</w:t>
                            </w:r>
                            <w:r w:rsidRPr="00C90AA7">
                              <w:rPr>
                                <w:sz w:val="24"/>
                                <w:szCs w:val="24"/>
                              </w:rPr>
                              <w:br/>
                            </w:r>
                            <w:r w:rsidRPr="00C90AA7">
                              <w:rPr>
                                <w:i/>
                                <w:sz w:val="24"/>
                                <w:szCs w:val="24"/>
                              </w:rPr>
                              <w:t xml:space="preserve">          Department of Computer Science (College of Education)</w:t>
                            </w:r>
                          </w:p>
                          <w:p w:rsidR="006B459A" w:rsidRPr="00C90AA7" w:rsidRDefault="006B459A" w:rsidP="006B459A">
                            <w:pPr>
                              <w:pStyle w:val="Author"/>
                              <w:spacing w:before="0" w:after="0"/>
                              <w:rPr>
                                <w:sz w:val="24"/>
                                <w:szCs w:val="24"/>
                              </w:rPr>
                            </w:pPr>
                            <w:r w:rsidRPr="00C90AA7">
                              <w:rPr>
                                <w:i/>
                                <w:sz w:val="24"/>
                                <w:szCs w:val="24"/>
                              </w:rPr>
                              <w:t xml:space="preserve"> Al-Mustansiriyah University</w:t>
                            </w:r>
                            <w:r w:rsidRPr="00C90AA7">
                              <w:rPr>
                                <w:i/>
                                <w:sz w:val="24"/>
                                <w:szCs w:val="24"/>
                              </w:rPr>
                              <w:br/>
                            </w:r>
                            <w:r w:rsidRPr="00C90AA7">
                              <w:rPr>
                                <w:sz w:val="24"/>
                                <w:szCs w:val="24"/>
                              </w:rPr>
                              <w:t>Baghdad, Iraq</w:t>
                            </w:r>
                            <w:r w:rsidRPr="00C90AA7">
                              <w:rPr>
                                <w:sz w:val="24"/>
                                <w:szCs w:val="24"/>
                              </w:rPr>
                              <w:br/>
                            </w:r>
                            <w:hyperlink r:id="rId7" w:history="1">
                              <w:r w:rsidRPr="00C90AA7">
                                <w:rPr>
                                  <w:sz w:val="24"/>
                                  <w:szCs w:val="24"/>
                                </w:rPr>
                                <w:t>dr.intisar_muhson@uomustansiriyah.edu.iq</w:t>
                              </w:r>
                            </w:hyperlink>
                          </w:p>
                          <w:p w:rsidR="006B459A" w:rsidRDefault="006B459A" w:rsidP="006B459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4CC7A5F" id="_x0000_t202" coordsize="21600,21600" o:spt="202" path="m,l,21600r21600,l21600,xe">
                <v:stroke joinstyle="miter"/>
                <v:path gradientshapeok="t" o:connecttype="rect"/>
              </v:shapetype>
              <v:shape id="Text Box 2" o:spid="_x0000_s1026" type="#_x0000_t202" style="position:absolute;left:0;text-align:left;margin-left:53.2pt;margin-top:.8pt;width:279.2pt;height:80.8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" stroked="f">
                <v:textbox style="mso-fit-shape-to-text:t">
                  <w:txbxContent>
                    <w:p w:rsidR="006B459A" w:rsidRPr="00C90AA7" w:rsidRDefault="006B459A" w:rsidP="00C90AA7">
                      <w:pPr>
                        <w:pStyle w:val="Author"/>
                        <w:spacing w:before="0" w:after="0"/>
                        <w:rPr>
                          <w:i/>
                          <w:sz w:val="24"/>
                          <w:szCs w:val="24"/>
                        </w:rPr>
                      </w:pPr>
                      <w:r w:rsidRPr="00C90AA7">
                        <w:rPr>
                          <w:sz w:val="24"/>
                          <w:szCs w:val="24"/>
                        </w:rPr>
                        <w:t xml:space="preserve">          Intisar Mohsin Saadoon</w:t>
                      </w:r>
                      <w:r w:rsidRPr="00C90AA7">
                        <w:rPr>
                          <w:sz w:val="24"/>
                          <w:szCs w:val="24"/>
                        </w:rPr>
                        <w:br/>
                      </w:r>
                      <w:r w:rsidRPr="00C90AA7">
                        <w:rPr>
                          <w:i/>
                          <w:sz w:val="24"/>
                          <w:szCs w:val="24"/>
                        </w:rPr>
                        <w:t xml:space="preserve">          Department of Computer Science (College of Education)</w:t>
                      </w:r>
                    </w:p>
                    <w:p w:rsidR="006B459A" w:rsidRPr="00C90AA7" w:rsidRDefault="006B459A" w:rsidP="006B459A">
                      <w:pPr>
                        <w:pStyle w:val="Author"/>
                        <w:spacing w:before="0" w:after="0"/>
                        <w:rPr>
                          <w:sz w:val="24"/>
                          <w:szCs w:val="24"/>
                        </w:rPr>
                      </w:pPr>
                      <w:r w:rsidRPr="00C90AA7">
                        <w:rPr>
                          <w:i/>
                          <w:sz w:val="24"/>
                          <w:szCs w:val="24"/>
                        </w:rPr>
                        <w:t xml:space="preserve"> Al-Mustansiriyah University</w:t>
                      </w:r>
                      <w:r w:rsidRPr="00C90AA7">
                        <w:rPr>
                          <w:i/>
                          <w:sz w:val="24"/>
                          <w:szCs w:val="24"/>
                        </w:rPr>
                        <w:br/>
                      </w:r>
                      <w:r w:rsidRPr="00C90AA7">
                        <w:rPr>
                          <w:sz w:val="24"/>
                          <w:szCs w:val="24"/>
                        </w:rPr>
                        <w:t>Baghdad, Iraq</w:t>
                      </w:r>
                      <w:r w:rsidRPr="00C90AA7">
                        <w:rPr>
                          <w:sz w:val="24"/>
                          <w:szCs w:val="24"/>
                        </w:rPr>
                        <w:br/>
                      </w:r>
                      <w:hyperlink r:id="rId8" w:history="1">
                        <w:r w:rsidRPr="00C90AA7">
                          <w:rPr>
                            <w:sz w:val="24"/>
                            <w:szCs w:val="24"/>
                          </w:rPr>
                          <w:t>dr.intisar_muhson@uomustansiriyah.edu.iq</w:t>
                        </w:r>
                      </w:hyperlink>
                    </w:p>
                    <w:p w:rsidR="006B459A" w:rsidRDefault="006B459A" w:rsidP="006B459A"/>
                  </w:txbxContent>
                </v:textbox>
              </v:shape>
            </w:pict>
          </mc:Fallback>
        </mc:AlternateContent>
      </w:r>
    </w:p>
    <w:p w:rsidR="006B459A" w:rsidRPr="006B459A" w:rsidRDefault="006B459A" w:rsidP="006B459A">
      <w:pPr>
        <w:bidi w:val="0"/>
        <w:jc w:val="center"/>
        <w:rPr>
          <w:rFonts w:asciiTheme="majorBidi" w:hAnsiTheme="majorBidi" w:cstheme="majorBidi"/>
          <w:sz w:val="24"/>
          <w:szCs w:val="24"/>
          <w:lang w:bidi="ar-IQ"/>
        </w:rPr>
      </w:pPr>
    </w:p>
    <w:p w:rsidR="006B459A" w:rsidRDefault="006B459A" w:rsidP="006B459A">
      <w:pPr>
        <w:bidi w:val="0"/>
        <w:rPr>
          <w:rFonts w:asciiTheme="majorBidi" w:hAnsiTheme="majorBidi" w:cstheme="majorBidi"/>
          <w:b/>
          <w:bCs/>
          <w:sz w:val="24"/>
          <w:szCs w:val="24"/>
          <w:lang w:bidi="ar-IQ"/>
        </w:rPr>
      </w:pPr>
    </w:p>
    <w:p w:rsidR="006B459A" w:rsidRDefault="006B459A" w:rsidP="006B459A">
      <w:pPr>
        <w:bidi w:val="0"/>
        <w:rPr>
          <w:rFonts w:asciiTheme="majorBidi" w:hAnsiTheme="majorBidi" w:cstheme="majorBidi"/>
          <w:b/>
          <w:bCs/>
          <w:sz w:val="24"/>
          <w:szCs w:val="24"/>
          <w:lang w:bidi="ar-IQ"/>
        </w:rPr>
      </w:pPr>
    </w:p>
    <w:p w:rsidR="006B459A" w:rsidRDefault="006B459A" w:rsidP="006B459A">
      <w:pPr>
        <w:bidi w:val="0"/>
        <w:rPr>
          <w:rFonts w:asciiTheme="majorBidi" w:hAnsiTheme="majorBidi" w:cstheme="majorBidi"/>
          <w:b/>
          <w:bCs/>
          <w:sz w:val="24"/>
          <w:szCs w:val="24"/>
          <w:lang w:bidi="ar-IQ"/>
        </w:rPr>
      </w:pPr>
    </w:p>
    <w:p w:rsidR="006B459A" w:rsidRDefault="006B459A" w:rsidP="006B459A">
      <w:pPr>
        <w:bidi w:val="0"/>
        <w:rPr>
          <w:rFonts w:asciiTheme="majorBidi" w:hAnsiTheme="majorBidi" w:cstheme="majorBidi"/>
          <w:b/>
          <w:bCs/>
          <w:sz w:val="24"/>
          <w:szCs w:val="24"/>
          <w:lang w:bidi="ar-IQ"/>
        </w:rPr>
      </w:pPr>
    </w:p>
    <w:p w:rsidR="006B459A" w:rsidRDefault="006B459A" w:rsidP="006B459A">
      <w:pPr>
        <w:bidi w:val="0"/>
        <w:rPr>
          <w:rFonts w:asciiTheme="majorBidi" w:hAnsiTheme="majorBidi" w:cstheme="majorBidi"/>
          <w:b/>
          <w:bCs/>
          <w:sz w:val="24"/>
          <w:szCs w:val="24"/>
          <w:lang w:bidi="ar-IQ"/>
        </w:rPr>
      </w:pPr>
    </w:p>
    <w:p w:rsidR="009309C7" w:rsidRPr="006B459A" w:rsidRDefault="00042CA4" w:rsidP="006B459A">
      <w:pPr>
        <w:bidi w:val="0"/>
        <w:rPr>
          <w:rFonts w:asciiTheme="majorBidi" w:hAnsiTheme="majorBidi" w:cstheme="majorBidi"/>
          <w:sz w:val="24"/>
          <w:szCs w:val="24"/>
          <w:lang w:bidi="ar-IQ"/>
        </w:rPr>
      </w:pPr>
      <w:r w:rsidRPr="006B459A">
        <w:rPr>
          <w:rFonts w:asciiTheme="majorBidi" w:hAnsiTheme="majorBidi" w:cstheme="majorBidi"/>
          <w:b/>
          <w:bCs/>
          <w:sz w:val="24"/>
          <w:szCs w:val="24"/>
          <w:lang w:bidi="ar-IQ"/>
        </w:rPr>
        <w:t>Abstract:</w:t>
      </w:r>
      <w:r w:rsidRPr="006B459A">
        <w:rPr>
          <w:rFonts w:asciiTheme="majorBidi" w:hAnsiTheme="majorBidi" w:cstheme="majorBidi"/>
          <w:sz w:val="24"/>
          <w:szCs w:val="24"/>
          <w:lang w:bidi="ar-IQ"/>
        </w:rPr>
        <w:t xml:space="preserve"> </w:t>
      </w:r>
      <w:r w:rsidR="009309C7" w:rsidRPr="006B459A">
        <w:rPr>
          <w:rFonts w:asciiTheme="majorBidi" w:hAnsiTheme="majorBidi" w:cstheme="majorBidi"/>
          <w:sz w:val="24"/>
          <w:szCs w:val="24"/>
          <w:lang w:bidi="ar-IQ"/>
        </w:rPr>
        <w:t>The fast growth of the phone and internet world in recent years has made planning for infrastructure and market study more difficult. Many cell towers have grown and there is a big struggle between network managers. They need new ideas to learn about the ever-changing field of wireless phone connections. In this study, we look at how to best show and understand data about where cell towers are located on a map. We suggest using some tools from Python programming language which will help solve the issue. We show how these libraries, not giving them a name, can help solve the problem. We also give useful tips for planning telecommunications networks and infrastructure management. The Study Case is Mobile Phone Companies in Iraq (Asia Cell, Zain and Korek).</w:t>
      </w:r>
    </w:p>
    <w:p w:rsidR="009309C7" w:rsidRPr="006B459A" w:rsidRDefault="009309C7"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The phone and internet business is changing really fast. With 5G technology growing, more data use and need for connection in far-off places coming up. It's now more important than ever to have a good plan with efficient infrastructure setup that works well all around. But, the huge amount of data from cell towers and their complicated location make it very hard.</w:t>
      </w:r>
    </w:p>
    <w:p w:rsidR="00042CA4" w:rsidRPr="006B459A" w:rsidRDefault="009309C7" w:rsidP="006B459A">
      <w:pPr>
        <w:bidi w:val="0"/>
        <w:jc w:val="left"/>
        <w:rPr>
          <w:rFonts w:asciiTheme="majorBidi" w:hAnsiTheme="majorBidi" w:cstheme="majorBidi"/>
          <w:sz w:val="24"/>
          <w:szCs w:val="24"/>
          <w:lang w:bidi="ar-IQ"/>
        </w:rPr>
      </w:pPr>
      <w:r w:rsidRPr="006B459A">
        <w:rPr>
          <w:rFonts w:asciiTheme="majorBidi" w:hAnsiTheme="majorBidi" w:cstheme="majorBidi"/>
          <w:sz w:val="24"/>
          <w:szCs w:val="24"/>
          <w:lang w:bidi="ar-IQ"/>
        </w:rPr>
        <w:t>Showing information about the world on maps is a useful way to understand and share details with others. In this article, we will start a trip through many code examples that demonstrate different ways to see geographical data. We will learn to use Python tools like Matplotlib, Seaborn, Folium and Selenium for making interesting maps and pictures. Pygal can also be helpful in this area. Every piece of code will be talked about deeply. We'll focus on what it does, its features and the knowledge we can get from it. By the end of this article, you will know more about different ways to show data on a map and how they can be used in real life.</w:t>
      </w:r>
    </w:p>
    <w:p w:rsidR="00CB22BB" w:rsidRPr="006B459A" w:rsidRDefault="00CB22BB" w:rsidP="006B459A">
      <w:pPr>
        <w:bidi w:val="0"/>
        <w:jc w:val="left"/>
        <w:rPr>
          <w:rFonts w:asciiTheme="majorBidi" w:hAnsiTheme="majorBidi" w:cstheme="majorBidi"/>
          <w:sz w:val="24"/>
          <w:szCs w:val="24"/>
          <w:lang w:bidi="ar-IQ"/>
        </w:rPr>
      </w:pPr>
    </w:p>
    <w:p w:rsidR="00CB22BB" w:rsidRPr="006B459A" w:rsidRDefault="00AA05AA" w:rsidP="006B459A">
      <w:pPr>
        <w:bidi w:val="0"/>
        <w:rPr>
          <w:rFonts w:asciiTheme="majorBidi" w:hAnsiTheme="majorBidi" w:cstheme="majorBidi"/>
          <w:b/>
          <w:bCs/>
          <w:lang w:bidi="ar-IQ"/>
        </w:rPr>
      </w:pPr>
      <w:r>
        <w:rPr>
          <w:rFonts w:asciiTheme="majorBidi" w:hAnsiTheme="majorBidi" w:cstheme="majorBidi"/>
          <w:b/>
          <w:bCs/>
          <w:lang w:bidi="ar-IQ"/>
        </w:rPr>
        <w:t>Key</w:t>
      </w:r>
      <w:r w:rsidR="00CB22BB" w:rsidRPr="006B459A">
        <w:rPr>
          <w:rFonts w:asciiTheme="majorBidi" w:hAnsiTheme="majorBidi" w:cstheme="majorBidi"/>
          <w:b/>
          <w:bCs/>
          <w:lang w:bidi="ar-IQ"/>
        </w:rPr>
        <w:t>word</w:t>
      </w:r>
      <w:r>
        <w:rPr>
          <w:rFonts w:asciiTheme="majorBidi" w:hAnsiTheme="majorBidi" w:cstheme="majorBidi"/>
          <w:b/>
          <w:bCs/>
          <w:lang w:bidi="ar-IQ"/>
        </w:rPr>
        <w:t>s</w:t>
      </w:r>
      <w:r w:rsidR="00CB22BB" w:rsidRPr="006B459A">
        <w:rPr>
          <w:rFonts w:asciiTheme="majorBidi" w:hAnsiTheme="majorBidi" w:cstheme="majorBidi"/>
          <w:b/>
          <w:bCs/>
          <w:lang w:bidi="ar-IQ"/>
        </w:rPr>
        <w:t>:</w:t>
      </w:r>
      <w:r w:rsidR="00CB22BB" w:rsidRPr="006B459A">
        <w:rPr>
          <w:rFonts w:asciiTheme="majorBidi" w:hAnsiTheme="majorBidi" w:cstheme="majorBidi"/>
          <w:sz w:val="24"/>
          <w:szCs w:val="24"/>
          <w:lang w:bidi="ar-IQ"/>
        </w:rPr>
        <w:t xml:space="preserve"> </w:t>
      </w:r>
      <w:r w:rsidR="00CB22BB" w:rsidRPr="006B459A">
        <w:rPr>
          <w:rFonts w:asciiTheme="majorBidi" w:hAnsiTheme="majorBidi" w:cstheme="majorBidi"/>
          <w:sz w:val="24"/>
          <w:szCs w:val="24"/>
          <w:lang w:bidi="ar-IQ"/>
        </w:rPr>
        <w:t xml:space="preserve">Geospatial </w:t>
      </w:r>
      <w:r w:rsidR="00CB22BB" w:rsidRPr="006B459A">
        <w:rPr>
          <w:rFonts w:asciiTheme="majorBidi" w:hAnsiTheme="majorBidi" w:cstheme="majorBidi"/>
          <w:sz w:val="24"/>
          <w:szCs w:val="24"/>
          <w:lang w:bidi="ar-IQ"/>
        </w:rPr>
        <w:t xml:space="preserve">Data, </w:t>
      </w:r>
      <w:proofErr w:type="spellStart"/>
      <w:r w:rsidR="00CB22BB" w:rsidRPr="006B459A">
        <w:rPr>
          <w:rFonts w:asciiTheme="majorBidi" w:hAnsiTheme="majorBidi" w:cstheme="majorBidi"/>
          <w:sz w:val="24"/>
          <w:szCs w:val="24"/>
          <w:lang w:bidi="ar-IQ"/>
        </w:rPr>
        <w:t>Pygal</w:t>
      </w:r>
      <w:proofErr w:type="spellEnd"/>
      <w:r w:rsidR="00CB22BB" w:rsidRPr="006B459A">
        <w:rPr>
          <w:rFonts w:asciiTheme="majorBidi" w:hAnsiTheme="majorBidi" w:cstheme="majorBidi"/>
          <w:sz w:val="24"/>
          <w:szCs w:val="24"/>
          <w:lang w:bidi="ar-IQ"/>
        </w:rPr>
        <w:t>, Asia</w:t>
      </w:r>
      <w:r w:rsidR="00CB22BB" w:rsidRPr="006B459A">
        <w:rPr>
          <w:rFonts w:asciiTheme="majorBidi" w:hAnsiTheme="majorBidi" w:cstheme="majorBidi"/>
          <w:sz w:val="24"/>
          <w:szCs w:val="24"/>
          <w:lang w:bidi="ar-IQ"/>
        </w:rPr>
        <w:t xml:space="preserve"> Cell, Zain and Korek</w:t>
      </w:r>
      <w:r w:rsidR="00D00A30" w:rsidRPr="006B459A">
        <w:rPr>
          <w:rFonts w:asciiTheme="majorBidi" w:hAnsiTheme="majorBidi" w:cstheme="majorBidi"/>
          <w:sz w:val="24"/>
          <w:szCs w:val="24"/>
          <w:lang w:bidi="ar-IQ"/>
        </w:rPr>
        <w:t xml:space="preserve">, </w:t>
      </w:r>
      <w:proofErr w:type="spellStart"/>
      <w:proofErr w:type="gramStart"/>
      <w:r w:rsidR="00D00A30" w:rsidRPr="006B459A">
        <w:rPr>
          <w:rFonts w:asciiTheme="majorBidi" w:hAnsiTheme="majorBidi" w:cstheme="majorBidi"/>
          <w:sz w:val="24"/>
          <w:szCs w:val="24"/>
          <w:lang w:bidi="ar-IQ"/>
        </w:rPr>
        <w:t>Matplotlib</w:t>
      </w:r>
      <w:proofErr w:type="spellEnd"/>
      <w:r w:rsidR="00D00A30" w:rsidRPr="006B459A">
        <w:rPr>
          <w:rFonts w:asciiTheme="majorBidi" w:hAnsiTheme="majorBidi" w:cstheme="majorBidi"/>
          <w:sz w:val="24"/>
          <w:szCs w:val="24"/>
          <w:lang w:bidi="ar-IQ"/>
        </w:rPr>
        <w:t xml:space="preserve"> </w:t>
      </w:r>
      <w:r w:rsidR="00D00A30" w:rsidRPr="006B459A">
        <w:rPr>
          <w:rFonts w:asciiTheme="majorBidi" w:hAnsiTheme="majorBidi" w:cstheme="majorBidi"/>
          <w:sz w:val="24"/>
          <w:szCs w:val="24"/>
          <w:lang w:bidi="ar-IQ"/>
        </w:rPr>
        <w:t>,</w:t>
      </w:r>
      <w:proofErr w:type="gramEnd"/>
      <w:r w:rsidR="00D00A30" w:rsidRPr="006B459A">
        <w:rPr>
          <w:rFonts w:asciiTheme="majorBidi" w:hAnsiTheme="majorBidi" w:cstheme="majorBidi"/>
          <w:sz w:val="24"/>
          <w:szCs w:val="24"/>
          <w:lang w:bidi="ar-IQ"/>
        </w:rPr>
        <w:t xml:space="preserve"> </w:t>
      </w:r>
      <w:proofErr w:type="spellStart"/>
      <w:r w:rsidR="00D00A30" w:rsidRPr="006B459A">
        <w:rPr>
          <w:rFonts w:asciiTheme="majorBidi" w:hAnsiTheme="majorBidi" w:cstheme="majorBidi"/>
          <w:sz w:val="24"/>
          <w:szCs w:val="24"/>
          <w:lang w:bidi="ar-IQ"/>
        </w:rPr>
        <w:t>Seaborn</w:t>
      </w:r>
      <w:proofErr w:type="spellEnd"/>
    </w:p>
    <w:p w:rsidR="00CB22BB" w:rsidRPr="006B459A" w:rsidRDefault="00CB22BB" w:rsidP="006B459A">
      <w:pPr>
        <w:bidi w:val="0"/>
        <w:jc w:val="left"/>
        <w:rPr>
          <w:rFonts w:asciiTheme="majorBidi" w:hAnsiTheme="majorBidi" w:cstheme="majorBidi"/>
          <w:sz w:val="24"/>
          <w:szCs w:val="24"/>
          <w:lang w:bidi="ar-IQ"/>
        </w:rPr>
      </w:pPr>
    </w:p>
    <w:p w:rsidR="00042CA4" w:rsidRPr="006B459A" w:rsidRDefault="00042CA4" w:rsidP="006B459A">
      <w:pPr>
        <w:bidi w:val="0"/>
        <w:rPr>
          <w:rFonts w:asciiTheme="majorBidi" w:hAnsiTheme="majorBidi" w:cstheme="majorBidi"/>
          <w:b/>
          <w:bCs/>
          <w:sz w:val="24"/>
          <w:szCs w:val="24"/>
          <w:lang w:bidi="ar-IQ"/>
        </w:rPr>
      </w:pPr>
      <w:r w:rsidRPr="006B459A">
        <w:rPr>
          <w:rFonts w:asciiTheme="majorBidi" w:hAnsiTheme="majorBidi" w:cstheme="majorBidi"/>
          <w:b/>
          <w:bCs/>
          <w:sz w:val="24"/>
          <w:szCs w:val="24"/>
          <w:lang w:bidi="ar-IQ"/>
        </w:rPr>
        <w:t>1. Introduction</w:t>
      </w:r>
    </w:p>
    <w:p w:rsidR="0007670D" w:rsidRPr="006B459A" w:rsidRDefault="0007670D"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The phone industry is a big part of today's computer age. It helps us stay connected all around the world with phones and messaging. Its deep impact on society, businesses and the way government works has changed how we view our world. Today, many choices are made with data. The telecommunications field has a need to expand and improve its infrastructure while planning smartly for the future. Knowing the physical layout of this complicated structure is very important. Here, the ability to show information about places using maps is used. It helps those involved in phone companies use big amounts of data for making good choices.</w:t>
      </w:r>
    </w:p>
    <w:p w:rsidR="004E7135" w:rsidRPr="006B459A" w:rsidRDefault="0007670D"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In the last few years, people who work in phone com</w:t>
      </w:r>
      <w:bookmarkStart w:id="0" w:name="_GoBack"/>
      <w:bookmarkEnd w:id="0"/>
      <w:r w:rsidRPr="006B459A">
        <w:rPr>
          <w:rFonts w:asciiTheme="majorBidi" w:hAnsiTheme="majorBidi" w:cstheme="majorBidi"/>
          <w:sz w:val="24"/>
          <w:szCs w:val="24"/>
          <w:lang w:bidi="ar-IQ"/>
        </w:rPr>
        <w:t xml:space="preserve">panies have seen a big increase in data they get from many places like towers for phones, how their customers use them </w:t>
      </w:r>
      <w:r w:rsidRPr="006B459A">
        <w:rPr>
          <w:rFonts w:asciiTheme="majorBidi" w:hAnsiTheme="majorBidi" w:cstheme="majorBidi"/>
          <w:sz w:val="24"/>
          <w:szCs w:val="24"/>
          <w:lang w:bidi="ar-IQ"/>
        </w:rPr>
        <w:lastRenderedPageBreak/>
        <w:t>and where we are. This flood of data shows both a problem and chance. The problem is to get helpful knowledge from all this data, while the chance comes in being able to make network work better, plan big growth moves and deal with shifting market situations. It gives a space for people who work with phone systems, like engineers and others making big choices. They can plan what they need to make their networks work better with more understanding of all the details involved. Geospatial data visualization makes decisions easier by turning complex information into simple pictures. This is done without getting too deep into the tech details behind it all. We used the cell phone companies in Iraq as an example, see table (1).</w:t>
      </w:r>
    </w:p>
    <w:p w:rsidR="0007670D" w:rsidRPr="006B459A" w:rsidRDefault="0007670D"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Cell towers, network coverage expansion and always trying to make phone service better are all key parts of the telecommunications world. How far apart cellular towers go with their planning for networks helps keep connections smooth everywhere.</w:t>
      </w:r>
    </w:p>
    <w:p w:rsidR="00E92A16" w:rsidRDefault="0007670D"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But, the problem is to analyze and show clearly a huge amount of geographic data connected with these efforts.</w:t>
      </w:r>
    </w:p>
    <w:p w:rsidR="006B459A" w:rsidRDefault="006B459A" w:rsidP="006B459A">
      <w:pPr>
        <w:bidi w:val="0"/>
        <w:rPr>
          <w:rFonts w:asciiTheme="majorBidi" w:hAnsiTheme="majorBidi" w:cstheme="majorBidi"/>
          <w:sz w:val="24"/>
          <w:szCs w:val="24"/>
          <w:lang w:bidi="ar-IQ"/>
        </w:rPr>
      </w:pPr>
    </w:p>
    <w:p w:rsidR="006B459A" w:rsidRPr="006B459A" w:rsidRDefault="006B459A" w:rsidP="006B459A">
      <w:pPr>
        <w:bidi w:val="0"/>
        <w:rPr>
          <w:rFonts w:asciiTheme="majorBidi" w:hAnsiTheme="majorBidi" w:cstheme="majorBidi"/>
          <w:sz w:val="24"/>
          <w:szCs w:val="24"/>
          <w:lang w:bidi="ar-IQ"/>
        </w:rPr>
      </w:pPr>
    </w:p>
    <w:p w:rsidR="00E92A16" w:rsidRPr="006B459A" w:rsidRDefault="00E92A16" w:rsidP="006B459A">
      <w:pPr>
        <w:bidi w:val="0"/>
        <w:jc w:val="center"/>
        <w:rPr>
          <w:rFonts w:asciiTheme="majorBidi" w:hAnsiTheme="majorBidi" w:cstheme="majorBidi"/>
          <w:sz w:val="18"/>
          <w:szCs w:val="18"/>
          <w:lang w:bidi="ar-IQ"/>
        </w:rPr>
      </w:pPr>
      <w:r w:rsidRPr="006B459A">
        <w:rPr>
          <w:rFonts w:asciiTheme="majorBidi" w:hAnsiTheme="majorBidi" w:cstheme="majorBidi"/>
          <w:sz w:val="18"/>
          <w:szCs w:val="18"/>
          <w:lang w:bidi="ar-IQ"/>
        </w:rPr>
        <w:t>Table (1) the operators in Iraq</w:t>
      </w:r>
    </w:p>
    <w:p w:rsidR="00793D20" w:rsidRPr="006B459A" w:rsidRDefault="00E92A16" w:rsidP="006B459A">
      <w:pPr>
        <w:bidi w:val="0"/>
        <w:jc w:val="center"/>
        <w:rPr>
          <w:rFonts w:asciiTheme="majorBidi" w:hAnsiTheme="majorBidi" w:cstheme="majorBidi"/>
          <w:b/>
          <w:bCs/>
          <w:sz w:val="24"/>
          <w:szCs w:val="24"/>
          <w:lang w:bidi="ar-IQ"/>
        </w:rPr>
      </w:pPr>
      <w:r w:rsidRPr="006B459A">
        <w:rPr>
          <w:rFonts w:asciiTheme="majorBidi" w:hAnsiTheme="majorBidi" w:cstheme="majorBidi"/>
          <w:b/>
          <w:bCs/>
          <w:noProof/>
          <w:sz w:val="24"/>
          <w:szCs w:val="24"/>
        </w:rPr>
        <w:drawing>
          <wp:inline distT="0" distB="0" distL="0" distR="0" wp14:anchorId="5E9DBB2B" wp14:editId="642248FF">
            <wp:extent cx="4312920" cy="3022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c.jpg"/>
                    <pic:cNvPicPr/>
                  </pic:nvPicPr>
                  <pic:blipFill>
                    <a:blip r:embed="rId9">
                      <a:extLst>
                        <a:ext uri="{28A0092B-C50C-407E-A947-70E740481C1C}">
                          <a14:useLocalDpi xmlns:a14="http://schemas.microsoft.com/office/drawing/2010/main" val="0"/>
                        </a:ext>
                      </a:extLst>
                    </a:blip>
                    <a:stretch>
                      <a:fillRect/>
                    </a:stretch>
                  </pic:blipFill>
                  <pic:spPr>
                    <a:xfrm>
                      <a:off x="0" y="0"/>
                      <a:ext cx="4318904" cy="3026794"/>
                    </a:xfrm>
                    <a:prstGeom prst="rect">
                      <a:avLst/>
                    </a:prstGeom>
                  </pic:spPr>
                </pic:pic>
              </a:graphicData>
            </a:graphic>
          </wp:inline>
        </w:drawing>
      </w:r>
    </w:p>
    <w:p w:rsidR="00793D20" w:rsidRPr="006B459A" w:rsidRDefault="00793D20" w:rsidP="006B459A">
      <w:pPr>
        <w:bidi w:val="0"/>
        <w:rPr>
          <w:rFonts w:asciiTheme="majorBidi" w:hAnsiTheme="majorBidi" w:cstheme="majorBidi"/>
          <w:b/>
          <w:bCs/>
          <w:sz w:val="24"/>
          <w:szCs w:val="24"/>
          <w:lang w:bidi="ar-IQ"/>
        </w:rPr>
      </w:pPr>
    </w:p>
    <w:p w:rsidR="00BD2B35" w:rsidRPr="006B459A" w:rsidRDefault="00BD2B35" w:rsidP="006B459A">
      <w:pPr>
        <w:bidi w:val="0"/>
        <w:jc w:val="center"/>
        <w:rPr>
          <w:rFonts w:asciiTheme="majorBidi" w:hAnsiTheme="majorBidi" w:cstheme="majorBidi"/>
          <w:b/>
          <w:bCs/>
          <w:sz w:val="24"/>
          <w:szCs w:val="24"/>
          <w:lang w:bidi="ar-IQ"/>
        </w:rPr>
      </w:pPr>
    </w:p>
    <w:p w:rsidR="006B459A" w:rsidRDefault="006B459A" w:rsidP="006B459A">
      <w:pPr>
        <w:bidi w:val="0"/>
        <w:rPr>
          <w:rFonts w:asciiTheme="majorBidi" w:hAnsiTheme="majorBidi" w:cstheme="majorBidi"/>
          <w:b/>
          <w:bCs/>
          <w:sz w:val="24"/>
          <w:szCs w:val="24"/>
          <w:lang w:bidi="ar-IQ"/>
        </w:rPr>
      </w:pPr>
    </w:p>
    <w:p w:rsidR="000F0596" w:rsidRPr="006B459A" w:rsidRDefault="000F0596" w:rsidP="006B459A">
      <w:pPr>
        <w:bidi w:val="0"/>
        <w:rPr>
          <w:rFonts w:asciiTheme="majorBidi" w:hAnsiTheme="majorBidi" w:cstheme="majorBidi"/>
          <w:b/>
          <w:bCs/>
          <w:sz w:val="24"/>
          <w:szCs w:val="24"/>
          <w:lang w:bidi="ar-IQ"/>
        </w:rPr>
      </w:pPr>
      <w:r w:rsidRPr="006B459A">
        <w:rPr>
          <w:rFonts w:asciiTheme="majorBidi" w:hAnsiTheme="majorBidi" w:cstheme="majorBidi"/>
          <w:b/>
          <w:bCs/>
          <w:sz w:val="24"/>
          <w:szCs w:val="24"/>
          <w:lang w:bidi="ar-IQ"/>
        </w:rPr>
        <w:t>2. Analyzing Cellular Infrastructure Dynamics</w:t>
      </w:r>
    </w:p>
    <w:p w:rsidR="000F0596" w:rsidRPr="006B459A" w:rsidRDefault="000F0596" w:rsidP="006B459A">
      <w:pPr>
        <w:bidi w:val="0"/>
        <w:rPr>
          <w:rFonts w:asciiTheme="majorBidi" w:hAnsiTheme="majorBidi" w:cstheme="majorBidi"/>
          <w:b/>
          <w:bCs/>
          <w:sz w:val="24"/>
          <w:szCs w:val="24"/>
          <w:lang w:bidi="ar-IQ"/>
        </w:rPr>
      </w:pPr>
    </w:p>
    <w:p w:rsidR="000F0596" w:rsidRPr="006B459A" w:rsidRDefault="000F0596"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The issue now is understanding how cellular structures work. This means knowing where cell towers are found, finding important market leaders, checking how strong the networks are and making smart choices about expanding or improving data for Iraq's phone companies as shown in figure (1).</w:t>
      </w:r>
    </w:p>
    <w:p w:rsidR="000F0596" w:rsidRPr="006B459A" w:rsidRDefault="000F0596"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Building up cell towers, extending network coverage and always working for better service quality are all important parts of the phone communications business. The placement of cell phone towers and smart planning for network equipment are very important to keep connection going without any problems. The problem is to look at and understand a lot of geographical data related with these projects.</w:t>
      </w:r>
    </w:p>
    <w:p w:rsidR="002A3D68" w:rsidRPr="006B459A" w:rsidRDefault="000F0596"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 xml:space="preserve">The phone industry gets a lot of data from different places like cell towers, how people use phones and where they are located. This flood of data is both a problem and a </w:t>
      </w:r>
      <w:r w:rsidRPr="006B459A">
        <w:rPr>
          <w:rFonts w:asciiTheme="majorBidi" w:hAnsiTheme="majorBidi" w:cstheme="majorBidi"/>
          <w:sz w:val="24"/>
          <w:szCs w:val="24"/>
          <w:lang w:bidi="ar-IQ"/>
        </w:rPr>
        <w:lastRenderedPageBreak/>
        <w:t>chance. The problem is finding important information from all these data, while the chance includes making network work better, planning big moves before they happen and reacting to changes in market trends.</w:t>
      </w:r>
    </w:p>
    <w:p w:rsidR="002A3D68" w:rsidRPr="006B459A" w:rsidRDefault="002A3D68" w:rsidP="006B459A">
      <w:pPr>
        <w:bidi w:val="0"/>
        <w:jc w:val="center"/>
        <w:rPr>
          <w:rFonts w:asciiTheme="majorBidi" w:hAnsiTheme="majorBidi" w:cstheme="majorBidi"/>
          <w:lang w:bidi="ar-IQ"/>
        </w:rPr>
      </w:pPr>
      <w:r w:rsidRPr="006B459A">
        <w:rPr>
          <w:rFonts w:asciiTheme="majorBidi" w:hAnsiTheme="majorBidi" w:cstheme="majorBidi"/>
          <w:noProof/>
        </w:rPr>
        <w:drawing>
          <wp:inline distT="0" distB="0" distL="0" distR="0">
            <wp:extent cx="5273040" cy="1915160"/>
            <wp:effectExtent l="0" t="0" r="381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915621"/>
                    </a:xfrm>
                    <a:prstGeom prst="rect">
                      <a:avLst/>
                    </a:prstGeom>
                  </pic:spPr>
                </pic:pic>
              </a:graphicData>
            </a:graphic>
          </wp:inline>
        </w:drawing>
      </w:r>
    </w:p>
    <w:p w:rsidR="0098308F" w:rsidRPr="006B459A" w:rsidRDefault="005B2C10" w:rsidP="006B459A">
      <w:pPr>
        <w:bidi w:val="0"/>
        <w:jc w:val="center"/>
        <w:rPr>
          <w:rFonts w:asciiTheme="majorBidi" w:hAnsiTheme="majorBidi" w:cstheme="majorBidi"/>
          <w:sz w:val="18"/>
          <w:szCs w:val="18"/>
          <w:lang w:bidi="ar-IQ"/>
        </w:rPr>
      </w:pPr>
      <w:r w:rsidRPr="006B459A">
        <w:rPr>
          <w:rFonts w:asciiTheme="majorBidi" w:hAnsiTheme="majorBidi" w:cstheme="majorBidi"/>
          <w:sz w:val="18"/>
          <w:szCs w:val="18"/>
          <w:lang w:bidi="ar-IQ"/>
        </w:rPr>
        <w:t>Figure</w:t>
      </w:r>
      <w:r w:rsidR="0098308F" w:rsidRPr="006B459A">
        <w:rPr>
          <w:rFonts w:asciiTheme="majorBidi" w:hAnsiTheme="majorBidi" w:cstheme="majorBidi"/>
          <w:sz w:val="18"/>
          <w:szCs w:val="18"/>
          <w:lang w:bidi="ar-IQ"/>
        </w:rPr>
        <w:t xml:space="preserve"> (1) the dataset of operators in Iraq</w:t>
      </w:r>
    </w:p>
    <w:p w:rsidR="000D01A5" w:rsidRPr="006B459A" w:rsidRDefault="000D01A5" w:rsidP="006B459A">
      <w:pPr>
        <w:bidi w:val="0"/>
        <w:jc w:val="center"/>
        <w:rPr>
          <w:rFonts w:asciiTheme="majorBidi" w:hAnsiTheme="majorBidi" w:cstheme="majorBidi"/>
          <w:b/>
          <w:bCs/>
          <w:sz w:val="24"/>
          <w:szCs w:val="24"/>
          <w:lang w:bidi="ar-IQ"/>
        </w:rPr>
      </w:pPr>
    </w:p>
    <w:p w:rsidR="00042CA4" w:rsidRPr="006B459A" w:rsidRDefault="00EB257B" w:rsidP="006B459A">
      <w:pPr>
        <w:bidi w:val="0"/>
        <w:jc w:val="left"/>
        <w:rPr>
          <w:rFonts w:asciiTheme="majorBidi" w:hAnsiTheme="majorBidi" w:cstheme="majorBidi"/>
          <w:b/>
          <w:bCs/>
          <w:sz w:val="24"/>
          <w:szCs w:val="24"/>
          <w:lang w:bidi="ar-IQ"/>
        </w:rPr>
      </w:pPr>
      <w:r w:rsidRPr="006B459A">
        <w:rPr>
          <w:rFonts w:asciiTheme="majorBidi" w:hAnsiTheme="majorBidi" w:cstheme="majorBidi"/>
          <w:b/>
          <w:bCs/>
          <w:sz w:val="24"/>
          <w:szCs w:val="24"/>
          <w:lang w:bidi="ar-IQ"/>
        </w:rPr>
        <w:t>3</w:t>
      </w:r>
      <w:r w:rsidR="00042CA4" w:rsidRPr="006B459A">
        <w:rPr>
          <w:rFonts w:asciiTheme="majorBidi" w:hAnsiTheme="majorBidi" w:cstheme="majorBidi"/>
          <w:b/>
          <w:bCs/>
          <w:sz w:val="24"/>
          <w:szCs w:val="24"/>
          <w:lang w:bidi="ar-IQ"/>
        </w:rPr>
        <w:t>. Geospatial Data Visualization</w:t>
      </w:r>
    </w:p>
    <w:p w:rsidR="00042CA4" w:rsidRPr="006B459A" w:rsidRDefault="000F0596"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The answer can be found in the strength of maps and images that show where things are on earth. We can use Python libraries to make useful graphics. This helps people understand important information better and take action based on it. In this article, we explore various techniques without explicitly naming the libraries used:</w:t>
      </w:r>
    </w:p>
    <w:p w:rsidR="00585E40" w:rsidRPr="006B459A" w:rsidRDefault="00585E40" w:rsidP="006B459A">
      <w:pPr>
        <w:bidi w:val="0"/>
        <w:rPr>
          <w:rFonts w:asciiTheme="majorBidi" w:hAnsiTheme="majorBidi" w:cstheme="majorBidi"/>
          <w:sz w:val="24"/>
          <w:szCs w:val="24"/>
          <w:lang w:bidi="ar-IQ"/>
        </w:rPr>
      </w:pPr>
    </w:p>
    <w:p w:rsidR="00390C32" w:rsidRPr="006B459A" w:rsidRDefault="00EB257B" w:rsidP="006B459A">
      <w:pPr>
        <w:bidi w:val="0"/>
        <w:rPr>
          <w:rFonts w:asciiTheme="majorBidi" w:hAnsiTheme="majorBidi" w:cstheme="majorBidi"/>
          <w:sz w:val="24"/>
          <w:szCs w:val="24"/>
          <w:lang w:bidi="ar-IQ"/>
        </w:rPr>
      </w:pPr>
      <w:r w:rsidRPr="006B459A">
        <w:rPr>
          <w:rFonts w:asciiTheme="majorBidi" w:hAnsiTheme="majorBidi" w:cstheme="majorBidi"/>
          <w:b/>
          <w:bCs/>
          <w:sz w:val="24"/>
          <w:szCs w:val="24"/>
          <w:lang w:bidi="ar-IQ"/>
        </w:rPr>
        <w:t>3</w:t>
      </w:r>
      <w:r w:rsidR="00390C32" w:rsidRPr="006B459A">
        <w:rPr>
          <w:rFonts w:asciiTheme="majorBidi" w:hAnsiTheme="majorBidi" w:cstheme="majorBidi"/>
          <w:b/>
          <w:bCs/>
          <w:sz w:val="24"/>
          <w:szCs w:val="24"/>
          <w:lang w:bidi="ar-IQ"/>
        </w:rPr>
        <w:t>.1. Identifying Key Market Players</w:t>
      </w:r>
    </w:p>
    <w:p w:rsidR="00D00A30" w:rsidRPr="006B459A" w:rsidRDefault="007A58FA"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First, we show the most important phone tower companies in a certain area using pictures. By making a ranking list, leaders can quickly find the top of markets. This knowledge is very important for checking competition, making team choices and knowing the phone communication world.</w:t>
      </w:r>
    </w:p>
    <w:p w:rsidR="00390C32" w:rsidRPr="006B459A" w:rsidRDefault="007A58FA"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In the growing phone industry, it's very important to know what big companies in the market are doing. People in charge must quickly and easily find the best workers so they can make smart big choices. To handle this problem, we make a flat bar chart showing the best mobile tower companies by number of towers in certain area as shown in figure (2). This picture helps us quickly and easily understand how our competition works.</w:t>
      </w:r>
    </w:p>
    <w:p w:rsidR="00EF0E06" w:rsidRPr="006B459A" w:rsidRDefault="00EF0E06" w:rsidP="006B459A">
      <w:pPr>
        <w:bidi w:val="0"/>
        <w:rPr>
          <w:rFonts w:asciiTheme="majorBidi" w:hAnsiTheme="majorBidi" w:cstheme="majorBidi"/>
          <w:sz w:val="24"/>
          <w:szCs w:val="24"/>
          <w:lang w:bidi="ar-IQ"/>
        </w:rPr>
      </w:pPr>
    </w:p>
    <w:p w:rsidR="00EF0E06" w:rsidRPr="006B459A" w:rsidRDefault="005E1DAE" w:rsidP="006B459A">
      <w:pPr>
        <w:bidi w:val="0"/>
        <w:jc w:val="center"/>
        <w:rPr>
          <w:rFonts w:asciiTheme="majorBidi" w:hAnsiTheme="majorBidi" w:cstheme="majorBidi"/>
          <w:sz w:val="24"/>
          <w:szCs w:val="24"/>
          <w:lang w:bidi="ar-IQ"/>
        </w:rPr>
      </w:pPr>
      <w:r w:rsidRPr="006B459A">
        <w:rPr>
          <w:rFonts w:asciiTheme="majorBidi" w:hAnsiTheme="majorBidi" w:cstheme="majorBidi"/>
          <w:b/>
          <w:bCs/>
          <w:noProof/>
          <w:sz w:val="24"/>
          <w:szCs w:val="24"/>
        </w:rPr>
        <w:drawing>
          <wp:inline distT="0" distB="0" distL="0" distR="0" wp14:anchorId="6F7E11E7" wp14:editId="5281BCF5">
            <wp:extent cx="5353050" cy="2676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tor Brand counts in iraq.png"/>
                    <pic:cNvPicPr/>
                  </pic:nvPicPr>
                  <pic:blipFill>
                    <a:blip r:embed="rId11">
                      <a:extLst>
                        <a:ext uri="{28A0092B-C50C-407E-A947-70E740481C1C}">
                          <a14:useLocalDpi xmlns:a14="http://schemas.microsoft.com/office/drawing/2010/main" val="0"/>
                        </a:ext>
                      </a:extLst>
                    </a:blip>
                    <a:stretch>
                      <a:fillRect/>
                    </a:stretch>
                  </pic:blipFill>
                  <pic:spPr>
                    <a:xfrm>
                      <a:off x="0" y="0"/>
                      <a:ext cx="5354346" cy="2677173"/>
                    </a:xfrm>
                    <a:prstGeom prst="rect">
                      <a:avLst/>
                    </a:prstGeom>
                  </pic:spPr>
                </pic:pic>
              </a:graphicData>
            </a:graphic>
          </wp:inline>
        </w:drawing>
      </w:r>
    </w:p>
    <w:p w:rsidR="00162127" w:rsidRPr="006B459A" w:rsidRDefault="00162127" w:rsidP="006B459A">
      <w:pPr>
        <w:bidi w:val="0"/>
        <w:jc w:val="center"/>
        <w:rPr>
          <w:rFonts w:asciiTheme="majorBidi" w:hAnsiTheme="majorBidi" w:cstheme="majorBidi"/>
          <w:sz w:val="18"/>
          <w:szCs w:val="18"/>
          <w:lang w:bidi="ar-IQ"/>
        </w:rPr>
      </w:pPr>
      <w:r w:rsidRPr="006B459A">
        <w:rPr>
          <w:rFonts w:asciiTheme="majorBidi" w:hAnsiTheme="majorBidi" w:cstheme="majorBidi"/>
          <w:sz w:val="18"/>
          <w:szCs w:val="18"/>
          <w:lang w:bidi="ar-IQ"/>
        </w:rPr>
        <w:t>Figure (2)</w:t>
      </w:r>
      <w:r w:rsidR="00D00A30" w:rsidRPr="006B459A">
        <w:rPr>
          <w:rFonts w:asciiTheme="majorBidi" w:hAnsiTheme="majorBidi" w:cstheme="majorBidi"/>
          <w:sz w:val="18"/>
          <w:szCs w:val="18"/>
          <w:lang w:bidi="ar-IQ"/>
        </w:rPr>
        <w:t xml:space="preserve"> </w:t>
      </w:r>
      <w:r w:rsidR="00D00A30" w:rsidRPr="006B459A">
        <w:rPr>
          <w:rFonts w:asciiTheme="majorBidi" w:hAnsiTheme="majorBidi" w:cstheme="majorBidi"/>
          <w:sz w:val="18"/>
          <w:szCs w:val="18"/>
          <w:lang w:bidi="ar-IQ"/>
        </w:rPr>
        <w:t>phone tower companies</w:t>
      </w:r>
    </w:p>
    <w:p w:rsidR="00D00A30" w:rsidRPr="006B459A" w:rsidRDefault="00D00A30" w:rsidP="006B459A">
      <w:pPr>
        <w:bidi w:val="0"/>
        <w:jc w:val="center"/>
        <w:rPr>
          <w:rFonts w:asciiTheme="majorBidi" w:hAnsiTheme="majorBidi" w:cstheme="majorBidi"/>
          <w:sz w:val="18"/>
          <w:szCs w:val="18"/>
          <w:lang w:bidi="ar-IQ"/>
        </w:rPr>
      </w:pPr>
    </w:p>
    <w:p w:rsidR="00D00A30" w:rsidRPr="006B459A" w:rsidRDefault="00D00A30" w:rsidP="006B459A">
      <w:pPr>
        <w:bidi w:val="0"/>
        <w:jc w:val="center"/>
        <w:rPr>
          <w:rFonts w:asciiTheme="majorBidi" w:hAnsiTheme="majorBidi" w:cstheme="majorBidi"/>
          <w:sz w:val="18"/>
          <w:szCs w:val="18"/>
          <w:lang w:bidi="ar-IQ"/>
        </w:rPr>
      </w:pPr>
    </w:p>
    <w:p w:rsidR="00D00A30" w:rsidRPr="006B459A" w:rsidRDefault="00D00A30" w:rsidP="006B459A">
      <w:pPr>
        <w:bidi w:val="0"/>
        <w:jc w:val="center"/>
        <w:rPr>
          <w:rFonts w:asciiTheme="majorBidi" w:hAnsiTheme="majorBidi" w:cstheme="majorBidi"/>
          <w:sz w:val="18"/>
          <w:szCs w:val="18"/>
          <w:lang w:bidi="ar-IQ"/>
        </w:rPr>
      </w:pPr>
    </w:p>
    <w:p w:rsidR="00D00A30" w:rsidRPr="006B459A" w:rsidRDefault="00D00A30" w:rsidP="006B459A">
      <w:pPr>
        <w:bidi w:val="0"/>
        <w:jc w:val="center"/>
        <w:rPr>
          <w:rFonts w:asciiTheme="majorBidi" w:hAnsiTheme="majorBidi" w:cstheme="majorBidi"/>
          <w:sz w:val="18"/>
          <w:szCs w:val="18"/>
          <w:lang w:bidi="ar-IQ"/>
        </w:rPr>
      </w:pPr>
    </w:p>
    <w:p w:rsidR="00D00A30" w:rsidRPr="006B459A" w:rsidRDefault="00D00A30" w:rsidP="006B459A">
      <w:pPr>
        <w:bidi w:val="0"/>
        <w:jc w:val="center"/>
        <w:rPr>
          <w:rFonts w:asciiTheme="majorBidi" w:hAnsiTheme="majorBidi" w:cstheme="majorBidi"/>
          <w:sz w:val="18"/>
          <w:szCs w:val="18"/>
          <w:lang w:bidi="ar-IQ"/>
        </w:rPr>
      </w:pPr>
    </w:p>
    <w:p w:rsidR="00390C32" w:rsidRPr="006B459A" w:rsidRDefault="00EB257B" w:rsidP="006B459A">
      <w:pPr>
        <w:bidi w:val="0"/>
        <w:rPr>
          <w:rFonts w:asciiTheme="majorBidi" w:hAnsiTheme="majorBidi" w:cstheme="majorBidi"/>
          <w:sz w:val="24"/>
          <w:szCs w:val="24"/>
          <w:lang w:bidi="ar-IQ"/>
        </w:rPr>
      </w:pPr>
      <w:r w:rsidRPr="006B459A">
        <w:rPr>
          <w:rFonts w:asciiTheme="majorBidi" w:hAnsiTheme="majorBidi" w:cstheme="majorBidi"/>
          <w:b/>
          <w:bCs/>
          <w:sz w:val="24"/>
          <w:szCs w:val="24"/>
          <w:lang w:bidi="ar-IQ"/>
        </w:rPr>
        <w:t>3</w:t>
      </w:r>
      <w:r w:rsidR="00390C32" w:rsidRPr="006B459A">
        <w:rPr>
          <w:rFonts w:asciiTheme="majorBidi" w:hAnsiTheme="majorBidi" w:cstheme="majorBidi"/>
          <w:b/>
          <w:bCs/>
          <w:sz w:val="24"/>
          <w:szCs w:val="24"/>
          <w:lang w:bidi="ar-IQ"/>
        </w:rPr>
        <w:t>.2. Infrastructure Planning with Interactive Maps</w:t>
      </w:r>
    </w:p>
    <w:p w:rsidR="000353F4" w:rsidRPr="006B459A" w:rsidRDefault="000353F4"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To deal with the issue of planning infrastructure, we use helpful maps. These maps focus on certain areas, giving details about where towers are located and their place in the world. People who make choices can look at these maps, check where network coverage is and use facts to decide on how best to improve the network.</w:t>
      </w:r>
    </w:p>
    <w:p w:rsidR="005A6520" w:rsidRDefault="000353F4"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In the fast world of phone communication, making plans for buildings and equipment is very important to give good service. Old-fashioned spreadsheets and databases might not completely show the location details needed for good planning. To deal with this problem, we use interactive maps. These maps focus on certain areas. They let people see where towers are located in a bigger picture. They give leaders the power to make smart decisions about where they need coverage and how muc</w:t>
      </w:r>
      <w:r w:rsidR="00D00A30" w:rsidRPr="006B459A">
        <w:rPr>
          <w:rFonts w:asciiTheme="majorBidi" w:hAnsiTheme="majorBidi" w:cstheme="majorBidi"/>
          <w:sz w:val="24"/>
          <w:szCs w:val="24"/>
          <w:lang w:bidi="ar-IQ"/>
        </w:rPr>
        <w:t>h more infrastructure is needed as shown in</w:t>
      </w:r>
      <w:r w:rsidRPr="006B459A">
        <w:rPr>
          <w:rFonts w:asciiTheme="majorBidi" w:hAnsiTheme="majorBidi" w:cstheme="majorBidi"/>
          <w:sz w:val="24"/>
          <w:szCs w:val="24"/>
          <w:lang w:bidi="ar-IQ"/>
        </w:rPr>
        <w:t xml:space="preserve"> figure (3).</w:t>
      </w:r>
    </w:p>
    <w:p w:rsidR="006B459A" w:rsidRPr="006B459A" w:rsidRDefault="006B459A" w:rsidP="006B459A">
      <w:pPr>
        <w:bidi w:val="0"/>
        <w:rPr>
          <w:rFonts w:asciiTheme="majorBidi" w:hAnsiTheme="majorBidi" w:cstheme="majorBidi"/>
          <w:sz w:val="24"/>
          <w:szCs w:val="24"/>
          <w:lang w:bidi="ar-IQ"/>
        </w:rPr>
      </w:pPr>
    </w:p>
    <w:p w:rsidR="005A6520" w:rsidRPr="006B459A" w:rsidRDefault="005A6520" w:rsidP="006B459A">
      <w:pPr>
        <w:bidi w:val="0"/>
        <w:jc w:val="center"/>
        <w:rPr>
          <w:rFonts w:asciiTheme="majorBidi" w:hAnsiTheme="majorBidi" w:cstheme="majorBidi"/>
          <w:sz w:val="24"/>
          <w:szCs w:val="24"/>
          <w:lang w:bidi="ar-IQ"/>
        </w:rPr>
      </w:pPr>
      <w:r w:rsidRPr="006B459A">
        <w:rPr>
          <w:rFonts w:asciiTheme="majorBidi" w:hAnsiTheme="majorBidi" w:cstheme="majorBidi"/>
          <w:b/>
          <w:bCs/>
          <w:noProof/>
          <w:sz w:val="24"/>
          <w:szCs w:val="24"/>
        </w:rPr>
        <w:drawing>
          <wp:inline distT="0" distB="0" distL="0" distR="0" wp14:anchorId="616D6CBB" wp14:editId="3DF13E2A">
            <wp:extent cx="5273040" cy="3652520"/>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040" cy="3652520"/>
                    </a:xfrm>
                    <a:prstGeom prst="rect">
                      <a:avLst/>
                    </a:prstGeom>
                    <a:noFill/>
                    <a:ln>
                      <a:noFill/>
                    </a:ln>
                  </pic:spPr>
                </pic:pic>
              </a:graphicData>
            </a:graphic>
          </wp:inline>
        </w:drawing>
      </w:r>
    </w:p>
    <w:p w:rsidR="005A6520" w:rsidRPr="006B459A" w:rsidRDefault="005A6520" w:rsidP="006B459A">
      <w:pPr>
        <w:bidi w:val="0"/>
        <w:rPr>
          <w:rFonts w:asciiTheme="majorBidi" w:hAnsiTheme="majorBidi" w:cstheme="majorBidi"/>
          <w:sz w:val="24"/>
          <w:szCs w:val="24"/>
          <w:lang w:bidi="ar-IQ"/>
        </w:rPr>
      </w:pPr>
    </w:p>
    <w:p w:rsidR="00D22AC5" w:rsidRPr="006B459A" w:rsidRDefault="00D22AC5" w:rsidP="006B459A">
      <w:pPr>
        <w:bidi w:val="0"/>
        <w:jc w:val="center"/>
        <w:rPr>
          <w:rFonts w:asciiTheme="majorBidi" w:hAnsiTheme="majorBidi" w:cstheme="majorBidi"/>
          <w:sz w:val="18"/>
          <w:szCs w:val="18"/>
          <w:lang w:bidi="ar-IQ"/>
        </w:rPr>
      </w:pPr>
      <w:r w:rsidRPr="006B459A">
        <w:rPr>
          <w:rFonts w:asciiTheme="majorBidi" w:hAnsiTheme="majorBidi" w:cstheme="majorBidi"/>
          <w:sz w:val="18"/>
          <w:szCs w:val="18"/>
          <w:lang w:bidi="ar-IQ"/>
        </w:rPr>
        <w:t>Figure (3)</w:t>
      </w:r>
      <w:r w:rsidR="00D00A30" w:rsidRPr="006B459A">
        <w:rPr>
          <w:rFonts w:asciiTheme="majorBidi" w:hAnsiTheme="majorBidi" w:cstheme="majorBidi"/>
          <w:sz w:val="18"/>
          <w:szCs w:val="18"/>
          <w:lang w:bidi="ar-IQ"/>
        </w:rPr>
        <w:t xml:space="preserve"> </w:t>
      </w:r>
      <w:r w:rsidR="00D00A30" w:rsidRPr="006B459A">
        <w:rPr>
          <w:rFonts w:asciiTheme="majorBidi" w:hAnsiTheme="majorBidi" w:cstheme="majorBidi"/>
          <w:sz w:val="18"/>
          <w:szCs w:val="18"/>
          <w:lang w:bidi="ar-IQ"/>
        </w:rPr>
        <w:t>Infrastructure Planning with Interactive Maps</w:t>
      </w:r>
    </w:p>
    <w:p w:rsidR="00D00A30" w:rsidRPr="006B459A" w:rsidRDefault="00D00A30" w:rsidP="006B459A">
      <w:pPr>
        <w:bidi w:val="0"/>
        <w:jc w:val="center"/>
        <w:rPr>
          <w:rFonts w:asciiTheme="majorBidi" w:hAnsiTheme="majorBidi" w:cstheme="majorBidi"/>
          <w:sz w:val="18"/>
          <w:szCs w:val="18"/>
          <w:lang w:bidi="ar-IQ"/>
        </w:rPr>
      </w:pPr>
    </w:p>
    <w:p w:rsidR="00D00A30" w:rsidRPr="006B459A" w:rsidRDefault="00D00A30" w:rsidP="006B459A">
      <w:pPr>
        <w:bidi w:val="0"/>
        <w:jc w:val="center"/>
        <w:rPr>
          <w:rFonts w:asciiTheme="majorBidi" w:hAnsiTheme="majorBidi" w:cstheme="majorBidi"/>
          <w:sz w:val="18"/>
          <w:szCs w:val="18"/>
          <w:lang w:bidi="ar-IQ"/>
        </w:rPr>
      </w:pPr>
    </w:p>
    <w:p w:rsidR="00390C32" w:rsidRPr="006B459A" w:rsidRDefault="00EB257B" w:rsidP="006B459A">
      <w:pPr>
        <w:bidi w:val="0"/>
        <w:rPr>
          <w:rFonts w:asciiTheme="majorBidi" w:hAnsiTheme="majorBidi" w:cstheme="majorBidi"/>
          <w:sz w:val="24"/>
          <w:szCs w:val="24"/>
          <w:lang w:bidi="ar-IQ"/>
        </w:rPr>
      </w:pPr>
      <w:r w:rsidRPr="006B459A">
        <w:rPr>
          <w:rFonts w:asciiTheme="majorBidi" w:hAnsiTheme="majorBidi" w:cstheme="majorBidi"/>
          <w:b/>
          <w:bCs/>
          <w:sz w:val="24"/>
          <w:szCs w:val="24"/>
          <w:lang w:bidi="ar-IQ"/>
        </w:rPr>
        <w:t>3</w:t>
      </w:r>
      <w:r w:rsidR="00390C32" w:rsidRPr="006B459A">
        <w:rPr>
          <w:rFonts w:asciiTheme="majorBidi" w:hAnsiTheme="majorBidi" w:cstheme="majorBidi"/>
          <w:b/>
          <w:bCs/>
          <w:sz w:val="24"/>
          <w:szCs w:val="24"/>
          <w:lang w:bidi="ar-IQ"/>
        </w:rPr>
        <w:t>.3. Understanding Infrastructure Density</w:t>
      </w:r>
    </w:p>
    <w:p w:rsidR="000353F4" w:rsidRPr="006B459A" w:rsidRDefault="000353F4"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 xml:space="preserve">The way cell towers are spread out is very important when planning main structures. A 2D </w:t>
      </w:r>
      <w:proofErr w:type="spellStart"/>
      <w:r w:rsidRPr="006B459A">
        <w:rPr>
          <w:rFonts w:asciiTheme="majorBidi" w:hAnsiTheme="majorBidi" w:cstheme="majorBidi"/>
          <w:sz w:val="24"/>
          <w:szCs w:val="24"/>
          <w:lang w:bidi="ar-IQ"/>
        </w:rPr>
        <w:t>heatmap</w:t>
      </w:r>
      <w:proofErr w:type="spellEnd"/>
      <w:r w:rsidRPr="006B459A">
        <w:rPr>
          <w:rFonts w:asciiTheme="majorBidi" w:hAnsiTheme="majorBidi" w:cstheme="majorBidi"/>
          <w:sz w:val="24"/>
          <w:szCs w:val="24"/>
          <w:lang w:bidi="ar-IQ"/>
        </w:rPr>
        <w:t xml:space="preserve"> or histogram shows in a clear way how many towers there are at different latitude and longitude points. This method gives a complete picture of buildings, helping to spot where there are more or fewer tall structures.</w:t>
      </w:r>
    </w:p>
    <w:p w:rsidR="005A6520" w:rsidRPr="006B459A" w:rsidRDefault="000353F4"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 xml:space="preserve">In planning for infrastructure, knowing how close towers are to each other is very important. Looking at where towers are located in different parts of the world gives us information about areas with many or few tall structures. We use a 2D picture or chart to show this data in an effective way. By changing things like how many bins we use </w:t>
      </w:r>
      <w:r w:rsidRPr="006B459A">
        <w:rPr>
          <w:rFonts w:asciiTheme="majorBidi" w:hAnsiTheme="majorBidi" w:cstheme="majorBidi"/>
          <w:sz w:val="24"/>
          <w:szCs w:val="24"/>
          <w:lang w:bidi="ar-IQ"/>
        </w:rPr>
        <w:lastRenderedPageBreak/>
        <w:t>and the colors, we make a picture that helps people who have power see where there is too much or not enough infrastructure. This can be seen in figure 4.</w:t>
      </w:r>
    </w:p>
    <w:p w:rsidR="005A6520" w:rsidRPr="006B459A" w:rsidRDefault="005A6520" w:rsidP="006B459A">
      <w:pPr>
        <w:bidi w:val="0"/>
        <w:jc w:val="center"/>
        <w:rPr>
          <w:rFonts w:asciiTheme="majorBidi" w:hAnsiTheme="majorBidi" w:cstheme="majorBidi"/>
          <w:sz w:val="24"/>
          <w:szCs w:val="24"/>
          <w:lang w:bidi="ar-IQ"/>
        </w:rPr>
      </w:pPr>
      <w:r w:rsidRPr="006B459A">
        <w:rPr>
          <w:rFonts w:asciiTheme="majorBidi" w:hAnsiTheme="majorBidi" w:cstheme="majorBidi"/>
          <w:b/>
          <w:bCs/>
          <w:noProof/>
          <w:sz w:val="24"/>
          <w:szCs w:val="24"/>
        </w:rPr>
        <w:drawing>
          <wp:inline distT="0" distB="0" distL="0" distR="0" wp14:anchorId="2A05D6A4" wp14:editId="3D081F47">
            <wp:extent cx="4556760" cy="26466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6676" cy="2646631"/>
                    </a:xfrm>
                    <a:prstGeom prst="rect">
                      <a:avLst/>
                    </a:prstGeom>
                    <a:noFill/>
                    <a:ln>
                      <a:noFill/>
                    </a:ln>
                  </pic:spPr>
                </pic:pic>
              </a:graphicData>
            </a:graphic>
          </wp:inline>
        </w:drawing>
      </w:r>
    </w:p>
    <w:p w:rsidR="00390C32" w:rsidRPr="006B459A" w:rsidRDefault="00390C32" w:rsidP="006B459A">
      <w:pPr>
        <w:bidi w:val="0"/>
        <w:rPr>
          <w:rFonts w:asciiTheme="majorBidi" w:hAnsiTheme="majorBidi" w:cstheme="majorBidi"/>
          <w:sz w:val="24"/>
          <w:szCs w:val="24"/>
          <w:lang w:bidi="ar-IQ"/>
        </w:rPr>
      </w:pPr>
    </w:p>
    <w:p w:rsidR="00D22AC5" w:rsidRPr="006B459A" w:rsidRDefault="00D22AC5" w:rsidP="006B459A">
      <w:pPr>
        <w:bidi w:val="0"/>
        <w:jc w:val="center"/>
        <w:rPr>
          <w:rFonts w:asciiTheme="majorBidi" w:hAnsiTheme="majorBidi" w:cstheme="majorBidi"/>
          <w:sz w:val="18"/>
          <w:szCs w:val="18"/>
          <w:lang w:bidi="ar-IQ"/>
        </w:rPr>
      </w:pPr>
      <w:r w:rsidRPr="006B459A">
        <w:rPr>
          <w:rFonts w:asciiTheme="majorBidi" w:hAnsiTheme="majorBidi" w:cstheme="majorBidi"/>
          <w:sz w:val="18"/>
          <w:szCs w:val="18"/>
          <w:lang w:bidi="ar-IQ"/>
        </w:rPr>
        <w:t>Figure (4)</w:t>
      </w:r>
      <w:r w:rsidR="00D00A30" w:rsidRPr="006B459A">
        <w:rPr>
          <w:rFonts w:asciiTheme="majorBidi" w:hAnsiTheme="majorBidi" w:cstheme="majorBidi"/>
          <w:sz w:val="18"/>
          <w:szCs w:val="18"/>
          <w:lang w:bidi="ar-IQ"/>
        </w:rPr>
        <w:t xml:space="preserve"> </w:t>
      </w:r>
      <w:r w:rsidR="00D00A30" w:rsidRPr="006B459A">
        <w:rPr>
          <w:rFonts w:asciiTheme="majorBidi" w:hAnsiTheme="majorBidi" w:cstheme="majorBidi"/>
          <w:sz w:val="18"/>
          <w:szCs w:val="18"/>
          <w:lang w:bidi="ar-IQ"/>
        </w:rPr>
        <w:t>Infrastructure Density</w:t>
      </w:r>
    </w:p>
    <w:p w:rsidR="00D00A30" w:rsidRPr="006B459A" w:rsidRDefault="00D00A30" w:rsidP="006B459A">
      <w:pPr>
        <w:bidi w:val="0"/>
        <w:jc w:val="center"/>
        <w:rPr>
          <w:rFonts w:asciiTheme="majorBidi" w:hAnsiTheme="majorBidi" w:cstheme="majorBidi"/>
          <w:sz w:val="18"/>
          <w:szCs w:val="18"/>
          <w:lang w:bidi="ar-IQ"/>
        </w:rPr>
      </w:pPr>
    </w:p>
    <w:p w:rsidR="00390C32" w:rsidRPr="006B459A" w:rsidRDefault="00EB257B" w:rsidP="006B459A">
      <w:pPr>
        <w:bidi w:val="0"/>
        <w:rPr>
          <w:rFonts w:asciiTheme="majorBidi" w:hAnsiTheme="majorBidi" w:cstheme="majorBidi"/>
          <w:sz w:val="24"/>
          <w:szCs w:val="24"/>
          <w:lang w:bidi="ar-IQ"/>
        </w:rPr>
      </w:pPr>
      <w:r w:rsidRPr="006B459A">
        <w:rPr>
          <w:rFonts w:asciiTheme="majorBidi" w:hAnsiTheme="majorBidi" w:cstheme="majorBidi"/>
          <w:b/>
          <w:bCs/>
          <w:sz w:val="24"/>
          <w:szCs w:val="24"/>
          <w:lang w:bidi="ar-IQ"/>
        </w:rPr>
        <w:t>3</w:t>
      </w:r>
      <w:r w:rsidR="00390C32" w:rsidRPr="006B459A">
        <w:rPr>
          <w:rFonts w:asciiTheme="majorBidi" w:hAnsiTheme="majorBidi" w:cstheme="majorBidi"/>
          <w:b/>
          <w:bCs/>
          <w:sz w:val="24"/>
          <w:szCs w:val="24"/>
          <w:lang w:bidi="ar-IQ"/>
        </w:rPr>
        <w:t>.4. Custom Geospatial Maps</w:t>
      </w:r>
    </w:p>
    <w:p w:rsidR="00785BB3" w:rsidRPr="006B459A" w:rsidRDefault="00785BB3"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Another solution is making special maps of places that meet particular needs. People in charge can tag areas, nations or construction spots. This lets them show information easily and precisely. The maps can change a lot and they work for many different uses.</w:t>
      </w:r>
    </w:p>
    <w:p w:rsidR="00390C32" w:rsidRPr="006B459A" w:rsidRDefault="00785BB3"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 xml:space="preserve">Every project about phone networks is different, and often we need special pictures to show the information. People who make decisions need the ability to label certain areas, places or locations. They can then alter maps based on what they specifically require from them. These maps made just for you are very flexible and can be used in many different ways. Custom geospatial maps are a strong tool when planning to spread out in an area or improve network coverage. As shown in figure 5, this helps get the right service and goods closer to people who need them most with minimum cost </w:t>
      </w:r>
      <w:r w:rsidR="00C66D5C" w:rsidRPr="006B459A">
        <w:rPr>
          <w:rFonts w:asciiTheme="majorBidi" w:hAnsiTheme="majorBidi" w:cstheme="majorBidi"/>
          <w:sz w:val="24"/>
          <w:szCs w:val="24"/>
          <w:lang w:bidi="ar-IQ"/>
        </w:rPr>
        <w:t>cuts.</w:t>
      </w:r>
    </w:p>
    <w:p w:rsidR="005A6520" w:rsidRPr="006B459A" w:rsidRDefault="005A6520" w:rsidP="006B459A">
      <w:pPr>
        <w:bidi w:val="0"/>
        <w:rPr>
          <w:rFonts w:asciiTheme="majorBidi" w:hAnsiTheme="majorBidi" w:cstheme="majorBidi"/>
          <w:sz w:val="24"/>
          <w:szCs w:val="24"/>
          <w:lang w:bidi="ar-IQ"/>
        </w:rPr>
      </w:pPr>
    </w:p>
    <w:p w:rsidR="005A6520" w:rsidRPr="006B459A" w:rsidRDefault="005A6520" w:rsidP="006B459A">
      <w:pPr>
        <w:bidi w:val="0"/>
        <w:jc w:val="center"/>
        <w:rPr>
          <w:rFonts w:asciiTheme="majorBidi" w:hAnsiTheme="majorBidi" w:cstheme="majorBidi"/>
          <w:b/>
          <w:bCs/>
          <w:sz w:val="24"/>
          <w:szCs w:val="24"/>
          <w:lang w:bidi="ar-IQ"/>
        </w:rPr>
      </w:pPr>
      <w:r w:rsidRPr="006B459A">
        <w:rPr>
          <w:rFonts w:asciiTheme="majorBidi" w:hAnsiTheme="majorBidi" w:cstheme="majorBidi"/>
          <w:b/>
          <w:bCs/>
          <w:noProof/>
          <w:sz w:val="24"/>
          <w:szCs w:val="24"/>
        </w:rPr>
        <w:lastRenderedPageBreak/>
        <w:drawing>
          <wp:inline distT="0" distB="0" distL="0" distR="0" wp14:anchorId="792EF200" wp14:editId="1906DA65">
            <wp:extent cx="4754880" cy="3465692"/>
            <wp:effectExtent l="0" t="0" r="762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6.jpg"/>
                    <pic:cNvPicPr/>
                  </pic:nvPicPr>
                  <pic:blipFill>
                    <a:blip r:embed="rId14">
                      <a:extLst>
                        <a:ext uri="{28A0092B-C50C-407E-A947-70E740481C1C}">
                          <a14:useLocalDpi xmlns:a14="http://schemas.microsoft.com/office/drawing/2010/main" val="0"/>
                        </a:ext>
                      </a:extLst>
                    </a:blip>
                    <a:stretch>
                      <a:fillRect/>
                    </a:stretch>
                  </pic:blipFill>
                  <pic:spPr>
                    <a:xfrm>
                      <a:off x="0" y="0"/>
                      <a:ext cx="4756025" cy="3466527"/>
                    </a:xfrm>
                    <a:prstGeom prst="rect">
                      <a:avLst/>
                    </a:prstGeom>
                  </pic:spPr>
                </pic:pic>
              </a:graphicData>
            </a:graphic>
          </wp:inline>
        </w:drawing>
      </w:r>
    </w:p>
    <w:p w:rsidR="00B779C4" w:rsidRPr="006B459A" w:rsidRDefault="00B779C4" w:rsidP="006B459A">
      <w:pPr>
        <w:bidi w:val="0"/>
        <w:jc w:val="center"/>
        <w:rPr>
          <w:rFonts w:asciiTheme="majorBidi" w:hAnsiTheme="majorBidi" w:cstheme="majorBidi"/>
          <w:sz w:val="18"/>
          <w:szCs w:val="18"/>
          <w:lang w:bidi="ar-IQ"/>
        </w:rPr>
      </w:pPr>
      <w:r w:rsidRPr="006B459A">
        <w:rPr>
          <w:rFonts w:asciiTheme="majorBidi" w:hAnsiTheme="majorBidi" w:cstheme="majorBidi"/>
          <w:sz w:val="18"/>
          <w:szCs w:val="18"/>
          <w:lang w:bidi="ar-IQ"/>
        </w:rPr>
        <w:t>Figure (5)</w:t>
      </w:r>
      <w:r w:rsidR="00D00A30" w:rsidRPr="006B459A">
        <w:rPr>
          <w:rFonts w:asciiTheme="majorBidi" w:hAnsiTheme="majorBidi" w:cstheme="majorBidi"/>
          <w:sz w:val="18"/>
          <w:szCs w:val="18"/>
          <w:lang w:bidi="ar-IQ"/>
        </w:rPr>
        <w:t xml:space="preserve"> </w:t>
      </w:r>
      <w:r w:rsidR="002949F3" w:rsidRPr="006B459A">
        <w:rPr>
          <w:rFonts w:asciiTheme="majorBidi" w:hAnsiTheme="majorBidi" w:cstheme="majorBidi"/>
          <w:sz w:val="18"/>
          <w:szCs w:val="18"/>
          <w:lang w:bidi="ar-IQ"/>
        </w:rPr>
        <w:t xml:space="preserve">The </w:t>
      </w:r>
      <w:r w:rsidR="00D00A30" w:rsidRPr="006B459A">
        <w:rPr>
          <w:rFonts w:asciiTheme="majorBidi" w:hAnsiTheme="majorBidi" w:cstheme="majorBidi"/>
          <w:sz w:val="18"/>
          <w:szCs w:val="18"/>
          <w:lang w:bidi="ar-IQ"/>
        </w:rPr>
        <w:t>Custom Geospatial Maps</w:t>
      </w:r>
    </w:p>
    <w:p w:rsidR="00390C32" w:rsidRPr="006B459A" w:rsidRDefault="00EB257B" w:rsidP="006B459A">
      <w:pPr>
        <w:bidi w:val="0"/>
        <w:rPr>
          <w:rFonts w:asciiTheme="majorBidi" w:hAnsiTheme="majorBidi" w:cstheme="majorBidi"/>
          <w:sz w:val="24"/>
          <w:szCs w:val="24"/>
          <w:lang w:bidi="ar-IQ"/>
        </w:rPr>
      </w:pPr>
      <w:r w:rsidRPr="006B459A">
        <w:rPr>
          <w:rFonts w:asciiTheme="majorBidi" w:hAnsiTheme="majorBidi" w:cstheme="majorBidi"/>
          <w:b/>
          <w:bCs/>
          <w:sz w:val="24"/>
          <w:szCs w:val="24"/>
          <w:lang w:bidi="ar-IQ"/>
        </w:rPr>
        <w:t>3</w:t>
      </w:r>
      <w:r w:rsidR="00390C32" w:rsidRPr="006B459A">
        <w:rPr>
          <w:rFonts w:asciiTheme="majorBidi" w:hAnsiTheme="majorBidi" w:cstheme="majorBidi"/>
          <w:b/>
          <w:bCs/>
          <w:sz w:val="24"/>
          <w:szCs w:val="24"/>
          <w:lang w:bidi="ar-IQ"/>
        </w:rPr>
        <w:t>.5. Regional Analysis</w:t>
      </w:r>
    </w:p>
    <w:p w:rsidR="00287E9E" w:rsidRPr="006B459A" w:rsidRDefault="00287E9E"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To get a closer look, we check how many towers are in states or areas. A bar chart shows a picture of how many towers there are in each state for chosen companies. We can easily see differences in patterns across regions, which helps us make choices about building plans</w:t>
      </w:r>
      <w:r w:rsidRPr="006B459A">
        <w:rPr>
          <w:rFonts w:asciiTheme="majorBidi" w:hAnsiTheme="majorBidi" w:cstheme="majorBidi"/>
          <w:sz w:val="24"/>
          <w:szCs w:val="24"/>
          <w:rtl/>
          <w:lang w:bidi="ar-IQ"/>
        </w:rPr>
        <w:t>.</w:t>
      </w:r>
    </w:p>
    <w:p w:rsidR="00287E9E" w:rsidRPr="006B459A" w:rsidRDefault="00287E9E"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Knowing how cell phone networks work in different areas is very important for making good choices. In this part, we look closely at a place-based study. We focus on mobile phone companies and the way they work in different locations. By making a bar chart that shows the towers by state or area for some mobile companies, those who care about it can find out any differences in these places. This information is very valuable for making improvements aimed at specific areas, improving network performance and growing wisely as shown in figure (6)</w:t>
      </w:r>
      <w:r w:rsidRPr="006B459A">
        <w:rPr>
          <w:rFonts w:asciiTheme="majorBidi" w:hAnsiTheme="majorBidi" w:cstheme="majorBidi"/>
          <w:sz w:val="24"/>
          <w:szCs w:val="24"/>
          <w:rtl/>
          <w:lang w:bidi="ar-IQ"/>
        </w:rPr>
        <w:t>.</w:t>
      </w:r>
    </w:p>
    <w:p w:rsidR="002E525E" w:rsidRPr="006B459A" w:rsidRDefault="002E525E" w:rsidP="006B459A">
      <w:pPr>
        <w:bidi w:val="0"/>
        <w:rPr>
          <w:rFonts w:asciiTheme="majorBidi" w:hAnsiTheme="majorBidi" w:cstheme="majorBidi"/>
          <w:sz w:val="24"/>
          <w:szCs w:val="24"/>
          <w:lang w:bidi="ar-IQ"/>
        </w:rPr>
      </w:pPr>
    </w:p>
    <w:p w:rsidR="00D07211" w:rsidRPr="006B459A" w:rsidRDefault="00D07211" w:rsidP="006B459A">
      <w:pPr>
        <w:bidi w:val="0"/>
        <w:rPr>
          <w:rFonts w:asciiTheme="majorBidi" w:hAnsiTheme="majorBidi" w:cstheme="majorBidi"/>
          <w:b/>
          <w:bCs/>
          <w:sz w:val="24"/>
          <w:szCs w:val="24"/>
          <w:lang w:bidi="ar-IQ"/>
        </w:rPr>
      </w:pPr>
    </w:p>
    <w:p w:rsidR="00D07211" w:rsidRPr="006B459A" w:rsidRDefault="00D07211" w:rsidP="006B459A">
      <w:pPr>
        <w:bidi w:val="0"/>
        <w:jc w:val="center"/>
        <w:rPr>
          <w:rFonts w:asciiTheme="majorBidi" w:hAnsiTheme="majorBidi" w:cstheme="majorBidi"/>
          <w:b/>
          <w:bCs/>
          <w:sz w:val="24"/>
          <w:szCs w:val="24"/>
          <w:lang w:bidi="ar-IQ"/>
        </w:rPr>
      </w:pPr>
      <w:r w:rsidRPr="006B459A">
        <w:rPr>
          <w:rFonts w:asciiTheme="majorBidi" w:hAnsiTheme="majorBidi" w:cstheme="majorBidi"/>
          <w:b/>
          <w:bCs/>
          <w:noProof/>
          <w:sz w:val="24"/>
          <w:szCs w:val="24"/>
        </w:rPr>
        <w:lastRenderedPageBreak/>
        <w:drawing>
          <wp:inline distT="0" distB="0" distL="0" distR="0">
            <wp:extent cx="5274310" cy="29362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936240"/>
                    </a:xfrm>
                    <a:prstGeom prst="rect">
                      <a:avLst/>
                    </a:prstGeom>
                  </pic:spPr>
                </pic:pic>
              </a:graphicData>
            </a:graphic>
          </wp:inline>
        </w:drawing>
      </w:r>
    </w:p>
    <w:p w:rsidR="007B3C9B" w:rsidRPr="006B459A" w:rsidRDefault="007B3C9B" w:rsidP="006B459A">
      <w:pPr>
        <w:bidi w:val="0"/>
        <w:jc w:val="center"/>
        <w:rPr>
          <w:rFonts w:asciiTheme="majorBidi" w:hAnsiTheme="majorBidi" w:cstheme="majorBidi"/>
          <w:b/>
          <w:bCs/>
          <w:sz w:val="24"/>
          <w:szCs w:val="24"/>
          <w:lang w:bidi="ar-IQ"/>
        </w:rPr>
      </w:pPr>
      <w:r w:rsidRPr="006B459A">
        <w:rPr>
          <w:rFonts w:asciiTheme="majorBidi" w:hAnsiTheme="majorBidi" w:cstheme="majorBidi"/>
          <w:sz w:val="18"/>
          <w:szCs w:val="18"/>
          <w:lang w:bidi="ar-IQ"/>
        </w:rPr>
        <w:t>Figure (6)</w:t>
      </w:r>
      <w:r w:rsidR="002949F3" w:rsidRPr="006B459A">
        <w:rPr>
          <w:rFonts w:asciiTheme="majorBidi" w:hAnsiTheme="majorBidi" w:cstheme="majorBidi"/>
          <w:sz w:val="18"/>
          <w:szCs w:val="18"/>
          <w:lang w:bidi="ar-IQ"/>
        </w:rPr>
        <w:t xml:space="preserve"> </w:t>
      </w:r>
      <w:r w:rsidR="002949F3" w:rsidRPr="006B459A">
        <w:rPr>
          <w:rFonts w:asciiTheme="majorBidi" w:hAnsiTheme="majorBidi" w:cstheme="majorBidi"/>
          <w:sz w:val="18"/>
          <w:szCs w:val="18"/>
          <w:lang w:bidi="ar-IQ"/>
        </w:rPr>
        <w:t>mobile phone companies work</w:t>
      </w:r>
      <w:r w:rsidR="002949F3" w:rsidRPr="006B459A">
        <w:rPr>
          <w:rFonts w:asciiTheme="majorBidi" w:hAnsiTheme="majorBidi" w:cstheme="majorBidi"/>
          <w:sz w:val="18"/>
          <w:szCs w:val="18"/>
          <w:lang w:bidi="ar-IQ"/>
        </w:rPr>
        <w:t>s</w:t>
      </w:r>
      <w:r w:rsidR="002949F3" w:rsidRPr="006B459A">
        <w:rPr>
          <w:rFonts w:asciiTheme="majorBidi" w:hAnsiTheme="majorBidi" w:cstheme="majorBidi"/>
          <w:sz w:val="18"/>
          <w:szCs w:val="18"/>
          <w:lang w:bidi="ar-IQ"/>
        </w:rPr>
        <w:t xml:space="preserve"> in different locations</w:t>
      </w:r>
    </w:p>
    <w:p w:rsidR="007B3C9B" w:rsidRPr="006B459A" w:rsidRDefault="007B3C9B" w:rsidP="006B459A">
      <w:pPr>
        <w:bidi w:val="0"/>
        <w:rPr>
          <w:rFonts w:asciiTheme="majorBidi" w:hAnsiTheme="majorBidi" w:cstheme="majorBidi"/>
          <w:b/>
          <w:bCs/>
          <w:sz w:val="24"/>
          <w:szCs w:val="24"/>
          <w:lang w:bidi="ar-IQ"/>
        </w:rPr>
      </w:pPr>
    </w:p>
    <w:p w:rsidR="00042CA4" w:rsidRPr="006B459A" w:rsidRDefault="00EB257B" w:rsidP="006B459A">
      <w:pPr>
        <w:bidi w:val="0"/>
        <w:rPr>
          <w:rFonts w:asciiTheme="majorBidi" w:hAnsiTheme="majorBidi" w:cstheme="majorBidi"/>
          <w:b/>
          <w:bCs/>
          <w:sz w:val="24"/>
          <w:szCs w:val="24"/>
          <w:lang w:bidi="ar-IQ"/>
        </w:rPr>
      </w:pPr>
      <w:r w:rsidRPr="006B459A">
        <w:rPr>
          <w:rFonts w:asciiTheme="majorBidi" w:hAnsiTheme="majorBidi" w:cstheme="majorBidi"/>
          <w:b/>
          <w:bCs/>
          <w:sz w:val="24"/>
          <w:szCs w:val="24"/>
          <w:lang w:bidi="ar-IQ"/>
        </w:rPr>
        <w:t>4</w:t>
      </w:r>
      <w:r w:rsidR="00042CA4" w:rsidRPr="006B459A">
        <w:rPr>
          <w:rFonts w:asciiTheme="majorBidi" w:hAnsiTheme="majorBidi" w:cstheme="majorBidi"/>
          <w:b/>
          <w:bCs/>
          <w:sz w:val="24"/>
          <w:szCs w:val="24"/>
          <w:lang w:bidi="ar-IQ"/>
        </w:rPr>
        <w:t>. Enhancing Telecommunications Infrastructure Planning</w:t>
      </w:r>
    </w:p>
    <w:p w:rsidR="00585E40" w:rsidRPr="006B459A" w:rsidRDefault="00042CA4"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To illustrate the practical application of these techniques, we present a case study. A fictional telecommunications company faces the challenge of expanding its network while understanding its competition. By implementing the solutions proposed, the company gains insights into market dynamics, infrastructure density, and regional disparities, ultimately making informed decisions.</w:t>
      </w:r>
    </w:p>
    <w:p w:rsidR="00585E40" w:rsidRPr="006B459A" w:rsidRDefault="00585E40" w:rsidP="006B459A">
      <w:pPr>
        <w:bidi w:val="0"/>
        <w:rPr>
          <w:rFonts w:asciiTheme="majorBidi" w:hAnsiTheme="majorBidi" w:cstheme="majorBidi"/>
          <w:sz w:val="24"/>
          <w:szCs w:val="24"/>
          <w:lang w:bidi="ar-IQ"/>
        </w:rPr>
      </w:pPr>
    </w:p>
    <w:p w:rsidR="002949F3" w:rsidRPr="006B459A" w:rsidRDefault="002949F3" w:rsidP="006B459A">
      <w:pPr>
        <w:bidi w:val="0"/>
        <w:rPr>
          <w:rFonts w:asciiTheme="majorBidi" w:hAnsiTheme="majorBidi" w:cstheme="majorBidi"/>
          <w:sz w:val="24"/>
          <w:szCs w:val="24"/>
          <w:lang w:bidi="ar-IQ"/>
        </w:rPr>
      </w:pPr>
    </w:p>
    <w:p w:rsidR="00EC5642" w:rsidRPr="006B459A" w:rsidRDefault="00EB257B" w:rsidP="006B459A">
      <w:pPr>
        <w:bidi w:val="0"/>
        <w:rPr>
          <w:rFonts w:asciiTheme="majorBidi" w:hAnsiTheme="majorBidi" w:cstheme="majorBidi"/>
          <w:b/>
          <w:bCs/>
          <w:sz w:val="24"/>
          <w:szCs w:val="24"/>
          <w:lang w:bidi="ar-IQ"/>
        </w:rPr>
      </w:pPr>
      <w:r w:rsidRPr="006B459A">
        <w:rPr>
          <w:rFonts w:asciiTheme="majorBidi" w:hAnsiTheme="majorBidi" w:cstheme="majorBidi"/>
          <w:b/>
          <w:bCs/>
          <w:sz w:val="24"/>
          <w:szCs w:val="24"/>
          <w:lang w:bidi="ar-IQ"/>
        </w:rPr>
        <w:t>4</w:t>
      </w:r>
      <w:r w:rsidR="00EC5642" w:rsidRPr="006B459A">
        <w:rPr>
          <w:rFonts w:asciiTheme="majorBidi" w:hAnsiTheme="majorBidi" w:cstheme="majorBidi"/>
          <w:b/>
          <w:bCs/>
          <w:sz w:val="24"/>
          <w:szCs w:val="24"/>
          <w:lang w:bidi="ar-IQ"/>
        </w:rPr>
        <w:t>.1. Creating a World Map with Pygal</w:t>
      </w:r>
    </w:p>
    <w:p w:rsidR="005E1DAE" w:rsidRPr="006B459A" w:rsidRDefault="00D07211" w:rsidP="006B459A">
      <w:pPr>
        <w:bidi w:val="0"/>
        <w:rPr>
          <w:rFonts w:asciiTheme="majorBidi" w:hAnsiTheme="majorBidi" w:cstheme="majorBidi"/>
          <w:sz w:val="24"/>
          <w:szCs w:val="24"/>
          <w:lang w:bidi="ar-IQ"/>
        </w:rPr>
      </w:pPr>
      <w:proofErr w:type="spellStart"/>
      <w:r w:rsidRPr="006B459A">
        <w:rPr>
          <w:rFonts w:asciiTheme="majorBidi" w:hAnsiTheme="majorBidi" w:cstheme="majorBidi"/>
          <w:sz w:val="24"/>
          <w:szCs w:val="24"/>
          <w:lang w:bidi="ar-IQ"/>
        </w:rPr>
        <w:t>Pygal</w:t>
      </w:r>
      <w:proofErr w:type="spellEnd"/>
      <w:r w:rsidRPr="006B459A">
        <w:rPr>
          <w:rFonts w:asciiTheme="majorBidi" w:hAnsiTheme="majorBidi" w:cstheme="majorBidi"/>
          <w:sz w:val="24"/>
          <w:szCs w:val="24"/>
          <w:lang w:bidi="ar-IQ"/>
        </w:rPr>
        <w:t xml:space="preserve">, a Python </w:t>
      </w:r>
      <w:r w:rsidR="00A30958" w:rsidRPr="006B459A">
        <w:rPr>
          <w:rFonts w:asciiTheme="majorBidi" w:hAnsiTheme="majorBidi" w:cstheme="majorBidi"/>
          <w:sz w:val="24"/>
          <w:szCs w:val="24"/>
          <w:lang w:bidi="ar-IQ"/>
        </w:rPr>
        <w:t>tool for making SVG charts that change as needed</w:t>
      </w:r>
      <w:r w:rsidRPr="006B459A">
        <w:rPr>
          <w:rFonts w:asciiTheme="majorBidi" w:hAnsiTheme="majorBidi" w:cstheme="majorBidi"/>
          <w:sz w:val="24"/>
          <w:szCs w:val="24"/>
          <w:lang w:bidi="ar-IQ"/>
        </w:rPr>
        <w:t xml:space="preserve">. We generate world map visualization and label Iraq on the map.  </w:t>
      </w:r>
      <w:proofErr w:type="spellStart"/>
      <w:r w:rsidR="00031DD9" w:rsidRPr="006B459A">
        <w:rPr>
          <w:rFonts w:asciiTheme="majorBidi" w:hAnsiTheme="majorBidi" w:cstheme="majorBidi"/>
          <w:sz w:val="24"/>
          <w:szCs w:val="24"/>
          <w:lang w:bidi="ar-IQ"/>
        </w:rPr>
        <w:t>Pygal</w:t>
      </w:r>
      <w:proofErr w:type="spellEnd"/>
      <w:r w:rsidR="00031DD9" w:rsidRPr="006B459A">
        <w:rPr>
          <w:rFonts w:asciiTheme="majorBidi" w:hAnsiTheme="majorBidi" w:cstheme="majorBidi"/>
          <w:sz w:val="24"/>
          <w:szCs w:val="24"/>
          <w:lang w:bidi="ar-IQ"/>
        </w:rPr>
        <w:t xml:space="preserve"> lets data analysts make their own maps on geography. It's a great start for showing information interactively</w:t>
      </w:r>
      <w:r w:rsidR="005E1DAE" w:rsidRPr="006B459A">
        <w:rPr>
          <w:rFonts w:asciiTheme="majorBidi" w:hAnsiTheme="majorBidi" w:cstheme="majorBidi"/>
          <w:sz w:val="24"/>
          <w:szCs w:val="24"/>
          <w:lang w:bidi="ar-IQ"/>
        </w:rPr>
        <w:t xml:space="preserve"> as shown in figure (7).</w:t>
      </w:r>
    </w:p>
    <w:p w:rsidR="008D2032" w:rsidRPr="006B459A" w:rsidRDefault="000D01A5" w:rsidP="006B459A">
      <w:pPr>
        <w:bidi w:val="0"/>
        <w:jc w:val="center"/>
        <w:rPr>
          <w:rFonts w:asciiTheme="majorBidi" w:hAnsiTheme="majorBidi" w:cstheme="majorBidi"/>
          <w:b/>
          <w:bCs/>
          <w:sz w:val="24"/>
          <w:szCs w:val="24"/>
          <w:lang w:bidi="ar-IQ"/>
        </w:rPr>
      </w:pPr>
      <w:r w:rsidRPr="006B459A">
        <w:rPr>
          <w:rFonts w:asciiTheme="majorBidi" w:hAnsiTheme="majorBidi" w:cstheme="majorBidi"/>
          <w:b/>
          <w:bCs/>
          <w:noProof/>
          <w:sz w:val="24"/>
          <w:szCs w:val="24"/>
        </w:rPr>
        <w:lastRenderedPageBreak/>
        <w:drawing>
          <wp:inline distT="0" distB="0" distL="0" distR="0" wp14:anchorId="22D7161F" wp14:editId="3078777B">
            <wp:extent cx="4866640" cy="37428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iraq.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7812" cy="3743749"/>
                    </a:xfrm>
                    <a:prstGeom prst="rect">
                      <a:avLst/>
                    </a:prstGeom>
                  </pic:spPr>
                </pic:pic>
              </a:graphicData>
            </a:graphic>
          </wp:inline>
        </w:drawing>
      </w:r>
    </w:p>
    <w:p w:rsidR="008D2032" w:rsidRPr="006B459A" w:rsidRDefault="007B3C9B" w:rsidP="006B459A">
      <w:pPr>
        <w:bidi w:val="0"/>
        <w:jc w:val="center"/>
        <w:rPr>
          <w:rFonts w:asciiTheme="majorBidi" w:hAnsiTheme="majorBidi" w:cstheme="majorBidi"/>
          <w:sz w:val="18"/>
          <w:szCs w:val="18"/>
          <w:lang w:bidi="ar-IQ"/>
        </w:rPr>
      </w:pPr>
      <w:r w:rsidRPr="006B459A">
        <w:rPr>
          <w:rFonts w:asciiTheme="majorBidi" w:hAnsiTheme="majorBidi" w:cstheme="majorBidi"/>
          <w:sz w:val="18"/>
          <w:szCs w:val="18"/>
          <w:lang w:bidi="ar-IQ"/>
        </w:rPr>
        <w:t>Figure (7)</w:t>
      </w:r>
      <w:r w:rsidR="002949F3" w:rsidRPr="006B459A">
        <w:rPr>
          <w:rFonts w:asciiTheme="majorBidi" w:hAnsiTheme="majorBidi" w:cstheme="majorBidi"/>
          <w:sz w:val="18"/>
          <w:szCs w:val="18"/>
          <w:lang w:bidi="ar-IQ"/>
        </w:rPr>
        <w:t xml:space="preserve"> </w:t>
      </w:r>
      <w:r w:rsidR="002949F3" w:rsidRPr="006B459A">
        <w:rPr>
          <w:rFonts w:asciiTheme="majorBidi" w:hAnsiTheme="majorBidi" w:cstheme="majorBidi"/>
          <w:sz w:val="18"/>
          <w:szCs w:val="18"/>
          <w:lang w:bidi="ar-IQ"/>
        </w:rPr>
        <w:t xml:space="preserve">world map visualization </w:t>
      </w:r>
      <w:r w:rsidR="002949F3" w:rsidRPr="006B459A">
        <w:rPr>
          <w:rFonts w:asciiTheme="majorBidi" w:hAnsiTheme="majorBidi" w:cstheme="majorBidi"/>
          <w:sz w:val="18"/>
          <w:szCs w:val="18"/>
          <w:lang w:bidi="ar-IQ"/>
        </w:rPr>
        <w:t xml:space="preserve">for Iraq </w:t>
      </w:r>
      <w:r w:rsidR="002949F3" w:rsidRPr="006B459A">
        <w:rPr>
          <w:rFonts w:asciiTheme="majorBidi" w:hAnsiTheme="majorBidi" w:cstheme="majorBidi"/>
          <w:sz w:val="18"/>
          <w:szCs w:val="18"/>
          <w:lang w:bidi="ar-IQ"/>
        </w:rPr>
        <w:t>map</w:t>
      </w:r>
    </w:p>
    <w:p w:rsidR="002949F3" w:rsidRPr="006B459A" w:rsidRDefault="002949F3" w:rsidP="006B459A">
      <w:pPr>
        <w:bidi w:val="0"/>
        <w:jc w:val="center"/>
        <w:rPr>
          <w:rFonts w:asciiTheme="majorBidi" w:hAnsiTheme="majorBidi" w:cstheme="majorBidi"/>
          <w:b/>
          <w:bCs/>
          <w:sz w:val="24"/>
          <w:szCs w:val="24"/>
          <w:lang w:bidi="ar-IQ"/>
        </w:rPr>
      </w:pPr>
    </w:p>
    <w:p w:rsidR="00042CA4" w:rsidRPr="006B459A" w:rsidRDefault="00EB257B" w:rsidP="006B459A">
      <w:pPr>
        <w:bidi w:val="0"/>
        <w:jc w:val="left"/>
        <w:rPr>
          <w:rFonts w:asciiTheme="majorBidi" w:hAnsiTheme="majorBidi" w:cstheme="majorBidi"/>
          <w:b/>
          <w:bCs/>
          <w:sz w:val="24"/>
          <w:szCs w:val="24"/>
          <w:lang w:bidi="ar-IQ"/>
        </w:rPr>
      </w:pPr>
      <w:r w:rsidRPr="006B459A">
        <w:rPr>
          <w:rFonts w:asciiTheme="majorBidi" w:hAnsiTheme="majorBidi" w:cstheme="majorBidi"/>
          <w:b/>
          <w:bCs/>
          <w:sz w:val="24"/>
          <w:szCs w:val="24"/>
          <w:lang w:bidi="ar-IQ"/>
        </w:rPr>
        <w:t>4</w:t>
      </w:r>
      <w:r w:rsidR="00042CA4" w:rsidRPr="006B459A">
        <w:rPr>
          <w:rFonts w:asciiTheme="majorBidi" w:hAnsiTheme="majorBidi" w:cstheme="majorBidi"/>
          <w:b/>
          <w:bCs/>
          <w:sz w:val="24"/>
          <w:szCs w:val="24"/>
          <w:lang w:bidi="ar-IQ"/>
        </w:rPr>
        <w:t>.2. Mapping Cellular Towers in Iraq with Folium</w:t>
      </w:r>
    </w:p>
    <w:p w:rsidR="005E1DAE" w:rsidRPr="006B459A" w:rsidRDefault="004D61BD" w:rsidP="006B459A">
      <w:pPr>
        <w:bidi w:val="0"/>
        <w:jc w:val="both"/>
        <w:rPr>
          <w:rFonts w:asciiTheme="majorBidi" w:hAnsiTheme="majorBidi" w:cstheme="majorBidi"/>
          <w:sz w:val="24"/>
          <w:szCs w:val="24"/>
          <w:lang w:bidi="ar-IQ"/>
        </w:rPr>
      </w:pPr>
      <w:r w:rsidRPr="006B459A">
        <w:rPr>
          <w:rFonts w:asciiTheme="majorBidi" w:hAnsiTheme="majorBidi" w:cstheme="majorBidi"/>
          <w:sz w:val="24"/>
          <w:szCs w:val="24"/>
          <w:lang w:bidi="ar-IQ"/>
        </w:rPr>
        <w:t>The Folium library that makes maps can be used to make a map focusing on Iraq. It lets you put in an optional marker and save it as HTML under the steps shown</w:t>
      </w:r>
      <w:r w:rsidR="005E1DAE" w:rsidRPr="006B459A">
        <w:rPr>
          <w:rFonts w:asciiTheme="majorBidi" w:hAnsiTheme="majorBidi" w:cstheme="majorBidi"/>
          <w:sz w:val="24"/>
          <w:szCs w:val="24"/>
          <w:lang w:bidi="ar-IQ"/>
        </w:rPr>
        <w:t xml:space="preserve"> in figure (8).</w:t>
      </w:r>
    </w:p>
    <w:p w:rsidR="002949F3" w:rsidRPr="006B459A" w:rsidRDefault="004D61BD" w:rsidP="006B459A">
      <w:pPr>
        <w:bidi w:val="0"/>
        <w:jc w:val="both"/>
        <w:rPr>
          <w:rFonts w:asciiTheme="majorBidi" w:hAnsiTheme="majorBidi" w:cstheme="majorBidi"/>
          <w:sz w:val="24"/>
          <w:szCs w:val="24"/>
          <w:lang w:bidi="ar-IQ"/>
        </w:rPr>
      </w:pPr>
      <w:r w:rsidRPr="006B459A">
        <w:rPr>
          <w:rFonts w:asciiTheme="majorBidi" w:hAnsiTheme="majorBidi" w:cstheme="majorBidi"/>
          <w:sz w:val="24"/>
          <w:szCs w:val="24"/>
          <w:lang w:bidi="ar-IQ"/>
        </w:rPr>
        <w:t xml:space="preserve">Additionally, we are taught to use Selenium in order to take a picture of the map and show it inside a </w:t>
      </w:r>
      <w:proofErr w:type="spellStart"/>
      <w:r w:rsidRPr="006B459A">
        <w:rPr>
          <w:rFonts w:asciiTheme="majorBidi" w:hAnsiTheme="majorBidi" w:cstheme="majorBidi"/>
          <w:sz w:val="24"/>
          <w:szCs w:val="24"/>
          <w:lang w:bidi="ar-IQ"/>
        </w:rPr>
        <w:t>Jupyter</w:t>
      </w:r>
      <w:proofErr w:type="spellEnd"/>
      <w:r w:rsidRPr="006B459A">
        <w:rPr>
          <w:rFonts w:asciiTheme="majorBidi" w:hAnsiTheme="majorBidi" w:cstheme="majorBidi"/>
          <w:sz w:val="24"/>
          <w:szCs w:val="24"/>
          <w:lang w:bidi="ar-IQ"/>
        </w:rPr>
        <w:t xml:space="preserve"> notebook.  This mix of tools makes it possible for data analysts and map lovers to make interesting maps that can be explored. They can also share these with other people.</w:t>
      </w:r>
    </w:p>
    <w:p w:rsidR="008D2032" w:rsidRPr="006B459A" w:rsidRDefault="00897286" w:rsidP="006B459A">
      <w:pPr>
        <w:bidi w:val="0"/>
        <w:jc w:val="center"/>
        <w:rPr>
          <w:rFonts w:asciiTheme="majorBidi" w:hAnsiTheme="majorBidi" w:cstheme="majorBidi"/>
          <w:b/>
          <w:bCs/>
          <w:sz w:val="24"/>
          <w:szCs w:val="24"/>
          <w:lang w:bidi="ar-IQ"/>
        </w:rPr>
      </w:pPr>
      <w:r w:rsidRPr="006B459A">
        <w:rPr>
          <w:rFonts w:asciiTheme="majorBidi" w:hAnsiTheme="majorBidi" w:cstheme="majorBidi"/>
          <w:b/>
          <w:bCs/>
          <w:noProof/>
          <w:sz w:val="24"/>
          <w:szCs w:val="24"/>
        </w:rPr>
        <w:drawing>
          <wp:inline distT="0" distB="0" distL="0" distR="0" wp14:anchorId="723E0780" wp14:editId="50B2B32F">
            <wp:extent cx="4419600" cy="3345599"/>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9600" cy="3345599"/>
                    </a:xfrm>
                    <a:prstGeom prst="rect">
                      <a:avLst/>
                    </a:prstGeom>
                    <a:noFill/>
                    <a:ln>
                      <a:noFill/>
                    </a:ln>
                  </pic:spPr>
                </pic:pic>
              </a:graphicData>
            </a:graphic>
          </wp:inline>
        </w:drawing>
      </w:r>
    </w:p>
    <w:p w:rsidR="00897286" w:rsidRPr="006B459A" w:rsidRDefault="007B3C9B" w:rsidP="006B459A">
      <w:pPr>
        <w:bidi w:val="0"/>
        <w:jc w:val="center"/>
        <w:rPr>
          <w:rFonts w:asciiTheme="majorBidi" w:hAnsiTheme="majorBidi" w:cstheme="majorBidi"/>
          <w:sz w:val="18"/>
          <w:szCs w:val="18"/>
          <w:lang w:bidi="ar-IQ"/>
        </w:rPr>
      </w:pPr>
      <w:r w:rsidRPr="006B459A">
        <w:rPr>
          <w:rFonts w:asciiTheme="majorBidi" w:hAnsiTheme="majorBidi" w:cstheme="majorBidi"/>
          <w:sz w:val="18"/>
          <w:szCs w:val="18"/>
          <w:lang w:bidi="ar-IQ"/>
        </w:rPr>
        <w:t>Figure (8)</w:t>
      </w:r>
      <w:r w:rsidR="002949F3" w:rsidRPr="006B459A">
        <w:rPr>
          <w:rFonts w:asciiTheme="majorBidi" w:hAnsiTheme="majorBidi" w:cstheme="majorBidi"/>
          <w:sz w:val="18"/>
          <w:szCs w:val="18"/>
          <w:lang w:bidi="ar-IQ"/>
        </w:rPr>
        <w:t xml:space="preserve"> </w:t>
      </w:r>
      <w:r w:rsidR="002949F3" w:rsidRPr="006B459A">
        <w:rPr>
          <w:rFonts w:asciiTheme="majorBidi" w:hAnsiTheme="majorBidi" w:cstheme="majorBidi"/>
          <w:sz w:val="18"/>
          <w:szCs w:val="18"/>
          <w:lang w:bidi="ar-IQ"/>
        </w:rPr>
        <w:t>Mapping Cellular Towers in Iraq with Folium</w:t>
      </w:r>
    </w:p>
    <w:p w:rsidR="008D2032" w:rsidRPr="006B459A" w:rsidRDefault="008D2032" w:rsidP="006B459A">
      <w:pPr>
        <w:bidi w:val="0"/>
        <w:rPr>
          <w:rFonts w:asciiTheme="majorBidi" w:hAnsiTheme="majorBidi" w:cstheme="majorBidi"/>
          <w:b/>
          <w:bCs/>
          <w:sz w:val="24"/>
          <w:szCs w:val="24"/>
          <w:lang w:bidi="ar-IQ"/>
        </w:rPr>
      </w:pPr>
    </w:p>
    <w:p w:rsidR="00EC5642" w:rsidRPr="006B459A" w:rsidRDefault="00EB257B" w:rsidP="006B459A">
      <w:pPr>
        <w:bidi w:val="0"/>
        <w:rPr>
          <w:rFonts w:asciiTheme="majorBidi" w:hAnsiTheme="majorBidi" w:cstheme="majorBidi"/>
          <w:b/>
          <w:bCs/>
          <w:sz w:val="24"/>
          <w:szCs w:val="24"/>
          <w:lang w:bidi="ar-IQ"/>
        </w:rPr>
      </w:pPr>
      <w:r w:rsidRPr="006B459A">
        <w:rPr>
          <w:rFonts w:asciiTheme="majorBidi" w:hAnsiTheme="majorBidi" w:cstheme="majorBidi"/>
          <w:b/>
          <w:bCs/>
          <w:sz w:val="24"/>
          <w:szCs w:val="24"/>
          <w:lang w:bidi="ar-IQ"/>
        </w:rPr>
        <w:t>4</w:t>
      </w:r>
      <w:r w:rsidR="00EC5642" w:rsidRPr="006B459A">
        <w:rPr>
          <w:rFonts w:asciiTheme="majorBidi" w:hAnsiTheme="majorBidi" w:cstheme="majorBidi"/>
          <w:b/>
          <w:bCs/>
          <w:sz w:val="24"/>
          <w:szCs w:val="24"/>
          <w:lang w:bidi="ar-IQ"/>
        </w:rPr>
        <w:t>.3. Exploring Cellular Tower Data with Matplotlib and Seaborn</w:t>
      </w:r>
    </w:p>
    <w:p w:rsidR="005E1DAE" w:rsidRPr="006B459A" w:rsidRDefault="00160287"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 xml:space="preserve">We explore the use of cell tower data visualization with </w:t>
      </w:r>
      <w:proofErr w:type="spellStart"/>
      <w:r w:rsidRPr="006B459A">
        <w:rPr>
          <w:rFonts w:asciiTheme="majorBidi" w:hAnsiTheme="majorBidi" w:cstheme="majorBidi"/>
          <w:sz w:val="24"/>
          <w:szCs w:val="24"/>
          <w:lang w:bidi="ar-IQ"/>
        </w:rPr>
        <w:t>Matplotlib</w:t>
      </w:r>
      <w:proofErr w:type="spellEnd"/>
      <w:r w:rsidRPr="006B459A">
        <w:rPr>
          <w:rFonts w:asciiTheme="majorBidi" w:hAnsiTheme="majorBidi" w:cstheme="majorBidi"/>
          <w:sz w:val="24"/>
          <w:szCs w:val="24"/>
          <w:lang w:bidi="ar-IQ"/>
        </w:rPr>
        <w:t xml:space="preserve"> and </w:t>
      </w:r>
      <w:proofErr w:type="spellStart"/>
      <w:r w:rsidRPr="006B459A">
        <w:rPr>
          <w:rFonts w:asciiTheme="majorBidi" w:hAnsiTheme="majorBidi" w:cstheme="majorBidi"/>
          <w:sz w:val="24"/>
          <w:szCs w:val="24"/>
          <w:lang w:bidi="ar-IQ"/>
        </w:rPr>
        <w:t>Seaborn</w:t>
      </w:r>
      <w:proofErr w:type="spellEnd"/>
      <w:r w:rsidRPr="006B459A">
        <w:rPr>
          <w:rFonts w:asciiTheme="majorBidi" w:hAnsiTheme="majorBidi" w:cstheme="majorBidi"/>
          <w:sz w:val="24"/>
          <w:szCs w:val="24"/>
          <w:lang w:bidi="ar-IQ"/>
        </w:rPr>
        <w:t xml:space="preserve"> libraries. We make a bar chart going from left to right that shows the top three biggest cellular tower companies based on how many towers they have. It gives a bright picture of the competition in the telecommunications business area. By showing information like this, important people can quickly find the main players in markets. This is a useful tool for making big decisions about strategies </w:t>
      </w:r>
      <w:r w:rsidR="005E1DAE" w:rsidRPr="006B459A">
        <w:rPr>
          <w:rFonts w:asciiTheme="majorBidi" w:hAnsiTheme="majorBidi" w:cstheme="majorBidi"/>
          <w:sz w:val="24"/>
          <w:szCs w:val="24"/>
          <w:lang w:bidi="ar-IQ"/>
        </w:rPr>
        <w:t>as shown in figure (9).</w:t>
      </w:r>
    </w:p>
    <w:p w:rsidR="008D2032" w:rsidRPr="006B459A" w:rsidRDefault="008D2032" w:rsidP="006B459A">
      <w:pPr>
        <w:bidi w:val="0"/>
        <w:rPr>
          <w:rFonts w:asciiTheme="majorBidi" w:hAnsiTheme="majorBidi" w:cstheme="majorBidi"/>
          <w:sz w:val="24"/>
          <w:szCs w:val="24"/>
          <w:lang w:bidi="ar-IQ"/>
        </w:rPr>
      </w:pPr>
    </w:p>
    <w:p w:rsidR="008D2032" w:rsidRPr="006B459A" w:rsidRDefault="00E92A16" w:rsidP="006B459A">
      <w:pPr>
        <w:bidi w:val="0"/>
        <w:jc w:val="center"/>
        <w:rPr>
          <w:rFonts w:asciiTheme="majorBidi" w:hAnsiTheme="majorBidi" w:cstheme="majorBidi"/>
          <w:sz w:val="24"/>
          <w:szCs w:val="24"/>
          <w:lang w:bidi="ar-IQ"/>
        </w:rPr>
      </w:pPr>
      <w:r w:rsidRPr="006B459A">
        <w:rPr>
          <w:rFonts w:asciiTheme="majorBidi" w:hAnsiTheme="majorBidi" w:cstheme="majorBidi"/>
          <w:b/>
          <w:bCs/>
          <w:noProof/>
          <w:sz w:val="24"/>
          <w:szCs w:val="24"/>
        </w:rPr>
        <w:drawing>
          <wp:inline distT="0" distB="0" distL="0" distR="0" wp14:anchorId="764A52A7" wp14:editId="1C51C81B">
            <wp:extent cx="4353560" cy="1998980"/>
            <wp:effectExtent l="0" t="0" r="889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tor Brand counts in iraq.png"/>
                    <pic:cNvPicPr/>
                  </pic:nvPicPr>
                  <pic:blipFill>
                    <a:blip r:embed="rId11">
                      <a:extLst>
                        <a:ext uri="{28A0092B-C50C-407E-A947-70E740481C1C}">
                          <a14:useLocalDpi xmlns:a14="http://schemas.microsoft.com/office/drawing/2010/main" val="0"/>
                        </a:ext>
                      </a:extLst>
                    </a:blip>
                    <a:stretch>
                      <a:fillRect/>
                    </a:stretch>
                  </pic:blipFill>
                  <pic:spPr>
                    <a:xfrm>
                      <a:off x="0" y="0"/>
                      <a:ext cx="4354610" cy="1999462"/>
                    </a:xfrm>
                    <a:prstGeom prst="rect">
                      <a:avLst/>
                    </a:prstGeom>
                  </pic:spPr>
                </pic:pic>
              </a:graphicData>
            </a:graphic>
          </wp:inline>
        </w:drawing>
      </w:r>
    </w:p>
    <w:p w:rsidR="00DB625B" w:rsidRPr="006B459A" w:rsidRDefault="00DB625B" w:rsidP="006B459A">
      <w:pPr>
        <w:bidi w:val="0"/>
        <w:jc w:val="center"/>
        <w:rPr>
          <w:rFonts w:asciiTheme="majorBidi" w:hAnsiTheme="majorBidi" w:cstheme="majorBidi"/>
          <w:sz w:val="18"/>
          <w:szCs w:val="18"/>
          <w:lang w:bidi="ar-IQ"/>
        </w:rPr>
      </w:pPr>
      <w:r w:rsidRPr="006B459A">
        <w:rPr>
          <w:rFonts w:asciiTheme="majorBidi" w:hAnsiTheme="majorBidi" w:cstheme="majorBidi"/>
          <w:sz w:val="18"/>
          <w:szCs w:val="18"/>
          <w:lang w:bidi="ar-IQ"/>
        </w:rPr>
        <w:t>Figure (9)</w:t>
      </w:r>
      <w:r w:rsidR="002949F3" w:rsidRPr="006B459A">
        <w:rPr>
          <w:rFonts w:asciiTheme="majorBidi" w:hAnsiTheme="majorBidi" w:cstheme="majorBidi"/>
          <w:sz w:val="18"/>
          <w:szCs w:val="18"/>
          <w:lang w:bidi="ar-IQ"/>
        </w:rPr>
        <w:t xml:space="preserve"> </w:t>
      </w:r>
      <w:r w:rsidR="002949F3" w:rsidRPr="006B459A">
        <w:rPr>
          <w:rFonts w:asciiTheme="majorBidi" w:hAnsiTheme="majorBidi" w:cstheme="majorBidi"/>
          <w:sz w:val="18"/>
          <w:szCs w:val="18"/>
          <w:lang w:bidi="ar-IQ"/>
        </w:rPr>
        <w:t xml:space="preserve">cell tower data visualization with </w:t>
      </w:r>
      <w:proofErr w:type="spellStart"/>
      <w:r w:rsidR="002949F3" w:rsidRPr="006B459A">
        <w:rPr>
          <w:rFonts w:asciiTheme="majorBidi" w:hAnsiTheme="majorBidi" w:cstheme="majorBidi"/>
          <w:sz w:val="18"/>
          <w:szCs w:val="18"/>
          <w:lang w:bidi="ar-IQ"/>
        </w:rPr>
        <w:t>Matplotlib</w:t>
      </w:r>
      <w:proofErr w:type="spellEnd"/>
      <w:r w:rsidR="002949F3" w:rsidRPr="006B459A">
        <w:rPr>
          <w:rFonts w:asciiTheme="majorBidi" w:hAnsiTheme="majorBidi" w:cstheme="majorBidi"/>
          <w:sz w:val="18"/>
          <w:szCs w:val="18"/>
          <w:lang w:bidi="ar-IQ"/>
        </w:rPr>
        <w:t xml:space="preserve"> and </w:t>
      </w:r>
      <w:proofErr w:type="spellStart"/>
      <w:r w:rsidR="002949F3" w:rsidRPr="006B459A">
        <w:rPr>
          <w:rFonts w:asciiTheme="majorBidi" w:hAnsiTheme="majorBidi" w:cstheme="majorBidi"/>
          <w:sz w:val="18"/>
          <w:szCs w:val="18"/>
          <w:lang w:bidi="ar-IQ"/>
        </w:rPr>
        <w:t>Seaborn</w:t>
      </w:r>
      <w:proofErr w:type="spellEnd"/>
    </w:p>
    <w:p w:rsidR="002949F3" w:rsidRPr="006B459A" w:rsidRDefault="002949F3" w:rsidP="006B459A">
      <w:pPr>
        <w:bidi w:val="0"/>
        <w:jc w:val="center"/>
        <w:rPr>
          <w:rFonts w:asciiTheme="majorBidi" w:hAnsiTheme="majorBidi" w:cstheme="majorBidi"/>
          <w:sz w:val="18"/>
          <w:szCs w:val="18"/>
          <w:lang w:bidi="ar-IQ"/>
        </w:rPr>
      </w:pPr>
    </w:p>
    <w:p w:rsidR="00042CA4" w:rsidRPr="006B459A" w:rsidRDefault="00EB257B" w:rsidP="006B459A">
      <w:pPr>
        <w:bidi w:val="0"/>
        <w:rPr>
          <w:rFonts w:asciiTheme="majorBidi" w:hAnsiTheme="majorBidi" w:cstheme="majorBidi"/>
          <w:b/>
          <w:bCs/>
          <w:sz w:val="24"/>
          <w:szCs w:val="24"/>
          <w:lang w:bidi="ar-IQ"/>
        </w:rPr>
      </w:pPr>
      <w:r w:rsidRPr="006B459A">
        <w:rPr>
          <w:rFonts w:asciiTheme="majorBidi" w:hAnsiTheme="majorBidi" w:cstheme="majorBidi"/>
          <w:b/>
          <w:bCs/>
          <w:sz w:val="24"/>
          <w:szCs w:val="24"/>
          <w:lang w:bidi="ar-IQ"/>
        </w:rPr>
        <w:t>4</w:t>
      </w:r>
      <w:r w:rsidR="00042CA4" w:rsidRPr="006B459A">
        <w:rPr>
          <w:rFonts w:asciiTheme="majorBidi" w:hAnsiTheme="majorBidi" w:cstheme="majorBidi"/>
          <w:b/>
          <w:bCs/>
          <w:sz w:val="24"/>
          <w:szCs w:val="24"/>
          <w:lang w:bidi="ar-IQ"/>
        </w:rPr>
        <w:t>.</w:t>
      </w:r>
      <w:r w:rsidR="00EC5642" w:rsidRPr="006B459A">
        <w:rPr>
          <w:rFonts w:asciiTheme="majorBidi" w:hAnsiTheme="majorBidi" w:cstheme="majorBidi"/>
          <w:b/>
          <w:bCs/>
          <w:sz w:val="24"/>
          <w:szCs w:val="24"/>
          <w:lang w:bidi="ar-IQ"/>
        </w:rPr>
        <w:t>4</w:t>
      </w:r>
      <w:r w:rsidR="00042CA4" w:rsidRPr="006B459A">
        <w:rPr>
          <w:rFonts w:asciiTheme="majorBidi" w:hAnsiTheme="majorBidi" w:cstheme="majorBidi"/>
          <w:b/>
          <w:bCs/>
          <w:sz w:val="24"/>
          <w:szCs w:val="24"/>
          <w:lang w:bidi="ar-IQ"/>
        </w:rPr>
        <w:t>. Visualizing Cellular Tower Density with Matplotlib and Seaborn</w:t>
      </w:r>
    </w:p>
    <w:p w:rsidR="005E1DAE" w:rsidRPr="006B459A" w:rsidRDefault="00160287"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 xml:space="preserve">We go back to </w:t>
      </w:r>
      <w:proofErr w:type="spellStart"/>
      <w:r w:rsidRPr="006B459A">
        <w:rPr>
          <w:rFonts w:asciiTheme="majorBidi" w:hAnsiTheme="majorBidi" w:cstheme="majorBidi"/>
          <w:sz w:val="24"/>
          <w:szCs w:val="24"/>
          <w:lang w:bidi="ar-IQ"/>
        </w:rPr>
        <w:t>Matplotlib</w:t>
      </w:r>
      <w:proofErr w:type="spellEnd"/>
      <w:r w:rsidRPr="006B459A">
        <w:rPr>
          <w:rFonts w:asciiTheme="majorBidi" w:hAnsiTheme="majorBidi" w:cstheme="majorBidi"/>
          <w:sz w:val="24"/>
          <w:szCs w:val="24"/>
          <w:lang w:bidi="ar-IQ"/>
        </w:rPr>
        <w:t xml:space="preserve"> and </w:t>
      </w:r>
      <w:proofErr w:type="spellStart"/>
      <w:r w:rsidRPr="006B459A">
        <w:rPr>
          <w:rFonts w:asciiTheme="majorBidi" w:hAnsiTheme="majorBidi" w:cstheme="majorBidi"/>
          <w:sz w:val="24"/>
          <w:szCs w:val="24"/>
          <w:lang w:bidi="ar-IQ"/>
        </w:rPr>
        <w:t>Seaborn</w:t>
      </w:r>
      <w:proofErr w:type="spellEnd"/>
      <w:r w:rsidRPr="006B459A">
        <w:rPr>
          <w:rFonts w:asciiTheme="majorBidi" w:hAnsiTheme="majorBidi" w:cstheme="majorBidi"/>
          <w:sz w:val="24"/>
          <w:szCs w:val="24"/>
          <w:lang w:bidi="ar-IQ"/>
        </w:rPr>
        <w:t xml:space="preserve"> so we can look at how many cell phone towers there are. It makes a 2D picture or </w:t>
      </w:r>
      <w:proofErr w:type="spellStart"/>
      <w:r w:rsidRPr="006B459A">
        <w:rPr>
          <w:rFonts w:asciiTheme="majorBidi" w:hAnsiTheme="majorBidi" w:cstheme="majorBidi"/>
          <w:sz w:val="24"/>
          <w:szCs w:val="24"/>
          <w:lang w:bidi="ar-IQ"/>
        </w:rPr>
        <w:t>heatmap</w:t>
      </w:r>
      <w:proofErr w:type="spellEnd"/>
      <w:r w:rsidRPr="006B459A">
        <w:rPr>
          <w:rFonts w:asciiTheme="majorBidi" w:hAnsiTheme="majorBidi" w:cstheme="majorBidi"/>
          <w:sz w:val="24"/>
          <w:szCs w:val="24"/>
          <w:lang w:bidi="ar-IQ"/>
        </w:rPr>
        <w:t>, that shows on the map where cell towers are located by their latitude and longitude points. By changing settings such as the number of sections and colors used, this picture gives us a clear idea about where cell areas are spread. This method is very important for looking at places on maps and preparing buildings in the communications field</w:t>
      </w:r>
      <w:r w:rsidR="005E1DAE" w:rsidRPr="006B459A">
        <w:rPr>
          <w:rFonts w:asciiTheme="majorBidi" w:hAnsiTheme="majorBidi" w:cstheme="majorBidi"/>
          <w:sz w:val="24"/>
          <w:szCs w:val="24"/>
          <w:lang w:bidi="ar-IQ"/>
        </w:rPr>
        <w:t xml:space="preserve"> as shown in figure (10).</w:t>
      </w:r>
    </w:p>
    <w:p w:rsidR="00CE4E81" w:rsidRPr="006B459A" w:rsidRDefault="00CE4E81" w:rsidP="006B459A">
      <w:pPr>
        <w:bidi w:val="0"/>
        <w:rPr>
          <w:rFonts w:asciiTheme="majorBidi" w:hAnsiTheme="majorBidi" w:cstheme="majorBidi"/>
          <w:b/>
          <w:bCs/>
          <w:sz w:val="24"/>
          <w:szCs w:val="24"/>
          <w:lang w:bidi="ar-IQ"/>
        </w:rPr>
      </w:pPr>
      <w:r w:rsidRPr="006B459A">
        <w:rPr>
          <w:rFonts w:asciiTheme="majorBidi" w:hAnsiTheme="majorBidi" w:cstheme="majorBidi"/>
          <w:b/>
          <w:bCs/>
          <w:noProof/>
          <w:sz w:val="24"/>
          <w:szCs w:val="24"/>
        </w:rPr>
        <w:drawing>
          <wp:inline distT="0" distB="0" distL="0" distR="0">
            <wp:extent cx="5274310" cy="352044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3520440"/>
                    </a:xfrm>
                    <a:prstGeom prst="rect">
                      <a:avLst/>
                    </a:prstGeom>
                  </pic:spPr>
                </pic:pic>
              </a:graphicData>
            </a:graphic>
          </wp:inline>
        </w:drawing>
      </w:r>
    </w:p>
    <w:p w:rsidR="00DB625B" w:rsidRPr="006B459A" w:rsidRDefault="00DB625B" w:rsidP="006B459A">
      <w:pPr>
        <w:bidi w:val="0"/>
        <w:jc w:val="center"/>
        <w:rPr>
          <w:rFonts w:asciiTheme="majorBidi" w:hAnsiTheme="majorBidi" w:cstheme="majorBidi"/>
          <w:sz w:val="18"/>
          <w:szCs w:val="18"/>
          <w:lang w:bidi="ar-IQ"/>
        </w:rPr>
      </w:pPr>
      <w:r w:rsidRPr="006B459A">
        <w:rPr>
          <w:rFonts w:asciiTheme="majorBidi" w:hAnsiTheme="majorBidi" w:cstheme="majorBidi"/>
          <w:sz w:val="18"/>
          <w:szCs w:val="18"/>
          <w:lang w:bidi="ar-IQ"/>
        </w:rPr>
        <w:t>Figure (10)</w:t>
      </w:r>
      <w:r w:rsidR="002949F3" w:rsidRPr="006B459A">
        <w:rPr>
          <w:rFonts w:asciiTheme="majorBidi" w:hAnsiTheme="majorBidi" w:cstheme="majorBidi"/>
          <w:sz w:val="18"/>
          <w:szCs w:val="18"/>
          <w:lang w:bidi="ar-IQ"/>
        </w:rPr>
        <w:t xml:space="preserve"> </w:t>
      </w:r>
      <w:r w:rsidR="002949F3" w:rsidRPr="006B459A">
        <w:rPr>
          <w:rFonts w:asciiTheme="majorBidi" w:hAnsiTheme="majorBidi" w:cstheme="majorBidi"/>
          <w:sz w:val="18"/>
          <w:szCs w:val="18"/>
          <w:lang w:bidi="ar-IQ"/>
        </w:rPr>
        <w:t xml:space="preserve">Visualizing Cellular Tower Density with </w:t>
      </w:r>
      <w:proofErr w:type="spellStart"/>
      <w:r w:rsidR="002949F3" w:rsidRPr="006B459A">
        <w:rPr>
          <w:rFonts w:asciiTheme="majorBidi" w:hAnsiTheme="majorBidi" w:cstheme="majorBidi"/>
          <w:sz w:val="18"/>
          <w:szCs w:val="18"/>
          <w:lang w:bidi="ar-IQ"/>
        </w:rPr>
        <w:t>Matplotlib</w:t>
      </w:r>
      <w:proofErr w:type="spellEnd"/>
      <w:r w:rsidR="002949F3" w:rsidRPr="006B459A">
        <w:rPr>
          <w:rFonts w:asciiTheme="majorBidi" w:hAnsiTheme="majorBidi" w:cstheme="majorBidi"/>
          <w:sz w:val="18"/>
          <w:szCs w:val="18"/>
          <w:lang w:bidi="ar-IQ"/>
        </w:rPr>
        <w:t xml:space="preserve"> and </w:t>
      </w:r>
      <w:proofErr w:type="spellStart"/>
      <w:r w:rsidR="002949F3" w:rsidRPr="006B459A">
        <w:rPr>
          <w:rFonts w:asciiTheme="majorBidi" w:hAnsiTheme="majorBidi" w:cstheme="majorBidi"/>
          <w:sz w:val="18"/>
          <w:szCs w:val="18"/>
          <w:lang w:bidi="ar-IQ"/>
        </w:rPr>
        <w:t>Seaborn</w:t>
      </w:r>
      <w:proofErr w:type="spellEnd"/>
    </w:p>
    <w:p w:rsidR="00042CA4" w:rsidRPr="006B459A" w:rsidRDefault="00EB257B" w:rsidP="006B459A">
      <w:pPr>
        <w:bidi w:val="0"/>
        <w:rPr>
          <w:rFonts w:asciiTheme="majorBidi" w:hAnsiTheme="majorBidi" w:cstheme="majorBidi"/>
          <w:b/>
          <w:bCs/>
          <w:sz w:val="24"/>
          <w:szCs w:val="24"/>
          <w:lang w:bidi="ar-IQ"/>
        </w:rPr>
      </w:pPr>
      <w:r w:rsidRPr="006B459A">
        <w:rPr>
          <w:rFonts w:asciiTheme="majorBidi" w:hAnsiTheme="majorBidi" w:cstheme="majorBidi"/>
          <w:b/>
          <w:bCs/>
          <w:sz w:val="24"/>
          <w:szCs w:val="24"/>
          <w:lang w:bidi="ar-IQ"/>
        </w:rPr>
        <w:lastRenderedPageBreak/>
        <w:t>4</w:t>
      </w:r>
      <w:r w:rsidR="00042CA4" w:rsidRPr="006B459A">
        <w:rPr>
          <w:rFonts w:asciiTheme="majorBidi" w:hAnsiTheme="majorBidi" w:cstheme="majorBidi"/>
          <w:b/>
          <w:bCs/>
          <w:sz w:val="24"/>
          <w:szCs w:val="24"/>
          <w:lang w:bidi="ar-IQ"/>
        </w:rPr>
        <w:t>.5. Analyzing Cellular Tower Dynamics with Matplotlib and Seaborn</w:t>
      </w:r>
    </w:p>
    <w:p w:rsidR="00CE4E81" w:rsidRPr="006B459A" w:rsidRDefault="00042CA4"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We return to the world of cellular towers, but this time, we analyze their dynamics across different states or regions. The code creates a bar chart that presents the number of towers by state for select cellular operators. The visualization is instrumental for understanding regional trends and helping stakeholders identify opportunities and challenges in the telecommunications market</w:t>
      </w:r>
      <w:r w:rsidR="005E1DAE" w:rsidRPr="006B459A">
        <w:rPr>
          <w:rFonts w:asciiTheme="majorBidi" w:hAnsiTheme="majorBidi" w:cstheme="majorBidi"/>
          <w:sz w:val="24"/>
          <w:szCs w:val="24"/>
          <w:lang w:bidi="ar-IQ"/>
        </w:rPr>
        <w:t xml:space="preserve"> as shown in figure (11).</w:t>
      </w:r>
    </w:p>
    <w:p w:rsidR="00DB625B" w:rsidRPr="006B459A" w:rsidRDefault="00CE4E81" w:rsidP="006B459A">
      <w:pPr>
        <w:bidi w:val="0"/>
        <w:jc w:val="center"/>
        <w:rPr>
          <w:rFonts w:asciiTheme="majorBidi" w:hAnsiTheme="majorBidi" w:cstheme="majorBidi"/>
          <w:b/>
          <w:bCs/>
          <w:sz w:val="24"/>
          <w:szCs w:val="24"/>
          <w:lang w:bidi="ar-IQ"/>
        </w:rPr>
      </w:pPr>
      <w:r w:rsidRPr="006B459A">
        <w:rPr>
          <w:rFonts w:asciiTheme="majorBidi" w:hAnsiTheme="majorBidi" w:cstheme="majorBidi"/>
          <w:noProof/>
          <w:sz w:val="24"/>
          <w:szCs w:val="24"/>
        </w:rPr>
        <w:drawing>
          <wp:inline distT="0" distB="0" distL="0" distR="0" wp14:anchorId="47B546FC" wp14:editId="10710086">
            <wp:extent cx="5273040" cy="37185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040" cy="3718560"/>
                    </a:xfrm>
                    <a:prstGeom prst="rect">
                      <a:avLst/>
                    </a:prstGeom>
                    <a:noFill/>
                    <a:ln>
                      <a:noFill/>
                    </a:ln>
                  </pic:spPr>
                </pic:pic>
              </a:graphicData>
            </a:graphic>
          </wp:inline>
        </w:drawing>
      </w:r>
    </w:p>
    <w:p w:rsidR="00DB625B" w:rsidRPr="006B459A" w:rsidRDefault="00DB625B" w:rsidP="006B459A">
      <w:pPr>
        <w:bidi w:val="0"/>
        <w:jc w:val="center"/>
        <w:rPr>
          <w:rFonts w:asciiTheme="majorBidi" w:hAnsiTheme="majorBidi" w:cstheme="majorBidi"/>
          <w:sz w:val="18"/>
          <w:szCs w:val="18"/>
          <w:lang w:bidi="ar-IQ"/>
        </w:rPr>
      </w:pPr>
      <w:r w:rsidRPr="006B459A">
        <w:rPr>
          <w:rFonts w:asciiTheme="majorBidi" w:hAnsiTheme="majorBidi" w:cstheme="majorBidi"/>
          <w:sz w:val="18"/>
          <w:szCs w:val="18"/>
          <w:lang w:bidi="ar-IQ"/>
        </w:rPr>
        <w:t>Figure (11)</w:t>
      </w:r>
      <w:r w:rsidR="002949F3" w:rsidRPr="006B459A">
        <w:rPr>
          <w:rFonts w:asciiTheme="majorBidi" w:hAnsiTheme="majorBidi" w:cstheme="majorBidi"/>
          <w:sz w:val="18"/>
          <w:szCs w:val="18"/>
          <w:lang w:bidi="ar-IQ"/>
        </w:rPr>
        <w:t xml:space="preserve"> </w:t>
      </w:r>
      <w:r w:rsidR="002949F3" w:rsidRPr="006B459A">
        <w:rPr>
          <w:rFonts w:asciiTheme="majorBidi" w:hAnsiTheme="majorBidi" w:cstheme="majorBidi"/>
          <w:sz w:val="18"/>
          <w:szCs w:val="18"/>
          <w:lang w:bidi="ar-IQ"/>
        </w:rPr>
        <w:t xml:space="preserve">Cellular Tower Dynamics with </w:t>
      </w:r>
      <w:proofErr w:type="spellStart"/>
      <w:r w:rsidR="002949F3" w:rsidRPr="006B459A">
        <w:rPr>
          <w:rFonts w:asciiTheme="majorBidi" w:hAnsiTheme="majorBidi" w:cstheme="majorBidi"/>
          <w:sz w:val="18"/>
          <w:szCs w:val="18"/>
          <w:lang w:bidi="ar-IQ"/>
        </w:rPr>
        <w:t>Matplotlib</w:t>
      </w:r>
      <w:proofErr w:type="spellEnd"/>
      <w:r w:rsidR="002949F3" w:rsidRPr="006B459A">
        <w:rPr>
          <w:rFonts w:asciiTheme="majorBidi" w:hAnsiTheme="majorBidi" w:cstheme="majorBidi"/>
          <w:sz w:val="18"/>
          <w:szCs w:val="18"/>
          <w:lang w:bidi="ar-IQ"/>
        </w:rPr>
        <w:t xml:space="preserve"> and </w:t>
      </w:r>
      <w:proofErr w:type="spellStart"/>
      <w:r w:rsidR="002949F3" w:rsidRPr="006B459A">
        <w:rPr>
          <w:rFonts w:asciiTheme="majorBidi" w:hAnsiTheme="majorBidi" w:cstheme="majorBidi"/>
          <w:sz w:val="18"/>
          <w:szCs w:val="18"/>
          <w:lang w:bidi="ar-IQ"/>
        </w:rPr>
        <w:t>Seaborn</w:t>
      </w:r>
      <w:proofErr w:type="spellEnd"/>
    </w:p>
    <w:p w:rsidR="002949F3" w:rsidRPr="006B459A" w:rsidRDefault="002949F3" w:rsidP="006B459A">
      <w:pPr>
        <w:bidi w:val="0"/>
        <w:jc w:val="center"/>
        <w:rPr>
          <w:rFonts w:asciiTheme="majorBidi" w:hAnsiTheme="majorBidi" w:cstheme="majorBidi"/>
          <w:b/>
          <w:bCs/>
          <w:sz w:val="24"/>
          <w:szCs w:val="24"/>
          <w:lang w:bidi="ar-IQ"/>
        </w:rPr>
      </w:pPr>
    </w:p>
    <w:p w:rsidR="00042CA4" w:rsidRPr="006B459A" w:rsidRDefault="00EB257B" w:rsidP="006B459A">
      <w:pPr>
        <w:bidi w:val="0"/>
        <w:rPr>
          <w:rFonts w:asciiTheme="majorBidi" w:hAnsiTheme="majorBidi" w:cstheme="majorBidi"/>
          <w:b/>
          <w:bCs/>
          <w:sz w:val="24"/>
          <w:szCs w:val="24"/>
          <w:lang w:bidi="ar-IQ"/>
        </w:rPr>
      </w:pPr>
      <w:r w:rsidRPr="006B459A">
        <w:rPr>
          <w:rFonts w:asciiTheme="majorBidi" w:hAnsiTheme="majorBidi" w:cstheme="majorBidi"/>
          <w:b/>
          <w:bCs/>
          <w:sz w:val="24"/>
          <w:szCs w:val="24"/>
          <w:lang w:bidi="ar-IQ"/>
        </w:rPr>
        <w:t>4</w:t>
      </w:r>
      <w:r w:rsidR="00042CA4" w:rsidRPr="006B459A">
        <w:rPr>
          <w:rFonts w:asciiTheme="majorBidi" w:hAnsiTheme="majorBidi" w:cstheme="majorBidi"/>
          <w:b/>
          <w:bCs/>
          <w:sz w:val="24"/>
          <w:szCs w:val="24"/>
          <w:lang w:bidi="ar-IQ"/>
        </w:rPr>
        <w:t>.6. Exploring Cellular Tower Locations with Matplotlib and Seaborn</w:t>
      </w:r>
    </w:p>
    <w:p w:rsidR="00042CA4" w:rsidRPr="006B459A" w:rsidRDefault="003561F0"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We go back to cell phone towers world, but this time we study their changes in different areas or parts. The code makes a bar chart that shows how many towers each state has for some mobile phone companies. The visualization helps people to know about local changes and find chances and problems in the phone service market</w:t>
      </w:r>
      <w:r w:rsidR="005E1DAE" w:rsidRPr="006B459A">
        <w:rPr>
          <w:rFonts w:asciiTheme="majorBidi" w:hAnsiTheme="majorBidi" w:cstheme="majorBidi"/>
          <w:sz w:val="24"/>
          <w:szCs w:val="24"/>
          <w:lang w:bidi="ar-IQ"/>
        </w:rPr>
        <w:t xml:space="preserve"> as shown in figure (12).</w:t>
      </w:r>
    </w:p>
    <w:p w:rsidR="00585E40" w:rsidRPr="006B459A" w:rsidRDefault="008D2032" w:rsidP="006B459A">
      <w:pPr>
        <w:bidi w:val="0"/>
        <w:jc w:val="center"/>
        <w:rPr>
          <w:rFonts w:asciiTheme="majorBidi" w:hAnsiTheme="majorBidi" w:cstheme="majorBidi"/>
          <w:sz w:val="24"/>
          <w:szCs w:val="24"/>
          <w:lang w:bidi="ar-IQ"/>
        </w:rPr>
      </w:pPr>
      <w:r w:rsidRPr="006B459A">
        <w:rPr>
          <w:rFonts w:asciiTheme="majorBidi" w:hAnsiTheme="majorBidi" w:cstheme="majorBidi"/>
          <w:noProof/>
          <w:sz w:val="24"/>
          <w:szCs w:val="24"/>
        </w:rPr>
        <w:drawing>
          <wp:inline distT="0" distB="0" distL="0" distR="0" wp14:anchorId="4743CBB4" wp14:editId="0EEA9887">
            <wp:extent cx="4141240"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1.jpg"/>
                    <pic:cNvPicPr/>
                  </pic:nvPicPr>
                  <pic:blipFill>
                    <a:blip r:embed="rId20">
                      <a:extLst>
                        <a:ext uri="{28A0092B-C50C-407E-A947-70E740481C1C}">
                          <a14:useLocalDpi xmlns:a14="http://schemas.microsoft.com/office/drawing/2010/main" val="0"/>
                        </a:ext>
                      </a:extLst>
                    </a:blip>
                    <a:stretch>
                      <a:fillRect/>
                    </a:stretch>
                  </pic:blipFill>
                  <pic:spPr>
                    <a:xfrm>
                      <a:off x="0" y="0"/>
                      <a:ext cx="4143720" cy="2592352"/>
                    </a:xfrm>
                    <a:prstGeom prst="rect">
                      <a:avLst/>
                    </a:prstGeom>
                  </pic:spPr>
                </pic:pic>
              </a:graphicData>
            </a:graphic>
          </wp:inline>
        </w:drawing>
      </w:r>
    </w:p>
    <w:p w:rsidR="001C0BB8" w:rsidRPr="006B459A" w:rsidRDefault="001C0BB8" w:rsidP="006B459A">
      <w:pPr>
        <w:bidi w:val="0"/>
        <w:jc w:val="center"/>
        <w:rPr>
          <w:rFonts w:asciiTheme="majorBidi" w:hAnsiTheme="majorBidi" w:cstheme="majorBidi"/>
          <w:sz w:val="18"/>
          <w:szCs w:val="18"/>
          <w:lang w:bidi="ar-IQ"/>
        </w:rPr>
      </w:pPr>
      <w:r w:rsidRPr="006B459A">
        <w:rPr>
          <w:rFonts w:asciiTheme="majorBidi" w:hAnsiTheme="majorBidi" w:cstheme="majorBidi"/>
          <w:sz w:val="18"/>
          <w:szCs w:val="18"/>
          <w:lang w:bidi="ar-IQ"/>
        </w:rPr>
        <w:t>Figure (12)</w:t>
      </w:r>
      <w:r w:rsidR="006B459A" w:rsidRPr="006B459A">
        <w:rPr>
          <w:rFonts w:asciiTheme="majorBidi" w:hAnsiTheme="majorBidi" w:cstheme="majorBidi"/>
          <w:sz w:val="18"/>
          <w:szCs w:val="18"/>
          <w:lang w:bidi="ar-IQ"/>
        </w:rPr>
        <w:t xml:space="preserve"> </w:t>
      </w:r>
      <w:r w:rsidR="006B459A" w:rsidRPr="006B459A">
        <w:rPr>
          <w:rFonts w:asciiTheme="majorBidi" w:hAnsiTheme="majorBidi" w:cstheme="majorBidi"/>
          <w:sz w:val="18"/>
          <w:szCs w:val="18"/>
          <w:lang w:bidi="ar-IQ"/>
        </w:rPr>
        <w:t xml:space="preserve">Exploring Cellular Tower Locations with </w:t>
      </w:r>
      <w:proofErr w:type="spellStart"/>
      <w:r w:rsidR="006B459A" w:rsidRPr="006B459A">
        <w:rPr>
          <w:rFonts w:asciiTheme="majorBidi" w:hAnsiTheme="majorBidi" w:cstheme="majorBidi"/>
          <w:sz w:val="18"/>
          <w:szCs w:val="18"/>
          <w:lang w:bidi="ar-IQ"/>
        </w:rPr>
        <w:t>Matplotlib</w:t>
      </w:r>
      <w:proofErr w:type="spellEnd"/>
      <w:r w:rsidR="006B459A" w:rsidRPr="006B459A">
        <w:rPr>
          <w:rFonts w:asciiTheme="majorBidi" w:hAnsiTheme="majorBidi" w:cstheme="majorBidi"/>
          <w:sz w:val="18"/>
          <w:szCs w:val="18"/>
          <w:lang w:bidi="ar-IQ"/>
        </w:rPr>
        <w:t xml:space="preserve"> and </w:t>
      </w:r>
      <w:proofErr w:type="spellStart"/>
      <w:r w:rsidR="006B459A" w:rsidRPr="006B459A">
        <w:rPr>
          <w:rFonts w:asciiTheme="majorBidi" w:hAnsiTheme="majorBidi" w:cstheme="majorBidi"/>
          <w:sz w:val="18"/>
          <w:szCs w:val="18"/>
          <w:lang w:bidi="ar-IQ"/>
        </w:rPr>
        <w:t>Seaborn</w:t>
      </w:r>
      <w:proofErr w:type="spellEnd"/>
    </w:p>
    <w:p w:rsidR="00917AED" w:rsidRPr="006B459A" w:rsidRDefault="00EB257B" w:rsidP="006B459A">
      <w:pPr>
        <w:bidi w:val="0"/>
        <w:rPr>
          <w:rFonts w:asciiTheme="majorBidi" w:hAnsiTheme="majorBidi" w:cstheme="majorBidi"/>
          <w:b/>
          <w:bCs/>
          <w:sz w:val="24"/>
          <w:szCs w:val="24"/>
          <w:lang w:bidi="ar-IQ"/>
        </w:rPr>
      </w:pPr>
      <w:r w:rsidRPr="006B459A">
        <w:rPr>
          <w:rFonts w:asciiTheme="majorBidi" w:hAnsiTheme="majorBidi" w:cstheme="majorBidi"/>
          <w:b/>
          <w:bCs/>
          <w:sz w:val="24"/>
          <w:szCs w:val="24"/>
          <w:lang w:bidi="ar-IQ"/>
        </w:rPr>
        <w:lastRenderedPageBreak/>
        <w:t>5</w:t>
      </w:r>
      <w:r w:rsidR="00042CA4" w:rsidRPr="006B459A">
        <w:rPr>
          <w:rFonts w:asciiTheme="majorBidi" w:hAnsiTheme="majorBidi" w:cstheme="majorBidi"/>
          <w:b/>
          <w:bCs/>
          <w:sz w:val="24"/>
          <w:szCs w:val="24"/>
          <w:lang w:bidi="ar-IQ"/>
        </w:rPr>
        <w:t xml:space="preserve">. Conclusion: </w:t>
      </w:r>
    </w:p>
    <w:p w:rsidR="007051AD" w:rsidRPr="006B459A" w:rsidRDefault="007051AD"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Geospatial data visualization gives a strong answer to the problems faced by people who work in telecommunications. We showed how these methods can help leaders make better choices without directly saying the Python tools used. They let them see what's happening, understand market changes and improve their things needed for work or connect with others more easily. The growth and competition in the industry need new ways to understand data. Geospatial picture showing where things are on a map, is very helpful for meeting these needs.</w:t>
      </w:r>
    </w:p>
    <w:p w:rsidR="007051AD" w:rsidRPr="006B459A" w:rsidRDefault="007051AD" w:rsidP="006B459A">
      <w:pPr>
        <w:bidi w:val="0"/>
        <w:rPr>
          <w:rFonts w:asciiTheme="majorBidi" w:hAnsiTheme="majorBidi" w:cstheme="majorBidi"/>
          <w:b/>
          <w:bCs/>
          <w:sz w:val="24"/>
          <w:szCs w:val="24"/>
          <w:lang w:bidi="ar-IQ"/>
        </w:rPr>
      </w:pPr>
      <w:r w:rsidRPr="006B459A">
        <w:rPr>
          <w:rFonts w:asciiTheme="majorBidi" w:hAnsiTheme="majorBidi" w:cstheme="majorBidi"/>
          <w:sz w:val="24"/>
          <w:szCs w:val="24"/>
          <w:lang w:bidi="ar-IQ"/>
        </w:rPr>
        <w:t xml:space="preserve">Geographic data that can be seen by maps help many businesses, from phone lines to city planning and looking at nature. It is very useful in different ways. By looking at these examples, we learned more about what Python libraries like </w:t>
      </w:r>
      <w:proofErr w:type="spellStart"/>
      <w:r w:rsidRPr="006B459A">
        <w:rPr>
          <w:rFonts w:asciiTheme="majorBidi" w:hAnsiTheme="majorBidi" w:cstheme="majorBidi"/>
          <w:sz w:val="24"/>
          <w:szCs w:val="24"/>
          <w:lang w:bidi="ar-IQ"/>
        </w:rPr>
        <w:t>Matplotlib</w:t>
      </w:r>
      <w:proofErr w:type="spellEnd"/>
      <w:r w:rsidRPr="006B459A">
        <w:rPr>
          <w:rFonts w:asciiTheme="majorBidi" w:hAnsiTheme="majorBidi" w:cstheme="majorBidi"/>
          <w:sz w:val="24"/>
          <w:szCs w:val="24"/>
          <w:lang w:bidi="ar-IQ"/>
        </w:rPr>
        <w:t xml:space="preserve">, </w:t>
      </w:r>
      <w:proofErr w:type="spellStart"/>
      <w:r w:rsidRPr="006B459A">
        <w:rPr>
          <w:rFonts w:asciiTheme="majorBidi" w:hAnsiTheme="majorBidi" w:cstheme="majorBidi"/>
          <w:sz w:val="24"/>
          <w:szCs w:val="24"/>
          <w:lang w:bidi="ar-IQ"/>
        </w:rPr>
        <w:t>Seaborn</w:t>
      </w:r>
      <w:proofErr w:type="spellEnd"/>
      <w:r w:rsidRPr="006B459A">
        <w:rPr>
          <w:rFonts w:asciiTheme="majorBidi" w:hAnsiTheme="majorBidi" w:cstheme="majorBidi"/>
          <w:sz w:val="24"/>
          <w:szCs w:val="24"/>
          <w:lang w:bidi="ar-IQ"/>
        </w:rPr>
        <w:t xml:space="preserve"> and others can do for showing geographical data on maps. These tools include Folium, </w:t>
      </w:r>
      <w:proofErr w:type="spellStart"/>
      <w:r w:rsidRPr="006B459A">
        <w:rPr>
          <w:rFonts w:asciiTheme="majorBidi" w:hAnsiTheme="majorBidi" w:cstheme="majorBidi"/>
          <w:sz w:val="24"/>
          <w:szCs w:val="24"/>
          <w:lang w:bidi="ar-IQ"/>
        </w:rPr>
        <w:t>Pygal</w:t>
      </w:r>
      <w:proofErr w:type="spellEnd"/>
      <w:r w:rsidRPr="006B459A">
        <w:rPr>
          <w:rFonts w:asciiTheme="majorBidi" w:hAnsiTheme="majorBidi" w:cstheme="majorBidi"/>
          <w:sz w:val="24"/>
          <w:szCs w:val="24"/>
          <w:lang w:bidi="ar-IQ"/>
        </w:rPr>
        <w:t xml:space="preserve"> and also help with using websites in a program called Selenium. Be it looking at market changes, number of buildings in an area or where people are based - these things help us turn information into useful knowledge that we can use. These techniques can help you use geographic data better and make your choices stronger. We've found that code can help us learn about the world using data graphics.</w:t>
      </w:r>
    </w:p>
    <w:p w:rsidR="007051AD" w:rsidRPr="006B459A" w:rsidRDefault="007051AD" w:rsidP="006B459A">
      <w:pPr>
        <w:bidi w:val="0"/>
        <w:rPr>
          <w:rFonts w:asciiTheme="majorBidi" w:hAnsiTheme="majorBidi" w:cstheme="majorBidi"/>
          <w:b/>
          <w:bCs/>
          <w:sz w:val="24"/>
          <w:szCs w:val="24"/>
          <w:lang w:bidi="ar-IQ"/>
        </w:rPr>
      </w:pPr>
    </w:p>
    <w:p w:rsidR="00042CA4" w:rsidRPr="006B459A" w:rsidRDefault="00EB257B" w:rsidP="006B459A">
      <w:pPr>
        <w:bidi w:val="0"/>
        <w:rPr>
          <w:rFonts w:asciiTheme="majorBidi" w:hAnsiTheme="majorBidi" w:cstheme="majorBidi"/>
          <w:b/>
          <w:bCs/>
          <w:sz w:val="24"/>
          <w:szCs w:val="24"/>
          <w:lang w:bidi="ar-IQ"/>
        </w:rPr>
      </w:pPr>
      <w:r w:rsidRPr="006B459A">
        <w:rPr>
          <w:rFonts w:asciiTheme="majorBidi" w:hAnsiTheme="majorBidi" w:cstheme="majorBidi"/>
          <w:b/>
          <w:bCs/>
          <w:sz w:val="24"/>
          <w:szCs w:val="24"/>
          <w:lang w:bidi="ar-IQ"/>
        </w:rPr>
        <w:t>6</w:t>
      </w:r>
      <w:r w:rsidR="00042CA4" w:rsidRPr="006B459A">
        <w:rPr>
          <w:rFonts w:asciiTheme="majorBidi" w:hAnsiTheme="majorBidi" w:cstheme="majorBidi"/>
          <w:b/>
          <w:bCs/>
          <w:sz w:val="24"/>
          <w:szCs w:val="24"/>
          <w:lang w:bidi="ar-IQ"/>
        </w:rPr>
        <w:t>. Future Directions</w:t>
      </w:r>
    </w:p>
    <w:p w:rsidR="007051AD" w:rsidRPr="006B459A" w:rsidRDefault="007051AD" w:rsidP="006B459A">
      <w:pPr>
        <w:bidi w:val="0"/>
        <w:rPr>
          <w:rFonts w:asciiTheme="majorBidi" w:hAnsiTheme="majorBidi" w:cstheme="majorBidi"/>
          <w:sz w:val="24"/>
          <w:szCs w:val="24"/>
          <w:lang w:bidi="ar-IQ"/>
        </w:rPr>
      </w:pPr>
      <w:r w:rsidRPr="006B459A">
        <w:rPr>
          <w:rFonts w:asciiTheme="majorBidi" w:hAnsiTheme="majorBidi" w:cstheme="majorBidi"/>
          <w:sz w:val="24"/>
          <w:szCs w:val="24"/>
          <w:lang w:bidi="ar-IQ"/>
        </w:rPr>
        <w:t xml:space="preserve">The telecom business is always changing. This means that planning for things like roads and bridges has its own set of problems and chances too! In the future, researchers might study new methods and computer learning tools for making predictions. This could help make choices early on. Moreover, using real-time data sources and </w:t>
      </w:r>
      <w:proofErr w:type="spellStart"/>
      <w:r w:rsidRPr="006B459A">
        <w:rPr>
          <w:rFonts w:asciiTheme="majorBidi" w:hAnsiTheme="majorBidi" w:cstheme="majorBidi"/>
          <w:sz w:val="24"/>
          <w:szCs w:val="24"/>
          <w:lang w:bidi="ar-IQ"/>
        </w:rPr>
        <w:t>IoT</w:t>
      </w:r>
      <w:proofErr w:type="spellEnd"/>
      <w:r w:rsidRPr="006B459A">
        <w:rPr>
          <w:rFonts w:asciiTheme="majorBidi" w:hAnsiTheme="majorBidi" w:cstheme="majorBidi"/>
          <w:sz w:val="24"/>
          <w:szCs w:val="24"/>
          <w:lang w:bidi="ar-IQ"/>
        </w:rPr>
        <w:t xml:space="preserve"> devices in geospatial study can better improve the skills of this field.</w:t>
      </w:r>
    </w:p>
    <w:p w:rsidR="007051AD" w:rsidRPr="006B459A" w:rsidRDefault="007051AD" w:rsidP="006B459A">
      <w:pPr>
        <w:bidi w:val="0"/>
        <w:rPr>
          <w:rFonts w:asciiTheme="majorBidi" w:hAnsiTheme="majorBidi" w:cstheme="majorBidi"/>
          <w:b/>
          <w:bCs/>
          <w:sz w:val="24"/>
          <w:szCs w:val="24"/>
          <w:lang w:bidi="ar-IQ"/>
        </w:rPr>
      </w:pPr>
    </w:p>
    <w:p w:rsidR="00042CA4" w:rsidRPr="006B459A" w:rsidRDefault="007051AD" w:rsidP="006B459A">
      <w:pPr>
        <w:bidi w:val="0"/>
        <w:rPr>
          <w:rFonts w:asciiTheme="majorBidi" w:hAnsiTheme="majorBidi" w:cstheme="majorBidi"/>
          <w:sz w:val="24"/>
          <w:szCs w:val="24"/>
          <w:lang w:bidi="ar-IQ"/>
        </w:rPr>
      </w:pPr>
      <w:r w:rsidRPr="006B459A">
        <w:rPr>
          <w:rFonts w:asciiTheme="majorBidi" w:hAnsiTheme="majorBidi" w:cstheme="majorBidi"/>
          <w:b/>
          <w:bCs/>
          <w:sz w:val="24"/>
          <w:szCs w:val="24"/>
          <w:lang w:bidi="ar-IQ"/>
        </w:rPr>
        <w:t>7</w:t>
      </w:r>
      <w:r w:rsidR="00042CA4" w:rsidRPr="006B459A">
        <w:rPr>
          <w:rFonts w:asciiTheme="majorBidi" w:hAnsiTheme="majorBidi" w:cstheme="majorBidi"/>
          <w:b/>
          <w:bCs/>
          <w:sz w:val="24"/>
          <w:szCs w:val="24"/>
          <w:lang w:bidi="ar-IQ"/>
        </w:rPr>
        <w:t>. References</w:t>
      </w:r>
      <w:r w:rsidR="00C76076" w:rsidRPr="006B459A">
        <w:rPr>
          <w:rFonts w:asciiTheme="majorBidi" w:hAnsiTheme="majorBidi" w:cstheme="majorBidi"/>
          <w:b/>
          <w:bCs/>
          <w:sz w:val="24"/>
          <w:szCs w:val="24"/>
          <w:lang w:bidi="ar-IQ"/>
        </w:rPr>
        <w:t>:</w:t>
      </w:r>
    </w:p>
    <w:p w:rsidR="00C76076" w:rsidRPr="006B459A" w:rsidRDefault="00C76076" w:rsidP="006B459A">
      <w:pPr>
        <w:pStyle w:val="ListParagraph"/>
        <w:numPr>
          <w:ilvl w:val="0"/>
          <w:numId w:val="2"/>
        </w:numPr>
        <w:rPr>
          <w:rFonts w:asciiTheme="majorBidi" w:hAnsiTheme="majorBidi" w:cstheme="majorBidi"/>
          <w:lang w:bidi="ar-IQ"/>
        </w:rPr>
      </w:pPr>
      <w:proofErr w:type="spellStart"/>
      <w:r w:rsidRPr="006B459A">
        <w:rPr>
          <w:rFonts w:asciiTheme="majorBidi" w:hAnsiTheme="majorBidi" w:cstheme="majorBidi"/>
          <w:lang w:bidi="ar-IQ"/>
        </w:rPr>
        <w:t>Songnian</w:t>
      </w:r>
      <w:proofErr w:type="spellEnd"/>
      <w:r w:rsidRPr="006B459A">
        <w:rPr>
          <w:rFonts w:asciiTheme="majorBidi" w:hAnsiTheme="majorBidi" w:cstheme="majorBidi"/>
          <w:lang w:bidi="ar-IQ"/>
        </w:rPr>
        <w:t> Li </w:t>
      </w:r>
      <w:proofErr w:type="gramStart"/>
      <w:r w:rsidRPr="006B459A">
        <w:rPr>
          <w:rFonts w:asciiTheme="majorBidi" w:hAnsiTheme="majorBidi" w:cstheme="majorBidi"/>
          <w:lang w:bidi="ar-IQ"/>
        </w:rPr>
        <w:t>et al.(</w:t>
      </w:r>
      <w:proofErr w:type="gramEnd"/>
      <w:r w:rsidRPr="006B459A">
        <w:rPr>
          <w:rFonts w:asciiTheme="majorBidi" w:hAnsiTheme="majorBidi" w:cstheme="majorBidi"/>
          <w:lang w:bidi="ar-IQ"/>
        </w:rPr>
        <w:t>2016)," Geospatial big data handling theory and methods: A review and research challenges". ISPRS Journal .Vol.115, May 2016, Pages 119-133. https://doi.org/10.1016/j.isprsjprs. 2015.10.012.</w:t>
      </w:r>
    </w:p>
    <w:p w:rsidR="00C76076" w:rsidRPr="006B459A" w:rsidRDefault="00C76076" w:rsidP="006B459A">
      <w:pPr>
        <w:pStyle w:val="ListParagraph"/>
        <w:numPr>
          <w:ilvl w:val="0"/>
          <w:numId w:val="2"/>
        </w:numPr>
        <w:spacing w:before="240"/>
        <w:rPr>
          <w:rFonts w:asciiTheme="majorBidi" w:hAnsiTheme="majorBidi" w:cstheme="majorBidi"/>
          <w:lang w:bidi="ar-IQ"/>
        </w:rPr>
      </w:pPr>
      <w:r w:rsidRPr="006B459A">
        <w:rPr>
          <w:rFonts w:asciiTheme="majorBidi" w:hAnsiTheme="majorBidi" w:cstheme="majorBidi"/>
          <w:lang w:bidi="ar-IQ"/>
        </w:rPr>
        <w:t xml:space="preserve">Martin </w:t>
      </w:r>
      <w:proofErr w:type="spellStart"/>
      <w:r w:rsidRPr="006B459A">
        <w:rPr>
          <w:rFonts w:asciiTheme="majorBidi" w:hAnsiTheme="majorBidi" w:cstheme="majorBidi"/>
          <w:lang w:bidi="ar-IQ"/>
        </w:rPr>
        <w:t>Breunig</w:t>
      </w:r>
      <w:proofErr w:type="spellEnd"/>
      <w:r w:rsidRPr="006B459A">
        <w:rPr>
          <w:rFonts w:asciiTheme="majorBidi" w:hAnsiTheme="majorBidi" w:cstheme="majorBidi"/>
          <w:lang w:bidi="ar-IQ"/>
        </w:rPr>
        <w:t xml:space="preserve"> </w:t>
      </w:r>
      <w:proofErr w:type="gramStart"/>
      <w:r w:rsidRPr="006B459A">
        <w:rPr>
          <w:rFonts w:asciiTheme="majorBidi" w:hAnsiTheme="majorBidi" w:cstheme="majorBidi"/>
          <w:lang w:bidi="ar-IQ"/>
        </w:rPr>
        <w:t>et al.(</w:t>
      </w:r>
      <w:proofErr w:type="gramEnd"/>
      <w:r w:rsidRPr="006B459A">
        <w:rPr>
          <w:rFonts w:asciiTheme="majorBidi" w:hAnsiTheme="majorBidi" w:cstheme="majorBidi"/>
          <w:lang w:bidi="ar-IQ"/>
        </w:rPr>
        <w:t xml:space="preserve">2020)," Geospatial Data Management Research: Progress and Future Directions". ISPRS Journal .Vol. 9, </w:t>
      </w:r>
      <w:proofErr w:type="spellStart"/>
      <w:r w:rsidRPr="006B459A">
        <w:rPr>
          <w:rFonts w:asciiTheme="majorBidi" w:hAnsiTheme="majorBidi" w:cstheme="majorBidi"/>
          <w:lang w:bidi="ar-IQ"/>
        </w:rPr>
        <w:t>Iss</w:t>
      </w:r>
      <w:proofErr w:type="spellEnd"/>
      <w:r w:rsidRPr="006B459A">
        <w:rPr>
          <w:rFonts w:asciiTheme="majorBidi" w:hAnsiTheme="majorBidi" w:cstheme="majorBidi"/>
          <w:lang w:bidi="ar-IQ"/>
        </w:rPr>
        <w:t>: 2, pp 95. https://doi.org/10.3390/ ijgi9020095.</w:t>
      </w:r>
    </w:p>
    <w:p w:rsidR="00C76076" w:rsidRPr="006B459A" w:rsidRDefault="00845AA8" w:rsidP="006B459A">
      <w:pPr>
        <w:pStyle w:val="ListParagraph"/>
        <w:numPr>
          <w:ilvl w:val="0"/>
          <w:numId w:val="2"/>
        </w:numPr>
        <w:spacing w:before="240"/>
        <w:rPr>
          <w:rFonts w:asciiTheme="majorBidi" w:hAnsiTheme="majorBidi" w:cstheme="majorBidi"/>
          <w:lang w:bidi="ar-IQ"/>
        </w:rPr>
      </w:pPr>
      <w:hyperlink r:id="rId21" w:tgtFrame="_self" w:history="1">
        <w:r w:rsidR="00C76076" w:rsidRPr="006B459A">
          <w:rPr>
            <w:rFonts w:asciiTheme="majorBidi" w:hAnsiTheme="majorBidi" w:cstheme="majorBidi"/>
            <w:lang w:bidi="ar-IQ"/>
          </w:rPr>
          <w:t>Huayi Wu</w:t>
        </w:r>
      </w:hyperlink>
      <w:r w:rsidR="00C76076" w:rsidRPr="006B459A">
        <w:rPr>
          <w:rFonts w:asciiTheme="majorBidi" w:hAnsiTheme="majorBidi" w:cstheme="majorBidi"/>
          <w:lang w:bidi="ar-IQ"/>
        </w:rPr>
        <w:t xml:space="preserve"> et al.( 2020)," Geospatial big data for urban planning and urban </w:t>
      </w:r>
      <w:proofErr w:type="spellStart"/>
      <w:r w:rsidR="00C76076" w:rsidRPr="006B459A">
        <w:rPr>
          <w:rFonts w:asciiTheme="majorBidi" w:hAnsiTheme="majorBidi" w:cstheme="majorBidi"/>
          <w:lang w:bidi="ar-IQ"/>
        </w:rPr>
        <w:t>management".Geo</w:t>
      </w:r>
      <w:proofErr w:type="spellEnd"/>
      <w:r w:rsidR="00C76076" w:rsidRPr="006B459A">
        <w:rPr>
          <w:rFonts w:asciiTheme="majorBidi" w:hAnsiTheme="majorBidi" w:cstheme="majorBidi"/>
          <w:lang w:bidi="ar-IQ"/>
        </w:rPr>
        <w:t xml:space="preserve">-spatial Information Science Journal. Vol. 23, </w:t>
      </w:r>
      <w:proofErr w:type="spellStart"/>
      <w:r w:rsidR="00C76076" w:rsidRPr="006B459A">
        <w:rPr>
          <w:rFonts w:asciiTheme="majorBidi" w:hAnsiTheme="majorBidi" w:cstheme="majorBidi"/>
          <w:lang w:bidi="ar-IQ"/>
        </w:rPr>
        <w:t>Iss</w:t>
      </w:r>
      <w:proofErr w:type="spellEnd"/>
      <w:r w:rsidR="00C76076" w:rsidRPr="006B459A">
        <w:rPr>
          <w:rFonts w:asciiTheme="majorBidi" w:hAnsiTheme="majorBidi" w:cstheme="majorBidi"/>
          <w:lang w:bidi="ar-IQ"/>
        </w:rPr>
        <w:t>: 4, pp 273-274. https://doi.org/10.1080/ 10095020.2020.1854981</w:t>
      </w:r>
    </w:p>
    <w:p w:rsidR="00C76076" w:rsidRPr="006B459A" w:rsidRDefault="00C76076" w:rsidP="006B459A">
      <w:pPr>
        <w:pStyle w:val="ListParagraph"/>
        <w:numPr>
          <w:ilvl w:val="0"/>
          <w:numId w:val="2"/>
        </w:numPr>
        <w:spacing w:before="240"/>
        <w:rPr>
          <w:rFonts w:asciiTheme="majorBidi" w:hAnsiTheme="majorBidi" w:cstheme="majorBidi"/>
          <w:lang w:bidi="ar-IQ"/>
        </w:rPr>
      </w:pPr>
      <w:r w:rsidRPr="006B459A">
        <w:rPr>
          <w:rFonts w:asciiTheme="majorBidi" w:hAnsiTheme="majorBidi" w:cstheme="majorBidi"/>
          <w:lang w:bidi="ar-IQ"/>
        </w:rPr>
        <w:t xml:space="preserve">Hansen, M. C., P. V. </w:t>
      </w:r>
      <w:proofErr w:type="spellStart"/>
      <w:r w:rsidRPr="006B459A">
        <w:rPr>
          <w:rFonts w:asciiTheme="majorBidi" w:hAnsiTheme="majorBidi" w:cstheme="majorBidi"/>
          <w:lang w:bidi="ar-IQ"/>
        </w:rPr>
        <w:t>Potapov</w:t>
      </w:r>
      <w:proofErr w:type="spellEnd"/>
      <w:r w:rsidRPr="006B459A">
        <w:rPr>
          <w:rFonts w:asciiTheme="majorBidi" w:hAnsiTheme="majorBidi" w:cstheme="majorBidi"/>
          <w:lang w:bidi="ar-IQ"/>
        </w:rPr>
        <w:t xml:space="preserve">, R. Moore, M. </w:t>
      </w:r>
      <w:proofErr w:type="spellStart"/>
      <w:r w:rsidRPr="006B459A">
        <w:rPr>
          <w:rFonts w:asciiTheme="majorBidi" w:hAnsiTheme="majorBidi" w:cstheme="majorBidi"/>
          <w:lang w:bidi="ar-IQ"/>
        </w:rPr>
        <w:t>Hancher</w:t>
      </w:r>
      <w:proofErr w:type="spellEnd"/>
      <w:r w:rsidRPr="006B459A">
        <w:rPr>
          <w:rFonts w:asciiTheme="majorBidi" w:hAnsiTheme="majorBidi" w:cstheme="majorBidi"/>
          <w:lang w:bidi="ar-IQ"/>
        </w:rPr>
        <w:t xml:space="preserve">, S. A. </w:t>
      </w:r>
      <w:proofErr w:type="spellStart"/>
      <w:r w:rsidRPr="006B459A">
        <w:rPr>
          <w:rFonts w:asciiTheme="majorBidi" w:hAnsiTheme="majorBidi" w:cstheme="majorBidi"/>
          <w:lang w:bidi="ar-IQ"/>
        </w:rPr>
        <w:t>Turubanova</w:t>
      </w:r>
      <w:proofErr w:type="spellEnd"/>
      <w:r w:rsidRPr="006B459A">
        <w:rPr>
          <w:rFonts w:asciiTheme="majorBidi" w:hAnsiTheme="majorBidi" w:cstheme="majorBidi"/>
          <w:lang w:bidi="ar-IQ"/>
        </w:rPr>
        <w:t xml:space="preserve">, A. </w:t>
      </w:r>
      <w:proofErr w:type="spellStart"/>
      <w:r w:rsidRPr="006B459A">
        <w:rPr>
          <w:rFonts w:asciiTheme="majorBidi" w:hAnsiTheme="majorBidi" w:cstheme="majorBidi"/>
          <w:lang w:bidi="ar-IQ"/>
        </w:rPr>
        <w:t>Tyukavina</w:t>
      </w:r>
      <w:proofErr w:type="spellEnd"/>
      <w:r w:rsidRPr="006B459A">
        <w:rPr>
          <w:rFonts w:asciiTheme="majorBidi" w:hAnsiTheme="majorBidi" w:cstheme="majorBidi"/>
          <w:lang w:bidi="ar-IQ"/>
        </w:rPr>
        <w:t xml:space="preserve">, D. </w:t>
      </w:r>
      <w:proofErr w:type="spellStart"/>
      <w:r w:rsidRPr="006B459A">
        <w:rPr>
          <w:rFonts w:asciiTheme="majorBidi" w:hAnsiTheme="majorBidi" w:cstheme="majorBidi"/>
          <w:lang w:bidi="ar-IQ"/>
        </w:rPr>
        <w:t>Thau</w:t>
      </w:r>
      <w:proofErr w:type="spellEnd"/>
      <w:r w:rsidRPr="006B459A">
        <w:rPr>
          <w:rFonts w:asciiTheme="majorBidi" w:hAnsiTheme="majorBidi" w:cstheme="majorBidi"/>
          <w:lang w:bidi="ar-IQ"/>
        </w:rPr>
        <w:t xml:space="preserve">, et al. (2013). </w:t>
      </w:r>
      <w:r w:rsidR="00CE1D21" w:rsidRPr="006B459A">
        <w:rPr>
          <w:rFonts w:asciiTheme="majorBidi" w:hAnsiTheme="majorBidi" w:cstheme="majorBidi"/>
          <w:lang w:bidi="ar-IQ"/>
        </w:rPr>
        <w:t>"</w:t>
      </w:r>
      <w:r w:rsidRPr="006B459A">
        <w:rPr>
          <w:rFonts w:asciiTheme="majorBidi" w:hAnsiTheme="majorBidi" w:cstheme="majorBidi"/>
          <w:lang w:bidi="ar-IQ"/>
        </w:rPr>
        <w:t>High-Resolution Global Maps of 21st-Century Forest Cover Change.</w:t>
      </w:r>
      <w:r w:rsidR="00CE1D21" w:rsidRPr="006B459A">
        <w:rPr>
          <w:rFonts w:asciiTheme="majorBidi" w:hAnsiTheme="majorBidi" w:cstheme="majorBidi"/>
          <w:lang w:bidi="ar-IQ"/>
        </w:rPr>
        <w:t>"</w:t>
      </w:r>
      <w:r w:rsidRPr="006B459A">
        <w:rPr>
          <w:rFonts w:asciiTheme="majorBidi" w:hAnsiTheme="majorBidi" w:cstheme="majorBidi"/>
          <w:lang w:bidi="ar-IQ"/>
        </w:rPr>
        <w:t> Science </w:t>
      </w:r>
      <w:hyperlink r:id="rId22" w:tgtFrame="_blank" w:history="1">
        <w:r w:rsidRPr="006B459A">
          <w:rPr>
            <w:rFonts w:asciiTheme="majorBidi" w:hAnsiTheme="majorBidi" w:cstheme="majorBidi"/>
            <w:lang w:bidi="ar-IQ"/>
          </w:rPr>
          <w:t>342</w:t>
        </w:r>
      </w:hyperlink>
      <w:r w:rsidRPr="006B459A">
        <w:rPr>
          <w:rFonts w:asciiTheme="majorBidi" w:hAnsiTheme="majorBidi" w:cstheme="majorBidi"/>
          <w:lang w:bidi="ar-IQ"/>
        </w:rPr>
        <w:t> (</w:t>
      </w:r>
      <w:hyperlink r:id="rId23" w:tgtFrame="_blank" w:history="1">
        <w:r w:rsidRPr="006B459A">
          <w:rPr>
            <w:rFonts w:asciiTheme="majorBidi" w:hAnsiTheme="majorBidi" w:cstheme="majorBidi"/>
            <w:lang w:bidi="ar-IQ"/>
          </w:rPr>
          <w:t>6160</w:t>
        </w:r>
      </w:hyperlink>
      <w:r w:rsidRPr="006B459A">
        <w:rPr>
          <w:rFonts w:asciiTheme="majorBidi" w:hAnsiTheme="majorBidi" w:cstheme="majorBidi"/>
          <w:lang w:bidi="ar-IQ"/>
        </w:rPr>
        <w:t>): 850–853. doi:10.1126/science.1244693.</w:t>
      </w:r>
    </w:p>
    <w:p w:rsidR="00C76076" w:rsidRPr="006B459A" w:rsidRDefault="00C76076" w:rsidP="006B459A">
      <w:pPr>
        <w:pStyle w:val="ListParagraph"/>
        <w:numPr>
          <w:ilvl w:val="0"/>
          <w:numId w:val="2"/>
        </w:numPr>
        <w:spacing w:before="240"/>
        <w:rPr>
          <w:rFonts w:asciiTheme="majorBidi" w:hAnsiTheme="majorBidi" w:cstheme="majorBidi"/>
          <w:lang w:bidi="ar-IQ"/>
        </w:rPr>
      </w:pPr>
      <w:r w:rsidRPr="006B459A">
        <w:rPr>
          <w:rFonts w:asciiTheme="majorBidi" w:hAnsiTheme="majorBidi" w:cstheme="majorBidi"/>
          <w:lang w:bidi="ar-IQ"/>
        </w:rPr>
        <w:t xml:space="preserve">Lara, D. V. R., and A. N. Rodrigues da Silva. (2020). </w:t>
      </w:r>
      <w:r w:rsidR="00CE1D21" w:rsidRPr="006B459A">
        <w:rPr>
          <w:rFonts w:asciiTheme="majorBidi" w:hAnsiTheme="majorBidi" w:cstheme="majorBidi"/>
          <w:lang w:bidi="ar-IQ"/>
        </w:rPr>
        <w:t>"</w:t>
      </w:r>
      <w:r w:rsidRPr="006B459A">
        <w:rPr>
          <w:rFonts w:asciiTheme="majorBidi" w:hAnsiTheme="majorBidi" w:cstheme="majorBidi"/>
          <w:lang w:bidi="ar-IQ"/>
        </w:rPr>
        <w:t xml:space="preserve">Equity Issues and the </w:t>
      </w:r>
      <w:proofErr w:type="spellStart"/>
      <w:r w:rsidRPr="006B459A">
        <w:rPr>
          <w:rFonts w:asciiTheme="majorBidi" w:hAnsiTheme="majorBidi" w:cstheme="majorBidi"/>
          <w:lang w:bidi="ar-IQ"/>
        </w:rPr>
        <w:t>PeCUS</w:t>
      </w:r>
      <w:proofErr w:type="spellEnd"/>
      <w:r w:rsidRPr="006B459A">
        <w:rPr>
          <w:rFonts w:asciiTheme="majorBidi" w:hAnsiTheme="majorBidi" w:cstheme="majorBidi"/>
          <w:lang w:bidi="ar-IQ"/>
        </w:rPr>
        <w:t xml:space="preserve"> Index: An Indirect Analysis of Community Severance.</w:t>
      </w:r>
      <w:r w:rsidR="00CE1D21" w:rsidRPr="006B459A">
        <w:rPr>
          <w:rFonts w:asciiTheme="majorBidi" w:hAnsiTheme="majorBidi" w:cstheme="majorBidi"/>
          <w:lang w:bidi="ar-IQ"/>
        </w:rPr>
        <w:t>"</w:t>
      </w:r>
      <w:r w:rsidRPr="006B459A">
        <w:rPr>
          <w:rFonts w:asciiTheme="majorBidi" w:hAnsiTheme="majorBidi" w:cstheme="majorBidi"/>
          <w:lang w:bidi="ar-IQ"/>
        </w:rPr>
        <w:t> Geo-spatial Information Science </w:t>
      </w:r>
      <w:hyperlink r:id="rId24" w:tgtFrame="_blank" w:history="1">
        <w:r w:rsidRPr="006B459A">
          <w:rPr>
            <w:rFonts w:asciiTheme="majorBidi" w:hAnsiTheme="majorBidi" w:cstheme="majorBidi"/>
            <w:lang w:bidi="ar-IQ"/>
          </w:rPr>
          <w:t>23</w:t>
        </w:r>
      </w:hyperlink>
      <w:r w:rsidRPr="006B459A">
        <w:rPr>
          <w:rFonts w:asciiTheme="majorBidi" w:hAnsiTheme="majorBidi" w:cstheme="majorBidi"/>
          <w:lang w:bidi="ar-IQ"/>
        </w:rPr>
        <w:t> (</w:t>
      </w:r>
      <w:hyperlink r:id="rId25" w:tgtFrame="_blank" w:history="1">
        <w:r w:rsidRPr="006B459A">
          <w:rPr>
            <w:rFonts w:asciiTheme="majorBidi" w:hAnsiTheme="majorBidi" w:cstheme="majorBidi"/>
            <w:lang w:bidi="ar-IQ"/>
          </w:rPr>
          <w:t>4</w:t>
        </w:r>
      </w:hyperlink>
      <w:r w:rsidRPr="006B459A">
        <w:rPr>
          <w:rFonts w:asciiTheme="majorBidi" w:hAnsiTheme="majorBidi" w:cstheme="majorBidi"/>
          <w:lang w:bidi="ar-IQ"/>
        </w:rPr>
        <w:t>): </w:t>
      </w:r>
      <w:hyperlink r:id="rId26" w:tgtFrame="_blank" w:history="1">
        <w:r w:rsidRPr="006B459A">
          <w:rPr>
            <w:rFonts w:asciiTheme="majorBidi" w:hAnsiTheme="majorBidi" w:cstheme="majorBidi"/>
            <w:lang w:bidi="ar-IQ"/>
          </w:rPr>
          <w:t>293–304</w:t>
        </w:r>
      </w:hyperlink>
      <w:r w:rsidRPr="006B459A">
        <w:rPr>
          <w:rFonts w:asciiTheme="majorBidi" w:hAnsiTheme="majorBidi" w:cstheme="majorBidi"/>
          <w:lang w:bidi="ar-IQ"/>
        </w:rPr>
        <w:t>. doi:10.1080/10095020.2020.1843373.</w:t>
      </w:r>
    </w:p>
    <w:p w:rsidR="00C76076" w:rsidRPr="006B459A" w:rsidRDefault="00C76076" w:rsidP="006B459A">
      <w:pPr>
        <w:pStyle w:val="ListParagraph"/>
        <w:numPr>
          <w:ilvl w:val="0"/>
          <w:numId w:val="2"/>
        </w:numPr>
        <w:spacing w:before="240"/>
        <w:rPr>
          <w:rFonts w:asciiTheme="majorBidi" w:hAnsiTheme="majorBidi" w:cstheme="majorBidi"/>
          <w:lang w:bidi="ar-IQ"/>
        </w:rPr>
      </w:pPr>
      <w:r w:rsidRPr="006B459A">
        <w:rPr>
          <w:rFonts w:asciiTheme="majorBidi" w:hAnsiTheme="majorBidi" w:cstheme="majorBidi"/>
          <w:lang w:bidi="ar-IQ"/>
        </w:rPr>
        <w:t xml:space="preserve">Li, F., Z. </w:t>
      </w:r>
      <w:proofErr w:type="spellStart"/>
      <w:r w:rsidRPr="006B459A">
        <w:rPr>
          <w:rFonts w:asciiTheme="majorBidi" w:hAnsiTheme="majorBidi" w:cstheme="majorBidi"/>
          <w:lang w:bidi="ar-IQ"/>
        </w:rPr>
        <w:t>Gui</w:t>
      </w:r>
      <w:proofErr w:type="spellEnd"/>
      <w:r w:rsidRPr="006B459A">
        <w:rPr>
          <w:rFonts w:asciiTheme="majorBidi" w:hAnsiTheme="majorBidi" w:cstheme="majorBidi"/>
          <w:lang w:bidi="ar-IQ"/>
        </w:rPr>
        <w:t xml:space="preserve">, H. Wu, J. Gong, Y. Wang, S. Tian, and J. Zhang. (2018). </w:t>
      </w:r>
      <w:r w:rsidR="00CE1D21" w:rsidRPr="006B459A">
        <w:rPr>
          <w:rFonts w:asciiTheme="majorBidi" w:hAnsiTheme="majorBidi" w:cstheme="majorBidi"/>
          <w:lang w:bidi="ar-IQ"/>
        </w:rPr>
        <w:t>"</w:t>
      </w:r>
      <w:r w:rsidRPr="006B459A">
        <w:rPr>
          <w:rFonts w:asciiTheme="majorBidi" w:hAnsiTheme="majorBidi" w:cstheme="majorBidi"/>
          <w:lang w:bidi="ar-IQ"/>
        </w:rPr>
        <w:t>Big Enterprise Registration Data Imputation: Supporting Spatiotemporal Analysis of Industries in China.</w:t>
      </w:r>
      <w:r w:rsidR="00CE1D21" w:rsidRPr="006B459A">
        <w:rPr>
          <w:rFonts w:asciiTheme="majorBidi" w:hAnsiTheme="majorBidi" w:cstheme="majorBidi"/>
          <w:lang w:bidi="ar-IQ"/>
        </w:rPr>
        <w:t>"</w:t>
      </w:r>
      <w:r w:rsidRPr="006B459A">
        <w:rPr>
          <w:rFonts w:asciiTheme="majorBidi" w:hAnsiTheme="majorBidi" w:cstheme="majorBidi"/>
          <w:lang w:bidi="ar-IQ"/>
        </w:rPr>
        <w:t> Computers Environment and Urban Systems </w:t>
      </w:r>
      <w:hyperlink r:id="rId27" w:tgtFrame="_blank" w:history="1">
        <w:r w:rsidRPr="006B459A">
          <w:rPr>
            <w:rFonts w:asciiTheme="majorBidi" w:hAnsiTheme="majorBidi" w:cstheme="majorBidi"/>
            <w:lang w:bidi="ar-IQ"/>
          </w:rPr>
          <w:t>70</w:t>
        </w:r>
      </w:hyperlink>
      <w:r w:rsidRPr="006B459A">
        <w:rPr>
          <w:rFonts w:asciiTheme="majorBidi" w:hAnsiTheme="majorBidi" w:cstheme="majorBidi"/>
          <w:lang w:bidi="ar-IQ"/>
        </w:rPr>
        <w:t xml:space="preserve">: 9–23. doi:10.1016/ </w:t>
      </w:r>
      <w:proofErr w:type="gramStart"/>
      <w:r w:rsidRPr="006B459A">
        <w:rPr>
          <w:rFonts w:asciiTheme="majorBidi" w:hAnsiTheme="majorBidi" w:cstheme="majorBidi"/>
          <w:lang w:bidi="ar-IQ"/>
        </w:rPr>
        <w:t>j.compenvurbsys</w:t>
      </w:r>
      <w:proofErr w:type="gramEnd"/>
      <w:r w:rsidRPr="006B459A">
        <w:rPr>
          <w:rFonts w:asciiTheme="majorBidi" w:hAnsiTheme="majorBidi" w:cstheme="majorBidi"/>
          <w:lang w:bidi="ar-IQ"/>
        </w:rPr>
        <w:t>.2018.01.010.</w:t>
      </w:r>
    </w:p>
    <w:p w:rsidR="00C76076" w:rsidRPr="006B459A" w:rsidRDefault="00C76076" w:rsidP="006B459A">
      <w:pPr>
        <w:pStyle w:val="ListParagraph"/>
        <w:numPr>
          <w:ilvl w:val="0"/>
          <w:numId w:val="2"/>
        </w:numPr>
        <w:spacing w:before="240"/>
        <w:rPr>
          <w:rFonts w:asciiTheme="majorBidi" w:hAnsiTheme="majorBidi" w:cstheme="majorBidi"/>
          <w:lang w:bidi="ar-IQ"/>
        </w:rPr>
      </w:pPr>
      <w:r w:rsidRPr="006B459A">
        <w:rPr>
          <w:rFonts w:asciiTheme="majorBidi" w:hAnsiTheme="majorBidi" w:cstheme="majorBidi"/>
          <w:lang w:bidi="ar-IQ"/>
        </w:rPr>
        <w:t xml:space="preserve">Lock, O., and C. Pettit. (2020). </w:t>
      </w:r>
      <w:r w:rsidR="00CE1D21" w:rsidRPr="006B459A">
        <w:rPr>
          <w:rFonts w:asciiTheme="majorBidi" w:hAnsiTheme="majorBidi" w:cstheme="majorBidi"/>
          <w:lang w:bidi="ar-IQ"/>
        </w:rPr>
        <w:t>"</w:t>
      </w:r>
      <w:r w:rsidRPr="006B459A">
        <w:rPr>
          <w:rFonts w:asciiTheme="majorBidi" w:hAnsiTheme="majorBidi" w:cstheme="majorBidi"/>
          <w:lang w:bidi="ar-IQ"/>
        </w:rPr>
        <w:t>Social Media as Passive Geo-participation in Transportation Planning – How Effective are Topic Modeling &amp; Sentiment Analysis in Comparison with Citizen Surveys</w:t>
      </w:r>
      <w:r w:rsidR="00CE1D21" w:rsidRPr="006B459A">
        <w:rPr>
          <w:rFonts w:asciiTheme="majorBidi" w:hAnsiTheme="majorBidi" w:cstheme="majorBidi"/>
          <w:lang w:bidi="ar-IQ"/>
        </w:rPr>
        <w:t>"</w:t>
      </w:r>
      <w:r w:rsidRPr="006B459A">
        <w:rPr>
          <w:rFonts w:asciiTheme="majorBidi" w:hAnsiTheme="majorBidi" w:cstheme="majorBidi"/>
          <w:lang w:bidi="ar-IQ"/>
        </w:rPr>
        <w:t> Geo-spatial Information Science </w:t>
      </w:r>
      <w:hyperlink r:id="rId28" w:tgtFrame="_blank" w:history="1">
        <w:r w:rsidRPr="006B459A">
          <w:rPr>
            <w:rFonts w:asciiTheme="majorBidi" w:hAnsiTheme="majorBidi" w:cstheme="majorBidi"/>
            <w:lang w:bidi="ar-IQ"/>
          </w:rPr>
          <w:t>23</w:t>
        </w:r>
      </w:hyperlink>
      <w:r w:rsidRPr="006B459A">
        <w:rPr>
          <w:rFonts w:asciiTheme="majorBidi" w:hAnsiTheme="majorBidi" w:cstheme="majorBidi"/>
          <w:lang w:bidi="ar-IQ"/>
        </w:rPr>
        <w:t> (</w:t>
      </w:r>
      <w:hyperlink r:id="rId29" w:tgtFrame="_blank" w:history="1">
        <w:r w:rsidRPr="006B459A">
          <w:rPr>
            <w:rFonts w:asciiTheme="majorBidi" w:hAnsiTheme="majorBidi" w:cstheme="majorBidi"/>
            <w:lang w:bidi="ar-IQ"/>
          </w:rPr>
          <w:t>4</w:t>
        </w:r>
      </w:hyperlink>
      <w:r w:rsidRPr="006B459A">
        <w:rPr>
          <w:rFonts w:asciiTheme="majorBidi" w:hAnsiTheme="majorBidi" w:cstheme="majorBidi"/>
          <w:lang w:bidi="ar-IQ"/>
        </w:rPr>
        <w:t>): </w:t>
      </w:r>
      <w:hyperlink r:id="rId30" w:tgtFrame="_blank" w:history="1">
        <w:r w:rsidRPr="006B459A">
          <w:rPr>
            <w:rFonts w:asciiTheme="majorBidi" w:hAnsiTheme="majorBidi" w:cstheme="majorBidi"/>
            <w:lang w:bidi="ar-IQ"/>
          </w:rPr>
          <w:t>275–292</w:t>
        </w:r>
      </w:hyperlink>
      <w:r w:rsidRPr="006B459A">
        <w:rPr>
          <w:rFonts w:asciiTheme="majorBidi" w:hAnsiTheme="majorBidi" w:cstheme="majorBidi"/>
          <w:lang w:bidi="ar-IQ"/>
        </w:rPr>
        <w:t>. doi:10.1080/10095020.2020.1815596.</w:t>
      </w:r>
    </w:p>
    <w:p w:rsidR="00C76076" w:rsidRPr="006B459A" w:rsidRDefault="00C76076" w:rsidP="006B459A">
      <w:pPr>
        <w:pStyle w:val="ListParagraph"/>
        <w:numPr>
          <w:ilvl w:val="0"/>
          <w:numId w:val="2"/>
        </w:numPr>
        <w:spacing w:before="240"/>
        <w:rPr>
          <w:rFonts w:asciiTheme="majorBidi" w:hAnsiTheme="majorBidi" w:cstheme="majorBidi"/>
          <w:lang w:bidi="ar-IQ"/>
        </w:rPr>
      </w:pPr>
      <w:r w:rsidRPr="006B459A">
        <w:rPr>
          <w:rFonts w:asciiTheme="majorBidi" w:hAnsiTheme="majorBidi" w:cstheme="majorBidi"/>
          <w:lang w:bidi="ar-IQ"/>
        </w:rPr>
        <w:t xml:space="preserve">Qi, Y., S. C. </w:t>
      </w:r>
      <w:proofErr w:type="spellStart"/>
      <w:r w:rsidRPr="006B459A">
        <w:rPr>
          <w:rFonts w:asciiTheme="majorBidi" w:hAnsiTheme="majorBidi" w:cstheme="majorBidi"/>
          <w:lang w:bidi="ar-IQ"/>
        </w:rPr>
        <w:t>Drolma</w:t>
      </w:r>
      <w:proofErr w:type="spellEnd"/>
      <w:r w:rsidRPr="006B459A">
        <w:rPr>
          <w:rFonts w:asciiTheme="majorBidi" w:hAnsiTheme="majorBidi" w:cstheme="majorBidi"/>
          <w:lang w:bidi="ar-IQ"/>
        </w:rPr>
        <w:t xml:space="preserve">, X. Zhang, J. Liang, H. Jiang, J. Xu, and T. Ni. (2020). </w:t>
      </w:r>
      <w:r w:rsidR="00CE1D21" w:rsidRPr="006B459A">
        <w:rPr>
          <w:rFonts w:asciiTheme="majorBidi" w:hAnsiTheme="majorBidi" w:cstheme="majorBidi"/>
          <w:lang w:bidi="ar-IQ"/>
        </w:rPr>
        <w:t>"</w:t>
      </w:r>
      <w:r w:rsidRPr="006B459A">
        <w:rPr>
          <w:rFonts w:asciiTheme="majorBidi" w:hAnsiTheme="majorBidi" w:cstheme="majorBidi"/>
          <w:lang w:bidi="ar-IQ"/>
        </w:rPr>
        <w:t xml:space="preserve">An Investigation of the Visual Features of Urban Street Vitality Using a Convolutional </w:t>
      </w:r>
      <w:r w:rsidRPr="006B459A">
        <w:rPr>
          <w:rFonts w:asciiTheme="majorBidi" w:hAnsiTheme="majorBidi" w:cstheme="majorBidi"/>
          <w:lang w:bidi="ar-IQ"/>
        </w:rPr>
        <w:lastRenderedPageBreak/>
        <w:t>Neural Network.</w:t>
      </w:r>
      <w:r w:rsidR="00CE1D21" w:rsidRPr="006B459A">
        <w:rPr>
          <w:rFonts w:asciiTheme="majorBidi" w:hAnsiTheme="majorBidi" w:cstheme="majorBidi"/>
          <w:lang w:bidi="ar-IQ"/>
        </w:rPr>
        <w:t>"</w:t>
      </w:r>
      <w:r w:rsidRPr="006B459A">
        <w:rPr>
          <w:rFonts w:asciiTheme="majorBidi" w:hAnsiTheme="majorBidi" w:cstheme="majorBidi"/>
          <w:lang w:bidi="ar-IQ"/>
        </w:rPr>
        <w:t> Geo-spatial Information Science </w:t>
      </w:r>
      <w:hyperlink r:id="rId31" w:tgtFrame="_blank" w:history="1">
        <w:r w:rsidRPr="006B459A">
          <w:rPr>
            <w:rFonts w:asciiTheme="majorBidi" w:hAnsiTheme="majorBidi" w:cstheme="majorBidi"/>
            <w:lang w:bidi="ar-IQ"/>
          </w:rPr>
          <w:t>23</w:t>
        </w:r>
      </w:hyperlink>
      <w:r w:rsidRPr="006B459A">
        <w:rPr>
          <w:rFonts w:asciiTheme="majorBidi" w:hAnsiTheme="majorBidi" w:cstheme="majorBidi"/>
          <w:lang w:bidi="ar-IQ"/>
        </w:rPr>
        <w:t> (</w:t>
      </w:r>
      <w:hyperlink r:id="rId32" w:tgtFrame="_blank" w:history="1">
        <w:r w:rsidRPr="006B459A">
          <w:rPr>
            <w:rFonts w:asciiTheme="majorBidi" w:hAnsiTheme="majorBidi" w:cstheme="majorBidi"/>
            <w:lang w:bidi="ar-IQ"/>
          </w:rPr>
          <w:t>4</w:t>
        </w:r>
      </w:hyperlink>
      <w:r w:rsidRPr="006B459A">
        <w:rPr>
          <w:rFonts w:asciiTheme="majorBidi" w:hAnsiTheme="majorBidi" w:cstheme="majorBidi"/>
          <w:lang w:bidi="ar-IQ"/>
        </w:rPr>
        <w:t>): </w:t>
      </w:r>
      <w:hyperlink r:id="rId33" w:tgtFrame="_blank" w:history="1">
        <w:r w:rsidRPr="006B459A">
          <w:rPr>
            <w:rFonts w:asciiTheme="majorBidi" w:hAnsiTheme="majorBidi" w:cstheme="majorBidi"/>
            <w:lang w:bidi="ar-IQ"/>
          </w:rPr>
          <w:t>341–351</w:t>
        </w:r>
      </w:hyperlink>
      <w:r w:rsidRPr="006B459A">
        <w:rPr>
          <w:rFonts w:asciiTheme="majorBidi" w:hAnsiTheme="majorBidi" w:cstheme="majorBidi"/>
          <w:lang w:bidi="ar-IQ"/>
        </w:rPr>
        <w:t>. doi:10.1080/ 10095020.2020.1847002.</w:t>
      </w:r>
    </w:p>
    <w:p w:rsidR="00C76076" w:rsidRPr="006B459A" w:rsidRDefault="00C76076" w:rsidP="006B459A">
      <w:pPr>
        <w:pStyle w:val="ListParagraph"/>
        <w:numPr>
          <w:ilvl w:val="0"/>
          <w:numId w:val="2"/>
        </w:numPr>
        <w:spacing w:before="240"/>
        <w:rPr>
          <w:rFonts w:asciiTheme="majorBidi" w:hAnsiTheme="majorBidi" w:cstheme="majorBidi"/>
          <w:lang w:bidi="ar-IQ"/>
        </w:rPr>
      </w:pPr>
      <w:r w:rsidRPr="006B459A">
        <w:rPr>
          <w:rFonts w:asciiTheme="majorBidi" w:hAnsiTheme="majorBidi" w:cstheme="majorBidi"/>
          <w:lang w:bidi="ar-IQ"/>
        </w:rPr>
        <w:t xml:space="preserve">Shen, P., L. Ouyang, C. Wang, Y. Shi, and Y. Su. (2020). </w:t>
      </w:r>
      <w:r w:rsidR="00CE1D21" w:rsidRPr="006B459A">
        <w:rPr>
          <w:rFonts w:asciiTheme="majorBidi" w:hAnsiTheme="majorBidi" w:cstheme="majorBidi"/>
          <w:lang w:bidi="ar-IQ"/>
        </w:rPr>
        <w:t>"</w:t>
      </w:r>
      <w:r w:rsidRPr="006B459A">
        <w:rPr>
          <w:rFonts w:asciiTheme="majorBidi" w:hAnsiTheme="majorBidi" w:cstheme="majorBidi"/>
          <w:lang w:bidi="ar-IQ"/>
        </w:rPr>
        <w:t>Cluster and Characteristic Analysis of Shanghai Metro Stations Based on Metro Card and Land-Use Data.</w:t>
      </w:r>
      <w:r w:rsidR="00CE1D21" w:rsidRPr="006B459A">
        <w:rPr>
          <w:rFonts w:asciiTheme="majorBidi" w:hAnsiTheme="majorBidi" w:cstheme="majorBidi"/>
          <w:lang w:bidi="ar-IQ"/>
        </w:rPr>
        <w:t>"</w:t>
      </w:r>
      <w:r w:rsidRPr="006B459A">
        <w:rPr>
          <w:rFonts w:asciiTheme="majorBidi" w:hAnsiTheme="majorBidi" w:cstheme="majorBidi"/>
          <w:lang w:bidi="ar-IQ"/>
        </w:rPr>
        <w:t> Geo-spatial Information Science </w:t>
      </w:r>
      <w:hyperlink r:id="rId34" w:tgtFrame="_blank" w:history="1">
        <w:r w:rsidRPr="006B459A">
          <w:rPr>
            <w:rFonts w:asciiTheme="majorBidi" w:hAnsiTheme="majorBidi" w:cstheme="majorBidi"/>
            <w:lang w:bidi="ar-IQ"/>
          </w:rPr>
          <w:t>23</w:t>
        </w:r>
      </w:hyperlink>
      <w:r w:rsidRPr="006B459A">
        <w:rPr>
          <w:rFonts w:asciiTheme="majorBidi" w:hAnsiTheme="majorBidi" w:cstheme="majorBidi"/>
          <w:lang w:bidi="ar-IQ"/>
        </w:rPr>
        <w:t> (</w:t>
      </w:r>
      <w:hyperlink r:id="rId35" w:tgtFrame="_blank" w:history="1">
        <w:r w:rsidRPr="006B459A">
          <w:rPr>
            <w:rFonts w:asciiTheme="majorBidi" w:hAnsiTheme="majorBidi" w:cstheme="majorBidi"/>
            <w:lang w:bidi="ar-IQ"/>
          </w:rPr>
          <w:t>4</w:t>
        </w:r>
      </w:hyperlink>
      <w:r w:rsidRPr="006B459A">
        <w:rPr>
          <w:rFonts w:asciiTheme="majorBidi" w:hAnsiTheme="majorBidi" w:cstheme="majorBidi"/>
          <w:lang w:bidi="ar-IQ"/>
        </w:rPr>
        <w:t>): </w:t>
      </w:r>
      <w:hyperlink r:id="rId36" w:tgtFrame="_blank" w:history="1">
        <w:r w:rsidRPr="006B459A">
          <w:rPr>
            <w:rFonts w:asciiTheme="majorBidi" w:hAnsiTheme="majorBidi" w:cstheme="majorBidi"/>
            <w:lang w:bidi="ar-IQ"/>
          </w:rPr>
          <w:t>352–361</w:t>
        </w:r>
      </w:hyperlink>
      <w:r w:rsidRPr="006B459A">
        <w:rPr>
          <w:rFonts w:asciiTheme="majorBidi" w:hAnsiTheme="majorBidi" w:cstheme="majorBidi"/>
          <w:lang w:bidi="ar-IQ"/>
        </w:rPr>
        <w:t>. doi:10.1080/</w:t>
      </w:r>
      <w:r w:rsidR="008847CC" w:rsidRPr="006B459A">
        <w:rPr>
          <w:rFonts w:asciiTheme="majorBidi" w:hAnsiTheme="majorBidi" w:cstheme="majorBidi"/>
          <w:lang w:bidi="ar-IQ"/>
        </w:rPr>
        <w:t xml:space="preserve"> </w:t>
      </w:r>
      <w:r w:rsidRPr="006B459A">
        <w:rPr>
          <w:rFonts w:asciiTheme="majorBidi" w:hAnsiTheme="majorBidi" w:cstheme="majorBidi"/>
          <w:lang w:bidi="ar-IQ"/>
        </w:rPr>
        <w:t>10095020</w:t>
      </w:r>
      <w:r w:rsidR="008847CC" w:rsidRPr="006B459A">
        <w:rPr>
          <w:rFonts w:asciiTheme="majorBidi" w:hAnsiTheme="majorBidi" w:cstheme="majorBidi"/>
          <w:lang w:bidi="ar-IQ"/>
        </w:rPr>
        <w:t xml:space="preserve"> </w:t>
      </w:r>
      <w:r w:rsidRPr="006B459A">
        <w:rPr>
          <w:rFonts w:asciiTheme="majorBidi" w:hAnsiTheme="majorBidi" w:cstheme="majorBidi"/>
          <w:lang w:bidi="ar-IQ"/>
        </w:rPr>
        <w:t>.2020.1846463.</w:t>
      </w:r>
    </w:p>
    <w:p w:rsidR="00C76076" w:rsidRPr="006B459A" w:rsidRDefault="00C76076" w:rsidP="006B459A">
      <w:pPr>
        <w:pStyle w:val="ListParagraph"/>
        <w:numPr>
          <w:ilvl w:val="0"/>
          <w:numId w:val="2"/>
        </w:numPr>
        <w:tabs>
          <w:tab w:val="right" w:pos="709"/>
          <w:tab w:val="right" w:pos="851"/>
        </w:tabs>
        <w:spacing w:before="240"/>
        <w:rPr>
          <w:rFonts w:asciiTheme="majorBidi" w:hAnsiTheme="majorBidi" w:cstheme="majorBidi"/>
          <w:lang w:bidi="ar-IQ"/>
        </w:rPr>
      </w:pPr>
      <w:r w:rsidRPr="006B459A">
        <w:rPr>
          <w:rFonts w:asciiTheme="majorBidi" w:hAnsiTheme="majorBidi" w:cstheme="majorBidi"/>
          <w:lang w:bidi="ar-IQ"/>
        </w:rPr>
        <w:t xml:space="preserve">Smirnov, E., S. </w:t>
      </w:r>
      <w:proofErr w:type="spellStart"/>
      <w:r w:rsidRPr="006B459A">
        <w:rPr>
          <w:rFonts w:asciiTheme="majorBidi" w:hAnsiTheme="majorBidi" w:cstheme="majorBidi"/>
          <w:lang w:bidi="ar-IQ"/>
        </w:rPr>
        <w:t>Dunaenko</w:t>
      </w:r>
      <w:proofErr w:type="spellEnd"/>
      <w:r w:rsidRPr="006B459A">
        <w:rPr>
          <w:rFonts w:asciiTheme="majorBidi" w:hAnsiTheme="majorBidi" w:cstheme="majorBidi"/>
          <w:lang w:bidi="ar-IQ"/>
        </w:rPr>
        <w:t xml:space="preserve">, and S. </w:t>
      </w:r>
      <w:proofErr w:type="spellStart"/>
      <w:r w:rsidRPr="006B459A">
        <w:rPr>
          <w:rFonts w:asciiTheme="majorBidi" w:hAnsiTheme="majorBidi" w:cstheme="majorBidi"/>
          <w:lang w:bidi="ar-IQ"/>
        </w:rPr>
        <w:t>Kudinov</w:t>
      </w:r>
      <w:proofErr w:type="spellEnd"/>
      <w:r w:rsidRPr="006B459A">
        <w:rPr>
          <w:rFonts w:asciiTheme="majorBidi" w:hAnsiTheme="majorBidi" w:cstheme="majorBidi"/>
          <w:lang w:bidi="ar-IQ"/>
        </w:rPr>
        <w:t xml:space="preserve">. (2020). </w:t>
      </w:r>
      <w:r w:rsidR="00CE1D21" w:rsidRPr="006B459A">
        <w:rPr>
          <w:rFonts w:asciiTheme="majorBidi" w:hAnsiTheme="majorBidi" w:cstheme="majorBidi"/>
          <w:lang w:bidi="ar-IQ"/>
        </w:rPr>
        <w:t>"</w:t>
      </w:r>
      <w:r w:rsidRPr="006B459A">
        <w:rPr>
          <w:rFonts w:asciiTheme="majorBidi" w:hAnsiTheme="majorBidi" w:cstheme="majorBidi"/>
          <w:lang w:bidi="ar-IQ"/>
        </w:rPr>
        <w:t>Using Multi-Agent Simulation to Predict Natural Crossing Points for Pedestrians and Choose Locations for Mid-Block Crosswalks.</w:t>
      </w:r>
      <w:r w:rsidR="00CE1D21" w:rsidRPr="006B459A">
        <w:rPr>
          <w:rFonts w:asciiTheme="majorBidi" w:hAnsiTheme="majorBidi" w:cstheme="majorBidi"/>
          <w:lang w:bidi="ar-IQ"/>
        </w:rPr>
        <w:t>"</w:t>
      </w:r>
      <w:r w:rsidRPr="006B459A">
        <w:rPr>
          <w:rFonts w:asciiTheme="majorBidi" w:hAnsiTheme="majorBidi" w:cstheme="majorBidi"/>
          <w:lang w:bidi="ar-IQ"/>
        </w:rPr>
        <w:t> Geo-spatial Information Science </w:t>
      </w:r>
      <w:hyperlink r:id="rId37" w:tgtFrame="_blank" w:history="1">
        <w:r w:rsidRPr="006B459A">
          <w:rPr>
            <w:rFonts w:asciiTheme="majorBidi" w:hAnsiTheme="majorBidi" w:cstheme="majorBidi"/>
            <w:lang w:bidi="ar-IQ"/>
          </w:rPr>
          <w:t>23</w:t>
        </w:r>
      </w:hyperlink>
      <w:r w:rsidRPr="006B459A">
        <w:rPr>
          <w:rFonts w:asciiTheme="majorBidi" w:hAnsiTheme="majorBidi" w:cstheme="majorBidi"/>
          <w:lang w:bidi="ar-IQ"/>
        </w:rPr>
        <w:t> (</w:t>
      </w:r>
      <w:hyperlink r:id="rId38" w:tgtFrame="_blank" w:history="1">
        <w:r w:rsidRPr="006B459A">
          <w:rPr>
            <w:rFonts w:asciiTheme="majorBidi" w:hAnsiTheme="majorBidi" w:cstheme="majorBidi"/>
            <w:lang w:bidi="ar-IQ"/>
          </w:rPr>
          <w:t>4</w:t>
        </w:r>
      </w:hyperlink>
      <w:r w:rsidRPr="006B459A">
        <w:rPr>
          <w:rFonts w:asciiTheme="majorBidi" w:hAnsiTheme="majorBidi" w:cstheme="majorBidi"/>
          <w:lang w:bidi="ar-IQ"/>
        </w:rPr>
        <w:t>): </w:t>
      </w:r>
      <w:hyperlink r:id="rId39" w:tgtFrame="_blank" w:history="1">
        <w:r w:rsidRPr="006B459A">
          <w:rPr>
            <w:rFonts w:asciiTheme="majorBidi" w:hAnsiTheme="majorBidi" w:cstheme="majorBidi"/>
            <w:lang w:bidi="ar-IQ"/>
          </w:rPr>
          <w:t>362–374</w:t>
        </w:r>
      </w:hyperlink>
      <w:r w:rsidRPr="006B459A">
        <w:rPr>
          <w:rFonts w:asciiTheme="majorBidi" w:hAnsiTheme="majorBidi" w:cstheme="majorBidi"/>
          <w:lang w:bidi="ar-IQ"/>
        </w:rPr>
        <w:t>. doi:10.1080/ 10095020.2020.1847003.  </w:t>
      </w:r>
    </w:p>
    <w:p w:rsidR="00C76076" w:rsidRPr="006B459A" w:rsidRDefault="00C76076" w:rsidP="006B459A">
      <w:pPr>
        <w:pStyle w:val="ListParagraph"/>
        <w:numPr>
          <w:ilvl w:val="0"/>
          <w:numId w:val="2"/>
        </w:numPr>
        <w:tabs>
          <w:tab w:val="right" w:pos="709"/>
          <w:tab w:val="right" w:pos="851"/>
        </w:tabs>
        <w:spacing w:before="240"/>
        <w:rPr>
          <w:rFonts w:asciiTheme="majorBidi" w:hAnsiTheme="majorBidi" w:cstheme="majorBidi"/>
          <w:lang w:bidi="ar-IQ"/>
        </w:rPr>
      </w:pPr>
      <w:r w:rsidRPr="006B459A">
        <w:rPr>
          <w:rFonts w:asciiTheme="majorBidi" w:hAnsiTheme="majorBidi" w:cstheme="majorBidi"/>
          <w:lang w:bidi="ar-IQ"/>
        </w:rPr>
        <w:t xml:space="preserve"> Tong, Z., H. Yang, C. Liu, T. Xu, and S. Xu. (2020). </w:t>
      </w:r>
      <w:r w:rsidR="00CE1D21" w:rsidRPr="006B459A">
        <w:rPr>
          <w:rFonts w:asciiTheme="majorBidi" w:hAnsiTheme="majorBidi" w:cstheme="majorBidi"/>
          <w:lang w:bidi="ar-IQ"/>
        </w:rPr>
        <w:t>"</w:t>
      </w:r>
      <w:r w:rsidRPr="006B459A">
        <w:rPr>
          <w:rFonts w:asciiTheme="majorBidi" w:hAnsiTheme="majorBidi" w:cstheme="majorBidi"/>
          <w:lang w:bidi="ar-IQ"/>
        </w:rPr>
        <w:t>Quantification of the Openness of Urban External Space through Urban Section.</w:t>
      </w:r>
      <w:r w:rsidR="00CE1D21" w:rsidRPr="006B459A">
        <w:rPr>
          <w:rFonts w:asciiTheme="majorBidi" w:hAnsiTheme="majorBidi" w:cstheme="majorBidi"/>
          <w:lang w:bidi="ar-IQ"/>
        </w:rPr>
        <w:t>"</w:t>
      </w:r>
      <w:r w:rsidRPr="006B459A">
        <w:rPr>
          <w:rFonts w:asciiTheme="majorBidi" w:hAnsiTheme="majorBidi" w:cstheme="majorBidi"/>
          <w:lang w:bidi="ar-IQ"/>
        </w:rPr>
        <w:t> Geo-spatial Information Science </w:t>
      </w:r>
      <w:hyperlink r:id="rId40" w:tgtFrame="_blank" w:history="1">
        <w:r w:rsidRPr="006B459A">
          <w:rPr>
            <w:rFonts w:asciiTheme="majorBidi" w:hAnsiTheme="majorBidi" w:cstheme="majorBidi"/>
            <w:lang w:bidi="ar-IQ"/>
          </w:rPr>
          <w:t>23</w:t>
        </w:r>
      </w:hyperlink>
      <w:r w:rsidRPr="006B459A">
        <w:rPr>
          <w:rFonts w:asciiTheme="majorBidi" w:hAnsiTheme="majorBidi" w:cstheme="majorBidi"/>
          <w:lang w:bidi="ar-IQ"/>
        </w:rPr>
        <w:t> (</w:t>
      </w:r>
      <w:hyperlink r:id="rId41" w:tgtFrame="_blank" w:history="1">
        <w:r w:rsidRPr="006B459A">
          <w:rPr>
            <w:rFonts w:asciiTheme="majorBidi" w:hAnsiTheme="majorBidi" w:cstheme="majorBidi"/>
            <w:lang w:bidi="ar-IQ"/>
          </w:rPr>
          <w:t>4</w:t>
        </w:r>
      </w:hyperlink>
      <w:r w:rsidRPr="006B459A">
        <w:rPr>
          <w:rFonts w:asciiTheme="majorBidi" w:hAnsiTheme="majorBidi" w:cstheme="majorBidi"/>
          <w:lang w:bidi="ar-IQ"/>
        </w:rPr>
        <w:t>): </w:t>
      </w:r>
      <w:hyperlink r:id="rId42" w:tgtFrame="_blank" w:history="1">
        <w:r w:rsidRPr="006B459A">
          <w:rPr>
            <w:rFonts w:asciiTheme="majorBidi" w:hAnsiTheme="majorBidi" w:cstheme="majorBidi"/>
            <w:lang w:bidi="ar-IQ"/>
          </w:rPr>
          <w:t>316–326</w:t>
        </w:r>
      </w:hyperlink>
      <w:r w:rsidRPr="006B459A">
        <w:rPr>
          <w:rFonts w:asciiTheme="majorBidi" w:hAnsiTheme="majorBidi" w:cstheme="majorBidi"/>
          <w:lang w:bidi="ar-IQ"/>
        </w:rPr>
        <w:t>. doi:10.1080/10095020.2020.1846464.  </w:t>
      </w:r>
    </w:p>
    <w:p w:rsidR="00C76076" w:rsidRPr="006B459A" w:rsidRDefault="00C76076" w:rsidP="006B459A">
      <w:pPr>
        <w:pStyle w:val="ListParagraph"/>
        <w:numPr>
          <w:ilvl w:val="0"/>
          <w:numId w:val="2"/>
        </w:numPr>
        <w:tabs>
          <w:tab w:val="right" w:pos="709"/>
          <w:tab w:val="right" w:pos="851"/>
        </w:tabs>
        <w:spacing w:before="240"/>
        <w:rPr>
          <w:rFonts w:asciiTheme="majorBidi" w:hAnsiTheme="majorBidi" w:cstheme="majorBidi"/>
          <w:lang w:bidi="ar-IQ"/>
        </w:rPr>
      </w:pPr>
      <w:r w:rsidRPr="006B459A">
        <w:rPr>
          <w:rFonts w:asciiTheme="majorBidi" w:hAnsiTheme="majorBidi" w:cstheme="majorBidi"/>
          <w:lang w:bidi="ar-IQ"/>
        </w:rPr>
        <w:t xml:space="preserve"> Yamada, T., and T. </w:t>
      </w:r>
      <w:proofErr w:type="spellStart"/>
      <w:r w:rsidRPr="006B459A">
        <w:rPr>
          <w:rFonts w:asciiTheme="majorBidi" w:hAnsiTheme="majorBidi" w:cstheme="majorBidi"/>
          <w:lang w:bidi="ar-IQ"/>
        </w:rPr>
        <w:t>Hayashida</w:t>
      </w:r>
      <w:proofErr w:type="spellEnd"/>
      <w:r w:rsidRPr="006B459A">
        <w:rPr>
          <w:rFonts w:asciiTheme="majorBidi" w:hAnsiTheme="majorBidi" w:cstheme="majorBidi"/>
          <w:lang w:bidi="ar-IQ"/>
        </w:rPr>
        <w:t xml:space="preserve">. (2020). </w:t>
      </w:r>
      <w:r w:rsidR="00CE1D21" w:rsidRPr="006B459A">
        <w:rPr>
          <w:rFonts w:asciiTheme="majorBidi" w:hAnsiTheme="majorBidi" w:cstheme="majorBidi"/>
          <w:lang w:bidi="ar-IQ"/>
        </w:rPr>
        <w:t>"</w:t>
      </w:r>
      <w:r w:rsidRPr="006B459A">
        <w:rPr>
          <w:rFonts w:asciiTheme="majorBidi" w:hAnsiTheme="majorBidi" w:cstheme="majorBidi"/>
          <w:lang w:bidi="ar-IQ"/>
        </w:rPr>
        <w:t xml:space="preserve">Analysis of Shopping Behavior Characteristics in the </w:t>
      </w:r>
      <w:proofErr w:type="spellStart"/>
      <w:r w:rsidRPr="006B459A">
        <w:rPr>
          <w:rFonts w:asciiTheme="majorBidi" w:hAnsiTheme="majorBidi" w:cstheme="majorBidi"/>
          <w:lang w:bidi="ar-IQ"/>
        </w:rPr>
        <w:t>Keihanshin</w:t>
      </w:r>
      <w:proofErr w:type="spellEnd"/>
      <w:r w:rsidRPr="006B459A">
        <w:rPr>
          <w:rFonts w:asciiTheme="majorBidi" w:hAnsiTheme="majorBidi" w:cstheme="majorBidi"/>
          <w:lang w:bidi="ar-IQ"/>
        </w:rPr>
        <w:t xml:space="preserve"> Metropolitan Area in Japan Based on a Person Trip Survey.</w:t>
      </w:r>
      <w:r w:rsidR="00CE1D21" w:rsidRPr="006B459A">
        <w:rPr>
          <w:rFonts w:asciiTheme="majorBidi" w:hAnsiTheme="majorBidi" w:cstheme="majorBidi"/>
          <w:lang w:bidi="ar-IQ"/>
        </w:rPr>
        <w:t>"</w:t>
      </w:r>
      <w:r w:rsidRPr="006B459A">
        <w:rPr>
          <w:rFonts w:asciiTheme="majorBidi" w:hAnsiTheme="majorBidi" w:cstheme="majorBidi"/>
          <w:lang w:bidi="ar-IQ"/>
        </w:rPr>
        <w:t> Geo-spatial Information Science </w:t>
      </w:r>
      <w:hyperlink r:id="rId43" w:tgtFrame="_blank" w:history="1">
        <w:r w:rsidRPr="006B459A">
          <w:rPr>
            <w:rFonts w:asciiTheme="majorBidi" w:hAnsiTheme="majorBidi" w:cstheme="majorBidi"/>
            <w:lang w:bidi="ar-IQ"/>
          </w:rPr>
          <w:t>23</w:t>
        </w:r>
      </w:hyperlink>
      <w:r w:rsidRPr="006B459A">
        <w:rPr>
          <w:rFonts w:asciiTheme="majorBidi" w:hAnsiTheme="majorBidi" w:cstheme="majorBidi"/>
          <w:lang w:bidi="ar-IQ"/>
        </w:rPr>
        <w:t> (</w:t>
      </w:r>
      <w:hyperlink r:id="rId44" w:tgtFrame="_blank" w:history="1">
        <w:r w:rsidRPr="006B459A">
          <w:rPr>
            <w:rFonts w:asciiTheme="majorBidi" w:hAnsiTheme="majorBidi" w:cstheme="majorBidi"/>
            <w:lang w:bidi="ar-IQ"/>
          </w:rPr>
          <w:t>4</w:t>
        </w:r>
      </w:hyperlink>
      <w:r w:rsidRPr="006B459A">
        <w:rPr>
          <w:rFonts w:asciiTheme="majorBidi" w:hAnsiTheme="majorBidi" w:cstheme="majorBidi"/>
          <w:lang w:bidi="ar-IQ"/>
        </w:rPr>
        <w:t>): </w:t>
      </w:r>
      <w:hyperlink r:id="rId45" w:tgtFrame="_blank" w:history="1">
        <w:r w:rsidRPr="006B459A">
          <w:rPr>
            <w:rFonts w:asciiTheme="majorBidi" w:hAnsiTheme="majorBidi" w:cstheme="majorBidi"/>
            <w:lang w:bidi="ar-IQ"/>
          </w:rPr>
          <w:t>305–315</w:t>
        </w:r>
      </w:hyperlink>
      <w:r w:rsidRPr="006B459A">
        <w:rPr>
          <w:rFonts w:asciiTheme="majorBidi" w:hAnsiTheme="majorBidi" w:cstheme="majorBidi"/>
          <w:lang w:bidi="ar-IQ"/>
        </w:rPr>
        <w:t>. doi:10.1080/10095020.2020.1845984.</w:t>
      </w:r>
    </w:p>
    <w:p w:rsidR="00C76076" w:rsidRPr="006B459A" w:rsidRDefault="00C76076" w:rsidP="006B459A">
      <w:pPr>
        <w:pStyle w:val="ListParagraph"/>
        <w:numPr>
          <w:ilvl w:val="0"/>
          <w:numId w:val="2"/>
        </w:numPr>
        <w:tabs>
          <w:tab w:val="right" w:pos="709"/>
          <w:tab w:val="right" w:pos="851"/>
        </w:tabs>
        <w:spacing w:before="240"/>
        <w:rPr>
          <w:rFonts w:asciiTheme="majorBidi" w:hAnsiTheme="majorBidi" w:cstheme="majorBidi"/>
          <w:lang w:bidi="ar-IQ"/>
        </w:rPr>
      </w:pPr>
      <w:r w:rsidRPr="006B459A">
        <w:rPr>
          <w:rFonts w:asciiTheme="majorBidi" w:hAnsiTheme="majorBidi" w:cstheme="majorBidi"/>
          <w:lang w:bidi="ar-IQ"/>
        </w:rPr>
        <w:t xml:space="preserve">Yang, C., Q. Zhan, S. Gao, and H. Liu. (2020). </w:t>
      </w:r>
      <w:r w:rsidR="00CE1D21" w:rsidRPr="006B459A">
        <w:rPr>
          <w:rFonts w:asciiTheme="majorBidi" w:hAnsiTheme="majorBidi" w:cstheme="majorBidi"/>
          <w:lang w:bidi="ar-IQ"/>
        </w:rPr>
        <w:t>"</w:t>
      </w:r>
      <w:r w:rsidRPr="006B459A">
        <w:rPr>
          <w:rFonts w:asciiTheme="majorBidi" w:hAnsiTheme="majorBidi" w:cstheme="majorBidi"/>
          <w:lang w:bidi="ar-IQ"/>
        </w:rPr>
        <w:t>Characterizing the Spatial and Temporal Variation of the Land Surface Temperature Hotspots in Wuhan from a Local Scale.</w:t>
      </w:r>
      <w:r w:rsidR="00CE1D21" w:rsidRPr="006B459A">
        <w:rPr>
          <w:rFonts w:asciiTheme="majorBidi" w:hAnsiTheme="majorBidi" w:cstheme="majorBidi"/>
          <w:lang w:bidi="ar-IQ"/>
        </w:rPr>
        <w:t>"</w:t>
      </w:r>
      <w:r w:rsidRPr="006B459A">
        <w:rPr>
          <w:rFonts w:asciiTheme="majorBidi" w:hAnsiTheme="majorBidi" w:cstheme="majorBidi"/>
          <w:lang w:bidi="ar-IQ"/>
        </w:rPr>
        <w:t> Geo-spatial Information Science </w:t>
      </w:r>
      <w:hyperlink r:id="rId46" w:tgtFrame="_blank" w:history="1">
        <w:r w:rsidRPr="006B459A">
          <w:rPr>
            <w:rFonts w:asciiTheme="majorBidi" w:hAnsiTheme="majorBidi" w:cstheme="majorBidi"/>
            <w:lang w:bidi="ar-IQ"/>
          </w:rPr>
          <w:t>23</w:t>
        </w:r>
      </w:hyperlink>
      <w:r w:rsidRPr="006B459A">
        <w:rPr>
          <w:rFonts w:asciiTheme="majorBidi" w:hAnsiTheme="majorBidi" w:cstheme="majorBidi"/>
          <w:lang w:bidi="ar-IQ"/>
        </w:rPr>
        <w:t> (</w:t>
      </w:r>
      <w:hyperlink r:id="rId47" w:tgtFrame="_blank" w:history="1">
        <w:r w:rsidRPr="006B459A">
          <w:rPr>
            <w:rFonts w:asciiTheme="majorBidi" w:hAnsiTheme="majorBidi" w:cstheme="majorBidi"/>
            <w:lang w:bidi="ar-IQ"/>
          </w:rPr>
          <w:t>4</w:t>
        </w:r>
      </w:hyperlink>
      <w:r w:rsidRPr="006B459A">
        <w:rPr>
          <w:rFonts w:asciiTheme="majorBidi" w:hAnsiTheme="majorBidi" w:cstheme="majorBidi"/>
          <w:lang w:bidi="ar-IQ"/>
        </w:rPr>
        <w:t>): </w:t>
      </w:r>
      <w:hyperlink r:id="rId48" w:tgtFrame="_blank" w:history="1">
        <w:r w:rsidRPr="006B459A">
          <w:rPr>
            <w:rFonts w:asciiTheme="majorBidi" w:hAnsiTheme="majorBidi" w:cstheme="majorBidi"/>
            <w:lang w:bidi="ar-IQ"/>
          </w:rPr>
          <w:t>327–340</w:t>
        </w:r>
      </w:hyperlink>
      <w:r w:rsidRPr="006B459A">
        <w:rPr>
          <w:rFonts w:asciiTheme="majorBidi" w:hAnsiTheme="majorBidi" w:cstheme="majorBidi"/>
          <w:lang w:bidi="ar-IQ"/>
        </w:rPr>
        <w:t>. doi:10.1080/ 10095020.2020.1834882.</w:t>
      </w:r>
    </w:p>
    <w:p w:rsidR="00C76076" w:rsidRPr="006B459A" w:rsidRDefault="00C76076" w:rsidP="006B459A">
      <w:pPr>
        <w:pStyle w:val="ListParagraph"/>
        <w:numPr>
          <w:ilvl w:val="0"/>
          <w:numId w:val="2"/>
        </w:numPr>
        <w:tabs>
          <w:tab w:val="right" w:pos="709"/>
          <w:tab w:val="right" w:pos="851"/>
        </w:tabs>
        <w:spacing w:before="240"/>
        <w:rPr>
          <w:rFonts w:asciiTheme="majorBidi" w:hAnsiTheme="majorBidi" w:cstheme="majorBidi"/>
          <w:lang w:bidi="ar-IQ"/>
        </w:rPr>
      </w:pPr>
      <w:r w:rsidRPr="006B459A">
        <w:rPr>
          <w:rFonts w:asciiTheme="majorBidi" w:hAnsiTheme="majorBidi" w:cstheme="majorBidi"/>
          <w:lang w:bidi="ar-IQ"/>
        </w:rPr>
        <w:t xml:space="preserve">Yao, Y., X. P. Liu, X. Li, J. B. Zhang, Z. T. Liang, K. Mai, and Y. T. Zhang. (2017). </w:t>
      </w:r>
      <w:r w:rsidR="00CE1D21" w:rsidRPr="006B459A">
        <w:rPr>
          <w:rFonts w:asciiTheme="majorBidi" w:hAnsiTheme="majorBidi" w:cstheme="majorBidi"/>
          <w:lang w:bidi="ar-IQ"/>
        </w:rPr>
        <w:t>"</w:t>
      </w:r>
      <w:r w:rsidRPr="006B459A">
        <w:rPr>
          <w:rFonts w:asciiTheme="majorBidi" w:hAnsiTheme="majorBidi" w:cstheme="majorBidi"/>
          <w:lang w:bidi="ar-IQ"/>
        </w:rPr>
        <w:t>Mapping Fine-scale Population Distributions at the Building Level by Integrating Multisource Geospatial Big Data.</w:t>
      </w:r>
      <w:r w:rsidR="00CE1D21" w:rsidRPr="006B459A">
        <w:rPr>
          <w:rFonts w:asciiTheme="majorBidi" w:hAnsiTheme="majorBidi" w:cstheme="majorBidi"/>
          <w:lang w:bidi="ar-IQ"/>
        </w:rPr>
        <w:t>"</w:t>
      </w:r>
      <w:r w:rsidRPr="006B459A">
        <w:rPr>
          <w:rFonts w:asciiTheme="majorBidi" w:hAnsiTheme="majorBidi" w:cstheme="majorBidi"/>
          <w:lang w:bidi="ar-IQ"/>
        </w:rPr>
        <w:t> International Journal of Geographical Information Science </w:t>
      </w:r>
      <w:hyperlink r:id="rId49" w:tgtFrame="_blank" w:history="1">
        <w:r w:rsidRPr="006B459A">
          <w:rPr>
            <w:rFonts w:asciiTheme="majorBidi" w:hAnsiTheme="majorBidi" w:cstheme="majorBidi"/>
            <w:lang w:bidi="ar-IQ"/>
          </w:rPr>
          <w:t>31</w:t>
        </w:r>
      </w:hyperlink>
      <w:r w:rsidRPr="006B459A">
        <w:rPr>
          <w:rFonts w:asciiTheme="majorBidi" w:hAnsiTheme="majorBidi" w:cstheme="majorBidi"/>
          <w:lang w:bidi="ar-IQ"/>
        </w:rPr>
        <w:t> (</w:t>
      </w:r>
      <w:hyperlink r:id="rId50" w:tgtFrame="_blank" w:history="1">
        <w:r w:rsidRPr="006B459A">
          <w:rPr>
            <w:rFonts w:asciiTheme="majorBidi" w:hAnsiTheme="majorBidi" w:cstheme="majorBidi"/>
            <w:lang w:bidi="ar-IQ"/>
          </w:rPr>
          <w:t>6</w:t>
        </w:r>
      </w:hyperlink>
      <w:r w:rsidRPr="006B459A">
        <w:rPr>
          <w:rFonts w:asciiTheme="majorBidi" w:hAnsiTheme="majorBidi" w:cstheme="majorBidi"/>
          <w:lang w:bidi="ar-IQ"/>
        </w:rPr>
        <w:t>): 1220–1244. doi:10.1080/13658816.2017.1290252.</w:t>
      </w:r>
    </w:p>
    <w:p w:rsidR="00C76076" w:rsidRPr="006B459A" w:rsidRDefault="00C76076" w:rsidP="006B459A">
      <w:pPr>
        <w:pStyle w:val="ListParagraph"/>
        <w:numPr>
          <w:ilvl w:val="0"/>
          <w:numId w:val="2"/>
        </w:numPr>
        <w:tabs>
          <w:tab w:val="right" w:pos="709"/>
          <w:tab w:val="right" w:pos="851"/>
        </w:tabs>
        <w:spacing w:before="240"/>
        <w:rPr>
          <w:rFonts w:asciiTheme="majorBidi" w:hAnsiTheme="majorBidi" w:cstheme="majorBidi"/>
          <w:lang w:bidi="ar-IQ"/>
        </w:rPr>
      </w:pPr>
      <w:r w:rsidRPr="006B459A">
        <w:rPr>
          <w:rFonts w:asciiTheme="majorBidi" w:hAnsiTheme="majorBidi" w:cstheme="majorBidi"/>
          <w:lang w:bidi="ar-IQ"/>
        </w:rPr>
        <w:t>Jo, J.; Lee, K.-W. Map Reduce-Based D_ELT Framework to Address the Challenges of Geospatial Big Data. ISPRS Int. J. Geo-Inf. 2019, 8, 475.</w:t>
      </w:r>
    </w:p>
    <w:p w:rsidR="00C76076" w:rsidRPr="006B459A" w:rsidRDefault="00C76076" w:rsidP="006B459A">
      <w:pPr>
        <w:pStyle w:val="ListParagraph"/>
        <w:numPr>
          <w:ilvl w:val="0"/>
          <w:numId w:val="2"/>
        </w:numPr>
        <w:tabs>
          <w:tab w:val="right" w:pos="709"/>
          <w:tab w:val="right" w:pos="851"/>
        </w:tabs>
        <w:spacing w:before="240"/>
        <w:rPr>
          <w:rFonts w:asciiTheme="majorBidi" w:hAnsiTheme="majorBidi" w:cstheme="majorBidi"/>
          <w:lang w:bidi="ar-IQ"/>
        </w:rPr>
      </w:pPr>
      <w:r w:rsidRPr="006B459A">
        <w:rPr>
          <w:rFonts w:asciiTheme="majorBidi" w:hAnsiTheme="majorBidi" w:cstheme="majorBidi"/>
          <w:lang w:bidi="ar-IQ"/>
        </w:rPr>
        <w:t xml:space="preserve">Zhao, K.; Jin, B.; Fan, H.; Song, W.; Zhou, S.; Jiang, Y. </w:t>
      </w:r>
      <w:r w:rsidR="00CE1D21" w:rsidRPr="006B459A">
        <w:rPr>
          <w:rFonts w:asciiTheme="majorBidi" w:hAnsiTheme="majorBidi" w:cstheme="majorBidi"/>
          <w:lang w:bidi="ar-IQ"/>
        </w:rPr>
        <w:t>(2019)."</w:t>
      </w:r>
      <w:r w:rsidRPr="006B459A">
        <w:rPr>
          <w:rFonts w:asciiTheme="majorBidi" w:hAnsiTheme="majorBidi" w:cstheme="majorBidi"/>
          <w:lang w:bidi="ar-IQ"/>
        </w:rPr>
        <w:t>High-Performance Overlay Analysis of Massive Geographic Polygons That Considers Shape Complexity in a Cloud Environment</w:t>
      </w:r>
      <w:r w:rsidR="00CE1D21" w:rsidRPr="006B459A">
        <w:rPr>
          <w:rFonts w:asciiTheme="majorBidi" w:hAnsiTheme="majorBidi" w:cstheme="majorBidi"/>
          <w:lang w:bidi="ar-IQ"/>
        </w:rPr>
        <w:t>"</w:t>
      </w:r>
      <w:r w:rsidRPr="006B459A">
        <w:rPr>
          <w:rFonts w:asciiTheme="majorBidi" w:hAnsiTheme="majorBidi" w:cstheme="majorBidi"/>
          <w:lang w:bidi="ar-IQ"/>
        </w:rPr>
        <w:t>. ISPRS Int. J. Geo-Inf. 2019, 8, 290.</w:t>
      </w:r>
    </w:p>
    <w:p w:rsidR="00C76076" w:rsidRPr="006B459A" w:rsidRDefault="00C76076" w:rsidP="006B459A">
      <w:pPr>
        <w:pStyle w:val="ListParagraph"/>
        <w:numPr>
          <w:ilvl w:val="0"/>
          <w:numId w:val="2"/>
        </w:numPr>
        <w:tabs>
          <w:tab w:val="right" w:pos="709"/>
          <w:tab w:val="right" w:pos="851"/>
        </w:tabs>
        <w:spacing w:before="240"/>
        <w:rPr>
          <w:rFonts w:asciiTheme="majorBidi" w:hAnsiTheme="majorBidi" w:cstheme="majorBidi"/>
          <w:lang w:bidi="ar-IQ"/>
        </w:rPr>
      </w:pPr>
      <w:r w:rsidRPr="006B459A">
        <w:rPr>
          <w:rFonts w:asciiTheme="majorBidi" w:hAnsiTheme="majorBidi" w:cstheme="majorBidi"/>
          <w:lang w:bidi="ar-IQ"/>
        </w:rPr>
        <w:t>Kang, J.; Fang, L.; Li, S.; Wang, X.</w:t>
      </w:r>
      <w:r w:rsidR="00CE1D21" w:rsidRPr="006B459A">
        <w:rPr>
          <w:rFonts w:asciiTheme="majorBidi" w:hAnsiTheme="majorBidi" w:cstheme="majorBidi"/>
          <w:lang w:bidi="ar-IQ"/>
        </w:rPr>
        <w:t xml:space="preserve"> (2019)."</w:t>
      </w:r>
      <w:r w:rsidRPr="006B459A">
        <w:rPr>
          <w:rFonts w:asciiTheme="majorBidi" w:hAnsiTheme="majorBidi" w:cstheme="majorBidi"/>
          <w:lang w:bidi="ar-IQ"/>
        </w:rPr>
        <w:t xml:space="preserve"> Parallel Cellular Automata Markov Model for Land Use Change Prediction over MapReduce Framework</w:t>
      </w:r>
      <w:r w:rsidR="00CE1D21" w:rsidRPr="006B459A">
        <w:rPr>
          <w:rFonts w:asciiTheme="majorBidi" w:hAnsiTheme="majorBidi" w:cstheme="majorBidi"/>
          <w:lang w:bidi="ar-IQ"/>
        </w:rPr>
        <w:t>"</w:t>
      </w:r>
      <w:r w:rsidRPr="006B459A">
        <w:rPr>
          <w:rFonts w:asciiTheme="majorBidi" w:hAnsiTheme="majorBidi" w:cstheme="majorBidi"/>
          <w:lang w:bidi="ar-IQ"/>
        </w:rPr>
        <w:t>. ISPRS Int. J. Geo-Inf. 2019, 8, 454.</w:t>
      </w:r>
    </w:p>
    <w:p w:rsidR="00C76076" w:rsidRPr="006B459A" w:rsidRDefault="00C76076" w:rsidP="006B459A">
      <w:pPr>
        <w:pStyle w:val="ListParagraph"/>
        <w:numPr>
          <w:ilvl w:val="0"/>
          <w:numId w:val="2"/>
        </w:numPr>
        <w:tabs>
          <w:tab w:val="right" w:pos="709"/>
          <w:tab w:val="right" w:pos="851"/>
        </w:tabs>
        <w:spacing w:before="240"/>
        <w:rPr>
          <w:rFonts w:asciiTheme="majorBidi" w:hAnsiTheme="majorBidi" w:cstheme="majorBidi"/>
          <w:lang w:bidi="ar-IQ"/>
        </w:rPr>
      </w:pPr>
      <w:proofErr w:type="spellStart"/>
      <w:r w:rsidRPr="006B459A">
        <w:rPr>
          <w:rFonts w:asciiTheme="majorBidi" w:hAnsiTheme="majorBidi" w:cstheme="majorBidi"/>
          <w:lang w:bidi="ar-IQ"/>
        </w:rPr>
        <w:t>Safanelli</w:t>
      </w:r>
      <w:proofErr w:type="spellEnd"/>
      <w:r w:rsidRPr="006B459A">
        <w:rPr>
          <w:rFonts w:asciiTheme="majorBidi" w:hAnsiTheme="majorBidi" w:cstheme="majorBidi"/>
          <w:lang w:bidi="ar-IQ"/>
        </w:rPr>
        <w:t xml:space="preserve">, J.L.; </w:t>
      </w:r>
      <w:proofErr w:type="spellStart"/>
      <w:r w:rsidRPr="006B459A">
        <w:rPr>
          <w:rFonts w:asciiTheme="majorBidi" w:hAnsiTheme="majorBidi" w:cstheme="majorBidi"/>
          <w:lang w:bidi="ar-IQ"/>
        </w:rPr>
        <w:t>Poppiel</w:t>
      </w:r>
      <w:proofErr w:type="spellEnd"/>
      <w:r w:rsidRPr="006B459A">
        <w:rPr>
          <w:rFonts w:asciiTheme="majorBidi" w:hAnsiTheme="majorBidi" w:cstheme="majorBidi"/>
          <w:lang w:bidi="ar-IQ"/>
        </w:rPr>
        <w:t>, R.R.; Ruiz, L.F.C.</w:t>
      </w:r>
      <w:r w:rsidR="00CE1D21" w:rsidRPr="006B459A">
        <w:rPr>
          <w:rFonts w:asciiTheme="majorBidi" w:hAnsiTheme="majorBidi" w:cstheme="majorBidi"/>
          <w:lang w:bidi="ar-IQ"/>
        </w:rPr>
        <w:t xml:space="preserve"> (2020). "</w:t>
      </w:r>
      <w:proofErr w:type="spellStart"/>
      <w:r w:rsidR="00CE1D21" w:rsidRPr="006B459A">
        <w:rPr>
          <w:rFonts w:asciiTheme="majorBidi" w:hAnsiTheme="majorBidi" w:cstheme="majorBidi"/>
          <w:lang w:bidi="ar-IQ"/>
        </w:rPr>
        <w:t>Bonatti</w:t>
      </w:r>
      <w:proofErr w:type="spellEnd"/>
      <w:r w:rsidRPr="006B459A">
        <w:rPr>
          <w:rFonts w:asciiTheme="majorBidi" w:hAnsiTheme="majorBidi" w:cstheme="majorBidi"/>
          <w:lang w:bidi="ar-IQ"/>
        </w:rPr>
        <w:t xml:space="preserve">, B.R.; Mello, </w:t>
      </w:r>
      <w:proofErr w:type="spellStart"/>
      <w:r w:rsidRPr="006B459A">
        <w:rPr>
          <w:rFonts w:asciiTheme="majorBidi" w:hAnsiTheme="majorBidi" w:cstheme="majorBidi"/>
          <w:lang w:bidi="ar-IQ"/>
        </w:rPr>
        <w:t>F.A.d.O</w:t>
      </w:r>
      <w:proofErr w:type="spellEnd"/>
      <w:r w:rsidRPr="006B459A">
        <w:rPr>
          <w:rFonts w:asciiTheme="majorBidi" w:hAnsiTheme="majorBidi" w:cstheme="majorBidi"/>
          <w:lang w:bidi="ar-IQ"/>
        </w:rPr>
        <w:t xml:space="preserve">.; Rizzo, R.; </w:t>
      </w:r>
      <w:proofErr w:type="spellStart"/>
      <w:r w:rsidRPr="006B459A">
        <w:rPr>
          <w:rFonts w:asciiTheme="majorBidi" w:hAnsiTheme="majorBidi" w:cstheme="majorBidi"/>
          <w:lang w:bidi="ar-IQ"/>
        </w:rPr>
        <w:t>Demattê</w:t>
      </w:r>
      <w:proofErr w:type="spellEnd"/>
      <w:r w:rsidRPr="006B459A">
        <w:rPr>
          <w:rFonts w:asciiTheme="majorBidi" w:hAnsiTheme="majorBidi" w:cstheme="majorBidi"/>
          <w:lang w:bidi="ar-IQ"/>
        </w:rPr>
        <w:t>, J.A.M. Terrain Analysis in Google Earth Engine: A Method Adapted for High-Performance Global-Scale Analysis</w:t>
      </w:r>
      <w:r w:rsidR="00CE1D21" w:rsidRPr="006B459A">
        <w:rPr>
          <w:rFonts w:asciiTheme="majorBidi" w:hAnsiTheme="majorBidi" w:cstheme="majorBidi"/>
          <w:lang w:bidi="ar-IQ"/>
        </w:rPr>
        <w:t>"</w:t>
      </w:r>
      <w:r w:rsidRPr="006B459A">
        <w:rPr>
          <w:rFonts w:asciiTheme="majorBidi" w:hAnsiTheme="majorBidi" w:cstheme="majorBidi"/>
          <w:lang w:bidi="ar-IQ"/>
        </w:rPr>
        <w:t>. ISPRS Int. J. Geo-Inf. 2020, 9, 400.</w:t>
      </w:r>
    </w:p>
    <w:p w:rsidR="00C76076" w:rsidRPr="006B459A" w:rsidRDefault="00C76076" w:rsidP="006B459A">
      <w:pPr>
        <w:pStyle w:val="ListParagraph"/>
        <w:numPr>
          <w:ilvl w:val="0"/>
          <w:numId w:val="2"/>
        </w:numPr>
        <w:tabs>
          <w:tab w:val="right" w:pos="709"/>
          <w:tab w:val="right" w:pos="851"/>
        </w:tabs>
        <w:spacing w:before="240"/>
        <w:rPr>
          <w:rFonts w:asciiTheme="majorBidi" w:hAnsiTheme="majorBidi" w:cstheme="majorBidi"/>
          <w:lang w:bidi="ar-IQ"/>
        </w:rPr>
      </w:pPr>
      <w:r w:rsidRPr="006B459A">
        <w:rPr>
          <w:rFonts w:asciiTheme="majorBidi" w:hAnsiTheme="majorBidi" w:cstheme="majorBidi"/>
          <w:lang w:bidi="ar-IQ"/>
        </w:rPr>
        <w:t>Zhang, T.; Wang, J.; Cui, C.; Li, Y.; He, W.; Lu, Y.</w:t>
      </w:r>
      <w:r w:rsidR="006460C4" w:rsidRPr="006B459A">
        <w:rPr>
          <w:rFonts w:asciiTheme="majorBidi" w:hAnsiTheme="majorBidi" w:cstheme="majorBidi"/>
          <w:lang w:bidi="ar-IQ"/>
        </w:rPr>
        <w:t xml:space="preserve"> (2019)."</w:t>
      </w:r>
      <w:r w:rsidRPr="006B459A">
        <w:rPr>
          <w:rFonts w:asciiTheme="majorBidi" w:hAnsiTheme="majorBidi" w:cstheme="majorBidi"/>
          <w:lang w:bidi="ar-IQ"/>
        </w:rPr>
        <w:t xml:space="preserve"> </w:t>
      </w:r>
      <w:proofErr w:type="spellStart"/>
      <w:r w:rsidRPr="006B459A">
        <w:rPr>
          <w:rFonts w:asciiTheme="majorBidi" w:hAnsiTheme="majorBidi" w:cstheme="majorBidi"/>
          <w:lang w:bidi="ar-IQ"/>
        </w:rPr>
        <w:t>Qiao</w:t>
      </w:r>
      <w:proofErr w:type="spellEnd"/>
      <w:r w:rsidRPr="006B459A">
        <w:rPr>
          <w:rFonts w:asciiTheme="majorBidi" w:hAnsiTheme="majorBidi" w:cstheme="majorBidi"/>
          <w:lang w:bidi="ar-IQ"/>
        </w:rPr>
        <w:t xml:space="preserve">, Q. Integrating </w:t>
      </w:r>
      <w:proofErr w:type="spellStart"/>
      <w:r w:rsidRPr="006B459A">
        <w:rPr>
          <w:rFonts w:asciiTheme="majorBidi" w:hAnsiTheme="majorBidi" w:cstheme="majorBidi"/>
          <w:lang w:bidi="ar-IQ"/>
        </w:rPr>
        <w:t>Geovisual</w:t>
      </w:r>
      <w:proofErr w:type="spellEnd"/>
      <w:r w:rsidRPr="006B459A">
        <w:rPr>
          <w:rFonts w:asciiTheme="majorBidi" w:hAnsiTheme="majorBidi" w:cstheme="majorBidi"/>
          <w:lang w:bidi="ar-IQ"/>
        </w:rPr>
        <w:t xml:space="preserve"> Analytics with Machine Learning for Human Mobility Pattern Discovery</w:t>
      </w:r>
      <w:r w:rsidR="006460C4" w:rsidRPr="006B459A">
        <w:rPr>
          <w:rFonts w:asciiTheme="majorBidi" w:hAnsiTheme="majorBidi" w:cstheme="majorBidi"/>
          <w:lang w:bidi="ar-IQ"/>
        </w:rPr>
        <w:t>"</w:t>
      </w:r>
      <w:r w:rsidRPr="006B459A">
        <w:rPr>
          <w:rFonts w:asciiTheme="majorBidi" w:hAnsiTheme="majorBidi" w:cstheme="majorBidi"/>
          <w:lang w:bidi="ar-IQ"/>
        </w:rPr>
        <w:t>. ISPRS Int. J. Geo-Inf. 2019, 8, 434.</w:t>
      </w:r>
    </w:p>
    <w:p w:rsidR="00C76076" w:rsidRPr="006B459A" w:rsidRDefault="00C76076" w:rsidP="006B459A">
      <w:pPr>
        <w:pStyle w:val="ListParagraph"/>
        <w:numPr>
          <w:ilvl w:val="0"/>
          <w:numId w:val="2"/>
        </w:numPr>
        <w:tabs>
          <w:tab w:val="right" w:pos="709"/>
          <w:tab w:val="right" w:pos="851"/>
        </w:tabs>
        <w:spacing w:before="240"/>
        <w:rPr>
          <w:rFonts w:asciiTheme="majorBidi" w:hAnsiTheme="majorBidi" w:cstheme="majorBidi"/>
          <w:lang w:bidi="ar-IQ"/>
        </w:rPr>
      </w:pPr>
      <w:r w:rsidRPr="006B459A">
        <w:rPr>
          <w:rFonts w:asciiTheme="majorBidi" w:hAnsiTheme="majorBidi" w:cstheme="majorBidi"/>
          <w:lang w:bidi="ar-IQ"/>
        </w:rPr>
        <w:t xml:space="preserve">Yang, T.; </w:t>
      </w:r>
      <w:proofErr w:type="spellStart"/>
      <w:r w:rsidRPr="006B459A">
        <w:rPr>
          <w:rFonts w:asciiTheme="majorBidi" w:hAnsiTheme="majorBidi" w:cstheme="majorBidi"/>
          <w:lang w:bidi="ar-IQ"/>
        </w:rPr>
        <w:t>Xie</w:t>
      </w:r>
      <w:proofErr w:type="spellEnd"/>
      <w:r w:rsidRPr="006B459A">
        <w:rPr>
          <w:rFonts w:asciiTheme="majorBidi" w:hAnsiTheme="majorBidi" w:cstheme="majorBidi"/>
          <w:lang w:bidi="ar-IQ"/>
        </w:rPr>
        <w:t xml:space="preserve">, J.; Li, G.; </w:t>
      </w:r>
      <w:proofErr w:type="spellStart"/>
      <w:r w:rsidRPr="006B459A">
        <w:rPr>
          <w:rFonts w:asciiTheme="majorBidi" w:hAnsiTheme="majorBidi" w:cstheme="majorBidi"/>
          <w:lang w:bidi="ar-IQ"/>
        </w:rPr>
        <w:t>Mou</w:t>
      </w:r>
      <w:proofErr w:type="spellEnd"/>
      <w:r w:rsidRPr="006B459A">
        <w:rPr>
          <w:rFonts w:asciiTheme="majorBidi" w:hAnsiTheme="majorBidi" w:cstheme="majorBidi"/>
          <w:lang w:bidi="ar-IQ"/>
        </w:rPr>
        <w:t>, N.; Li, Z.; Tian, C.; Zhao, J.</w:t>
      </w:r>
      <w:r w:rsidR="00CE1D21" w:rsidRPr="006B459A">
        <w:rPr>
          <w:rFonts w:asciiTheme="majorBidi" w:hAnsiTheme="majorBidi" w:cstheme="majorBidi"/>
          <w:lang w:bidi="ar-IQ"/>
        </w:rPr>
        <w:t xml:space="preserve"> (2019)."</w:t>
      </w:r>
      <w:r w:rsidRPr="006B459A">
        <w:rPr>
          <w:rFonts w:asciiTheme="majorBidi" w:hAnsiTheme="majorBidi" w:cstheme="majorBidi"/>
          <w:lang w:bidi="ar-IQ"/>
        </w:rPr>
        <w:t xml:space="preserve"> Social Media Big Data Mining and </w:t>
      </w:r>
      <w:proofErr w:type="spellStart"/>
      <w:r w:rsidRPr="006B459A">
        <w:rPr>
          <w:rFonts w:asciiTheme="majorBidi" w:hAnsiTheme="majorBidi" w:cstheme="majorBidi"/>
          <w:lang w:bidi="ar-IQ"/>
        </w:rPr>
        <w:t>Spatio</w:t>
      </w:r>
      <w:proofErr w:type="spellEnd"/>
      <w:r w:rsidRPr="006B459A">
        <w:rPr>
          <w:rFonts w:asciiTheme="majorBidi" w:hAnsiTheme="majorBidi" w:cstheme="majorBidi"/>
          <w:lang w:bidi="ar-IQ"/>
        </w:rPr>
        <w:t>-Temporal Analysis on Public Emotions for Disaster Mitigation</w:t>
      </w:r>
      <w:r w:rsidR="00CE1D21" w:rsidRPr="006B459A">
        <w:rPr>
          <w:rFonts w:asciiTheme="majorBidi" w:hAnsiTheme="majorBidi" w:cstheme="majorBidi"/>
          <w:lang w:bidi="ar-IQ"/>
        </w:rPr>
        <w:t>"</w:t>
      </w:r>
      <w:r w:rsidRPr="006B459A">
        <w:rPr>
          <w:rFonts w:asciiTheme="majorBidi" w:hAnsiTheme="majorBidi" w:cstheme="majorBidi"/>
          <w:lang w:bidi="ar-IQ"/>
        </w:rPr>
        <w:t>. ISPRS Int. J. Geo-Inf. 2019, 8, 29.</w:t>
      </w:r>
    </w:p>
    <w:p w:rsidR="00C76076" w:rsidRPr="006B459A" w:rsidRDefault="00C76076" w:rsidP="006B459A">
      <w:pPr>
        <w:pStyle w:val="ListParagraph"/>
        <w:numPr>
          <w:ilvl w:val="0"/>
          <w:numId w:val="2"/>
        </w:numPr>
        <w:tabs>
          <w:tab w:val="right" w:pos="709"/>
          <w:tab w:val="right" w:pos="851"/>
        </w:tabs>
        <w:spacing w:before="240"/>
        <w:rPr>
          <w:rFonts w:asciiTheme="majorBidi" w:hAnsiTheme="majorBidi" w:cstheme="majorBidi"/>
          <w:lang w:bidi="ar-IQ"/>
        </w:rPr>
      </w:pPr>
      <w:r w:rsidRPr="006B459A">
        <w:rPr>
          <w:rFonts w:asciiTheme="majorBidi" w:hAnsiTheme="majorBidi" w:cstheme="majorBidi"/>
          <w:lang w:bidi="ar-IQ"/>
        </w:rPr>
        <w:t>Wu, H.; Xu, Z.; Wu, G.</w:t>
      </w:r>
      <w:r w:rsidR="00CE1D21" w:rsidRPr="006B459A">
        <w:rPr>
          <w:rFonts w:asciiTheme="majorBidi" w:hAnsiTheme="majorBidi" w:cstheme="majorBidi"/>
          <w:lang w:bidi="ar-IQ"/>
        </w:rPr>
        <w:t xml:space="preserve"> (2019)."</w:t>
      </w:r>
      <w:r w:rsidRPr="006B459A">
        <w:rPr>
          <w:rFonts w:asciiTheme="majorBidi" w:hAnsiTheme="majorBidi" w:cstheme="majorBidi"/>
          <w:lang w:bidi="ar-IQ"/>
        </w:rPr>
        <w:t xml:space="preserve"> A Novel Method of Missing Road Generation in City Blocks Based on Big Mobile Navigation Trajectory Data</w:t>
      </w:r>
      <w:r w:rsidR="00CE1D21" w:rsidRPr="006B459A">
        <w:rPr>
          <w:rFonts w:asciiTheme="majorBidi" w:hAnsiTheme="majorBidi" w:cstheme="majorBidi"/>
          <w:lang w:bidi="ar-IQ"/>
        </w:rPr>
        <w:t>"</w:t>
      </w:r>
      <w:r w:rsidRPr="006B459A">
        <w:rPr>
          <w:rFonts w:asciiTheme="majorBidi" w:hAnsiTheme="majorBidi" w:cstheme="majorBidi"/>
          <w:lang w:bidi="ar-IQ"/>
        </w:rPr>
        <w:t>. ISPRS Int. J. Geo-Inf. 2019, 8, 142.</w:t>
      </w:r>
    </w:p>
    <w:p w:rsidR="00C76076" w:rsidRPr="006B459A" w:rsidRDefault="00C76076" w:rsidP="006B459A">
      <w:pPr>
        <w:pStyle w:val="ListParagraph"/>
        <w:numPr>
          <w:ilvl w:val="0"/>
          <w:numId w:val="2"/>
        </w:numPr>
        <w:tabs>
          <w:tab w:val="right" w:pos="709"/>
          <w:tab w:val="right" w:pos="851"/>
        </w:tabs>
        <w:spacing w:before="240"/>
        <w:rPr>
          <w:rFonts w:asciiTheme="majorBidi" w:hAnsiTheme="majorBidi" w:cstheme="majorBidi"/>
          <w:lang w:bidi="ar-IQ"/>
        </w:rPr>
      </w:pPr>
      <w:r w:rsidRPr="006B459A">
        <w:rPr>
          <w:rFonts w:asciiTheme="majorBidi" w:hAnsiTheme="majorBidi" w:cstheme="majorBidi"/>
          <w:lang w:bidi="ar-IQ"/>
        </w:rPr>
        <w:t xml:space="preserve">Zhuang, C.; </w:t>
      </w:r>
      <w:proofErr w:type="spellStart"/>
      <w:r w:rsidRPr="006B459A">
        <w:rPr>
          <w:rFonts w:asciiTheme="majorBidi" w:hAnsiTheme="majorBidi" w:cstheme="majorBidi"/>
          <w:lang w:bidi="ar-IQ"/>
        </w:rPr>
        <w:t>Xie</w:t>
      </w:r>
      <w:proofErr w:type="spellEnd"/>
      <w:r w:rsidRPr="006B459A">
        <w:rPr>
          <w:rFonts w:asciiTheme="majorBidi" w:hAnsiTheme="majorBidi" w:cstheme="majorBidi"/>
          <w:lang w:bidi="ar-IQ"/>
        </w:rPr>
        <w:t xml:space="preserve">, Z.; Ma, K.; </w:t>
      </w:r>
      <w:proofErr w:type="spellStart"/>
      <w:r w:rsidRPr="006B459A">
        <w:rPr>
          <w:rFonts w:asciiTheme="majorBidi" w:hAnsiTheme="majorBidi" w:cstheme="majorBidi"/>
          <w:lang w:bidi="ar-IQ"/>
        </w:rPr>
        <w:t>Guo</w:t>
      </w:r>
      <w:proofErr w:type="spellEnd"/>
      <w:r w:rsidRPr="006B459A">
        <w:rPr>
          <w:rFonts w:asciiTheme="majorBidi" w:hAnsiTheme="majorBidi" w:cstheme="majorBidi"/>
          <w:lang w:bidi="ar-IQ"/>
        </w:rPr>
        <w:t>, M.; Wu, L.</w:t>
      </w:r>
      <w:r w:rsidR="006460C4" w:rsidRPr="006B459A">
        <w:rPr>
          <w:rFonts w:asciiTheme="majorBidi" w:hAnsiTheme="majorBidi" w:cstheme="majorBidi"/>
          <w:lang w:bidi="ar-IQ"/>
        </w:rPr>
        <w:t xml:space="preserve"> (2018).</w:t>
      </w:r>
      <w:r w:rsidRPr="006B459A">
        <w:rPr>
          <w:rFonts w:asciiTheme="majorBidi" w:hAnsiTheme="majorBidi" w:cstheme="majorBidi"/>
          <w:lang w:bidi="ar-IQ"/>
        </w:rPr>
        <w:t xml:space="preserve"> </w:t>
      </w:r>
      <w:r w:rsidR="006460C4" w:rsidRPr="006B459A">
        <w:rPr>
          <w:rFonts w:asciiTheme="majorBidi" w:hAnsiTheme="majorBidi" w:cstheme="majorBidi"/>
          <w:lang w:bidi="ar-IQ"/>
        </w:rPr>
        <w:t>"</w:t>
      </w:r>
      <w:r w:rsidRPr="006B459A">
        <w:rPr>
          <w:rFonts w:asciiTheme="majorBidi" w:hAnsiTheme="majorBidi" w:cstheme="majorBidi"/>
          <w:lang w:bidi="ar-IQ"/>
        </w:rPr>
        <w:t>A Task-Oriented Knowledge Base for Geospatial Problem-Solving</w:t>
      </w:r>
      <w:r w:rsidR="006460C4" w:rsidRPr="006B459A">
        <w:rPr>
          <w:rFonts w:asciiTheme="majorBidi" w:hAnsiTheme="majorBidi" w:cstheme="majorBidi"/>
          <w:lang w:bidi="ar-IQ"/>
        </w:rPr>
        <w:t>"</w:t>
      </w:r>
      <w:r w:rsidRPr="006B459A">
        <w:rPr>
          <w:rFonts w:asciiTheme="majorBidi" w:hAnsiTheme="majorBidi" w:cstheme="majorBidi"/>
          <w:lang w:bidi="ar-IQ"/>
        </w:rPr>
        <w:t>. ISPRS Int. J. Geo-Inf. 2018, 7, 423.</w:t>
      </w:r>
    </w:p>
    <w:p w:rsidR="00C76076" w:rsidRPr="006B459A" w:rsidRDefault="00C76076" w:rsidP="006B459A">
      <w:pPr>
        <w:pStyle w:val="ListParagraph"/>
        <w:numPr>
          <w:ilvl w:val="0"/>
          <w:numId w:val="2"/>
        </w:numPr>
        <w:tabs>
          <w:tab w:val="right" w:pos="709"/>
          <w:tab w:val="right" w:pos="851"/>
        </w:tabs>
        <w:spacing w:before="240"/>
        <w:rPr>
          <w:rFonts w:asciiTheme="majorBidi" w:hAnsiTheme="majorBidi" w:cstheme="majorBidi"/>
          <w:lang w:bidi="ar-IQ"/>
        </w:rPr>
      </w:pPr>
      <w:r w:rsidRPr="006B459A">
        <w:rPr>
          <w:rFonts w:asciiTheme="majorBidi" w:hAnsiTheme="majorBidi" w:cstheme="majorBidi"/>
          <w:lang w:bidi="ar-IQ"/>
        </w:rPr>
        <w:t>H. Goyal, C. Sharma and N. Joshi,</w:t>
      </w:r>
      <w:r w:rsidR="006460C4" w:rsidRPr="006B459A">
        <w:rPr>
          <w:rFonts w:asciiTheme="majorBidi" w:hAnsiTheme="majorBidi" w:cstheme="majorBidi"/>
          <w:lang w:bidi="ar-IQ"/>
        </w:rPr>
        <w:t xml:space="preserve"> (2017).</w:t>
      </w:r>
      <w:r w:rsidRPr="006B459A">
        <w:rPr>
          <w:rFonts w:asciiTheme="majorBidi" w:hAnsiTheme="majorBidi" w:cstheme="majorBidi"/>
          <w:lang w:bidi="ar-IQ"/>
        </w:rPr>
        <w:t xml:space="preserve"> "An integrated approach of GIS and spatial data mining in big data", Int. J. </w:t>
      </w:r>
      <w:proofErr w:type="spellStart"/>
      <w:r w:rsidRPr="006B459A">
        <w:rPr>
          <w:rFonts w:asciiTheme="majorBidi" w:hAnsiTheme="majorBidi" w:cstheme="majorBidi"/>
          <w:lang w:bidi="ar-IQ"/>
        </w:rPr>
        <w:t>Comput</w:t>
      </w:r>
      <w:proofErr w:type="spellEnd"/>
      <w:r w:rsidRPr="006B459A">
        <w:rPr>
          <w:rFonts w:asciiTheme="majorBidi" w:hAnsiTheme="majorBidi" w:cstheme="majorBidi"/>
          <w:lang w:bidi="ar-IQ"/>
        </w:rPr>
        <w:t>. Appl., vol. 169, no. 11, pp. 8887-8975, 2017.</w:t>
      </w:r>
    </w:p>
    <w:p w:rsidR="00C76076" w:rsidRPr="006B459A" w:rsidRDefault="00C76076" w:rsidP="006B459A">
      <w:pPr>
        <w:pStyle w:val="ListParagraph"/>
        <w:numPr>
          <w:ilvl w:val="0"/>
          <w:numId w:val="2"/>
        </w:numPr>
        <w:tabs>
          <w:tab w:val="right" w:pos="709"/>
          <w:tab w:val="right" w:pos="851"/>
        </w:tabs>
        <w:spacing w:before="240"/>
        <w:rPr>
          <w:rFonts w:asciiTheme="majorBidi" w:hAnsiTheme="majorBidi" w:cstheme="majorBidi"/>
          <w:lang w:bidi="ar-IQ"/>
        </w:rPr>
      </w:pPr>
      <w:r w:rsidRPr="006B459A">
        <w:rPr>
          <w:rFonts w:asciiTheme="majorBidi" w:hAnsiTheme="majorBidi" w:cstheme="majorBidi"/>
          <w:lang w:bidi="ar-IQ"/>
        </w:rPr>
        <w:t xml:space="preserve">S. Li, S. </w:t>
      </w:r>
      <w:proofErr w:type="spellStart"/>
      <w:r w:rsidRPr="006B459A">
        <w:rPr>
          <w:rFonts w:asciiTheme="majorBidi" w:hAnsiTheme="majorBidi" w:cstheme="majorBidi"/>
          <w:lang w:bidi="ar-IQ"/>
        </w:rPr>
        <w:t>Dragicevic</w:t>
      </w:r>
      <w:proofErr w:type="spellEnd"/>
      <w:r w:rsidRPr="006B459A">
        <w:rPr>
          <w:rFonts w:asciiTheme="majorBidi" w:hAnsiTheme="majorBidi" w:cstheme="majorBidi"/>
          <w:lang w:bidi="ar-IQ"/>
        </w:rPr>
        <w:t xml:space="preserve">, F. A. Castro, M. </w:t>
      </w:r>
      <w:proofErr w:type="spellStart"/>
      <w:r w:rsidRPr="006B459A">
        <w:rPr>
          <w:rFonts w:asciiTheme="majorBidi" w:hAnsiTheme="majorBidi" w:cstheme="majorBidi"/>
          <w:lang w:bidi="ar-IQ"/>
        </w:rPr>
        <w:t>Sester</w:t>
      </w:r>
      <w:proofErr w:type="spellEnd"/>
      <w:r w:rsidRPr="006B459A">
        <w:rPr>
          <w:rFonts w:asciiTheme="majorBidi" w:hAnsiTheme="majorBidi" w:cstheme="majorBidi"/>
          <w:lang w:bidi="ar-IQ"/>
        </w:rPr>
        <w:t xml:space="preserve">, S. Winter, A. </w:t>
      </w:r>
      <w:proofErr w:type="spellStart"/>
      <w:r w:rsidRPr="006B459A">
        <w:rPr>
          <w:rFonts w:asciiTheme="majorBidi" w:hAnsiTheme="majorBidi" w:cstheme="majorBidi"/>
          <w:lang w:bidi="ar-IQ"/>
        </w:rPr>
        <w:t>Coltekin</w:t>
      </w:r>
      <w:proofErr w:type="spellEnd"/>
      <w:r w:rsidRPr="006B459A">
        <w:rPr>
          <w:rFonts w:asciiTheme="majorBidi" w:hAnsiTheme="majorBidi" w:cstheme="majorBidi"/>
          <w:lang w:bidi="ar-IQ"/>
        </w:rPr>
        <w:t>, et al.</w:t>
      </w:r>
      <w:r w:rsidR="006460C4" w:rsidRPr="006B459A">
        <w:rPr>
          <w:rFonts w:asciiTheme="majorBidi" w:hAnsiTheme="majorBidi" w:cstheme="majorBidi"/>
          <w:lang w:bidi="ar-IQ"/>
        </w:rPr>
        <w:t xml:space="preserve"> (2016).</w:t>
      </w:r>
      <w:r w:rsidRPr="006B459A">
        <w:rPr>
          <w:rFonts w:asciiTheme="majorBidi" w:hAnsiTheme="majorBidi" w:cstheme="majorBidi"/>
          <w:lang w:bidi="ar-IQ"/>
        </w:rPr>
        <w:t xml:space="preserve"> "Geospatial big data handling theory and methods: A review and research challenges", ISPRS J. </w:t>
      </w:r>
      <w:proofErr w:type="spellStart"/>
      <w:r w:rsidRPr="006B459A">
        <w:rPr>
          <w:rFonts w:asciiTheme="majorBidi" w:hAnsiTheme="majorBidi" w:cstheme="majorBidi"/>
          <w:lang w:bidi="ar-IQ"/>
        </w:rPr>
        <w:t>Photogramm</w:t>
      </w:r>
      <w:proofErr w:type="spellEnd"/>
      <w:r w:rsidRPr="006B459A">
        <w:rPr>
          <w:rFonts w:asciiTheme="majorBidi" w:hAnsiTheme="majorBidi" w:cstheme="majorBidi"/>
          <w:lang w:bidi="ar-IQ"/>
        </w:rPr>
        <w:t>. Remote Sens., vol. 115, pp. 119-133, May 2016.</w:t>
      </w:r>
    </w:p>
    <w:p w:rsidR="00C76076" w:rsidRPr="006B459A" w:rsidRDefault="00C76076" w:rsidP="006B459A">
      <w:pPr>
        <w:pStyle w:val="ListParagraph"/>
        <w:numPr>
          <w:ilvl w:val="0"/>
          <w:numId w:val="2"/>
        </w:numPr>
        <w:tabs>
          <w:tab w:val="right" w:pos="709"/>
          <w:tab w:val="right" w:pos="851"/>
        </w:tabs>
        <w:spacing w:before="240"/>
        <w:rPr>
          <w:rFonts w:asciiTheme="majorBidi" w:hAnsiTheme="majorBidi" w:cstheme="majorBidi"/>
          <w:lang w:bidi="ar-IQ"/>
        </w:rPr>
      </w:pPr>
      <w:r w:rsidRPr="006B459A">
        <w:rPr>
          <w:rFonts w:asciiTheme="majorBidi" w:hAnsiTheme="majorBidi" w:cstheme="majorBidi"/>
          <w:lang w:bidi="ar-IQ"/>
        </w:rPr>
        <w:t xml:space="preserve">C. Zhou </w:t>
      </w:r>
      <w:proofErr w:type="gramStart"/>
      <w:r w:rsidRPr="006B459A">
        <w:rPr>
          <w:rFonts w:asciiTheme="majorBidi" w:hAnsiTheme="majorBidi" w:cstheme="majorBidi"/>
          <w:lang w:bidi="ar-IQ"/>
        </w:rPr>
        <w:t>et al.,</w:t>
      </w:r>
      <w:r w:rsidR="00CE1D21" w:rsidRPr="006B459A">
        <w:rPr>
          <w:rFonts w:asciiTheme="majorBidi" w:hAnsiTheme="majorBidi" w:cstheme="majorBidi"/>
          <w:lang w:bidi="ar-IQ"/>
        </w:rPr>
        <w:t>(</w:t>
      </w:r>
      <w:proofErr w:type="gramEnd"/>
      <w:r w:rsidR="00CE1D21" w:rsidRPr="006B459A">
        <w:rPr>
          <w:rFonts w:asciiTheme="majorBidi" w:hAnsiTheme="majorBidi" w:cstheme="majorBidi"/>
          <w:lang w:bidi="ar-IQ"/>
        </w:rPr>
        <w:t>2020).</w:t>
      </w:r>
      <w:r w:rsidRPr="006B459A">
        <w:rPr>
          <w:rFonts w:asciiTheme="majorBidi" w:hAnsiTheme="majorBidi" w:cstheme="majorBidi"/>
          <w:lang w:bidi="ar-IQ"/>
        </w:rPr>
        <w:t xml:space="preserve"> "COVID-19: Challenges to GIS with big data", Geography Sustainability, vol. 1, no. 1, pp. 77-87, Mar. 2020.</w:t>
      </w:r>
    </w:p>
    <w:sectPr w:rsidR="00C76076" w:rsidRPr="006B459A" w:rsidSect="002C41E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AA8" w:rsidRDefault="00845AA8" w:rsidP="002949F3">
      <w:r>
        <w:separator/>
      </w:r>
    </w:p>
  </w:endnote>
  <w:endnote w:type="continuationSeparator" w:id="0">
    <w:p w:rsidR="00845AA8" w:rsidRDefault="00845AA8" w:rsidP="00294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AA8" w:rsidRDefault="00845AA8" w:rsidP="002949F3">
      <w:r>
        <w:separator/>
      </w:r>
    </w:p>
  </w:footnote>
  <w:footnote w:type="continuationSeparator" w:id="0">
    <w:p w:rsidR="00845AA8" w:rsidRDefault="00845AA8" w:rsidP="002949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5AF4"/>
    <w:multiLevelType w:val="hybridMultilevel"/>
    <w:tmpl w:val="27A0A0A2"/>
    <w:lvl w:ilvl="0" w:tplc="FF9CB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366B6A"/>
    <w:multiLevelType w:val="hybridMultilevel"/>
    <w:tmpl w:val="FD5C80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011"/>
    <w:rsid w:val="00022CE2"/>
    <w:rsid w:val="00031DD9"/>
    <w:rsid w:val="000353F4"/>
    <w:rsid w:val="00042CA4"/>
    <w:rsid w:val="0007670D"/>
    <w:rsid w:val="000C2AFD"/>
    <w:rsid w:val="000D01A5"/>
    <w:rsid w:val="000F0596"/>
    <w:rsid w:val="00160287"/>
    <w:rsid w:val="00162127"/>
    <w:rsid w:val="00166230"/>
    <w:rsid w:val="0019566D"/>
    <w:rsid w:val="001C0BB8"/>
    <w:rsid w:val="001D6C8F"/>
    <w:rsid w:val="001E32AF"/>
    <w:rsid w:val="002205EF"/>
    <w:rsid w:val="0028247C"/>
    <w:rsid w:val="00287E9E"/>
    <w:rsid w:val="002949F3"/>
    <w:rsid w:val="0029532F"/>
    <w:rsid w:val="002A3D68"/>
    <w:rsid w:val="002C41E5"/>
    <w:rsid w:val="002E525E"/>
    <w:rsid w:val="002F68AC"/>
    <w:rsid w:val="00330061"/>
    <w:rsid w:val="003453F5"/>
    <w:rsid w:val="003561F0"/>
    <w:rsid w:val="00390C32"/>
    <w:rsid w:val="00410011"/>
    <w:rsid w:val="004D61BD"/>
    <w:rsid w:val="004E7135"/>
    <w:rsid w:val="00512DC5"/>
    <w:rsid w:val="005722BD"/>
    <w:rsid w:val="00585E40"/>
    <w:rsid w:val="005A6520"/>
    <w:rsid w:val="005B2C10"/>
    <w:rsid w:val="005E1DAE"/>
    <w:rsid w:val="005F10E7"/>
    <w:rsid w:val="006460C4"/>
    <w:rsid w:val="006B459A"/>
    <w:rsid w:val="007051AD"/>
    <w:rsid w:val="007272F2"/>
    <w:rsid w:val="00731755"/>
    <w:rsid w:val="00781031"/>
    <w:rsid w:val="00785BB3"/>
    <w:rsid w:val="00793D20"/>
    <w:rsid w:val="007A58FA"/>
    <w:rsid w:val="007B3C9B"/>
    <w:rsid w:val="007F1970"/>
    <w:rsid w:val="00845AA8"/>
    <w:rsid w:val="008847CC"/>
    <w:rsid w:val="00897286"/>
    <w:rsid w:val="008D2032"/>
    <w:rsid w:val="00917320"/>
    <w:rsid w:val="00917AED"/>
    <w:rsid w:val="009309C7"/>
    <w:rsid w:val="0098308F"/>
    <w:rsid w:val="009D4AAD"/>
    <w:rsid w:val="009F0E2F"/>
    <w:rsid w:val="009F3A6A"/>
    <w:rsid w:val="009F4B93"/>
    <w:rsid w:val="00A22B37"/>
    <w:rsid w:val="00A30958"/>
    <w:rsid w:val="00AA05AA"/>
    <w:rsid w:val="00AE5334"/>
    <w:rsid w:val="00AF5935"/>
    <w:rsid w:val="00B516E5"/>
    <w:rsid w:val="00B6025F"/>
    <w:rsid w:val="00B779C4"/>
    <w:rsid w:val="00BB7D7C"/>
    <w:rsid w:val="00BC6E42"/>
    <w:rsid w:val="00BD2B35"/>
    <w:rsid w:val="00C0172D"/>
    <w:rsid w:val="00C06BF9"/>
    <w:rsid w:val="00C253B4"/>
    <w:rsid w:val="00C66D5C"/>
    <w:rsid w:val="00C7575C"/>
    <w:rsid w:val="00C76076"/>
    <w:rsid w:val="00C90AA7"/>
    <w:rsid w:val="00CB22BB"/>
    <w:rsid w:val="00CE1D21"/>
    <w:rsid w:val="00CE4E81"/>
    <w:rsid w:val="00D00A30"/>
    <w:rsid w:val="00D07211"/>
    <w:rsid w:val="00D22AC5"/>
    <w:rsid w:val="00DB625B"/>
    <w:rsid w:val="00E0310A"/>
    <w:rsid w:val="00E06AA8"/>
    <w:rsid w:val="00E147D4"/>
    <w:rsid w:val="00E92A16"/>
    <w:rsid w:val="00EA336B"/>
    <w:rsid w:val="00EB257B"/>
    <w:rsid w:val="00EC5642"/>
    <w:rsid w:val="00EF0E06"/>
    <w:rsid w:val="00F14AC9"/>
    <w:rsid w:val="00F4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2F4A2"/>
  <w15:docId w15:val="{8E950672-26E5-4054-894D-B47624A40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lowKashida"/>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CA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147D4"/>
    <w:pPr>
      <w:bidi/>
    </w:pPr>
  </w:style>
  <w:style w:type="paragraph" w:styleId="ListParagraph">
    <w:name w:val="List Paragraph"/>
    <w:basedOn w:val="Normal"/>
    <w:uiPriority w:val="34"/>
    <w:qFormat/>
    <w:rsid w:val="00E147D4"/>
    <w:pPr>
      <w:bidi w:val="0"/>
      <w:ind w:left="720"/>
      <w:contextualSpacing/>
    </w:pPr>
  </w:style>
  <w:style w:type="paragraph" w:styleId="BalloonText">
    <w:name w:val="Balloon Text"/>
    <w:basedOn w:val="Normal"/>
    <w:link w:val="BalloonTextChar"/>
    <w:uiPriority w:val="99"/>
    <w:semiHidden/>
    <w:unhideWhenUsed/>
    <w:rsid w:val="00793D20"/>
    <w:rPr>
      <w:rFonts w:ascii="Tahoma" w:hAnsi="Tahoma" w:cs="Tahoma"/>
      <w:sz w:val="16"/>
      <w:szCs w:val="16"/>
    </w:rPr>
  </w:style>
  <w:style w:type="character" w:customStyle="1" w:styleId="BalloonTextChar">
    <w:name w:val="Balloon Text Char"/>
    <w:basedOn w:val="DefaultParagraphFont"/>
    <w:link w:val="BalloonText"/>
    <w:uiPriority w:val="99"/>
    <w:semiHidden/>
    <w:rsid w:val="00793D20"/>
    <w:rPr>
      <w:rFonts w:ascii="Tahoma" w:hAnsi="Tahoma" w:cs="Tahoma"/>
      <w:sz w:val="16"/>
      <w:szCs w:val="16"/>
    </w:rPr>
  </w:style>
  <w:style w:type="character" w:customStyle="1" w:styleId="text-with-replacments">
    <w:name w:val="text-with-replacments"/>
    <w:basedOn w:val="DefaultParagraphFont"/>
    <w:rsid w:val="000F0596"/>
  </w:style>
  <w:style w:type="paragraph" w:styleId="Header">
    <w:name w:val="header"/>
    <w:basedOn w:val="Normal"/>
    <w:link w:val="HeaderChar"/>
    <w:uiPriority w:val="99"/>
    <w:unhideWhenUsed/>
    <w:rsid w:val="002949F3"/>
    <w:pPr>
      <w:tabs>
        <w:tab w:val="center" w:pos="4680"/>
        <w:tab w:val="right" w:pos="9360"/>
      </w:tabs>
    </w:pPr>
  </w:style>
  <w:style w:type="character" w:customStyle="1" w:styleId="HeaderChar">
    <w:name w:val="Header Char"/>
    <w:basedOn w:val="DefaultParagraphFont"/>
    <w:link w:val="Header"/>
    <w:uiPriority w:val="99"/>
    <w:rsid w:val="002949F3"/>
  </w:style>
  <w:style w:type="paragraph" w:styleId="Footer">
    <w:name w:val="footer"/>
    <w:basedOn w:val="Normal"/>
    <w:link w:val="FooterChar"/>
    <w:uiPriority w:val="99"/>
    <w:unhideWhenUsed/>
    <w:rsid w:val="002949F3"/>
    <w:pPr>
      <w:tabs>
        <w:tab w:val="center" w:pos="4680"/>
        <w:tab w:val="right" w:pos="9360"/>
      </w:tabs>
    </w:pPr>
  </w:style>
  <w:style w:type="character" w:customStyle="1" w:styleId="FooterChar">
    <w:name w:val="Footer Char"/>
    <w:basedOn w:val="DefaultParagraphFont"/>
    <w:link w:val="Footer"/>
    <w:uiPriority w:val="99"/>
    <w:rsid w:val="002949F3"/>
  </w:style>
  <w:style w:type="paragraph" w:customStyle="1" w:styleId="Author">
    <w:name w:val="Author"/>
    <w:rsid w:val="006B459A"/>
    <w:pPr>
      <w:spacing w:before="360" w:after="40"/>
      <w:jc w:val="center"/>
    </w:pPr>
    <w:rPr>
      <w:rFonts w:ascii="Times New Roman" w:eastAsia="SimSu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https://doi.org/10.1080/10095020.2020.1843373" TargetMode="External"/><Relationship Id="rId39" Type="http://schemas.openxmlformats.org/officeDocument/2006/relationships/hyperlink" Target="https://doi.org/10.1080/10095020.2020.1847003" TargetMode="External"/><Relationship Id="rId3" Type="http://schemas.openxmlformats.org/officeDocument/2006/relationships/settings" Target="settings.xml"/><Relationship Id="rId21" Type="http://schemas.openxmlformats.org/officeDocument/2006/relationships/hyperlink" Target="https://typeset.io/authors/huayi-wu-50496aefgd" TargetMode="External"/><Relationship Id="rId34" Type="http://schemas.openxmlformats.org/officeDocument/2006/relationships/hyperlink" Target="https://doi.org/10.1080/10095020.2020.1846463" TargetMode="External"/><Relationship Id="rId42" Type="http://schemas.openxmlformats.org/officeDocument/2006/relationships/hyperlink" Target="https://doi.org/10.1080/10095020.2020.1846464" TargetMode="External"/><Relationship Id="rId47" Type="http://schemas.openxmlformats.org/officeDocument/2006/relationships/hyperlink" Target="https://doi.org/10.1080/10095020.2020.1834882" TargetMode="External"/><Relationship Id="rId50" Type="http://schemas.openxmlformats.org/officeDocument/2006/relationships/hyperlink" Target="https://doi.org/10.1080/13658816.2017.1290252" TargetMode="External"/><Relationship Id="rId7" Type="http://schemas.openxmlformats.org/officeDocument/2006/relationships/hyperlink" Target="mailto:dr.intisar_muhson@uomustansiriyah.edu.iq"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80/10095020.2020.1843373" TargetMode="External"/><Relationship Id="rId33" Type="http://schemas.openxmlformats.org/officeDocument/2006/relationships/hyperlink" Target="https://doi.org/10.1080/10095020.2020.1847002" TargetMode="External"/><Relationship Id="rId38" Type="http://schemas.openxmlformats.org/officeDocument/2006/relationships/hyperlink" Target="https://doi.org/10.1080/10095020.2020.1847003" TargetMode="External"/><Relationship Id="rId46" Type="http://schemas.openxmlformats.org/officeDocument/2006/relationships/hyperlink" Target="https://doi.org/10.1080/10095020.2020.1834882"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hyperlink" Target="https://doi.org/10.1080/10095020.2020.1815596" TargetMode="External"/><Relationship Id="rId41" Type="http://schemas.openxmlformats.org/officeDocument/2006/relationships/hyperlink" Target="https://doi.org/10.1080/10095020.2020.184646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80/10095020.2020.1843373" TargetMode="External"/><Relationship Id="rId32" Type="http://schemas.openxmlformats.org/officeDocument/2006/relationships/hyperlink" Target="https://doi.org/10.1080/10095020.2020.1847002" TargetMode="External"/><Relationship Id="rId37" Type="http://schemas.openxmlformats.org/officeDocument/2006/relationships/hyperlink" Target="https://doi.org/10.1080/10095020.2020.1847003" TargetMode="External"/><Relationship Id="rId40" Type="http://schemas.openxmlformats.org/officeDocument/2006/relationships/hyperlink" Target="https://doi.org/10.1080/10095020.2020.1846464" TargetMode="External"/><Relationship Id="rId45" Type="http://schemas.openxmlformats.org/officeDocument/2006/relationships/hyperlink" Target="https://doi.org/10.1080/10095020.2020.1845984"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126/science.1244693" TargetMode="External"/><Relationship Id="rId28" Type="http://schemas.openxmlformats.org/officeDocument/2006/relationships/hyperlink" Target="https://doi.org/10.1080/10095020.2020.1815596" TargetMode="External"/><Relationship Id="rId36" Type="http://schemas.openxmlformats.org/officeDocument/2006/relationships/hyperlink" Target="https://doi.org/10.1080/10095020.2020.1846463" TargetMode="External"/><Relationship Id="rId49" Type="http://schemas.openxmlformats.org/officeDocument/2006/relationships/hyperlink" Target="https://doi.org/10.1080/13658816.2017.1290252"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doi.org/10.1080/10095020.2020.1847002" TargetMode="External"/><Relationship Id="rId44" Type="http://schemas.openxmlformats.org/officeDocument/2006/relationships/hyperlink" Target="https://doi.org/10.1080/10095020.2020.1845984"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s://doi.org/10.1126/science.1244693" TargetMode="External"/><Relationship Id="rId27" Type="http://schemas.openxmlformats.org/officeDocument/2006/relationships/hyperlink" Target="https://doi.org/10.1016/j.compenvurbsys.2018.01.010" TargetMode="External"/><Relationship Id="rId30" Type="http://schemas.openxmlformats.org/officeDocument/2006/relationships/hyperlink" Target="https://doi.org/10.1080/10095020.2020.1815596" TargetMode="External"/><Relationship Id="rId35" Type="http://schemas.openxmlformats.org/officeDocument/2006/relationships/hyperlink" Target="https://doi.org/10.1080/10095020.2020.1846463" TargetMode="External"/><Relationship Id="rId43" Type="http://schemas.openxmlformats.org/officeDocument/2006/relationships/hyperlink" Target="https://doi.org/10.1080/10095020.2020.1845984" TargetMode="External"/><Relationship Id="rId48" Type="http://schemas.openxmlformats.org/officeDocument/2006/relationships/hyperlink" Target="https://doi.org/10.1080/10095020.2020.1834882" TargetMode="External"/><Relationship Id="rId8" Type="http://schemas.openxmlformats.org/officeDocument/2006/relationships/hyperlink" Target="mailto:dr.intisar_muhson@uomustansiriyah.edu.iq"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12</Pages>
  <Words>3450</Words>
  <Characters>19666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23070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zaid</dc:creator>
  <cp:lastModifiedBy>Maher</cp:lastModifiedBy>
  <cp:revision>4</cp:revision>
  <cp:lastPrinted>2023-11-24T20:09:00Z</cp:lastPrinted>
  <dcterms:created xsi:type="dcterms:W3CDTF">2024-01-04T05:10:00Z</dcterms:created>
  <dcterms:modified xsi:type="dcterms:W3CDTF">2024-01-04T11:48:00Z</dcterms:modified>
</cp:coreProperties>
</file>