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8B41" w14:textId="23D6FB31" w:rsidR="00931873" w:rsidRPr="00D01A9D" w:rsidRDefault="00931873" w:rsidP="008B75BA">
      <w:pPr>
        <w:jc w:val="both"/>
        <w:rPr>
          <w:rFonts w:ascii="Times New Roman" w:eastAsia="Times New Roman" w:hAnsi="Times New Roman" w:cs="Times New Roman"/>
          <w:b/>
          <w:sz w:val="24"/>
          <w:szCs w:val="24"/>
        </w:rPr>
      </w:pPr>
      <w:r w:rsidRPr="00D01A9D">
        <w:rPr>
          <w:rFonts w:ascii="Times New Roman" w:eastAsia="Times New Roman" w:hAnsi="Times New Roman" w:cs="Times New Roman"/>
          <w:b/>
          <w:sz w:val="24"/>
          <w:szCs w:val="24"/>
        </w:rPr>
        <w:t xml:space="preserve">Impact of Gravel Origin on Concrete </w:t>
      </w:r>
      <w:r w:rsidRPr="00D01A9D">
        <w:rPr>
          <w:rFonts w:ascii="Times New Roman" w:hAnsi="Times New Roman" w:cs="Times New Roman"/>
          <w:b/>
          <w:bCs/>
          <w:sz w:val="24"/>
          <w:szCs w:val="24"/>
        </w:rPr>
        <w:t>Properties</w:t>
      </w:r>
      <w:r w:rsidRPr="00D01A9D">
        <w:rPr>
          <w:rFonts w:ascii="Times New Roman" w:eastAsia="Times New Roman" w:hAnsi="Times New Roman" w:cs="Times New Roman"/>
          <w:b/>
          <w:sz w:val="24"/>
          <w:szCs w:val="24"/>
        </w:rPr>
        <w:t>: Economic and Environmental Implications</w:t>
      </w:r>
    </w:p>
    <w:p w14:paraId="5865F257" w14:textId="4B96DF9A" w:rsidR="00E66D33" w:rsidRPr="00D01A9D" w:rsidRDefault="00E66D33" w:rsidP="008B75BA">
      <w:pPr>
        <w:spacing w:after="0" w:line="240" w:lineRule="auto"/>
        <w:jc w:val="both"/>
        <w:rPr>
          <w:rFonts w:ascii="Times New Roman" w:hAnsi="Times New Roman" w:cs="Times New Roman"/>
          <w:b/>
          <w:bCs/>
          <w:sz w:val="24"/>
          <w:szCs w:val="24"/>
        </w:rPr>
      </w:pPr>
      <w:proofErr w:type="spellStart"/>
      <w:r w:rsidRPr="00D01A9D">
        <w:rPr>
          <w:rFonts w:ascii="Times New Roman" w:hAnsi="Times New Roman" w:cs="Times New Roman"/>
          <w:b/>
          <w:bCs/>
          <w:sz w:val="24"/>
          <w:szCs w:val="24"/>
        </w:rPr>
        <w:t>Alinabiwe</w:t>
      </w:r>
      <w:proofErr w:type="spellEnd"/>
      <w:r w:rsidRPr="00D01A9D">
        <w:rPr>
          <w:rFonts w:ascii="Times New Roman" w:hAnsi="Times New Roman" w:cs="Times New Roman"/>
          <w:b/>
          <w:bCs/>
          <w:sz w:val="24"/>
          <w:szCs w:val="24"/>
        </w:rPr>
        <w:t xml:space="preserve"> </w:t>
      </w:r>
      <w:proofErr w:type="spellStart"/>
      <w:r w:rsidRPr="00D01A9D">
        <w:rPr>
          <w:rFonts w:ascii="Times New Roman" w:hAnsi="Times New Roman" w:cs="Times New Roman"/>
          <w:b/>
          <w:bCs/>
          <w:sz w:val="24"/>
          <w:szCs w:val="24"/>
        </w:rPr>
        <w:t>Nyamuhanga</w:t>
      </w:r>
      <w:proofErr w:type="spellEnd"/>
      <w:r w:rsidRPr="00D01A9D">
        <w:rPr>
          <w:rFonts w:ascii="Times New Roman" w:hAnsi="Times New Roman" w:cs="Times New Roman"/>
          <w:b/>
          <w:bCs/>
          <w:sz w:val="24"/>
          <w:szCs w:val="24"/>
        </w:rPr>
        <w:t xml:space="preserve"> Ally</w:t>
      </w:r>
      <w:r w:rsidRPr="00D01A9D">
        <w:rPr>
          <w:rFonts w:ascii="Times New Roman" w:hAnsi="Times New Roman" w:cs="Times New Roman"/>
          <w:b/>
          <w:bCs/>
          <w:sz w:val="24"/>
          <w:szCs w:val="24"/>
          <w:vertAlign w:val="superscript"/>
        </w:rPr>
        <w:t>1,2</w:t>
      </w:r>
      <w:r w:rsidRPr="00D01A9D">
        <w:rPr>
          <w:rFonts w:ascii="Times New Roman" w:hAnsi="Times New Roman" w:cs="Times New Roman"/>
          <w:b/>
          <w:bCs/>
          <w:sz w:val="24"/>
          <w:szCs w:val="24"/>
        </w:rPr>
        <w:t xml:space="preserve">, Masika </w:t>
      </w:r>
      <w:proofErr w:type="spellStart"/>
      <w:r w:rsidRPr="00D01A9D">
        <w:rPr>
          <w:rFonts w:ascii="Times New Roman" w:hAnsi="Times New Roman" w:cs="Times New Roman"/>
          <w:b/>
          <w:bCs/>
          <w:sz w:val="24"/>
          <w:szCs w:val="24"/>
        </w:rPr>
        <w:t>Muhiwa</w:t>
      </w:r>
      <w:proofErr w:type="spellEnd"/>
      <w:r w:rsidRPr="00D01A9D">
        <w:rPr>
          <w:rFonts w:ascii="Times New Roman" w:hAnsi="Times New Roman" w:cs="Times New Roman"/>
          <w:b/>
          <w:bCs/>
          <w:sz w:val="24"/>
          <w:szCs w:val="24"/>
        </w:rPr>
        <w:t xml:space="preserve"> Grâce</w:t>
      </w:r>
      <w:proofErr w:type="gramStart"/>
      <w:r w:rsidRPr="00D01A9D">
        <w:rPr>
          <w:rFonts w:ascii="Times New Roman" w:hAnsi="Times New Roman" w:cs="Times New Roman"/>
          <w:b/>
          <w:bCs/>
          <w:sz w:val="24"/>
          <w:szCs w:val="24"/>
          <w:vertAlign w:val="superscript"/>
        </w:rPr>
        <w:t>1,2</w:t>
      </w:r>
      <w:r w:rsidRPr="00D01A9D">
        <w:rPr>
          <w:rFonts w:ascii="Times New Roman" w:hAnsi="Times New Roman" w:cs="Times New Roman"/>
          <w:b/>
          <w:bCs/>
          <w:sz w:val="24"/>
          <w:szCs w:val="24"/>
          <w:vertAlign w:val="subscript"/>
        </w:rPr>
        <w:t>,</w:t>
      </w:r>
      <w:r w:rsidRPr="00D01A9D">
        <w:rPr>
          <w:rFonts w:ascii="Times New Roman" w:hAnsi="Times New Roman" w:cs="Times New Roman"/>
          <w:b/>
          <w:bCs/>
          <w:sz w:val="24"/>
          <w:szCs w:val="24"/>
        </w:rPr>
        <w:t>,</w:t>
      </w:r>
      <w:proofErr w:type="gramEnd"/>
      <w:r w:rsidRPr="00D01A9D">
        <w:rPr>
          <w:rFonts w:ascii="Times New Roman" w:hAnsi="Times New Roman" w:cs="Times New Roman"/>
          <w:sz w:val="24"/>
          <w:szCs w:val="24"/>
        </w:rPr>
        <w:t xml:space="preserve"> </w:t>
      </w:r>
      <w:r w:rsidRPr="00D01A9D">
        <w:rPr>
          <w:rFonts w:ascii="Times New Roman" w:hAnsi="Times New Roman" w:cs="Times New Roman"/>
          <w:b/>
          <w:bCs/>
          <w:sz w:val="24"/>
          <w:szCs w:val="24"/>
        </w:rPr>
        <w:t xml:space="preserve">Muhindo </w:t>
      </w:r>
      <w:proofErr w:type="spellStart"/>
      <w:r w:rsidRPr="00D01A9D">
        <w:rPr>
          <w:rFonts w:ascii="Times New Roman" w:hAnsi="Times New Roman" w:cs="Times New Roman"/>
          <w:b/>
          <w:bCs/>
          <w:sz w:val="24"/>
          <w:szCs w:val="24"/>
        </w:rPr>
        <w:t>Vuyambite</w:t>
      </w:r>
      <w:proofErr w:type="spellEnd"/>
      <w:r w:rsidRPr="00D01A9D">
        <w:rPr>
          <w:rFonts w:ascii="Times New Roman" w:hAnsi="Times New Roman" w:cs="Times New Roman"/>
          <w:b/>
          <w:bCs/>
          <w:sz w:val="24"/>
          <w:szCs w:val="24"/>
        </w:rPr>
        <w:t xml:space="preserve"> Flavien</w:t>
      </w:r>
      <w:r w:rsidRPr="00D01A9D">
        <w:rPr>
          <w:rFonts w:ascii="Times New Roman" w:hAnsi="Times New Roman" w:cs="Times New Roman"/>
          <w:b/>
          <w:bCs/>
          <w:sz w:val="24"/>
          <w:szCs w:val="24"/>
          <w:vertAlign w:val="superscript"/>
        </w:rPr>
        <w:t>4</w:t>
      </w:r>
      <w:r w:rsidRPr="00D01A9D">
        <w:rPr>
          <w:rFonts w:ascii="Times New Roman" w:hAnsi="Times New Roman" w:cs="Times New Roman"/>
          <w:b/>
          <w:bCs/>
          <w:sz w:val="24"/>
          <w:szCs w:val="24"/>
        </w:rPr>
        <w:t xml:space="preserve">, </w:t>
      </w:r>
      <w:r w:rsidR="003C1BFE" w:rsidRPr="00D01A9D">
        <w:rPr>
          <w:rFonts w:ascii="Times New Roman" w:hAnsi="Times New Roman" w:cs="Times New Roman"/>
          <w:b/>
          <w:bCs/>
          <w:sz w:val="24"/>
          <w:szCs w:val="24"/>
        </w:rPr>
        <w:t xml:space="preserve">Bahati Joel Joe </w:t>
      </w:r>
      <w:r w:rsidRPr="00D01A9D">
        <w:rPr>
          <w:rFonts w:ascii="Times New Roman" w:hAnsi="Times New Roman" w:cs="Times New Roman"/>
          <w:b/>
          <w:bCs/>
          <w:sz w:val="24"/>
          <w:szCs w:val="24"/>
          <w:vertAlign w:val="superscript"/>
        </w:rPr>
        <w:t>2</w:t>
      </w:r>
      <w:r w:rsidRPr="00D01A9D">
        <w:rPr>
          <w:rFonts w:ascii="Times New Roman" w:hAnsi="Times New Roman" w:cs="Times New Roman"/>
          <w:b/>
          <w:bCs/>
          <w:sz w:val="24"/>
          <w:szCs w:val="24"/>
        </w:rPr>
        <w:t xml:space="preserve">, Muhindo </w:t>
      </w:r>
      <w:proofErr w:type="spellStart"/>
      <w:r w:rsidRPr="00D01A9D">
        <w:rPr>
          <w:rFonts w:ascii="Times New Roman" w:hAnsi="Times New Roman" w:cs="Times New Roman"/>
          <w:b/>
          <w:bCs/>
          <w:sz w:val="24"/>
          <w:szCs w:val="24"/>
        </w:rPr>
        <w:t>Wa</w:t>
      </w:r>
      <w:proofErr w:type="spellEnd"/>
      <w:r w:rsidRPr="00D01A9D">
        <w:rPr>
          <w:rFonts w:ascii="Times New Roman" w:hAnsi="Times New Roman" w:cs="Times New Roman"/>
          <w:b/>
          <w:bCs/>
          <w:sz w:val="24"/>
          <w:szCs w:val="24"/>
        </w:rPr>
        <w:t xml:space="preserve"> Muhindo Abdias,</w:t>
      </w:r>
      <w:r w:rsidR="00403910">
        <w:rPr>
          <w:rFonts w:ascii="Times New Roman" w:hAnsi="Times New Roman" w:cs="Times New Roman"/>
          <w:b/>
          <w:bCs/>
          <w:sz w:val="24"/>
          <w:szCs w:val="24"/>
        </w:rPr>
        <w:t xml:space="preserve"> </w:t>
      </w:r>
      <w:proofErr w:type="spellStart"/>
      <w:r w:rsidR="00403910">
        <w:rPr>
          <w:rFonts w:ascii="Times New Roman" w:hAnsi="Times New Roman" w:cs="Times New Roman"/>
          <w:b/>
          <w:bCs/>
          <w:sz w:val="24"/>
          <w:szCs w:val="24"/>
        </w:rPr>
        <w:t>Kubuya</w:t>
      </w:r>
      <w:proofErr w:type="spellEnd"/>
      <w:r w:rsidR="00403910">
        <w:rPr>
          <w:rFonts w:ascii="Times New Roman" w:hAnsi="Times New Roman" w:cs="Times New Roman"/>
          <w:b/>
          <w:bCs/>
          <w:sz w:val="24"/>
          <w:szCs w:val="24"/>
        </w:rPr>
        <w:t xml:space="preserve"> </w:t>
      </w:r>
      <w:proofErr w:type="spellStart"/>
      <w:r w:rsidR="00403910">
        <w:rPr>
          <w:rFonts w:ascii="Times New Roman" w:hAnsi="Times New Roman" w:cs="Times New Roman"/>
          <w:b/>
          <w:bCs/>
          <w:sz w:val="24"/>
          <w:szCs w:val="24"/>
        </w:rPr>
        <w:t>Binwa</w:t>
      </w:r>
      <w:proofErr w:type="spellEnd"/>
      <w:r w:rsidR="00C52C03">
        <w:rPr>
          <w:rFonts w:ascii="Times New Roman" w:hAnsi="Times New Roman" w:cs="Times New Roman"/>
          <w:b/>
          <w:bCs/>
          <w:sz w:val="24"/>
          <w:szCs w:val="24"/>
        </w:rPr>
        <w:t xml:space="preserve"> Patient</w:t>
      </w:r>
      <w:r w:rsidR="00403910" w:rsidRPr="00403910">
        <w:rPr>
          <w:rFonts w:ascii="Times New Roman" w:hAnsi="Times New Roman" w:cs="Times New Roman"/>
          <w:b/>
          <w:bCs/>
          <w:sz w:val="24"/>
          <w:szCs w:val="24"/>
          <w:vertAlign w:val="superscript"/>
        </w:rPr>
        <w:t>2</w:t>
      </w:r>
      <w:r w:rsidR="00403910">
        <w:rPr>
          <w:rFonts w:ascii="Times New Roman" w:hAnsi="Times New Roman" w:cs="Times New Roman"/>
          <w:b/>
          <w:bCs/>
          <w:sz w:val="24"/>
          <w:szCs w:val="24"/>
        </w:rPr>
        <w:t>,</w:t>
      </w:r>
      <w:r w:rsidRPr="00D01A9D">
        <w:rPr>
          <w:rFonts w:ascii="Times New Roman" w:hAnsi="Times New Roman" w:cs="Times New Roman"/>
          <w:b/>
          <w:bCs/>
          <w:sz w:val="24"/>
          <w:szCs w:val="24"/>
        </w:rPr>
        <w:t xml:space="preserve"> </w:t>
      </w:r>
      <w:r w:rsidR="005E4913" w:rsidRPr="00D01A9D">
        <w:rPr>
          <w:rFonts w:ascii="Times New Roman" w:hAnsi="Times New Roman" w:cs="Times New Roman"/>
          <w:b/>
          <w:bCs/>
          <w:sz w:val="24"/>
          <w:szCs w:val="24"/>
        </w:rPr>
        <w:t>Koko Katumbi Pascal</w:t>
      </w:r>
      <w:r w:rsidR="005E4913" w:rsidRPr="00D01A9D">
        <w:rPr>
          <w:rFonts w:ascii="Times New Roman" w:hAnsi="Times New Roman" w:cs="Times New Roman"/>
          <w:b/>
          <w:bCs/>
          <w:sz w:val="24"/>
          <w:szCs w:val="24"/>
          <w:vertAlign w:val="superscript"/>
        </w:rPr>
        <w:t>2</w:t>
      </w:r>
      <w:r w:rsidR="005E4913" w:rsidRPr="00D01A9D">
        <w:rPr>
          <w:rFonts w:ascii="Times New Roman" w:hAnsi="Times New Roman" w:cs="Times New Roman"/>
          <w:b/>
          <w:bCs/>
          <w:sz w:val="24"/>
          <w:szCs w:val="24"/>
        </w:rPr>
        <w:t xml:space="preserve">, </w:t>
      </w:r>
      <w:r w:rsidRPr="00D01A9D">
        <w:rPr>
          <w:rFonts w:ascii="Times New Roman" w:hAnsi="Times New Roman" w:cs="Times New Roman"/>
          <w:b/>
          <w:bCs/>
          <w:sz w:val="24"/>
          <w:szCs w:val="24"/>
        </w:rPr>
        <w:t xml:space="preserve">Manjia Marcelline Blanche </w:t>
      </w:r>
      <w:r w:rsidRPr="00D01A9D">
        <w:rPr>
          <w:rFonts w:ascii="Times New Roman" w:hAnsi="Times New Roman" w:cs="Times New Roman"/>
          <w:b/>
          <w:bCs/>
          <w:sz w:val="24"/>
          <w:szCs w:val="24"/>
          <w:vertAlign w:val="superscript"/>
        </w:rPr>
        <w:t>1,3</w:t>
      </w:r>
      <w:r w:rsidRPr="00D01A9D">
        <w:rPr>
          <w:rFonts w:ascii="Times New Roman" w:hAnsi="Times New Roman" w:cs="Times New Roman"/>
          <w:b/>
          <w:bCs/>
          <w:sz w:val="24"/>
          <w:szCs w:val="24"/>
        </w:rPr>
        <w:t>,</w:t>
      </w:r>
      <w:r w:rsidR="00664249" w:rsidRPr="00D01A9D">
        <w:rPr>
          <w:rFonts w:ascii="Times New Roman" w:hAnsi="Times New Roman" w:cs="Times New Roman"/>
          <w:b/>
          <w:bCs/>
          <w:sz w:val="24"/>
          <w:szCs w:val="24"/>
        </w:rPr>
        <w:t>Bell Emmanuel Yamb</w:t>
      </w:r>
      <w:r w:rsidR="00664249" w:rsidRPr="00D01A9D">
        <w:rPr>
          <w:rFonts w:ascii="Times New Roman" w:hAnsi="Times New Roman" w:cs="Times New Roman"/>
          <w:b/>
          <w:bCs/>
          <w:sz w:val="24"/>
          <w:szCs w:val="24"/>
          <w:vertAlign w:val="superscript"/>
        </w:rPr>
        <w:t>6</w:t>
      </w:r>
    </w:p>
    <w:p w14:paraId="5A0EDD41" w14:textId="77777777" w:rsidR="00E66D33" w:rsidRPr="00D01A9D" w:rsidRDefault="00E66D33" w:rsidP="008B75BA">
      <w:pPr>
        <w:pStyle w:val="Paragraphedeliste"/>
        <w:numPr>
          <w:ilvl w:val="0"/>
          <w:numId w:val="1"/>
        </w:numPr>
        <w:suppressAutoHyphens/>
        <w:spacing w:line="360" w:lineRule="auto"/>
        <w:jc w:val="both"/>
        <w:rPr>
          <w:rFonts w:ascii="Times New Roman" w:hAnsi="Times New Roman" w:cs="Times New Roman"/>
          <w:sz w:val="24"/>
          <w:szCs w:val="24"/>
          <w:lang w:val="en-GB"/>
        </w:rPr>
      </w:pPr>
      <w:r w:rsidRPr="00D01A9D">
        <w:rPr>
          <w:rFonts w:ascii="Times New Roman" w:hAnsi="Times New Roman" w:cs="Times New Roman"/>
          <w:sz w:val="24"/>
          <w:szCs w:val="24"/>
          <w:lang w:val="en-GB"/>
        </w:rPr>
        <w:t>Laboratory Engineering Civil and Mechanics, Doctoral Research Unit for Engineering and Applications, University of Yaoundé I, Yaoundé, Cameroon;</w:t>
      </w:r>
    </w:p>
    <w:p w14:paraId="074AE4CD" w14:textId="77777777" w:rsidR="00E66D33" w:rsidRPr="00D01A9D" w:rsidRDefault="00E66D33" w:rsidP="008B75BA">
      <w:pPr>
        <w:pStyle w:val="Paragraphedeliste"/>
        <w:numPr>
          <w:ilvl w:val="0"/>
          <w:numId w:val="1"/>
        </w:numPr>
        <w:suppressAutoHyphens/>
        <w:spacing w:line="360" w:lineRule="auto"/>
        <w:jc w:val="both"/>
        <w:rPr>
          <w:rFonts w:ascii="Times New Roman" w:hAnsi="Times New Roman" w:cs="Times New Roman"/>
          <w:sz w:val="24"/>
          <w:szCs w:val="24"/>
          <w:lang w:val="en-GB"/>
        </w:rPr>
      </w:pPr>
      <w:r w:rsidRPr="00D01A9D">
        <w:rPr>
          <w:rFonts w:ascii="Times New Roman" w:hAnsi="Times New Roman" w:cs="Times New Roman"/>
          <w:sz w:val="24"/>
          <w:szCs w:val="24"/>
          <w:lang w:val="en-GB"/>
        </w:rPr>
        <w:t>Department of Civil Engineering, Faculty of Applied Sciences and Technologies, Free University of Great Lakes Countries, Goma, DRC;</w:t>
      </w:r>
    </w:p>
    <w:p w14:paraId="5F384C4F" w14:textId="77777777" w:rsidR="00E66D33" w:rsidRPr="00D01A9D" w:rsidRDefault="00E66D33" w:rsidP="008B75BA">
      <w:pPr>
        <w:pStyle w:val="Paragraphedeliste"/>
        <w:numPr>
          <w:ilvl w:val="0"/>
          <w:numId w:val="1"/>
        </w:numPr>
        <w:suppressAutoHyphens/>
        <w:spacing w:line="360" w:lineRule="auto"/>
        <w:jc w:val="both"/>
        <w:rPr>
          <w:rFonts w:ascii="Times New Roman" w:hAnsi="Times New Roman" w:cs="Times New Roman"/>
          <w:sz w:val="24"/>
          <w:szCs w:val="24"/>
          <w:lang w:val="en-GB"/>
        </w:rPr>
      </w:pPr>
      <w:r w:rsidRPr="00D01A9D">
        <w:rPr>
          <w:rFonts w:ascii="Times New Roman" w:hAnsi="Times New Roman" w:cs="Times New Roman"/>
          <w:sz w:val="24"/>
          <w:szCs w:val="24"/>
          <w:lang w:val="en-GB"/>
        </w:rPr>
        <w:t xml:space="preserve">Department of Civil Engineering, National Advanced School of Engineering of Yaoundé, University of Yaoundé I, Yaoundé, Cameroon; </w:t>
      </w:r>
    </w:p>
    <w:p w14:paraId="075E5204" w14:textId="77777777" w:rsidR="00E66D33" w:rsidRPr="00D01A9D" w:rsidRDefault="00E66D33" w:rsidP="008B75BA">
      <w:pPr>
        <w:pStyle w:val="Paragraphedeliste"/>
        <w:numPr>
          <w:ilvl w:val="0"/>
          <w:numId w:val="1"/>
        </w:numPr>
        <w:suppressAutoHyphens/>
        <w:spacing w:line="360" w:lineRule="auto"/>
        <w:jc w:val="both"/>
        <w:rPr>
          <w:rFonts w:ascii="Times New Roman" w:hAnsi="Times New Roman" w:cs="Times New Roman"/>
          <w:sz w:val="24"/>
          <w:szCs w:val="24"/>
          <w:lang w:val="en-GB"/>
        </w:rPr>
      </w:pPr>
      <w:r w:rsidRPr="00D01A9D">
        <w:rPr>
          <w:rFonts w:ascii="Times New Roman" w:hAnsi="Times New Roman" w:cs="Times New Roman"/>
          <w:sz w:val="24"/>
          <w:szCs w:val="24"/>
          <w:lang w:val="en-GB"/>
        </w:rPr>
        <w:t>Department of Civil Engineering, Catholic University of Graben, Butembo, DRC.</w:t>
      </w:r>
    </w:p>
    <w:p w14:paraId="42F1340D" w14:textId="77777777" w:rsidR="00664249" w:rsidRPr="00D01A9D" w:rsidRDefault="00E66D33" w:rsidP="008B75BA">
      <w:pPr>
        <w:pStyle w:val="Paragraphedeliste"/>
        <w:numPr>
          <w:ilvl w:val="0"/>
          <w:numId w:val="1"/>
        </w:numPr>
        <w:suppressAutoHyphens/>
        <w:spacing w:line="360" w:lineRule="auto"/>
        <w:jc w:val="both"/>
        <w:rPr>
          <w:rFonts w:ascii="Times New Roman" w:hAnsi="Times New Roman" w:cs="Times New Roman"/>
          <w:sz w:val="24"/>
          <w:szCs w:val="24"/>
          <w:lang w:val="en-GB"/>
        </w:rPr>
      </w:pPr>
      <w:r w:rsidRPr="00D01A9D">
        <w:rPr>
          <w:rFonts w:ascii="Times New Roman" w:hAnsi="Times New Roman" w:cs="Times New Roman"/>
          <w:sz w:val="24"/>
          <w:szCs w:val="24"/>
          <w:lang w:val="en-GB"/>
        </w:rPr>
        <w:t>Buildings and Publics Works Section, Institut du Bâtiment et des Travaux Publics, Butembo, RD Congo</w:t>
      </w:r>
    </w:p>
    <w:p w14:paraId="6FA97162" w14:textId="636D1354" w:rsidR="00664249" w:rsidRPr="00D01A9D" w:rsidRDefault="00664249" w:rsidP="008B75BA">
      <w:pPr>
        <w:pStyle w:val="Paragraphedeliste"/>
        <w:numPr>
          <w:ilvl w:val="0"/>
          <w:numId w:val="1"/>
        </w:numPr>
        <w:suppressAutoHyphens/>
        <w:spacing w:line="360" w:lineRule="auto"/>
        <w:jc w:val="both"/>
        <w:rPr>
          <w:rFonts w:ascii="Times New Roman" w:hAnsi="Times New Roman" w:cs="Times New Roman"/>
          <w:sz w:val="24"/>
          <w:szCs w:val="24"/>
          <w:lang w:val="en-GB"/>
        </w:rPr>
      </w:pPr>
      <w:r w:rsidRPr="00D01A9D">
        <w:rPr>
          <w:rFonts w:ascii="Times New Roman" w:hAnsi="Times New Roman" w:cs="Times New Roman"/>
          <w:sz w:val="24"/>
          <w:szCs w:val="24"/>
          <w:lang w:val="en-GB"/>
        </w:rPr>
        <w:t>Department of Civil Engineering, Advanced Teacher Training College of the Technical Education, The University of Douala, Douala, Cameroon</w:t>
      </w:r>
    </w:p>
    <w:p w14:paraId="4F2AD078" w14:textId="143254C5" w:rsidR="00552E44" w:rsidRPr="00D01A9D" w:rsidRDefault="00552E44" w:rsidP="008B75BA">
      <w:pPr>
        <w:spacing w:line="360" w:lineRule="auto"/>
        <w:jc w:val="both"/>
        <w:rPr>
          <w:rFonts w:ascii="Times New Roman" w:hAnsi="Times New Roman" w:cs="Times New Roman"/>
          <w:b/>
          <w:bCs/>
          <w:sz w:val="24"/>
          <w:szCs w:val="24"/>
        </w:rPr>
      </w:pPr>
      <w:r w:rsidRPr="00D01A9D">
        <w:rPr>
          <w:rFonts w:ascii="Times New Roman" w:hAnsi="Times New Roman" w:cs="Times New Roman"/>
          <w:b/>
          <w:bCs/>
          <w:sz w:val="24"/>
          <w:szCs w:val="24"/>
        </w:rPr>
        <w:t xml:space="preserve">ABSTRACT </w:t>
      </w:r>
    </w:p>
    <w:p w14:paraId="75CA28CE" w14:textId="1118C601" w:rsidR="005E4913" w:rsidRPr="00D01A9D" w:rsidRDefault="005E4913"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Aggregates represent approximately 80% of the weight of concrete and influence its strength.</w:t>
      </w:r>
      <w:r w:rsidR="00016C7F" w:rsidRPr="00D01A9D">
        <w:rPr>
          <w:rFonts w:ascii="Times New Roman" w:hAnsi="Times New Roman" w:cs="Times New Roman"/>
          <w:sz w:val="24"/>
          <w:szCs w:val="24"/>
        </w:rPr>
        <w:t xml:space="preserve"> This study compares the mechanical, economic, and environmental performances of concrete made with crushed gravel and natural uncrushed aggregates sourced from Goma.</w:t>
      </w:r>
      <w:r w:rsidRPr="00D01A9D">
        <w:rPr>
          <w:rFonts w:ascii="Times New Roman" w:hAnsi="Times New Roman" w:cs="Times New Roman"/>
          <w:sz w:val="24"/>
          <w:szCs w:val="24"/>
        </w:rPr>
        <w:t xml:space="preserve"> The results show that concrete made with crushed gravel, with its angular shape and rough texture, provides higher compressive strengths than concrete made with </w:t>
      </w:r>
      <w:r w:rsidR="00F57A60" w:rsidRPr="00D01A9D">
        <w:rPr>
          <w:rFonts w:ascii="Times New Roman" w:hAnsi="Times New Roman" w:cs="Times New Roman"/>
          <w:sz w:val="24"/>
          <w:szCs w:val="24"/>
        </w:rPr>
        <w:t>natural uncrushed aggregates</w:t>
      </w:r>
      <w:r w:rsidRPr="00D01A9D">
        <w:rPr>
          <w:rFonts w:ascii="Times New Roman" w:hAnsi="Times New Roman" w:cs="Times New Roman"/>
          <w:sz w:val="24"/>
          <w:szCs w:val="24"/>
        </w:rPr>
        <w:t xml:space="preserve">, although the difference is small (around 5%). From an economic standpoint, the use of natural gravel results in a 5 to 6% cost reduction per cubic meter of concrete due to the absence of costs related to crushing. In terms of environmental impact, the use of </w:t>
      </w:r>
      <w:r w:rsidR="00F57A60" w:rsidRPr="00D01A9D">
        <w:rPr>
          <w:rFonts w:ascii="Times New Roman" w:hAnsi="Times New Roman" w:cs="Times New Roman"/>
          <w:sz w:val="24"/>
          <w:szCs w:val="24"/>
        </w:rPr>
        <w:t xml:space="preserve">natural uncrushed gravel </w:t>
      </w:r>
      <w:r w:rsidRPr="00D01A9D">
        <w:rPr>
          <w:rFonts w:ascii="Times New Roman" w:hAnsi="Times New Roman" w:cs="Times New Roman"/>
          <w:sz w:val="24"/>
          <w:szCs w:val="24"/>
        </w:rPr>
        <w:t>reduces the energy consumption required for crushing by 15 to 20%, thereby contributing to a reduction in greenhouse gas emissions and the preservation of ecosystems.</w:t>
      </w:r>
    </w:p>
    <w:p w14:paraId="7C083168" w14:textId="364E8F22" w:rsidR="00552E44" w:rsidRPr="00D01A9D" w:rsidRDefault="00552E44" w:rsidP="008B75BA">
      <w:pPr>
        <w:spacing w:line="360" w:lineRule="auto"/>
        <w:jc w:val="both"/>
        <w:rPr>
          <w:rFonts w:ascii="Times New Roman" w:hAnsi="Times New Roman" w:cs="Times New Roman"/>
          <w:b/>
          <w:i/>
          <w:sz w:val="24"/>
          <w:szCs w:val="24"/>
          <w:lang w:eastAsia="fr-FR"/>
        </w:rPr>
      </w:pPr>
      <w:r w:rsidRPr="00D01A9D">
        <w:rPr>
          <w:rFonts w:ascii="Times New Roman" w:hAnsi="Times New Roman" w:cs="Times New Roman"/>
          <w:b/>
          <w:i/>
          <w:sz w:val="24"/>
          <w:szCs w:val="24"/>
          <w:lang w:eastAsia="fr-FR"/>
        </w:rPr>
        <w:t xml:space="preserve">Keywords: Concrete; Aggregates; Compressive strength; Crushed gravel; </w:t>
      </w:r>
      <w:r w:rsidR="00D01A9D" w:rsidRPr="00D01A9D">
        <w:rPr>
          <w:rFonts w:ascii="Times New Roman" w:hAnsi="Times New Roman" w:cs="Times New Roman"/>
          <w:sz w:val="24"/>
          <w:szCs w:val="24"/>
        </w:rPr>
        <w:t>natural uncrushed aggregates</w:t>
      </w:r>
      <w:r w:rsidRPr="00D01A9D">
        <w:rPr>
          <w:rFonts w:ascii="Times New Roman" w:hAnsi="Times New Roman" w:cs="Times New Roman"/>
          <w:b/>
          <w:i/>
          <w:sz w:val="24"/>
          <w:szCs w:val="24"/>
          <w:lang w:eastAsia="fr-FR"/>
        </w:rPr>
        <w:t>; Production cost</w:t>
      </w:r>
    </w:p>
    <w:p w14:paraId="199B3827" w14:textId="15C15AEF" w:rsidR="00BE1DEF" w:rsidRPr="00D01A9D" w:rsidRDefault="00BE1DEF" w:rsidP="008B75BA">
      <w:pPr>
        <w:jc w:val="both"/>
        <w:rPr>
          <w:rFonts w:ascii="Times New Roman" w:hAnsi="Times New Roman" w:cs="Times New Roman"/>
          <w:sz w:val="24"/>
          <w:szCs w:val="24"/>
        </w:rPr>
      </w:pPr>
      <w:r w:rsidRPr="00D01A9D">
        <w:rPr>
          <w:rFonts w:ascii="Times New Roman" w:hAnsi="Times New Roman" w:cs="Times New Roman"/>
          <w:sz w:val="24"/>
          <w:szCs w:val="24"/>
        </w:rPr>
        <w:br w:type="page"/>
      </w:r>
    </w:p>
    <w:p w14:paraId="35CA4C1B" w14:textId="77777777" w:rsidR="004A78EB" w:rsidRPr="00D01A9D" w:rsidRDefault="004A78EB" w:rsidP="008B75BA">
      <w:pPr>
        <w:spacing w:line="360" w:lineRule="auto"/>
        <w:jc w:val="both"/>
        <w:rPr>
          <w:rFonts w:ascii="Times New Roman" w:hAnsi="Times New Roman" w:cs="Times New Roman"/>
          <w:sz w:val="24"/>
          <w:szCs w:val="24"/>
        </w:rPr>
      </w:pPr>
    </w:p>
    <w:p w14:paraId="72E6DC37" w14:textId="7DCD0F6A" w:rsidR="00552E44" w:rsidRPr="00D01A9D" w:rsidRDefault="00552E44" w:rsidP="008B75BA">
      <w:pPr>
        <w:pStyle w:val="Paragraphedeliste"/>
        <w:numPr>
          <w:ilvl w:val="0"/>
          <w:numId w:val="2"/>
        </w:numPr>
        <w:spacing w:line="360" w:lineRule="auto"/>
        <w:jc w:val="both"/>
        <w:rPr>
          <w:rFonts w:ascii="Times New Roman" w:hAnsi="Times New Roman" w:cs="Times New Roman"/>
          <w:b/>
          <w:bCs/>
          <w:sz w:val="24"/>
          <w:szCs w:val="24"/>
        </w:rPr>
      </w:pPr>
      <w:r w:rsidRPr="00D01A9D">
        <w:rPr>
          <w:rFonts w:ascii="Times New Roman" w:hAnsi="Times New Roman" w:cs="Times New Roman"/>
          <w:b/>
          <w:bCs/>
          <w:sz w:val="24"/>
          <w:szCs w:val="24"/>
        </w:rPr>
        <w:t>INTRODUCTION</w:t>
      </w:r>
    </w:p>
    <w:p w14:paraId="1D9B31FA" w14:textId="4F3D1A98" w:rsidR="00552E44" w:rsidRPr="00D01A9D" w:rsidRDefault="00016C7F"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 xml:space="preserve">Concrete is a fundamental material in the construction sector, widely used to construct infrastructures ranging from roads and buildings to hydraulic structures. Its quality and performance are largely dependent on its composition, particularly the selection of aggregates, which represent a significant portion of its mass. Aggregates, whether natural or artificial, have a direct impact on the mechanical properties of concrete, such as its compressive strength, as well as its production cost. In this context, numerous studies have shown that the quality of aggregates significantly affects the durability and performance of concrete, especially for applications requiring high strengths and long service life </w:t>
      </w:r>
      <w:r w:rsidR="003D5E44" w:rsidRPr="00D01A9D">
        <w:rPr>
          <w:rFonts w:ascii="Times New Roman" w:hAnsi="Times New Roman" w:cs="Times New Roman"/>
          <w:sz w:val="24"/>
          <w:szCs w:val="24"/>
          <w:lang w:val="fr-FR"/>
        </w:rPr>
        <w:fldChar w:fldCharType="begin"/>
      </w:r>
      <w:r w:rsidR="00C30B8B">
        <w:rPr>
          <w:rFonts w:ascii="Times New Roman" w:hAnsi="Times New Roman" w:cs="Times New Roman"/>
          <w:sz w:val="24"/>
          <w:szCs w:val="24"/>
        </w:rPr>
        <w:instrText xml:space="preserve"> ADDIN ZOTERO_ITEM CSL_CITATION {"citationID":"oacnXrLp","properties":{"formattedCitation":"[1]","plainCitation":"[1]","noteIndex":0},"citationItems":[{"id":221,"uris":["http://zotero.org/users/14320861/items/ZA3K9K4Z"],"itemData":{"id":221,"type":"article-journal","abstract":"The following study is aimed at valorizing an important part of waste from building demolition, particularly concrete as a source of aggregates for their usage in new hydraulic concrete formulation. The experimental study mainly consisted of physical characterization of natural and recycled aggregates respectively and the impact of the latter on some properties of the new formulated concrete, actually their respective consistencies for fresh concrete and mechanical strength for the hardened one. The outcome of the study shows that the recycled aggregates are more heterogeneous and have a high capacity of water absorption, but which still respects the current standards of concrete. The need for additional water has been observed for recycled aggregates-based concrete so as to have the same workability. About the compressive strength, mechanical properties obviously show that, at 28 days from setting up, concretes from recycled aggregates can reach compressive strengths range between 20 and 25 MPa without any sophisticated technology. So, these results show that we can efficiently contribute to the protection of environment by valorizing waste from concrete-based building demolition on the one hand; and the preservation of natural reserve on the other. And both advantages contribute to sustainable development overall goals.","container-title":"Open Journal of Civil Engineering","DOI":"10.4236/ojce.2020.103019","issue":"3","language":"en","license":"http://creativecommons.org/licenses/by/4.0/","note":"number: 3\npublisher: Scientific Research Publishing","page":"226-238","source":"www.scirp.org","title":"Concrete Based on Recycled Aggregates for Their Use in Construction: Case of Goma (DRC)","title-short":"Concrete Based on Recycled Aggregates for Their Use in Construction","volume":"10","author":[{"family":"Grâce","given":"Masika Muhiwa"},{"family":"Ally","given":"Alinabiwe Nyamuhanga"},{"family":"Abdias","given":"Muhindo Wa Muhindo"},{"family":"Patient","given":"Kubuya Binwa"},{"family":"Trésor","given":"Muhatikani"},{"family":"Blanche","given":"Manjia Marcelline"},{"family":"Francois","given":"Ngapgue"}],"issued":{"date-parts":[["2020",7,22]]}}}],"schema":"https://github.com/citation-style-language/schema/raw/master/csl-citation.json"} </w:instrText>
      </w:r>
      <w:r w:rsidR="003D5E44" w:rsidRPr="00D01A9D">
        <w:rPr>
          <w:rFonts w:ascii="Times New Roman" w:hAnsi="Times New Roman" w:cs="Times New Roman"/>
          <w:sz w:val="24"/>
          <w:szCs w:val="24"/>
          <w:lang w:val="fr-FR"/>
        </w:rPr>
        <w:fldChar w:fldCharType="separate"/>
      </w:r>
      <w:r w:rsidR="00C30B8B" w:rsidRPr="00C30B8B">
        <w:rPr>
          <w:rFonts w:ascii="Times New Roman" w:hAnsi="Times New Roman" w:cs="Times New Roman"/>
          <w:sz w:val="24"/>
        </w:rPr>
        <w:t>[1]</w:t>
      </w:r>
      <w:r w:rsidR="003D5E44" w:rsidRPr="00D01A9D">
        <w:rPr>
          <w:rFonts w:ascii="Times New Roman" w:hAnsi="Times New Roman" w:cs="Times New Roman"/>
          <w:sz w:val="24"/>
          <w:szCs w:val="24"/>
          <w:lang w:val="fr-FR"/>
        </w:rPr>
        <w:fldChar w:fldCharType="end"/>
      </w:r>
      <w:r w:rsidR="003D5E44" w:rsidRPr="00D01A9D">
        <w:rPr>
          <w:rFonts w:ascii="Times New Roman" w:hAnsi="Times New Roman" w:cs="Times New Roman"/>
          <w:sz w:val="24"/>
          <w:szCs w:val="24"/>
        </w:rPr>
        <w:t>.</w:t>
      </w:r>
    </w:p>
    <w:p w14:paraId="466A123F" w14:textId="2A60A4E1" w:rsidR="007D3FAF" w:rsidRPr="00D01A9D" w:rsidRDefault="007D3FAF"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In Goma, a city that is both touristy and volcanic, the use of aggregates for concrete production is part of this dynamic. The main types of gravel available are crushed gravel, produced by crushing rocks extracted from quarries, and natural uncrushed aggregates, directly sourced from local lava flows, commonly referred to as "</w:t>
      </w:r>
      <w:proofErr w:type="spellStart"/>
      <w:r w:rsidRPr="00D01A9D">
        <w:rPr>
          <w:rFonts w:ascii="Times New Roman" w:hAnsi="Times New Roman" w:cs="Times New Roman"/>
          <w:sz w:val="24"/>
          <w:szCs w:val="24"/>
        </w:rPr>
        <w:t>Makokoto</w:t>
      </w:r>
      <w:proofErr w:type="spellEnd"/>
      <w:r w:rsidRPr="00D01A9D">
        <w:rPr>
          <w:rFonts w:ascii="Times New Roman" w:hAnsi="Times New Roman" w:cs="Times New Roman"/>
          <w:sz w:val="24"/>
          <w:szCs w:val="24"/>
        </w:rPr>
        <w:t xml:space="preserve">." Previous studies, such as those by </w:t>
      </w:r>
      <w:r w:rsidRPr="00D01A9D">
        <w:rPr>
          <w:rFonts w:ascii="Times New Roman" w:hAnsi="Times New Roman" w:cs="Times New Roman"/>
          <w:sz w:val="24"/>
          <w:szCs w:val="24"/>
          <w:lang w:val="fr-FR"/>
        </w:rPr>
        <w:fldChar w:fldCharType="begin"/>
      </w:r>
      <w:r w:rsidR="00C30B8B">
        <w:rPr>
          <w:rFonts w:ascii="Times New Roman" w:hAnsi="Times New Roman" w:cs="Times New Roman"/>
          <w:sz w:val="24"/>
          <w:szCs w:val="24"/>
        </w:rPr>
        <w:instrText xml:space="preserve"> ADDIN ZOTERO_ITEM CSL_CITATION {"citationID":"eC0ihznm","properties":{"formattedCitation":"[2]","plainCitation":"[2]","noteIndex":0},"citationItems":[{"id":308,"uris":["http://zotero.org/users/14320861/items/KLKJ6N3D"],"itemData":{"id":308,"type":"article-journal","abstract":"The mining process involves drilling and excavation, resulting in the production of waste rock and tailings. The waste materials are then removed and stored in designated areas. This study aims to evaluate the mechanical strength and the environmental and economic impact of using Coltan Mining Waste (CMW) as a substitute for aggregates in concrete and mortar production. To achieve this, the CMW needs to be characterised. The Dreux Gorisse method was primarily used to produce concrete with a strength of 20 MPa at 28 days. The mortars, on the other hand, were formulated according to the NF P 18-452 standard. The environmental impact of using CMW as substitutes for natural aggregates in the production of concrete and mortar was analysed using SimaPro software. The results showed that mortars and concrete made with CMW have comparable compressive strengths to the reference mortar and concrete; reduce the negative impact on ecosystem quality, human health, resources, and climate change. It has also been shown that the substitution of aggregates by CMW reduces the cost of concrete and mortar as a function of the distance from the aggregate footprint.","container-title":"Journal of Minerals and Materials Characterization and Engineering","DOI":"10.4236/jmmce.2024.122010","ISSN":"2327-4077, 2327-4085","issue":"02","journalAbbreviation":"JMMCE","language":"en","page":"139-163","source":"DOI.org (Crossref)","title":"Substitution of Aggregates in Concrete and Mortar with Coltan Mining Waste: Mechanical, Environmental, and Economic Impact Case Study","title-short":"Substitution of Aggregates in Concrete and Mortar with Coltan Mining Waste","volume":"12","author":[{"family":"Ally","given":"Alinabiwe Nyamuhanga"},{"family":"Zang","given":"Élodie Ruffine"},{"family":"Grâce","given":"Masika Muhiwa"},{"family":"Blanche","given":"Manjia Marcelline"},{"family":"Nana","given":"Ursula Joyce Merveilles Pettang"},{"family":"François","given":"Ngapgue"},{"family":"Nabil","given":"Bella"},{"family":"Pettang","given":"Chrispin"}],"issued":{"date-parts":[["2024"]]}}}],"schema":"https://github.com/citation-style-language/schema/raw/master/csl-citation.json"} </w:instrText>
      </w:r>
      <w:r w:rsidRPr="00D01A9D">
        <w:rPr>
          <w:rFonts w:ascii="Times New Roman" w:hAnsi="Times New Roman" w:cs="Times New Roman"/>
          <w:sz w:val="24"/>
          <w:szCs w:val="24"/>
          <w:lang w:val="fr-FR"/>
        </w:rPr>
        <w:fldChar w:fldCharType="separate"/>
      </w:r>
      <w:r w:rsidR="00C30B8B" w:rsidRPr="00C30B8B">
        <w:rPr>
          <w:rFonts w:ascii="Times New Roman" w:hAnsi="Times New Roman" w:cs="Times New Roman"/>
          <w:sz w:val="24"/>
        </w:rPr>
        <w:t>[2]</w:t>
      </w:r>
      <w:r w:rsidRPr="00D01A9D">
        <w:rPr>
          <w:rFonts w:ascii="Times New Roman" w:hAnsi="Times New Roman" w:cs="Times New Roman"/>
          <w:sz w:val="24"/>
          <w:szCs w:val="24"/>
          <w:lang w:val="fr-FR"/>
        </w:rPr>
        <w:fldChar w:fldCharType="end"/>
      </w:r>
      <w:r w:rsidRPr="00D01A9D">
        <w:rPr>
          <w:rFonts w:ascii="Times New Roman" w:hAnsi="Times New Roman" w:cs="Times New Roman"/>
          <w:sz w:val="24"/>
          <w:szCs w:val="24"/>
        </w:rPr>
        <w:t>, have shown that crushed gravel generally provides better cohesion with cement, resulting in stronger concrete, particularly in terms of compressive strength. However, despite its quality in concrete production, concerns about the higher cost of crushed gravel make it a less attractive option in contexts with strong budget constraints.</w:t>
      </w:r>
    </w:p>
    <w:p w14:paraId="6E4ACBBB" w14:textId="2A0462F9" w:rsidR="007D3FAF" w:rsidRPr="00D01A9D" w:rsidRDefault="007D3FAF"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In Goma, where economic resources may be limited, the choice of aggregates is thus not only a matter of technical performance but also cost optimization and environmental considerations. Given this situation, it is crucial to compare concrete made with these two types of gravel to determine their respective impacts on mechanical properties and production costs, and to provide practical recommendations for local engineers and contractors. While research has been conducted on the properties of concrete based on aggregate types in other regions</w:t>
      </w:r>
      <w:r w:rsidR="00C30B8B">
        <w:rPr>
          <w:rFonts w:ascii="Times New Roman" w:hAnsi="Times New Roman" w:cs="Times New Roman"/>
          <w:sz w:val="24"/>
          <w:szCs w:val="24"/>
        </w:rPr>
        <w:fldChar w:fldCharType="begin"/>
      </w:r>
      <w:r w:rsidR="00C30B8B">
        <w:rPr>
          <w:rFonts w:ascii="Times New Roman" w:hAnsi="Times New Roman" w:cs="Times New Roman"/>
          <w:sz w:val="24"/>
          <w:szCs w:val="24"/>
        </w:rPr>
        <w:instrText xml:space="preserve"> ADDIN ZOTERO_ITEM CSL_CITATION {"citationID":"N5K4nzS9","properties":{"formattedCitation":"[3]","plainCitation":"[3]","noteIndex":0},"citationItems":[{"id":335,"uris":["http://zotero.org/users/14320861/items/WP2QFU83"],"itemData":{"id":335,"type":"article-journal","abstract":"The aim of this study was to determine the impact of mechanical properties of aggregates on ordinary and high performance concretes with these aggregates. Research included aggregate crushing resistance and mechanical properties of 24 concretes with: basalts, granites, granodiorite, dolomite, quartzite, gravels from 13 Polish and Ukrainian mines. Properties of concretes are consistent with aggregate strength. The strongest impact of aggregate crushing resistance on concrete modulus of elasticity was found. A similar strong impact applies to tensile strength of concretes, while effect of crushing resistance on compressive strength of concretes was just moderate.","container-title":"Case Studies in Construction Materials","DOI":"10.1016/j.cscm.2020.e00438","ISSN":"2214-5095","journalAbbreviation":"Case Studies in Construction Materials","page":"e00438","source":"ScienceDirect","title":"Impact of mechanical resistance of aggregate on properties of concrete","volume":"13","author":[{"family":"Góra","given":"Jacek"},{"family":"Piasta","given":"Wojciech"}],"issued":{"date-parts":[["2020",12,1]]}}}],"schema":"https://github.com/citation-style-language/schema/raw/master/csl-citation.json"} </w:instrText>
      </w:r>
      <w:r w:rsidR="00C30B8B">
        <w:rPr>
          <w:rFonts w:ascii="Times New Roman" w:hAnsi="Times New Roman" w:cs="Times New Roman"/>
          <w:sz w:val="24"/>
          <w:szCs w:val="24"/>
        </w:rPr>
        <w:fldChar w:fldCharType="separate"/>
      </w:r>
      <w:r w:rsidR="00C30B8B" w:rsidRPr="00C30B8B">
        <w:rPr>
          <w:rFonts w:ascii="Times New Roman" w:hAnsi="Times New Roman" w:cs="Times New Roman"/>
          <w:sz w:val="24"/>
        </w:rPr>
        <w:t>[3]</w:t>
      </w:r>
      <w:r w:rsidR="00C30B8B">
        <w:rPr>
          <w:rFonts w:ascii="Times New Roman" w:hAnsi="Times New Roman" w:cs="Times New Roman"/>
          <w:sz w:val="24"/>
          <w:szCs w:val="24"/>
        </w:rPr>
        <w:fldChar w:fldCharType="end"/>
      </w:r>
      <w:r w:rsidR="00C30B8B">
        <w:rPr>
          <w:rFonts w:ascii="Times New Roman" w:hAnsi="Times New Roman" w:cs="Times New Roman"/>
          <w:sz w:val="24"/>
          <w:szCs w:val="24"/>
        </w:rPr>
        <w:t xml:space="preserve"> </w:t>
      </w:r>
      <w:r w:rsidR="00C30B8B">
        <w:rPr>
          <w:rFonts w:ascii="Times New Roman" w:hAnsi="Times New Roman" w:cs="Times New Roman"/>
          <w:sz w:val="24"/>
          <w:szCs w:val="24"/>
        </w:rPr>
        <w:fldChar w:fldCharType="begin"/>
      </w:r>
      <w:r w:rsidR="00C30B8B">
        <w:rPr>
          <w:rFonts w:ascii="Times New Roman" w:hAnsi="Times New Roman" w:cs="Times New Roman"/>
          <w:sz w:val="24"/>
          <w:szCs w:val="24"/>
        </w:rPr>
        <w:instrText xml:space="preserve"> ADDIN ZOTERO_ITEM CSL_CITATION {"citationID":"6CFfWJpZ","properties":{"formattedCitation":"[4]","plainCitation":"[4]","noteIndex":0},"citationItems":[{"id":338,"uris":["http://zotero.org/users/14320861/items/XV2QGJ8J"],"itemData":{"id":338,"type":"article-journal","abstract":"As a composite material, the performance of concrete materials can be expected to depend on the properties of the interfaces between its two major components, aggregate and cement paste. The microstructure at the interfacial transition zone (ITZ) is assumed to be different from the bulk material. In general, properties of conventional concrete have been found favoured by optimum packing density of the aggregate. Particle size is a common denominator in such studies. Size segregation in the ITZ among the binder particles in the fresh state, observed in simulation studies by concurrent algorithm-based SPACE system, additionally governs density as well as physical bonding capacity inside these shell-like zones around aggregate particles. These characteristics have been demonstrated qualitatively pertaining also after maturation of the concrete. Such properties of the ITZs have direct impact on composite properties. Despite experimental approaches revealed effects of aggregate grain shape on different features of material structure (among which density), and as a consequence on mechanical properties, it is still an underrated factor in laboratory studies, probably due to the general feeling that a suitable methodology for shape characterization is not available. A scientific argument hindering progress is the interconnected nature of size and shape. Presently, a practical problem preventing shape effects to be emphasized is the limitation of most computer simulation systems in concrete technology to spherical particles. New developments at Delft University of Technology will make it possible in the near future to generate jammed states, or other high-density fresh particle mixtures of non-spherical particles, which thereupon can be subjected to hydration algorithms. This paper will sketch the outlines of a methodological approach for shape assessment of loose (non-embedded) aggregate grains, and demonstrate its use for two types of aggregate, allowing evaluation of usefulness of the various methods.","container-title":"Image Analysis and Stereology","DOI":"10.5566/ias.v25.p43-53","ISSN":"1854-5165","issue":"1","language":"en","license":"Copyright (c) 2014 Image Analysis &amp; Stereology","note":"number: 1","page":"43-53","source":"www.ias-iss.org","title":"SHAPE CHARACTERIZATION OF CONCRETE AGGREGATE","volume":"25","author":[{"family":"Hu","given":"Jing"},{"family":"Stroeven","given":"Piet"}],"issued":{"date-parts":[["2006"]]}}}],"schema":"https://github.com/citation-style-language/schema/raw/master/csl-citation.json"} </w:instrText>
      </w:r>
      <w:r w:rsidR="00C30B8B">
        <w:rPr>
          <w:rFonts w:ascii="Times New Roman" w:hAnsi="Times New Roman" w:cs="Times New Roman"/>
          <w:sz w:val="24"/>
          <w:szCs w:val="24"/>
        </w:rPr>
        <w:fldChar w:fldCharType="separate"/>
      </w:r>
      <w:r w:rsidR="00C30B8B" w:rsidRPr="00C30B8B">
        <w:rPr>
          <w:rFonts w:ascii="Times New Roman" w:hAnsi="Times New Roman" w:cs="Times New Roman"/>
          <w:sz w:val="24"/>
        </w:rPr>
        <w:t>[4]</w:t>
      </w:r>
      <w:r w:rsidR="00C30B8B">
        <w:rPr>
          <w:rFonts w:ascii="Times New Roman" w:hAnsi="Times New Roman" w:cs="Times New Roman"/>
          <w:sz w:val="24"/>
          <w:szCs w:val="24"/>
        </w:rPr>
        <w:fldChar w:fldCharType="end"/>
      </w:r>
      <w:r w:rsidR="00030F92">
        <w:rPr>
          <w:rFonts w:ascii="Times New Roman" w:hAnsi="Times New Roman" w:cs="Times New Roman"/>
          <w:sz w:val="24"/>
          <w:szCs w:val="24"/>
        </w:rPr>
        <w:t xml:space="preserve"> </w:t>
      </w:r>
      <w:r w:rsidR="00030F92">
        <w:rPr>
          <w:rFonts w:ascii="Times New Roman" w:hAnsi="Times New Roman" w:cs="Times New Roman"/>
          <w:sz w:val="24"/>
          <w:szCs w:val="24"/>
        </w:rPr>
        <w:fldChar w:fldCharType="begin"/>
      </w:r>
      <w:r w:rsidR="00030F92">
        <w:rPr>
          <w:rFonts w:ascii="Times New Roman" w:hAnsi="Times New Roman" w:cs="Times New Roman"/>
          <w:sz w:val="24"/>
          <w:szCs w:val="24"/>
        </w:rPr>
        <w:instrText xml:space="preserve"> ADDIN ZOTERO_ITEM CSL_CITATION {"citationID":"lIasiiSO","properties":{"formattedCitation":"[5]","plainCitation":"[5]","noteIndex":0},"citationItems":[{"id":341,"uris":["http://zotero.org/users/14320861/items/NNIK64US"],"itemData":{"id":341,"type":"article-journal","abstract":"The microstructure of the Interfacial Transition Zone (ITZ) between the aggregates and the cement paste is characterized by a higher porosity than that of the bulk paste. The particular properties of this zone strongly influence the mechanical behavior of concrete. Microscopic cracks, which develop during subsequent loading, appear either in the matrix (cement paste or mortar) or along the cement-aggregates interface. Cracks could be caused by either tensile, shear strengths or by combinations of both. In this work, the mechanical properties of the cement paste – aggregate sample are experimentally studied. The experimental tests are performed on parallelepipedic samples at classical aggregate scale (one centimeter sections). These samples are composed of limestone aggregates and Portland cement paste, hereafter named “composite”. The cement paste is prepared with a water/cement ratio of 0.5. The shape of the prepared composites makes them convenient for direct tensile and shear tests. At different stages of hydration, we performed direct tensile and shear tests on the composites by means of specific devices. The same tests were carried out on the cement paste in order to compare with the composite results. The analysis of the experimental results showed that the tensile strength of the cement-aggregate interface was about 30% lower than that of the cement paste tensile strength. Also, the shear strength of the cement-aggregate interface was smaller than the shear strength of the cement paste. In the same way as macroscopic Mohr–Coulomb criterion, we observed an increase of shear strength when normal stress increased. It provides access to a local cohesion (c) and a local friction angle (Φ) at classical aggregate scale.","container-title":"Construction and Building Materials","DOI":"10.1016/j.conbuildmat.2017.11.100","ISSN":"0950-0618","journalAbbreviation":"Construction and Building Materials","page":"16-25","source":"ScienceDirect","title":"Experimental characterization of mechanical properties of the cement-aggregate interface in concrete","volume":"161","author":[{"family":"Jebli","given":"M."},{"family":"Jamin","given":"F."},{"family":"Malachanne","given":"E."},{"family":"Garcia-Diaz","given":"E."},{"family":"El Youssoufi","given":"M. S."}],"issued":{"date-parts":[["2018",2,10]]}}}],"schema":"https://github.com/citation-style-language/schema/raw/master/csl-citation.json"} </w:instrText>
      </w:r>
      <w:r w:rsidR="00030F92">
        <w:rPr>
          <w:rFonts w:ascii="Times New Roman" w:hAnsi="Times New Roman" w:cs="Times New Roman"/>
          <w:sz w:val="24"/>
          <w:szCs w:val="24"/>
        </w:rPr>
        <w:fldChar w:fldCharType="separate"/>
      </w:r>
      <w:r w:rsidR="00030F92" w:rsidRPr="00030F92">
        <w:rPr>
          <w:rFonts w:ascii="Times New Roman" w:hAnsi="Times New Roman" w:cs="Times New Roman"/>
          <w:sz w:val="24"/>
        </w:rPr>
        <w:t>[5]</w:t>
      </w:r>
      <w:r w:rsidR="00030F92">
        <w:rPr>
          <w:rFonts w:ascii="Times New Roman" w:hAnsi="Times New Roman" w:cs="Times New Roman"/>
          <w:sz w:val="24"/>
          <w:szCs w:val="24"/>
        </w:rPr>
        <w:fldChar w:fldCharType="end"/>
      </w:r>
      <w:r w:rsidRPr="00D01A9D">
        <w:rPr>
          <w:rFonts w:ascii="Times New Roman" w:hAnsi="Times New Roman" w:cs="Times New Roman"/>
          <w:sz w:val="24"/>
          <w:szCs w:val="24"/>
        </w:rPr>
        <w:t>, no study specific to Goma has been carried out so far. Therefore, this study aims to fill this gap by evaluating the performance of concrete made with crushed and natural uncrushed aggregates, focusing on three key aspects: compressive strength, production cost, and environmental impact. The expected results of this study will guide material selection for construction projects in Goma, taking into account local specifics and economic and environmental requirements.</w:t>
      </w:r>
    </w:p>
    <w:p w14:paraId="4676C4C3" w14:textId="154410A4" w:rsidR="007D3FAF" w:rsidRPr="00D01A9D" w:rsidRDefault="007D3FAF"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 xml:space="preserve">Thus, the main objective of this study is to compare the mechanical and economic properties of concrete made with crushed gravel and natural uncrushed aggregates in Goma, using characterization methods adapted to local conditions. The specific objectives include: (1) the </w:t>
      </w:r>
      <w:r w:rsidRPr="00D01A9D">
        <w:rPr>
          <w:rFonts w:ascii="Times New Roman" w:hAnsi="Times New Roman" w:cs="Times New Roman"/>
          <w:sz w:val="24"/>
          <w:szCs w:val="24"/>
        </w:rPr>
        <w:lastRenderedPageBreak/>
        <w:t>characterization of the materials used; (2) the formulation of concrete and the evaluation of its properties in both fresh and hardened states; and (3) the estimation of the production cost for 1m³ of concrete based on each type of gravel studied and the assessment of pollution levels. This analysis will contribute not only to improving the quality of local construction but also to optimizing resources and reducing costs in the construction sector in Goma.</w:t>
      </w:r>
    </w:p>
    <w:p w14:paraId="3DCE89E6" w14:textId="378D0F0D" w:rsidR="00D01A9D" w:rsidRPr="00D01A9D" w:rsidRDefault="00036ADC" w:rsidP="00D01A9D">
      <w:pPr>
        <w:pStyle w:val="Paragraphedeliste"/>
        <w:numPr>
          <w:ilvl w:val="0"/>
          <w:numId w:val="2"/>
        </w:numPr>
        <w:spacing w:before="120" w:after="120"/>
        <w:jc w:val="both"/>
        <w:rPr>
          <w:rFonts w:ascii="Times New Roman" w:hAnsi="Times New Roman" w:cs="Times New Roman"/>
          <w:b/>
          <w:bCs/>
          <w:sz w:val="24"/>
          <w:szCs w:val="24"/>
          <w:lang w:eastAsia="fr-FR"/>
        </w:rPr>
      </w:pPr>
      <w:r w:rsidRPr="00D01A9D">
        <w:rPr>
          <w:rFonts w:ascii="Times New Roman" w:hAnsi="Times New Roman" w:cs="Times New Roman"/>
          <w:b/>
          <w:bCs/>
          <w:sz w:val="24"/>
          <w:szCs w:val="24"/>
          <w:lang w:eastAsia="fr-FR"/>
        </w:rPr>
        <w:t>MATERIALS AND METHODS</w:t>
      </w:r>
    </w:p>
    <w:p w14:paraId="60BA73E3" w14:textId="1D3B7325" w:rsidR="00036ADC" w:rsidRPr="00D01A9D" w:rsidRDefault="00036ADC" w:rsidP="00D01A9D">
      <w:pPr>
        <w:spacing w:before="120" w:after="120"/>
        <w:jc w:val="both"/>
        <w:rPr>
          <w:rFonts w:ascii="Times New Roman" w:hAnsi="Times New Roman" w:cs="Times New Roman"/>
          <w:b/>
          <w:bCs/>
          <w:sz w:val="24"/>
          <w:szCs w:val="24"/>
          <w:lang w:eastAsia="fr-FR"/>
        </w:rPr>
      </w:pPr>
      <w:r w:rsidRPr="00D01A9D">
        <w:rPr>
          <w:rFonts w:ascii="Times New Roman" w:hAnsi="Times New Roman" w:cs="Times New Roman"/>
          <w:b/>
          <w:bCs/>
          <w:sz w:val="24"/>
          <w:szCs w:val="24"/>
          <w:lang w:eastAsia="fr-FR"/>
        </w:rPr>
        <w:t>II.1. NATURE AND ORIGIN OF THE MATERIALS</w:t>
      </w:r>
    </w:p>
    <w:p w14:paraId="7AFF85C6" w14:textId="7B2F4D6E" w:rsidR="00552E44" w:rsidRPr="00D01A9D" w:rsidRDefault="00552E44" w:rsidP="008B75BA">
      <w:pPr>
        <w:spacing w:before="120" w:after="120" w:line="360" w:lineRule="auto"/>
        <w:jc w:val="both"/>
        <w:rPr>
          <w:rFonts w:ascii="Times New Roman" w:hAnsi="Times New Roman" w:cs="Times New Roman"/>
          <w:sz w:val="24"/>
          <w:szCs w:val="24"/>
          <w:lang w:eastAsia="fr-FR"/>
        </w:rPr>
      </w:pPr>
      <w:r w:rsidRPr="00D01A9D">
        <w:rPr>
          <w:rFonts w:ascii="Times New Roman" w:hAnsi="Times New Roman" w:cs="Times New Roman"/>
          <w:sz w:val="24"/>
          <w:szCs w:val="24"/>
          <w:lang w:eastAsia="fr-FR"/>
        </w:rPr>
        <w:t xml:space="preserve">The cement </w:t>
      </w:r>
      <w:proofErr w:type="spellStart"/>
      <w:r w:rsidRPr="00D01A9D">
        <w:rPr>
          <w:rFonts w:ascii="Times New Roman" w:hAnsi="Times New Roman" w:cs="Times New Roman"/>
          <w:sz w:val="24"/>
          <w:szCs w:val="24"/>
          <w:lang w:eastAsia="fr-FR"/>
        </w:rPr>
        <w:t>utilised</w:t>
      </w:r>
      <w:proofErr w:type="spellEnd"/>
      <w:r w:rsidRPr="00D01A9D">
        <w:rPr>
          <w:rFonts w:ascii="Times New Roman" w:hAnsi="Times New Roman" w:cs="Times New Roman"/>
          <w:sz w:val="24"/>
          <w:szCs w:val="24"/>
          <w:lang w:eastAsia="fr-FR"/>
        </w:rPr>
        <w:t xml:space="preserve"> in our studies is a CEM II/A-P 42.5N, </w:t>
      </w:r>
      <w:proofErr w:type="spellStart"/>
      <w:r w:rsidRPr="00D01A9D">
        <w:rPr>
          <w:rFonts w:ascii="Times New Roman" w:hAnsi="Times New Roman" w:cs="Times New Roman"/>
          <w:sz w:val="24"/>
          <w:szCs w:val="24"/>
          <w:lang w:eastAsia="fr-FR"/>
        </w:rPr>
        <w:t>characterised</w:t>
      </w:r>
      <w:proofErr w:type="spellEnd"/>
      <w:r w:rsidRPr="00D01A9D">
        <w:rPr>
          <w:rFonts w:ascii="Times New Roman" w:hAnsi="Times New Roman" w:cs="Times New Roman"/>
          <w:sz w:val="24"/>
          <w:szCs w:val="24"/>
          <w:lang w:eastAsia="fr-FR"/>
        </w:rPr>
        <w:t xml:space="preserve"> by its grey hue with the density of 2.969 g/cm³. </w:t>
      </w:r>
    </w:p>
    <w:p w14:paraId="37BBE7C7" w14:textId="77777777" w:rsidR="00552E44" w:rsidRPr="00D01A9D" w:rsidRDefault="00552E44" w:rsidP="008B75BA">
      <w:pPr>
        <w:spacing w:before="120" w:after="120" w:line="360" w:lineRule="auto"/>
        <w:jc w:val="both"/>
        <w:rPr>
          <w:rFonts w:ascii="Times New Roman" w:hAnsi="Times New Roman" w:cs="Times New Roman"/>
          <w:sz w:val="24"/>
          <w:szCs w:val="24"/>
          <w:lang w:eastAsia="fr-FR"/>
        </w:rPr>
      </w:pPr>
      <w:r w:rsidRPr="00D01A9D">
        <w:rPr>
          <w:rFonts w:ascii="Times New Roman" w:hAnsi="Times New Roman" w:cs="Times New Roman"/>
          <w:sz w:val="24"/>
          <w:szCs w:val="24"/>
          <w:lang w:eastAsia="fr-FR"/>
        </w:rPr>
        <w:t xml:space="preserve">The mixing water </w:t>
      </w:r>
      <w:proofErr w:type="spellStart"/>
      <w:r w:rsidRPr="00D01A9D">
        <w:rPr>
          <w:rFonts w:ascii="Times New Roman" w:hAnsi="Times New Roman" w:cs="Times New Roman"/>
          <w:sz w:val="24"/>
          <w:szCs w:val="24"/>
          <w:lang w:eastAsia="fr-FR"/>
        </w:rPr>
        <w:t>utilised</w:t>
      </w:r>
      <w:proofErr w:type="spellEnd"/>
      <w:r w:rsidRPr="00D01A9D">
        <w:rPr>
          <w:rFonts w:ascii="Times New Roman" w:hAnsi="Times New Roman" w:cs="Times New Roman"/>
          <w:sz w:val="24"/>
          <w:szCs w:val="24"/>
          <w:lang w:eastAsia="fr-FR"/>
        </w:rPr>
        <w:t xml:space="preserve"> is potable water provided by the Water Distribution Authority (REGIDESO). It is sourced directly from the tap and is devoid of pollutants that could compromise the quality of the concrete, including organic or chemical substances. Potable water safeguards the concrete from impurities and ensures adequate hydration of the cement.</w:t>
      </w:r>
    </w:p>
    <w:p w14:paraId="3EB79808" w14:textId="77777777" w:rsidR="00552E44" w:rsidRPr="00D01A9D" w:rsidRDefault="00552E44" w:rsidP="008B75BA">
      <w:pPr>
        <w:spacing w:before="120" w:after="120" w:line="360" w:lineRule="auto"/>
        <w:jc w:val="both"/>
        <w:rPr>
          <w:rFonts w:ascii="Times New Roman" w:hAnsi="Times New Roman" w:cs="Times New Roman"/>
          <w:sz w:val="24"/>
          <w:szCs w:val="24"/>
          <w:lang w:eastAsia="fr-FR"/>
        </w:rPr>
      </w:pPr>
      <w:r w:rsidRPr="00D01A9D">
        <w:rPr>
          <w:rFonts w:ascii="Times New Roman" w:hAnsi="Times New Roman" w:cs="Times New Roman"/>
          <w:sz w:val="24"/>
          <w:szCs w:val="24"/>
          <w:lang w:eastAsia="fr-FR"/>
        </w:rPr>
        <w:t xml:space="preserve">Granular material composed of finely divided rock and mineral particles. The sand </w:t>
      </w:r>
      <w:proofErr w:type="spellStart"/>
      <w:r w:rsidRPr="00D01A9D">
        <w:rPr>
          <w:rFonts w:ascii="Times New Roman" w:hAnsi="Times New Roman" w:cs="Times New Roman"/>
          <w:sz w:val="24"/>
          <w:szCs w:val="24"/>
          <w:lang w:eastAsia="fr-FR"/>
        </w:rPr>
        <w:t>utilised</w:t>
      </w:r>
      <w:proofErr w:type="spellEnd"/>
      <w:r w:rsidRPr="00D01A9D">
        <w:rPr>
          <w:rFonts w:ascii="Times New Roman" w:hAnsi="Times New Roman" w:cs="Times New Roman"/>
          <w:sz w:val="24"/>
          <w:szCs w:val="24"/>
          <w:lang w:eastAsia="fr-FR"/>
        </w:rPr>
        <w:t xml:space="preserve"> in this investigation is washed sand sourced from </w:t>
      </w:r>
      <w:proofErr w:type="spellStart"/>
      <w:r w:rsidRPr="00D01A9D">
        <w:rPr>
          <w:rFonts w:ascii="Times New Roman" w:hAnsi="Times New Roman" w:cs="Times New Roman"/>
          <w:sz w:val="24"/>
          <w:szCs w:val="24"/>
          <w:lang w:eastAsia="fr-FR"/>
        </w:rPr>
        <w:t>Idjwi</w:t>
      </w:r>
      <w:proofErr w:type="spellEnd"/>
      <w:r w:rsidRPr="00D01A9D">
        <w:rPr>
          <w:rFonts w:ascii="Times New Roman" w:hAnsi="Times New Roman" w:cs="Times New Roman"/>
          <w:sz w:val="24"/>
          <w:szCs w:val="24"/>
          <w:lang w:eastAsia="fr-FR"/>
        </w:rPr>
        <w:t xml:space="preserve"> land. This sand was chosen for its purity and suitable granulometry for concrete formation. It is essential for the compaction and strength of the concrete.</w:t>
      </w:r>
    </w:p>
    <w:p w14:paraId="24504379" w14:textId="77777777" w:rsidR="00552E44" w:rsidRPr="00D01A9D" w:rsidRDefault="00552E44" w:rsidP="008B75BA">
      <w:pPr>
        <w:spacing w:before="120" w:after="120" w:line="360" w:lineRule="auto"/>
        <w:jc w:val="both"/>
        <w:rPr>
          <w:rFonts w:ascii="Times New Roman" w:hAnsi="Times New Roman" w:cs="Times New Roman"/>
          <w:sz w:val="24"/>
          <w:szCs w:val="24"/>
          <w:lang w:eastAsia="fr-FR"/>
        </w:rPr>
      </w:pPr>
      <w:r w:rsidRPr="00D01A9D">
        <w:rPr>
          <w:rFonts w:ascii="Times New Roman" w:hAnsi="Times New Roman" w:cs="Times New Roman"/>
          <w:sz w:val="24"/>
          <w:szCs w:val="24"/>
          <w:lang w:eastAsia="fr-FR"/>
        </w:rPr>
        <w:t>Sand is sourced from designated locations that ensure the absence of contaminants that may compromise the mechanical qualities of the concrete.</w:t>
      </w:r>
    </w:p>
    <w:p w14:paraId="36394742" w14:textId="77777777" w:rsidR="00552E44" w:rsidRPr="00D01A9D" w:rsidRDefault="00552E44" w:rsidP="008B75BA">
      <w:pPr>
        <w:spacing w:before="120" w:after="120" w:line="360" w:lineRule="auto"/>
        <w:jc w:val="both"/>
        <w:rPr>
          <w:rFonts w:ascii="Times New Roman" w:hAnsi="Times New Roman" w:cs="Times New Roman"/>
          <w:sz w:val="24"/>
          <w:szCs w:val="24"/>
          <w:lang w:eastAsia="fr-FR"/>
        </w:rPr>
      </w:pPr>
      <w:r w:rsidRPr="00D01A9D">
        <w:rPr>
          <w:rFonts w:ascii="Times New Roman" w:hAnsi="Times New Roman" w:cs="Times New Roman"/>
          <w:sz w:val="24"/>
          <w:szCs w:val="24"/>
          <w:lang w:eastAsia="fr-FR"/>
        </w:rPr>
        <w:t>The natural gravel utilized originates from the most recent volcanic eruption in 2021 that impacted the city of Goma.</w:t>
      </w:r>
    </w:p>
    <w:p w14:paraId="4E6F81B2" w14:textId="77777777" w:rsidR="00552E44" w:rsidRPr="00D01A9D" w:rsidRDefault="00552E44" w:rsidP="008B75BA">
      <w:pPr>
        <w:spacing w:before="120" w:after="120" w:line="360" w:lineRule="auto"/>
        <w:jc w:val="both"/>
        <w:rPr>
          <w:rFonts w:ascii="Times New Roman" w:hAnsi="Times New Roman" w:cs="Times New Roman"/>
          <w:sz w:val="24"/>
          <w:szCs w:val="24"/>
          <w:lang w:eastAsia="fr-FR"/>
        </w:rPr>
      </w:pPr>
      <w:r w:rsidRPr="00D01A9D">
        <w:rPr>
          <w:rFonts w:ascii="Times New Roman" w:hAnsi="Times New Roman" w:cs="Times New Roman"/>
          <w:sz w:val="24"/>
          <w:szCs w:val="24"/>
          <w:lang w:eastAsia="fr-FR"/>
        </w:rPr>
        <w:t xml:space="preserve">The crushed gravel </w:t>
      </w:r>
      <w:proofErr w:type="spellStart"/>
      <w:r w:rsidRPr="00D01A9D">
        <w:rPr>
          <w:rFonts w:ascii="Times New Roman" w:hAnsi="Times New Roman" w:cs="Times New Roman"/>
          <w:sz w:val="24"/>
          <w:szCs w:val="24"/>
          <w:lang w:eastAsia="fr-FR"/>
        </w:rPr>
        <w:t>utilised</w:t>
      </w:r>
      <w:proofErr w:type="spellEnd"/>
      <w:r w:rsidRPr="00D01A9D">
        <w:rPr>
          <w:rFonts w:ascii="Times New Roman" w:hAnsi="Times New Roman" w:cs="Times New Roman"/>
          <w:sz w:val="24"/>
          <w:szCs w:val="24"/>
          <w:lang w:eastAsia="fr-FR"/>
        </w:rPr>
        <w:t xml:space="preserve"> is manufactured by CARRIGO Sarl. Designated as 15/25, they undergo processing and crushing to achieve consistent granulometry and enhanced compaction, hence augmenting concrete strength. Figure 2 presents a visual summary of the various aggregates employed.</w:t>
      </w:r>
    </w:p>
    <w:p w14:paraId="1A51B5F4" w14:textId="55EDC984" w:rsidR="0020479E" w:rsidRPr="00D01A9D" w:rsidRDefault="0020479E" w:rsidP="008B75BA">
      <w:pPr>
        <w:jc w:val="both"/>
        <w:rPr>
          <w:rFonts w:ascii="Times New Roman" w:hAnsi="Times New Roman" w:cs="Times New Roman"/>
          <w:sz w:val="24"/>
          <w:szCs w:val="24"/>
          <w:lang w:eastAsia="fr-FR"/>
        </w:rPr>
      </w:pPr>
      <w:r w:rsidRPr="00D01A9D">
        <w:rPr>
          <w:rFonts w:ascii="Times New Roman" w:hAnsi="Times New Roman" w:cs="Times New Roman"/>
          <w:noProof/>
          <w:sz w:val="24"/>
          <w:szCs w:val="24"/>
        </w:rPr>
        <w:lastRenderedPageBreak/>
        <w:drawing>
          <wp:inline distT="0" distB="0" distL="0" distR="0" wp14:anchorId="5479F81A" wp14:editId="5FFA5C5A">
            <wp:extent cx="4105275" cy="2686685"/>
            <wp:effectExtent l="0" t="0" r="9525"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0240405_032347-COLLA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05275" cy="2686685"/>
                    </a:xfrm>
                    <a:prstGeom prst="rect">
                      <a:avLst/>
                    </a:prstGeom>
                  </pic:spPr>
                </pic:pic>
              </a:graphicData>
            </a:graphic>
          </wp:inline>
        </w:drawing>
      </w:r>
      <w:r w:rsidRPr="00D01A9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4E15780" wp14:editId="63E6AD61">
                <wp:simplePos x="0" y="0"/>
                <wp:positionH relativeFrom="column">
                  <wp:posOffset>3721100</wp:posOffset>
                </wp:positionH>
                <wp:positionV relativeFrom="paragraph">
                  <wp:posOffset>277495</wp:posOffset>
                </wp:positionV>
                <wp:extent cx="403860" cy="430530"/>
                <wp:effectExtent l="19050" t="19050" r="15240" b="26670"/>
                <wp:wrapNone/>
                <wp:docPr id="28" name="Ellipse 28"/>
                <wp:cNvGraphicFramePr/>
                <a:graphic xmlns:a="http://schemas.openxmlformats.org/drawingml/2006/main">
                  <a:graphicData uri="http://schemas.microsoft.com/office/word/2010/wordprocessingShape">
                    <wps:wsp>
                      <wps:cNvSpPr/>
                      <wps:spPr>
                        <a:xfrm>
                          <a:off x="0" y="0"/>
                          <a:ext cx="403860" cy="430530"/>
                        </a:xfrm>
                        <a:prstGeom prst="ellipse">
                          <a:avLst/>
                        </a:prstGeom>
                        <a:solidFill>
                          <a:schemeClr val="bg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ADB06" w14:textId="77777777" w:rsidR="0020479E" w:rsidRDefault="0020479E" w:rsidP="0020479E">
                            <w:pPr>
                              <w:jc w:val="center"/>
                            </w:pPr>
                            <w:r w:rsidRPr="006946FE">
                              <w:rPr>
                                <w:rFonts w:ascii="Times New Roman" w:hAnsi="Times New Roman" w:cs="Times New Roman"/>
                                <w:b/>
                                <w:color w:val="000000" w:themeColor="text1"/>
                                <w:sz w:val="24"/>
                              </w:rPr>
                              <w:t>1</w:t>
                            </w:r>
                            <w:r>
                              <w:rPr>
                                <w:color w:val="000000" w:themeColor="text1"/>
                              </w:rPr>
                              <w:t>1</w:t>
                            </w:r>
                            <w:r>
                              <w:t>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E15780" id="Ellipse 28" o:spid="_x0000_s1026" style="position:absolute;left:0;text-align:left;margin-left:293pt;margin-top:21.85pt;width:31.8pt;height:3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" fillcolor="white [3212]" strokecolor="#4472c4 [3204]" strokeweight="3pt">
                <v:stroke joinstyle="miter"/>
                <v:textbox>
                  <w:txbxContent>
                    <w:p w14:paraId="3C2ADB06" w14:textId="77777777" w:rsidR="0020479E" w:rsidRDefault="0020479E" w:rsidP="0020479E">
                      <w:pPr>
                        <w:jc w:val="center"/>
                      </w:pPr>
                      <w:r w:rsidRPr="006946FE">
                        <w:rPr>
                          <w:rFonts w:ascii="Times New Roman" w:hAnsi="Times New Roman" w:cs="Times New Roman"/>
                          <w:b/>
                          <w:color w:val="000000" w:themeColor="text1"/>
                          <w:sz w:val="24"/>
                        </w:rPr>
                        <w:t>1</w:t>
                      </w:r>
                      <w:r>
                        <w:rPr>
                          <w:color w:val="000000" w:themeColor="text1"/>
                        </w:rPr>
                        <w:t>1</w:t>
                      </w:r>
                      <w:r>
                        <w:t>111</w:t>
                      </w:r>
                    </w:p>
                  </w:txbxContent>
                </v:textbox>
              </v:oval>
            </w:pict>
          </mc:Fallback>
        </mc:AlternateContent>
      </w:r>
      <w:r w:rsidRPr="00D01A9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39640F3" wp14:editId="56467488">
                <wp:simplePos x="0" y="0"/>
                <wp:positionH relativeFrom="column">
                  <wp:posOffset>1558290</wp:posOffset>
                </wp:positionH>
                <wp:positionV relativeFrom="paragraph">
                  <wp:posOffset>1578610</wp:posOffset>
                </wp:positionV>
                <wp:extent cx="403860" cy="430530"/>
                <wp:effectExtent l="19050" t="19050" r="15240" b="26670"/>
                <wp:wrapNone/>
                <wp:docPr id="29" name="Ellipse 29"/>
                <wp:cNvGraphicFramePr/>
                <a:graphic xmlns:a="http://schemas.openxmlformats.org/drawingml/2006/main">
                  <a:graphicData uri="http://schemas.microsoft.com/office/word/2010/wordprocessingShape">
                    <wps:wsp>
                      <wps:cNvSpPr/>
                      <wps:spPr>
                        <a:xfrm>
                          <a:off x="0" y="0"/>
                          <a:ext cx="403860" cy="430530"/>
                        </a:xfrm>
                        <a:prstGeom prst="ellipse">
                          <a:avLst/>
                        </a:prstGeom>
                        <a:solidFill>
                          <a:schemeClr val="bg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97847" w14:textId="77777777" w:rsidR="0020479E" w:rsidRDefault="0020479E" w:rsidP="0020479E">
                            <w:pPr>
                              <w:jc w:val="center"/>
                            </w:pPr>
                            <w:r>
                              <w:rPr>
                                <w:rFonts w:ascii="Times New Roman" w:hAnsi="Times New Roman" w:cs="Times New Roman"/>
                                <w:b/>
                                <w:color w:val="000000" w:themeColor="text1"/>
                                <w:sz w:val="24"/>
                              </w:rPr>
                              <w:t>2</w:t>
                            </w:r>
                            <w:r>
                              <w:rPr>
                                <w:color w:val="000000" w:themeColor="text1"/>
                              </w:rPr>
                              <w:t>1</w:t>
                            </w:r>
                            <w:r>
                              <w:t>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9640F3" id="Ellipse 29" o:spid="_x0000_s1027" style="position:absolute;left:0;text-align:left;margin-left:122.7pt;margin-top:124.3pt;width:31.8pt;height:3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" fillcolor="white [3212]" strokecolor="#4472c4 [3204]" strokeweight="3pt">
                <v:stroke joinstyle="miter"/>
                <v:textbox>
                  <w:txbxContent>
                    <w:p w14:paraId="3E297847" w14:textId="77777777" w:rsidR="0020479E" w:rsidRDefault="0020479E" w:rsidP="0020479E">
                      <w:pPr>
                        <w:jc w:val="center"/>
                      </w:pPr>
                      <w:r>
                        <w:rPr>
                          <w:rFonts w:ascii="Times New Roman" w:hAnsi="Times New Roman" w:cs="Times New Roman"/>
                          <w:b/>
                          <w:color w:val="000000" w:themeColor="text1"/>
                          <w:sz w:val="24"/>
                        </w:rPr>
                        <w:t>2</w:t>
                      </w:r>
                      <w:r>
                        <w:rPr>
                          <w:color w:val="000000" w:themeColor="text1"/>
                        </w:rPr>
                        <w:t>1</w:t>
                      </w:r>
                      <w:r>
                        <w:t>111</w:t>
                      </w:r>
                    </w:p>
                  </w:txbxContent>
                </v:textbox>
              </v:oval>
            </w:pict>
          </mc:Fallback>
        </mc:AlternateContent>
      </w:r>
      <w:r w:rsidRPr="00D01A9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7F15F78" wp14:editId="31E8652C">
                <wp:simplePos x="0" y="0"/>
                <wp:positionH relativeFrom="column">
                  <wp:posOffset>3724275</wp:posOffset>
                </wp:positionH>
                <wp:positionV relativeFrom="paragraph">
                  <wp:posOffset>1546225</wp:posOffset>
                </wp:positionV>
                <wp:extent cx="403860" cy="430530"/>
                <wp:effectExtent l="19050" t="19050" r="15240" b="26670"/>
                <wp:wrapNone/>
                <wp:docPr id="31" name="Ellipse 31"/>
                <wp:cNvGraphicFramePr/>
                <a:graphic xmlns:a="http://schemas.openxmlformats.org/drawingml/2006/main">
                  <a:graphicData uri="http://schemas.microsoft.com/office/word/2010/wordprocessingShape">
                    <wps:wsp>
                      <wps:cNvSpPr/>
                      <wps:spPr>
                        <a:xfrm>
                          <a:off x="0" y="0"/>
                          <a:ext cx="403860" cy="430530"/>
                        </a:xfrm>
                        <a:prstGeom prst="ellipse">
                          <a:avLst/>
                        </a:prstGeom>
                        <a:solidFill>
                          <a:schemeClr val="bg1"/>
                        </a:solid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2BFAC" w14:textId="77777777" w:rsidR="0020479E" w:rsidRDefault="0020479E" w:rsidP="0020479E">
                            <w:pPr>
                              <w:jc w:val="center"/>
                            </w:pPr>
                            <w:r>
                              <w:rPr>
                                <w:rFonts w:ascii="Times New Roman" w:hAnsi="Times New Roman" w:cs="Times New Roman"/>
                                <w:b/>
                                <w:color w:val="000000" w:themeColor="text1"/>
                                <w:sz w:val="24"/>
                              </w:rPr>
                              <w:t>3</w:t>
                            </w:r>
                            <w:r>
                              <w:rPr>
                                <w:color w:val="000000" w:themeColor="text1"/>
                              </w:rPr>
                              <w:t>1</w:t>
                            </w:r>
                            <w:r>
                              <w:t>111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F15F78" id="Ellipse 31" o:spid="_x0000_s1028" style="position:absolute;left:0;text-align:left;margin-left:293.25pt;margin-top:121.75pt;width:31.8pt;height:3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" fillcolor="white [3212]" strokecolor="#4472c4 [3204]" strokeweight="3pt">
                <v:stroke joinstyle="miter"/>
                <v:textbox>
                  <w:txbxContent>
                    <w:p w14:paraId="6012BFAC" w14:textId="77777777" w:rsidR="0020479E" w:rsidRDefault="0020479E" w:rsidP="0020479E">
                      <w:pPr>
                        <w:jc w:val="center"/>
                      </w:pPr>
                      <w:r>
                        <w:rPr>
                          <w:rFonts w:ascii="Times New Roman" w:hAnsi="Times New Roman" w:cs="Times New Roman"/>
                          <w:b/>
                          <w:color w:val="000000" w:themeColor="text1"/>
                          <w:sz w:val="24"/>
                        </w:rPr>
                        <w:t>3</w:t>
                      </w:r>
                      <w:r>
                        <w:rPr>
                          <w:color w:val="000000" w:themeColor="text1"/>
                        </w:rPr>
                        <w:t>1</w:t>
                      </w:r>
                      <w:r>
                        <w:t>111</w:t>
                      </w:r>
                    </w:p>
                  </w:txbxContent>
                </v:textbox>
              </v:oval>
            </w:pict>
          </mc:Fallback>
        </mc:AlternateContent>
      </w:r>
    </w:p>
    <w:p w14:paraId="53C6C544" w14:textId="1830C97E" w:rsidR="00706915" w:rsidRPr="00D01A9D" w:rsidRDefault="00706915" w:rsidP="008B75BA">
      <w:pPr>
        <w:spacing w:line="360" w:lineRule="auto"/>
        <w:jc w:val="both"/>
        <w:rPr>
          <w:rFonts w:ascii="Times New Roman" w:hAnsi="Times New Roman" w:cs="Times New Roman"/>
          <w:i/>
          <w:iCs/>
          <w:sz w:val="24"/>
          <w:szCs w:val="24"/>
        </w:rPr>
      </w:pPr>
      <w:r w:rsidRPr="00D01A9D">
        <w:rPr>
          <w:rFonts w:ascii="Times New Roman" w:hAnsi="Times New Roman" w:cs="Times New Roman"/>
          <w:i/>
          <w:iCs/>
          <w:sz w:val="24"/>
          <w:szCs w:val="24"/>
        </w:rPr>
        <w:t xml:space="preserve">Figure 2. Aggregates Used: (1) Crushed Gravel, (2) </w:t>
      </w:r>
      <w:proofErr w:type="spellStart"/>
      <w:r w:rsidRPr="00D01A9D">
        <w:rPr>
          <w:rFonts w:ascii="Times New Roman" w:hAnsi="Times New Roman" w:cs="Times New Roman"/>
          <w:i/>
          <w:iCs/>
          <w:sz w:val="24"/>
          <w:szCs w:val="24"/>
        </w:rPr>
        <w:t>Idjwi</w:t>
      </w:r>
      <w:proofErr w:type="spellEnd"/>
      <w:r w:rsidRPr="00D01A9D">
        <w:rPr>
          <w:rFonts w:ascii="Times New Roman" w:hAnsi="Times New Roman" w:cs="Times New Roman"/>
          <w:i/>
          <w:iCs/>
          <w:sz w:val="24"/>
          <w:szCs w:val="24"/>
        </w:rPr>
        <w:t xml:space="preserve"> Sand, and (3) </w:t>
      </w:r>
      <w:r w:rsidR="005445A2" w:rsidRPr="00D01A9D">
        <w:rPr>
          <w:rFonts w:ascii="Times New Roman" w:hAnsi="Times New Roman" w:cs="Times New Roman"/>
          <w:i/>
          <w:iCs/>
          <w:sz w:val="24"/>
          <w:szCs w:val="24"/>
        </w:rPr>
        <w:t>natural uncrushed aggregates</w:t>
      </w:r>
    </w:p>
    <w:p w14:paraId="447D2F51" w14:textId="7AC46CB9" w:rsidR="00F175C8" w:rsidRPr="00F175C8" w:rsidRDefault="00F175C8" w:rsidP="00F175C8">
      <w:pPr>
        <w:jc w:val="both"/>
        <w:rPr>
          <w:rFonts w:ascii="Times New Roman" w:hAnsi="Times New Roman" w:cs="Times New Roman"/>
          <w:b/>
          <w:bCs/>
          <w:sz w:val="24"/>
          <w:szCs w:val="24"/>
          <w:lang w:eastAsia="fr-FR"/>
        </w:rPr>
      </w:pPr>
      <w:r w:rsidRPr="00F175C8">
        <w:rPr>
          <w:rFonts w:ascii="Times New Roman" w:hAnsi="Times New Roman" w:cs="Times New Roman"/>
          <w:b/>
          <w:bCs/>
          <w:sz w:val="24"/>
          <w:szCs w:val="24"/>
          <w:lang w:eastAsia="fr-FR"/>
        </w:rPr>
        <w:t>II.</w:t>
      </w:r>
      <w:r w:rsidRPr="00D01A9D">
        <w:rPr>
          <w:rFonts w:ascii="Times New Roman" w:hAnsi="Times New Roman" w:cs="Times New Roman"/>
          <w:b/>
          <w:bCs/>
          <w:sz w:val="24"/>
          <w:szCs w:val="24"/>
          <w:lang w:eastAsia="fr-FR"/>
        </w:rPr>
        <w:t>2</w:t>
      </w:r>
      <w:r w:rsidRPr="00F175C8">
        <w:rPr>
          <w:rFonts w:ascii="Times New Roman" w:hAnsi="Times New Roman" w:cs="Times New Roman"/>
          <w:b/>
          <w:bCs/>
          <w:sz w:val="24"/>
          <w:szCs w:val="24"/>
          <w:lang w:eastAsia="fr-FR"/>
        </w:rPr>
        <w:t>. Experimental Plan</w:t>
      </w:r>
    </w:p>
    <w:p w14:paraId="118CFE23" w14:textId="77777777" w:rsidR="00F175C8" w:rsidRPr="00F175C8" w:rsidRDefault="00F175C8" w:rsidP="00F175C8">
      <w:pPr>
        <w:jc w:val="both"/>
        <w:rPr>
          <w:rFonts w:ascii="Times New Roman" w:hAnsi="Times New Roman" w:cs="Times New Roman"/>
          <w:sz w:val="24"/>
          <w:szCs w:val="24"/>
          <w:lang w:eastAsia="fr-FR"/>
        </w:rPr>
      </w:pPr>
      <w:r w:rsidRPr="00F175C8">
        <w:rPr>
          <w:rFonts w:ascii="Times New Roman" w:hAnsi="Times New Roman" w:cs="Times New Roman"/>
          <w:sz w:val="24"/>
          <w:szCs w:val="24"/>
          <w:lang w:eastAsia="fr-FR"/>
        </w:rPr>
        <w:t xml:space="preserve">The experimental plan for this study focused on the characterization of both </w:t>
      </w:r>
      <w:r w:rsidRPr="00D01A9D">
        <w:rPr>
          <w:rFonts w:ascii="Times New Roman" w:hAnsi="Times New Roman" w:cs="Times New Roman"/>
          <w:sz w:val="24"/>
          <w:szCs w:val="24"/>
        </w:rPr>
        <w:t xml:space="preserve">natural uncrushed aggregates </w:t>
      </w:r>
      <w:r w:rsidRPr="00F175C8">
        <w:rPr>
          <w:rFonts w:ascii="Times New Roman" w:hAnsi="Times New Roman" w:cs="Times New Roman"/>
          <w:sz w:val="24"/>
          <w:szCs w:val="24"/>
          <w:lang w:eastAsia="fr-FR"/>
        </w:rPr>
        <w:t xml:space="preserve">and crushed gravel. Based on the results of the characterization, six concrete mixes were formulated. Three of these mixes (B1, B3, and B5) were made with crushed gravel, with cement dosages of 350, 400, and 450 kg/m³, respectively. The remaining three mixes (B2, B4, and B6) were made with </w:t>
      </w:r>
      <w:r w:rsidRPr="00D01A9D">
        <w:rPr>
          <w:rFonts w:ascii="Times New Roman" w:hAnsi="Times New Roman" w:cs="Times New Roman"/>
          <w:sz w:val="24"/>
          <w:szCs w:val="24"/>
        </w:rPr>
        <w:t>natural uncrushed aggregates</w:t>
      </w:r>
      <w:r w:rsidRPr="00F175C8">
        <w:rPr>
          <w:rFonts w:ascii="Times New Roman" w:hAnsi="Times New Roman" w:cs="Times New Roman"/>
          <w:sz w:val="24"/>
          <w:szCs w:val="24"/>
          <w:lang w:eastAsia="fr-FR"/>
        </w:rPr>
        <w:t>, with cement dosages of 350, 400, and 450 kg/m³, respectively. These two categories of concrete were then compared in terms of mechanical strength, economic performance, and environmental impact to derive meaningful conclusions and recommendations.</w:t>
      </w:r>
    </w:p>
    <w:p w14:paraId="0036FA5D" w14:textId="7C7E5B10" w:rsidR="00552E44" w:rsidRPr="00D01A9D" w:rsidRDefault="00552E44" w:rsidP="008B75BA">
      <w:pPr>
        <w:spacing w:line="360" w:lineRule="auto"/>
        <w:jc w:val="both"/>
        <w:rPr>
          <w:rFonts w:ascii="Times New Roman" w:hAnsi="Times New Roman" w:cs="Times New Roman"/>
          <w:b/>
          <w:bCs/>
          <w:sz w:val="24"/>
          <w:szCs w:val="24"/>
          <w:lang w:eastAsia="fr-FR"/>
        </w:rPr>
      </w:pPr>
      <w:r w:rsidRPr="00D01A9D">
        <w:rPr>
          <w:rFonts w:ascii="Times New Roman" w:hAnsi="Times New Roman" w:cs="Times New Roman"/>
          <w:b/>
          <w:bCs/>
          <w:sz w:val="24"/>
          <w:szCs w:val="24"/>
          <w:lang w:eastAsia="fr-FR"/>
        </w:rPr>
        <w:t>II.</w:t>
      </w:r>
      <w:r w:rsidR="00F175C8" w:rsidRPr="00D01A9D">
        <w:rPr>
          <w:rFonts w:ascii="Times New Roman" w:hAnsi="Times New Roman" w:cs="Times New Roman"/>
          <w:b/>
          <w:bCs/>
          <w:sz w:val="24"/>
          <w:szCs w:val="24"/>
          <w:lang w:eastAsia="fr-FR"/>
        </w:rPr>
        <w:t>3</w:t>
      </w:r>
      <w:r w:rsidRPr="00D01A9D">
        <w:rPr>
          <w:rFonts w:ascii="Times New Roman" w:hAnsi="Times New Roman" w:cs="Times New Roman"/>
          <w:b/>
          <w:bCs/>
          <w:sz w:val="24"/>
          <w:szCs w:val="24"/>
          <w:lang w:eastAsia="fr-FR"/>
        </w:rPr>
        <w:t xml:space="preserve">. Characterization of materials </w:t>
      </w:r>
    </w:p>
    <w:p w14:paraId="31E4694E" w14:textId="13FC3176" w:rsidR="00A12A23" w:rsidRPr="00D01A9D" w:rsidRDefault="00552E44" w:rsidP="008B75BA">
      <w:pPr>
        <w:spacing w:line="360" w:lineRule="auto"/>
        <w:jc w:val="both"/>
        <w:rPr>
          <w:rFonts w:ascii="Times New Roman" w:hAnsi="Times New Roman" w:cs="Times New Roman"/>
          <w:sz w:val="24"/>
          <w:szCs w:val="24"/>
          <w:lang w:eastAsia="fr-FR"/>
        </w:rPr>
      </w:pPr>
      <w:r w:rsidRPr="00D01A9D">
        <w:rPr>
          <w:rFonts w:ascii="Times New Roman" w:hAnsi="Times New Roman" w:cs="Times New Roman"/>
          <w:sz w:val="24"/>
          <w:szCs w:val="24"/>
          <w:lang w:eastAsia="fr-FR"/>
        </w:rPr>
        <w:t xml:space="preserve">This study involves conducting various laboratory tests to </w:t>
      </w:r>
      <w:proofErr w:type="spellStart"/>
      <w:r w:rsidRPr="00D01A9D">
        <w:rPr>
          <w:rFonts w:ascii="Times New Roman" w:hAnsi="Times New Roman" w:cs="Times New Roman"/>
          <w:sz w:val="24"/>
          <w:szCs w:val="24"/>
          <w:lang w:eastAsia="fr-FR"/>
        </w:rPr>
        <w:t>characterise</w:t>
      </w:r>
      <w:proofErr w:type="spellEnd"/>
      <w:r w:rsidRPr="00D01A9D">
        <w:rPr>
          <w:rFonts w:ascii="Times New Roman" w:hAnsi="Times New Roman" w:cs="Times New Roman"/>
          <w:sz w:val="24"/>
          <w:szCs w:val="24"/>
          <w:lang w:eastAsia="fr-FR"/>
        </w:rPr>
        <w:t xml:space="preserve"> the materials </w:t>
      </w:r>
      <w:proofErr w:type="spellStart"/>
      <w:r w:rsidRPr="00D01A9D">
        <w:rPr>
          <w:rFonts w:ascii="Times New Roman" w:hAnsi="Times New Roman" w:cs="Times New Roman"/>
          <w:sz w:val="24"/>
          <w:szCs w:val="24"/>
          <w:lang w:eastAsia="fr-FR"/>
        </w:rPr>
        <w:t>utilised</w:t>
      </w:r>
      <w:proofErr w:type="spellEnd"/>
      <w:r w:rsidRPr="00D01A9D">
        <w:rPr>
          <w:rFonts w:ascii="Times New Roman" w:hAnsi="Times New Roman" w:cs="Times New Roman"/>
          <w:sz w:val="24"/>
          <w:szCs w:val="24"/>
          <w:lang w:eastAsia="fr-FR"/>
        </w:rPr>
        <w:t xml:space="preserve">, specifically aggregates and cement, and evaluate their qualities critical for concrete production. Prior to executing the tests, a meticulous sampling procedure is undertaken to guarantee that the samples accurately represent the components </w:t>
      </w:r>
      <w:proofErr w:type="spellStart"/>
      <w:r w:rsidRPr="00D01A9D">
        <w:rPr>
          <w:rFonts w:ascii="Times New Roman" w:hAnsi="Times New Roman" w:cs="Times New Roman"/>
          <w:sz w:val="24"/>
          <w:szCs w:val="24"/>
          <w:lang w:eastAsia="fr-FR"/>
        </w:rPr>
        <w:t>utilised</w:t>
      </w:r>
      <w:proofErr w:type="spellEnd"/>
      <w:r w:rsidRPr="00D01A9D">
        <w:rPr>
          <w:rFonts w:ascii="Times New Roman" w:hAnsi="Times New Roman" w:cs="Times New Roman"/>
          <w:sz w:val="24"/>
          <w:szCs w:val="24"/>
          <w:lang w:eastAsia="fr-FR"/>
        </w:rPr>
        <w:t xml:space="preserve"> in concrete manufacturing.</w:t>
      </w:r>
      <w:r w:rsidRPr="00D01A9D">
        <w:rPr>
          <w:rFonts w:ascii="Times New Roman" w:hAnsi="Times New Roman" w:cs="Times New Roman"/>
          <w:sz w:val="24"/>
          <w:szCs w:val="24"/>
          <w:lang w:eastAsia="fr-FR"/>
        </w:rPr>
        <w:br/>
      </w:r>
      <w:r w:rsidRPr="00D01A9D">
        <w:rPr>
          <w:rFonts w:ascii="Times New Roman" w:hAnsi="Times New Roman" w:cs="Times New Roman"/>
          <w:sz w:val="24"/>
          <w:szCs w:val="24"/>
          <w:lang w:eastAsia="fr-FR"/>
        </w:rPr>
        <w:br/>
      </w:r>
      <w:r w:rsidRPr="00D01A9D">
        <w:rPr>
          <w:rFonts w:ascii="Times New Roman" w:hAnsi="Times New Roman" w:cs="Times New Roman"/>
          <w:b/>
          <w:bCs/>
          <w:sz w:val="24"/>
          <w:szCs w:val="24"/>
          <w:lang w:eastAsia="fr-FR"/>
        </w:rPr>
        <w:t>Grain Size Analysis:</w:t>
      </w:r>
      <w:r w:rsidRPr="00D01A9D">
        <w:rPr>
          <w:rFonts w:ascii="Times New Roman" w:hAnsi="Times New Roman" w:cs="Times New Roman"/>
          <w:sz w:val="24"/>
          <w:szCs w:val="24"/>
          <w:lang w:eastAsia="fr-FR"/>
        </w:rPr>
        <w:t xml:space="preserve"> This analysis is conducted to ascertain the distribution of grain sizes within a sample of aggregates, facilitating the evaluation of their appropriateness for concrete composition. The sample is subjected to a series of sieves with progressively smaller mesh sizes, and the mass of each fraction is recorded to create a grain size curve, which offers insights into the compaction and workability of the concrete.</w:t>
      </w:r>
      <w:r w:rsidR="00A12A23" w:rsidRPr="00D01A9D">
        <w:rPr>
          <w:rFonts w:ascii="Times New Roman" w:hAnsi="Times New Roman" w:cs="Times New Roman"/>
          <w:sz w:val="24"/>
          <w:szCs w:val="24"/>
          <w:lang w:eastAsia="fr-FR"/>
        </w:rPr>
        <w:t xml:space="preserve"> </w:t>
      </w:r>
      <w:r w:rsidRPr="00D01A9D">
        <w:rPr>
          <w:rFonts w:ascii="Times New Roman" w:hAnsi="Times New Roman" w:cs="Times New Roman"/>
          <w:sz w:val="24"/>
          <w:szCs w:val="24"/>
          <w:lang w:eastAsia="fr-FR"/>
        </w:rPr>
        <w:t xml:space="preserve">The examination was performed in accordance with the stipulations of the </w:t>
      </w:r>
      <w:r w:rsidR="00A12A23" w:rsidRPr="00D01A9D">
        <w:rPr>
          <w:rFonts w:ascii="Times New Roman" w:hAnsi="Times New Roman" w:cs="Times New Roman"/>
          <w:sz w:val="24"/>
          <w:szCs w:val="24"/>
          <w:lang w:eastAsia="fr-FR"/>
        </w:rPr>
        <w:fldChar w:fldCharType="begin"/>
      </w:r>
      <w:r w:rsidR="00030F92">
        <w:rPr>
          <w:rFonts w:ascii="Times New Roman" w:hAnsi="Times New Roman" w:cs="Times New Roman"/>
          <w:sz w:val="24"/>
          <w:szCs w:val="24"/>
          <w:lang w:eastAsia="fr-FR"/>
        </w:rPr>
        <w:instrText xml:space="preserve"> ADDIN ZOTERO_ITEM CSL_CITATION {"citationID":"Qwq7DKyB","properties":{"formattedCitation":"[6]","plainCitation":"[6]","noteIndex":0},"citationItems":[{"id":37,"uris":["http://zotero.org/users/14320861/items/ZHKNL6QM"],"itemData":{"id":37,"type":"webpage","abstract":"Sols : reconnaissance et essais - Analyse granulométrique - Méthode par tamisage à sec après lavage.","container-title":"Afnor EDITIONS","language":"fr","title":"Sols : reconnaissance et essais - Analyse granulométrique - Méthode par tamisage à sec après lavage.","URL":"https://www.boutique.afnor.org/fr-fr/norme/nf-p94056/sols-reconnaissance-et-essais-analyse-granulometrique-methode-par-tamisage-/fa026936/11075","author":[{"family":"NF P94-056","given":""}],"accessed":{"date-parts":[["2023",9,30]]},"issued":{"date-parts":[["1996"]]}}}],"schema":"https://github.com/citation-style-language/schema/raw/master/csl-citation.json"} </w:instrText>
      </w:r>
      <w:r w:rsidR="00A12A23" w:rsidRPr="00D01A9D">
        <w:rPr>
          <w:rFonts w:ascii="Times New Roman" w:hAnsi="Times New Roman" w:cs="Times New Roman"/>
          <w:sz w:val="24"/>
          <w:szCs w:val="24"/>
          <w:lang w:eastAsia="fr-FR"/>
        </w:rPr>
        <w:fldChar w:fldCharType="separate"/>
      </w:r>
      <w:r w:rsidR="00030F92" w:rsidRPr="00030F92">
        <w:rPr>
          <w:rFonts w:ascii="Times New Roman" w:hAnsi="Times New Roman" w:cs="Times New Roman"/>
          <w:sz w:val="24"/>
        </w:rPr>
        <w:t>[6]</w:t>
      </w:r>
      <w:r w:rsidR="00A12A23" w:rsidRPr="00D01A9D">
        <w:rPr>
          <w:rFonts w:ascii="Times New Roman" w:hAnsi="Times New Roman" w:cs="Times New Roman"/>
          <w:sz w:val="24"/>
          <w:szCs w:val="24"/>
          <w:lang w:eastAsia="fr-FR"/>
        </w:rPr>
        <w:fldChar w:fldCharType="end"/>
      </w:r>
      <w:r w:rsidR="00A12A23" w:rsidRPr="00D01A9D">
        <w:rPr>
          <w:rFonts w:ascii="Times New Roman" w:hAnsi="Times New Roman" w:cs="Times New Roman"/>
          <w:sz w:val="24"/>
          <w:szCs w:val="24"/>
          <w:lang w:eastAsia="fr-FR"/>
        </w:rPr>
        <w:t xml:space="preserve"> </w:t>
      </w:r>
      <w:r w:rsidRPr="00D01A9D">
        <w:rPr>
          <w:rFonts w:ascii="Times New Roman" w:hAnsi="Times New Roman" w:cs="Times New Roman"/>
          <w:sz w:val="24"/>
          <w:szCs w:val="24"/>
          <w:lang w:eastAsia="fr-FR"/>
        </w:rPr>
        <w:t>standard, which delineates the criteria for executing and interpreting the grain size analysis of aggregates.</w:t>
      </w:r>
    </w:p>
    <w:p w14:paraId="06B8C763" w14:textId="2771BEEC" w:rsidR="00036ADC" w:rsidRPr="00D01A9D" w:rsidRDefault="00552E44" w:rsidP="008B75BA">
      <w:pPr>
        <w:spacing w:line="360" w:lineRule="auto"/>
        <w:jc w:val="both"/>
        <w:rPr>
          <w:rFonts w:ascii="Times New Roman" w:hAnsi="Times New Roman" w:cs="Times New Roman"/>
          <w:sz w:val="24"/>
          <w:szCs w:val="24"/>
          <w:lang w:eastAsia="fr-FR"/>
        </w:rPr>
      </w:pPr>
      <w:r w:rsidRPr="00D01A9D">
        <w:rPr>
          <w:rFonts w:ascii="Times New Roman" w:hAnsi="Times New Roman" w:cs="Times New Roman"/>
          <w:sz w:val="24"/>
          <w:szCs w:val="24"/>
          <w:lang w:eastAsia="fr-FR"/>
        </w:rPr>
        <w:lastRenderedPageBreak/>
        <w:br/>
      </w:r>
      <w:r w:rsidRPr="00D01A9D">
        <w:rPr>
          <w:rFonts w:ascii="Times New Roman" w:hAnsi="Times New Roman" w:cs="Times New Roman"/>
          <w:b/>
          <w:bCs/>
          <w:sz w:val="24"/>
          <w:szCs w:val="24"/>
          <w:lang w:eastAsia="fr-FR"/>
        </w:rPr>
        <w:t>The Sand Equivalent Test</w:t>
      </w:r>
      <w:r w:rsidRPr="00D01A9D">
        <w:rPr>
          <w:rFonts w:ascii="Times New Roman" w:hAnsi="Times New Roman" w:cs="Times New Roman"/>
          <w:sz w:val="24"/>
          <w:szCs w:val="24"/>
          <w:lang w:eastAsia="fr-FR"/>
        </w:rPr>
        <w:t xml:space="preserve"> evaluates sand purity by quantifying the presence of tiny particles. The sand sample is stirred with a flocculating solution in a graduated cylinder, and the sand equivalent is determined by the ratio of the visible sand height to the total height in the cylinder.</w:t>
      </w:r>
      <w:r w:rsidRPr="00D01A9D">
        <w:rPr>
          <w:rFonts w:ascii="Times New Roman" w:hAnsi="Times New Roman" w:cs="Times New Roman"/>
          <w:sz w:val="24"/>
          <w:szCs w:val="24"/>
          <w:lang w:eastAsia="fr-FR"/>
        </w:rPr>
        <w:br/>
        <w:t>The examination was performed in accordance with the</w:t>
      </w:r>
      <w:r w:rsidR="001E48D1" w:rsidRPr="00D01A9D">
        <w:rPr>
          <w:rFonts w:ascii="Times New Roman" w:hAnsi="Times New Roman" w:cs="Times New Roman"/>
          <w:sz w:val="24"/>
          <w:szCs w:val="24"/>
          <w:lang w:eastAsia="fr-FR"/>
        </w:rPr>
        <w:fldChar w:fldCharType="begin"/>
      </w:r>
      <w:r w:rsidR="00030F92">
        <w:rPr>
          <w:rFonts w:ascii="Times New Roman" w:hAnsi="Times New Roman" w:cs="Times New Roman"/>
          <w:sz w:val="24"/>
          <w:szCs w:val="24"/>
          <w:lang w:eastAsia="fr-FR"/>
        </w:rPr>
        <w:instrText xml:space="preserve"> ADDIN ZOTERO_ITEM CSL_CITATION {"citationID":"ytgH5JBM","properties":{"formattedCitation":"[7, pp. 933\\uc0\\u8211{}8]","plainCitation":"[7, pp. 933–8]","noteIndex":0},"citationItems":[{"id":38,"uris":["http://zotero.org/users/14320861/items/WBSFBPST"],"itemData":{"id":38,"type":"webpage","abstract":"Essais pour déterminer les caractéristiques géométriques des granulats - Partie 8 : évaluation des fines - Équivalent de sable","container-title":"Afnor EDITIONS","language":"fr","title":"Essais pour déterminer les caractéristiques géométriques des granulats - Partie 8 : évaluation des fines - Équivalent de sable","URL":"https://www.boutique.afnor.org/fr-fr/norme/nf-en-9338/essais-pour-determiner-les-caracteristiques-geometriques-des-granulats-part/fa172274/38926","author":[{"family":"NF EN 933-8","given":""}],"accessed":{"date-parts":[["2023",9,30]]},"issued":{"date-parts":[["1999"]]}},"locator":"933-8"}],"schema":"https://github.com/citation-style-language/schema/raw/master/csl-citation.json"} </w:instrText>
      </w:r>
      <w:r w:rsidR="001E48D1" w:rsidRPr="00D01A9D">
        <w:rPr>
          <w:rFonts w:ascii="Times New Roman" w:hAnsi="Times New Roman" w:cs="Times New Roman"/>
          <w:sz w:val="24"/>
          <w:szCs w:val="24"/>
          <w:lang w:eastAsia="fr-FR"/>
        </w:rPr>
        <w:fldChar w:fldCharType="separate"/>
      </w:r>
      <w:r w:rsidR="00030F92" w:rsidRPr="00030F92">
        <w:rPr>
          <w:rFonts w:ascii="Times New Roman" w:hAnsi="Times New Roman" w:cs="Times New Roman"/>
          <w:sz w:val="24"/>
        </w:rPr>
        <w:t>[7, pp. 933–8]</w:t>
      </w:r>
      <w:r w:rsidR="001E48D1" w:rsidRPr="00D01A9D">
        <w:rPr>
          <w:rFonts w:ascii="Times New Roman" w:hAnsi="Times New Roman" w:cs="Times New Roman"/>
          <w:sz w:val="24"/>
          <w:szCs w:val="24"/>
          <w:lang w:eastAsia="fr-FR"/>
        </w:rPr>
        <w:fldChar w:fldCharType="end"/>
      </w:r>
      <w:r w:rsidRPr="00D01A9D">
        <w:rPr>
          <w:rFonts w:ascii="Times New Roman" w:hAnsi="Times New Roman" w:cs="Times New Roman"/>
          <w:sz w:val="24"/>
          <w:szCs w:val="24"/>
          <w:lang w:eastAsia="fr-FR"/>
        </w:rPr>
        <w:t xml:space="preserve"> standard, which delineates the methodologies for assessing sand equivalent and </w:t>
      </w:r>
      <w:proofErr w:type="spellStart"/>
      <w:r w:rsidRPr="00D01A9D">
        <w:rPr>
          <w:rFonts w:ascii="Times New Roman" w:hAnsi="Times New Roman" w:cs="Times New Roman"/>
          <w:sz w:val="24"/>
          <w:szCs w:val="24"/>
          <w:lang w:eastAsia="fr-FR"/>
        </w:rPr>
        <w:t>categorising</w:t>
      </w:r>
      <w:proofErr w:type="spellEnd"/>
      <w:r w:rsidRPr="00D01A9D">
        <w:rPr>
          <w:rFonts w:ascii="Times New Roman" w:hAnsi="Times New Roman" w:cs="Times New Roman"/>
          <w:sz w:val="24"/>
          <w:szCs w:val="24"/>
          <w:lang w:eastAsia="fr-FR"/>
        </w:rPr>
        <w:t xml:space="preserve"> sand purity.</w:t>
      </w:r>
    </w:p>
    <w:p w14:paraId="38059CBA" w14:textId="0F6B94E1" w:rsidR="00E9132D" w:rsidRPr="00D01A9D" w:rsidRDefault="00552E44" w:rsidP="008B75BA">
      <w:pPr>
        <w:spacing w:line="360" w:lineRule="auto"/>
        <w:jc w:val="both"/>
        <w:rPr>
          <w:rFonts w:ascii="Times New Roman" w:hAnsi="Times New Roman" w:cs="Times New Roman"/>
          <w:sz w:val="24"/>
          <w:szCs w:val="24"/>
          <w:lang w:eastAsia="fr-FR"/>
        </w:rPr>
      </w:pPr>
      <w:r w:rsidRPr="00D01A9D">
        <w:rPr>
          <w:rFonts w:ascii="Times New Roman" w:hAnsi="Times New Roman" w:cs="Times New Roman"/>
          <w:b/>
          <w:bCs/>
          <w:sz w:val="24"/>
          <w:szCs w:val="24"/>
          <w:lang w:eastAsia="fr-FR"/>
        </w:rPr>
        <w:t>Absolute Density:</w:t>
      </w:r>
      <w:r w:rsidRPr="00D01A9D">
        <w:rPr>
          <w:rFonts w:ascii="Times New Roman" w:hAnsi="Times New Roman" w:cs="Times New Roman"/>
          <w:sz w:val="24"/>
          <w:szCs w:val="24"/>
          <w:lang w:eastAsia="fr-FR"/>
        </w:rPr>
        <w:t xml:space="preserve"> This test measures the mass of grains per unit volume, omitting the voids between the grains. The volume alteration following the immersion of the dry aggregate sample in a liquid is assessed to determine the absolute density, which affects the compaction of the aggregates and, subsequently, the concrete formulation.</w:t>
      </w:r>
      <w:r w:rsidR="00E9132D" w:rsidRPr="00D01A9D">
        <w:rPr>
          <w:rFonts w:ascii="Times New Roman" w:hAnsi="Times New Roman" w:cs="Times New Roman"/>
          <w:sz w:val="24"/>
          <w:szCs w:val="24"/>
          <w:lang w:eastAsia="fr-FR"/>
        </w:rPr>
        <w:t xml:space="preserve"> </w:t>
      </w:r>
      <w:r w:rsidRPr="00D01A9D">
        <w:rPr>
          <w:rFonts w:ascii="Times New Roman" w:hAnsi="Times New Roman" w:cs="Times New Roman"/>
          <w:sz w:val="24"/>
          <w:szCs w:val="24"/>
          <w:lang w:eastAsia="fr-FR"/>
        </w:rPr>
        <w:t xml:space="preserve">The examination was performed in accordance with the stipulations of the </w:t>
      </w:r>
      <w:r w:rsidR="00D21E9D" w:rsidRPr="00D01A9D">
        <w:rPr>
          <w:rFonts w:ascii="Times New Roman" w:hAnsi="Times New Roman" w:cs="Times New Roman"/>
          <w:sz w:val="24"/>
          <w:szCs w:val="24"/>
          <w:lang w:eastAsia="fr-FR"/>
        </w:rPr>
        <w:fldChar w:fldCharType="begin"/>
      </w:r>
      <w:r w:rsidR="00030F92">
        <w:rPr>
          <w:rFonts w:ascii="Times New Roman" w:hAnsi="Times New Roman" w:cs="Times New Roman"/>
          <w:sz w:val="24"/>
          <w:szCs w:val="24"/>
          <w:lang w:eastAsia="fr-FR"/>
        </w:rPr>
        <w:instrText xml:space="preserve"> ADDIN ZOTERO_ITEM CSL_CITATION {"citationID":"lhNg4M1h","properties":{"formattedCitation":"[8]","plainCitation":"[8]","noteIndex":0},"citationItems":[{"id":97,"uris":["http://zotero.org/users/14320861/items/GIAS7SBM"],"itemData":{"id":97,"type":"webpage","abstract":"Granulats - Mesures des masses volumiques, coefficient d'absorption et teneur en eau des sables","container-title":"Afnor EDITIONS","language":"fr","title":"Granulats - Mesures des masses volumiques, coefficient d'absorption et teneur en eau des sables","URL":"https://www.boutique.afnor.org/fr-fr/norme/p18555/granulats-mesures-des-masses-volumiques-coefficient-dabsorption-et-teneur-e/fa021241/56192","author":[{"family":"NFP18-555","given":""}],"accessed":{"date-parts":[["2023",10,7]]},"issued":{"date-parts":[["1991"]]}}}],"schema":"https://github.com/citation-style-language/schema/raw/master/csl-citation.json"} </w:instrText>
      </w:r>
      <w:r w:rsidR="00D21E9D" w:rsidRPr="00D01A9D">
        <w:rPr>
          <w:rFonts w:ascii="Times New Roman" w:hAnsi="Times New Roman" w:cs="Times New Roman"/>
          <w:sz w:val="24"/>
          <w:szCs w:val="24"/>
          <w:lang w:eastAsia="fr-FR"/>
        </w:rPr>
        <w:fldChar w:fldCharType="separate"/>
      </w:r>
      <w:r w:rsidR="00030F92" w:rsidRPr="00030F92">
        <w:rPr>
          <w:rFonts w:ascii="Times New Roman" w:hAnsi="Times New Roman" w:cs="Times New Roman"/>
          <w:sz w:val="24"/>
        </w:rPr>
        <w:t>[8]</w:t>
      </w:r>
      <w:r w:rsidR="00D21E9D" w:rsidRPr="00D01A9D">
        <w:rPr>
          <w:rFonts w:ascii="Times New Roman" w:hAnsi="Times New Roman" w:cs="Times New Roman"/>
          <w:sz w:val="24"/>
          <w:szCs w:val="24"/>
          <w:lang w:eastAsia="fr-FR"/>
        </w:rPr>
        <w:fldChar w:fldCharType="end"/>
      </w:r>
      <w:r w:rsidR="00D21E9D" w:rsidRPr="00D01A9D">
        <w:rPr>
          <w:rFonts w:ascii="Times New Roman" w:hAnsi="Times New Roman" w:cs="Times New Roman"/>
          <w:sz w:val="24"/>
          <w:szCs w:val="24"/>
          <w:lang w:eastAsia="fr-FR"/>
        </w:rPr>
        <w:t xml:space="preserve"> </w:t>
      </w:r>
      <w:r w:rsidRPr="00D01A9D">
        <w:rPr>
          <w:rFonts w:ascii="Times New Roman" w:hAnsi="Times New Roman" w:cs="Times New Roman"/>
          <w:sz w:val="24"/>
          <w:szCs w:val="24"/>
          <w:lang w:eastAsia="fr-FR"/>
        </w:rPr>
        <w:t>standard, which delineate methodologies for ascertaining the absolute density of aggregates.</w:t>
      </w:r>
    </w:p>
    <w:p w14:paraId="0D1789E5" w14:textId="07A177BE" w:rsidR="00A12A23" w:rsidRPr="00D01A9D" w:rsidRDefault="00552E44" w:rsidP="008B75BA">
      <w:pPr>
        <w:spacing w:line="360" w:lineRule="auto"/>
        <w:jc w:val="both"/>
        <w:rPr>
          <w:rFonts w:ascii="Times New Roman" w:hAnsi="Times New Roman" w:cs="Times New Roman"/>
          <w:sz w:val="24"/>
          <w:szCs w:val="24"/>
          <w:lang w:eastAsia="fr-FR"/>
        </w:rPr>
      </w:pPr>
      <w:r w:rsidRPr="00D01A9D">
        <w:rPr>
          <w:rFonts w:ascii="Times New Roman" w:hAnsi="Times New Roman" w:cs="Times New Roman"/>
          <w:b/>
          <w:bCs/>
          <w:sz w:val="24"/>
          <w:szCs w:val="24"/>
          <w:lang w:eastAsia="fr-FR"/>
        </w:rPr>
        <w:t>Absorption Rate</w:t>
      </w:r>
      <w:r w:rsidRPr="00D01A9D">
        <w:rPr>
          <w:rFonts w:ascii="Times New Roman" w:hAnsi="Times New Roman" w:cs="Times New Roman"/>
          <w:sz w:val="24"/>
          <w:szCs w:val="24"/>
          <w:lang w:eastAsia="fr-FR"/>
        </w:rPr>
        <w:t>: This assessment evaluates the capacity of aggregates to hold water within their pores, which is especially significant for porous aggregates. The specimen is submerged in water for 24 hours, and the mass increment is recorded to determine the absorption rate.</w:t>
      </w:r>
      <w:r w:rsidRPr="00D01A9D">
        <w:rPr>
          <w:rFonts w:ascii="Times New Roman" w:hAnsi="Times New Roman" w:cs="Times New Roman"/>
          <w:sz w:val="24"/>
          <w:szCs w:val="24"/>
          <w:lang w:eastAsia="fr-FR"/>
        </w:rPr>
        <w:br/>
        <w:t xml:space="preserve">The examination was performed in accordance with the stipulations of the </w:t>
      </w:r>
      <w:r w:rsidR="00D21E9D" w:rsidRPr="00D01A9D">
        <w:rPr>
          <w:rFonts w:ascii="Times New Roman" w:hAnsi="Times New Roman" w:cs="Times New Roman"/>
          <w:sz w:val="24"/>
          <w:szCs w:val="24"/>
          <w:lang w:eastAsia="fr-FR"/>
        </w:rPr>
        <w:fldChar w:fldCharType="begin"/>
      </w:r>
      <w:r w:rsidR="00030F92">
        <w:rPr>
          <w:rFonts w:ascii="Times New Roman" w:hAnsi="Times New Roman" w:cs="Times New Roman"/>
          <w:sz w:val="24"/>
          <w:szCs w:val="24"/>
          <w:lang w:eastAsia="fr-FR"/>
        </w:rPr>
        <w:instrText xml:space="preserve"> ADDIN ZOTERO_ITEM CSL_CITATION {"citationID":"bVile5GB","properties":{"formattedCitation":"[8]","plainCitation":"[8]","noteIndex":0},"citationItems":[{"id":97,"uris":["http://zotero.org/users/14320861/items/GIAS7SBM"],"itemData":{"id":97,"type":"webpage","abstract":"Granulats - Mesures des masses volumiques, coefficient d'absorption et teneur en eau des sables","container-title":"Afnor EDITIONS","language":"fr","title":"Granulats - Mesures des masses volumiques, coefficient d'absorption et teneur en eau des sables","URL":"https://www.boutique.afnor.org/fr-fr/norme/p18555/granulats-mesures-des-masses-volumiques-coefficient-dabsorption-et-teneur-e/fa021241/56192","author":[{"family":"NFP18-555","given":""}],"accessed":{"date-parts":[["2023",10,7]]},"issued":{"date-parts":[["1991"]]}}}],"schema":"https://github.com/citation-style-language/schema/raw/master/csl-citation.json"} </w:instrText>
      </w:r>
      <w:r w:rsidR="00D21E9D" w:rsidRPr="00D01A9D">
        <w:rPr>
          <w:rFonts w:ascii="Times New Roman" w:hAnsi="Times New Roman" w:cs="Times New Roman"/>
          <w:sz w:val="24"/>
          <w:szCs w:val="24"/>
          <w:lang w:eastAsia="fr-FR"/>
        </w:rPr>
        <w:fldChar w:fldCharType="separate"/>
      </w:r>
      <w:r w:rsidR="00030F92" w:rsidRPr="00030F92">
        <w:rPr>
          <w:rFonts w:ascii="Times New Roman" w:hAnsi="Times New Roman" w:cs="Times New Roman"/>
          <w:sz w:val="24"/>
        </w:rPr>
        <w:t>[8]</w:t>
      </w:r>
      <w:r w:rsidR="00D21E9D" w:rsidRPr="00D01A9D">
        <w:rPr>
          <w:rFonts w:ascii="Times New Roman" w:hAnsi="Times New Roman" w:cs="Times New Roman"/>
          <w:sz w:val="24"/>
          <w:szCs w:val="24"/>
          <w:lang w:eastAsia="fr-FR"/>
        </w:rPr>
        <w:fldChar w:fldCharType="end"/>
      </w:r>
      <w:r w:rsidR="00D21E9D" w:rsidRPr="00D01A9D">
        <w:rPr>
          <w:rFonts w:ascii="Times New Roman" w:hAnsi="Times New Roman" w:cs="Times New Roman"/>
          <w:sz w:val="24"/>
          <w:szCs w:val="24"/>
          <w:lang w:eastAsia="fr-FR"/>
        </w:rPr>
        <w:t xml:space="preserve"> </w:t>
      </w:r>
      <w:r w:rsidRPr="00D01A9D">
        <w:rPr>
          <w:rFonts w:ascii="Times New Roman" w:hAnsi="Times New Roman" w:cs="Times New Roman"/>
          <w:sz w:val="24"/>
          <w:szCs w:val="24"/>
          <w:lang w:eastAsia="fr-FR"/>
        </w:rPr>
        <w:t>standard, which delineate the procedure for assessing the absorption rate of aggregates.</w:t>
      </w:r>
      <w:r w:rsidRPr="00D01A9D">
        <w:rPr>
          <w:rFonts w:ascii="Times New Roman" w:hAnsi="Times New Roman" w:cs="Times New Roman"/>
          <w:sz w:val="24"/>
          <w:szCs w:val="24"/>
          <w:lang w:eastAsia="fr-FR"/>
        </w:rPr>
        <w:br/>
      </w:r>
      <w:r w:rsidRPr="00D01A9D">
        <w:rPr>
          <w:rFonts w:ascii="Times New Roman" w:hAnsi="Times New Roman" w:cs="Times New Roman"/>
          <w:sz w:val="24"/>
          <w:szCs w:val="24"/>
          <w:lang w:eastAsia="fr-FR"/>
        </w:rPr>
        <w:br/>
      </w:r>
      <w:r w:rsidRPr="00D01A9D">
        <w:rPr>
          <w:rFonts w:ascii="Times New Roman" w:hAnsi="Times New Roman" w:cs="Times New Roman"/>
          <w:b/>
          <w:bCs/>
          <w:sz w:val="24"/>
          <w:szCs w:val="24"/>
          <w:lang w:eastAsia="fr-FR"/>
        </w:rPr>
        <w:t>The Los Angeles Test</w:t>
      </w:r>
      <w:r w:rsidRPr="00D01A9D">
        <w:rPr>
          <w:rFonts w:ascii="Times New Roman" w:hAnsi="Times New Roman" w:cs="Times New Roman"/>
          <w:sz w:val="24"/>
          <w:szCs w:val="24"/>
          <w:lang w:eastAsia="fr-FR"/>
        </w:rPr>
        <w:t xml:space="preserve"> assesses the durability of aggregates against wear and fragmentation by exposing them to impacts and friction within a spinning drum containing steel balls. The quantity of fines generated is assessed to ascertain the Los Angeles coefficient, a metric of the aggregates' durability in concrete.</w:t>
      </w:r>
      <w:r w:rsidR="00A12A23" w:rsidRPr="00D01A9D">
        <w:rPr>
          <w:rFonts w:ascii="Times New Roman" w:hAnsi="Times New Roman" w:cs="Times New Roman"/>
          <w:sz w:val="24"/>
          <w:szCs w:val="24"/>
          <w:lang w:eastAsia="fr-FR"/>
        </w:rPr>
        <w:t xml:space="preserve"> </w:t>
      </w:r>
      <w:r w:rsidRPr="00D01A9D">
        <w:rPr>
          <w:rFonts w:ascii="Times New Roman" w:hAnsi="Times New Roman" w:cs="Times New Roman"/>
          <w:sz w:val="24"/>
          <w:szCs w:val="24"/>
          <w:lang w:eastAsia="fr-FR"/>
        </w:rPr>
        <w:t xml:space="preserve">The examination was executed in accordance with the stipulations of the </w:t>
      </w:r>
      <w:r w:rsidR="00A31691" w:rsidRPr="00D01A9D">
        <w:rPr>
          <w:rFonts w:ascii="Times New Roman" w:hAnsi="Times New Roman" w:cs="Times New Roman"/>
          <w:sz w:val="24"/>
          <w:szCs w:val="24"/>
          <w:lang w:eastAsia="fr-FR"/>
        </w:rPr>
        <w:fldChar w:fldCharType="begin"/>
      </w:r>
      <w:r w:rsidR="00030F92">
        <w:rPr>
          <w:rFonts w:ascii="Times New Roman" w:hAnsi="Times New Roman" w:cs="Times New Roman"/>
          <w:sz w:val="24"/>
          <w:szCs w:val="24"/>
          <w:lang w:eastAsia="fr-FR"/>
        </w:rPr>
        <w:instrText xml:space="preserve"> ADDIN ZOTERO_ITEM CSL_CITATION {"citationID":"FAoJTnAW","properties":{"formattedCitation":"[9]","plainCitation":"[9]","noteIndex":0},"citationItems":[{"id":299,"uris":["http://zotero.org/users/14320861/items/KS8QXMXJ"],"itemData":{"id":299,"type":"standard","abstract":"Granulats - Essai de Los Angeles","language":"fr","title":"Granulats - Essai de Los Angeles","URL":"https://www.boutique.afnor.org/fr-fr/norme/p18573/granulats-essai-de-los-angeles/fa021245/56256","author":[{"family":"N.F. P18. 573","given":""}],"accessed":{"date-parts":[["2024",3,23]]},"issued":{"date-parts":[["1990"]]}}}],"schema":"https://github.com/citation-style-language/schema/raw/master/csl-citation.json"} </w:instrText>
      </w:r>
      <w:r w:rsidR="00A31691" w:rsidRPr="00D01A9D">
        <w:rPr>
          <w:rFonts w:ascii="Times New Roman" w:hAnsi="Times New Roman" w:cs="Times New Roman"/>
          <w:sz w:val="24"/>
          <w:szCs w:val="24"/>
          <w:lang w:eastAsia="fr-FR"/>
        </w:rPr>
        <w:fldChar w:fldCharType="separate"/>
      </w:r>
      <w:r w:rsidR="00030F92" w:rsidRPr="00030F92">
        <w:rPr>
          <w:rFonts w:ascii="Times New Roman" w:hAnsi="Times New Roman" w:cs="Times New Roman"/>
          <w:sz w:val="24"/>
        </w:rPr>
        <w:t>[9]</w:t>
      </w:r>
      <w:r w:rsidR="00A31691" w:rsidRPr="00D01A9D">
        <w:rPr>
          <w:rFonts w:ascii="Times New Roman" w:hAnsi="Times New Roman" w:cs="Times New Roman"/>
          <w:sz w:val="24"/>
          <w:szCs w:val="24"/>
          <w:lang w:eastAsia="fr-FR"/>
        </w:rPr>
        <w:fldChar w:fldCharType="end"/>
      </w:r>
      <w:r w:rsidRPr="00D01A9D">
        <w:rPr>
          <w:rFonts w:ascii="Times New Roman" w:hAnsi="Times New Roman" w:cs="Times New Roman"/>
          <w:sz w:val="24"/>
          <w:szCs w:val="24"/>
          <w:lang w:eastAsia="fr-FR"/>
        </w:rPr>
        <w:t xml:space="preserve"> standard, which delineates the procedure for assessing the wear</w:t>
      </w:r>
      <w:r w:rsidR="00A12A23" w:rsidRPr="00D01A9D">
        <w:rPr>
          <w:rFonts w:ascii="Times New Roman" w:hAnsi="Times New Roman" w:cs="Times New Roman"/>
          <w:sz w:val="24"/>
          <w:szCs w:val="24"/>
          <w:lang w:eastAsia="fr-FR"/>
        </w:rPr>
        <w:t xml:space="preserve"> </w:t>
      </w:r>
      <w:r w:rsidRPr="00D01A9D">
        <w:rPr>
          <w:rFonts w:ascii="Times New Roman" w:hAnsi="Times New Roman" w:cs="Times New Roman"/>
          <w:sz w:val="24"/>
          <w:szCs w:val="24"/>
          <w:lang w:eastAsia="fr-FR"/>
        </w:rPr>
        <w:t>resistance of aggregates using the Los Angeles test.</w:t>
      </w:r>
      <w:r w:rsidR="00A12A23" w:rsidRPr="00D01A9D">
        <w:rPr>
          <w:rFonts w:ascii="Times New Roman" w:hAnsi="Times New Roman" w:cs="Times New Roman"/>
          <w:sz w:val="24"/>
          <w:szCs w:val="24"/>
          <w:lang w:eastAsia="fr-FR"/>
        </w:rPr>
        <w:t xml:space="preserve"> </w:t>
      </w:r>
    </w:p>
    <w:p w14:paraId="48C12855" w14:textId="77777777" w:rsidR="00A31691" w:rsidRPr="00D01A9D" w:rsidRDefault="00552E44" w:rsidP="008B75BA">
      <w:pPr>
        <w:spacing w:line="360" w:lineRule="auto"/>
        <w:jc w:val="both"/>
        <w:rPr>
          <w:rFonts w:ascii="Times New Roman" w:hAnsi="Times New Roman" w:cs="Times New Roman"/>
          <w:sz w:val="24"/>
          <w:szCs w:val="24"/>
          <w:lang w:eastAsia="fr-FR"/>
        </w:rPr>
      </w:pPr>
      <w:r w:rsidRPr="00D01A9D">
        <w:rPr>
          <w:rFonts w:ascii="Times New Roman" w:hAnsi="Times New Roman" w:cs="Times New Roman"/>
          <w:sz w:val="24"/>
          <w:szCs w:val="24"/>
          <w:lang w:eastAsia="fr-FR"/>
        </w:rPr>
        <w:br/>
      </w:r>
    </w:p>
    <w:p w14:paraId="50EB55E5" w14:textId="77777777" w:rsidR="00A31691" w:rsidRPr="00D01A9D" w:rsidRDefault="00A31691" w:rsidP="008B75BA">
      <w:pPr>
        <w:jc w:val="both"/>
        <w:rPr>
          <w:rFonts w:ascii="Times New Roman" w:hAnsi="Times New Roman" w:cs="Times New Roman"/>
          <w:sz w:val="24"/>
          <w:szCs w:val="24"/>
          <w:lang w:eastAsia="fr-FR"/>
        </w:rPr>
      </w:pPr>
      <w:r w:rsidRPr="00D01A9D">
        <w:rPr>
          <w:rFonts w:ascii="Times New Roman" w:hAnsi="Times New Roman" w:cs="Times New Roman"/>
          <w:sz w:val="24"/>
          <w:szCs w:val="24"/>
          <w:lang w:eastAsia="fr-FR"/>
        </w:rPr>
        <w:br w:type="page"/>
      </w:r>
    </w:p>
    <w:p w14:paraId="19D5C65F" w14:textId="4EADD654" w:rsidR="001E1FE8" w:rsidRPr="00D01A9D" w:rsidRDefault="00552E44" w:rsidP="008B75BA">
      <w:pPr>
        <w:spacing w:line="360" w:lineRule="auto"/>
        <w:jc w:val="both"/>
        <w:rPr>
          <w:rFonts w:ascii="Times New Roman" w:hAnsi="Times New Roman" w:cs="Times New Roman"/>
          <w:sz w:val="24"/>
          <w:szCs w:val="24"/>
          <w:lang w:eastAsia="fr-FR"/>
        </w:rPr>
      </w:pPr>
      <w:r w:rsidRPr="00D01A9D">
        <w:rPr>
          <w:rFonts w:ascii="Times New Roman" w:hAnsi="Times New Roman" w:cs="Times New Roman"/>
          <w:b/>
          <w:bCs/>
          <w:sz w:val="24"/>
          <w:szCs w:val="24"/>
          <w:lang w:eastAsia="fr-FR"/>
        </w:rPr>
        <w:lastRenderedPageBreak/>
        <w:t xml:space="preserve">The Abrams Cone Slump Test </w:t>
      </w:r>
      <w:r w:rsidRPr="00D01A9D">
        <w:rPr>
          <w:rFonts w:ascii="Times New Roman" w:hAnsi="Times New Roman" w:cs="Times New Roman"/>
          <w:sz w:val="24"/>
          <w:szCs w:val="24"/>
          <w:lang w:eastAsia="fr-FR"/>
        </w:rPr>
        <w:t>evaluates the consistency of fresh concrete, which is a crucial determinant of its workability. The concrete is positioned in an Abrams cone, and the slump is assessed post-removal of the cone to evaluate the fluidity of the concrete and its appropriateness for placing.</w:t>
      </w:r>
      <w:r w:rsidR="00706915" w:rsidRPr="00D01A9D">
        <w:rPr>
          <w:rFonts w:ascii="Times New Roman" w:hAnsi="Times New Roman" w:cs="Times New Roman"/>
          <w:sz w:val="24"/>
          <w:szCs w:val="24"/>
          <w:lang w:eastAsia="fr-FR"/>
        </w:rPr>
        <w:t xml:space="preserve"> </w:t>
      </w:r>
      <w:r w:rsidRPr="00D01A9D">
        <w:rPr>
          <w:rFonts w:ascii="Times New Roman" w:hAnsi="Times New Roman" w:cs="Times New Roman"/>
          <w:sz w:val="24"/>
          <w:szCs w:val="24"/>
          <w:lang w:eastAsia="fr-FR"/>
        </w:rPr>
        <w:t xml:space="preserve">The test was performed in accordance with the </w:t>
      </w:r>
      <w:r w:rsidR="00706915" w:rsidRPr="00D01A9D">
        <w:rPr>
          <w:rFonts w:ascii="Times New Roman" w:hAnsi="Times New Roman" w:cs="Times New Roman"/>
          <w:sz w:val="24"/>
          <w:szCs w:val="24"/>
          <w:lang w:eastAsia="fr-FR"/>
        </w:rPr>
        <w:fldChar w:fldCharType="begin"/>
      </w:r>
      <w:r w:rsidR="00030F92">
        <w:rPr>
          <w:rFonts w:ascii="Times New Roman" w:hAnsi="Times New Roman" w:cs="Times New Roman"/>
          <w:sz w:val="24"/>
          <w:szCs w:val="24"/>
          <w:lang w:eastAsia="fr-FR"/>
        </w:rPr>
        <w:instrText xml:space="preserve"> ADDIN ZOTERO_ITEM CSL_CITATION {"citationID":"rZdsYqUh","properties":{"formattedCitation":"[10]","plainCitation":"[10]","noteIndex":0},"citationItems":[{"id":46,"uris":["http://zotero.org/users/14320861/items/9GD369R6"],"itemData":{"id":46,"type":"standard","abstract":"Bétons - Essai d'affaissement","language":"fr","title":"Béton frais : Essais d’affaissement au cône","URL":"https://www.boutique.afnor.org/fr-fr/norme/nf-p18451/betons-essai-daffaissement/fa016618/54908","author":[{"family":"NFP 18-451","given":""}],"accessed":{"date-parts":[["2023",9,30]]},"issued":{"date-parts":[["1990"]]}}}],"schema":"https://github.com/citation-style-language/schema/raw/master/csl-citation.json"} </w:instrText>
      </w:r>
      <w:r w:rsidR="00706915" w:rsidRPr="00D01A9D">
        <w:rPr>
          <w:rFonts w:ascii="Times New Roman" w:hAnsi="Times New Roman" w:cs="Times New Roman"/>
          <w:sz w:val="24"/>
          <w:szCs w:val="24"/>
          <w:lang w:eastAsia="fr-FR"/>
        </w:rPr>
        <w:fldChar w:fldCharType="separate"/>
      </w:r>
      <w:r w:rsidR="00030F92" w:rsidRPr="00030F92">
        <w:rPr>
          <w:rFonts w:ascii="Times New Roman" w:hAnsi="Times New Roman" w:cs="Times New Roman"/>
          <w:sz w:val="24"/>
        </w:rPr>
        <w:t>[10]</w:t>
      </w:r>
      <w:r w:rsidR="00706915" w:rsidRPr="00D01A9D">
        <w:rPr>
          <w:rFonts w:ascii="Times New Roman" w:hAnsi="Times New Roman" w:cs="Times New Roman"/>
          <w:sz w:val="24"/>
          <w:szCs w:val="24"/>
          <w:lang w:eastAsia="fr-FR"/>
        </w:rPr>
        <w:fldChar w:fldCharType="end"/>
      </w:r>
      <w:r w:rsidRPr="00D01A9D">
        <w:rPr>
          <w:rFonts w:ascii="Times New Roman" w:hAnsi="Times New Roman" w:cs="Times New Roman"/>
          <w:sz w:val="24"/>
          <w:szCs w:val="24"/>
          <w:lang w:eastAsia="fr-FR"/>
        </w:rPr>
        <w:t xml:space="preserve"> standard, which specifies the process for measuring the slump of fresh concrete with the Abrams cone.</w:t>
      </w:r>
    </w:p>
    <w:p w14:paraId="156BB8AA" w14:textId="7AFB3078" w:rsidR="001E1FE8" w:rsidRPr="00D01A9D" w:rsidRDefault="00552E44" w:rsidP="008B75BA">
      <w:pPr>
        <w:spacing w:line="360" w:lineRule="auto"/>
        <w:jc w:val="both"/>
        <w:rPr>
          <w:rFonts w:ascii="Times New Roman" w:hAnsi="Times New Roman" w:cs="Times New Roman"/>
          <w:sz w:val="24"/>
          <w:szCs w:val="24"/>
          <w:lang w:eastAsia="fr-FR"/>
        </w:rPr>
      </w:pPr>
      <w:r w:rsidRPr="00D01A9D">
        <w:rPr>
          <w:rFonts w:ascii="Times New Roman" w:hAnsi="Times New Roman" w:cs="Times New Roman"/>
          <w:b/>
          <w:bCs/>
          <w:sz w:val="24"/>
          <w:szCs w:val="24"/>
          <w:lang w:eastAsia="fr-FR"/>
        </w:rPr>
        <w:t>Compressive Strength:</w:t>
      </w:r>
      <w:r w:rsidRPr="00D01A9D">
        <w:rPr>
          <w:rFonts w:ascii="Times New Roman" w:hAnsi="Times New Roman" w:cs="Times New Roman"/>
          <w:sz w:val="24"/>
          <w:szCs w:val="24"/>
          <w:lang w:eastAsia="fr-FR"/>
        </w:rPr>
        <w:t xml:space="preserve"> The compressive strength of hardened concrete is assessed by applying axial pressure to cylindrical specimens until failure occurs. The strength is determined by the maximum force the specimen can withstand, and this test facilitates the verification of the concrete's adherence to strength specifications.</w:t>
      </w:r>
      <w:r w:rsidR="001E1FE8" w:rsidRPr="00D01A9D">
        <w:rPr>
          <w:rFonts w:ascii="Times New Roman" w:hAnsi="Times New Roman" w:cs="Times New Roman"/>
          <w:sz w:val="24"/>
          <w:szCs w:val="24"/>
          <w:lang w:eastAsia="fr-FR"/>
        </w:rPr>
        <w:t xml:space="preserve"> </w:t>
      </w:r>
      <w:r w:rsidRPr="00D01A9D">
        <w:rPr>
          <w:rFonts w:ascii="Times New Roman" w:hAnsi="Times New Roman" w:cs="Times New Roman"/>
          <w:sz w:val="24"/>
          <w:szCs w:val="24"/>
          <w:lang w:eastAsia="fr-FR"/>
        </w:rPr>
        <w:t xml:space="preserve">The examination was performed in accordance with the </w:t>
      </w:r>
      <w:r w:rsidR="00706915" w:rsidRPr="00D01A9D">
        <w:rPr>
          <w:rFonts w:ascii="Times New Roman" w:hAnsi="Times New Roman" w:cs="Times New Roman"/>
          <w:sz w:val="24"/>
          <w:szCs w:val="24"/>
          <w:lang w:eastAsia="fr-FR"/>
        </w:rPr>
        <w:fldChar w:fldCharType="begin"/>
      </w:r>
      <w:r w:rsidR="00030F92">
        <w:rPr>
          <w:rFonts w:ascii="Times New Roman" w:hAnsi="Times New Roman" w:cs="Times New Roman"/>
          <w:sz w:val="24"/>
          <w:szCs w:val="24"/>
          <w:lang w:eastAsia="fr-FR"/>
        </w:rPr>
        <w:instrText xml:space="preserve"> ADDIN ZOTERO_ITEM CSL_CITATION {"citationID":"j060GGgE","properties":{"formattedCitation":"[11]","plainCitation":"[11]","noteIndex":0},"citationItems":[{"id":324,"uris":["http://zotero.org/users/14320861/items/ZYN5F566"],"itemData":{"id":324,"type":"standard","abstract":"Bétons - Essai de compression","language":"fr","title":"Bétons - Essai de compression","URL":"https://www.boutique.afnor.org/fr-fr/norme/nf-p18406/betons-essai-de-compression/fa016609/54906","author":[{"family":"NF P18-406","given":""}],"accessed":{"date-parts":[["2024",6,26]]},"issued":{"date-parts":[["1981"]]}}}],"schema":"https://github.com/citation-style-language/schema/raw/master/csl-citation.json"} </w:instrText>
      </w:r>
      <w:r w:rsidR="00706915" w:rsidRPr="00D01A9D">
        <w:rPr>
          <w:rFonts w:ascii="Times New Roman" w:hAnsi="Times New Roman" w:cs="Times New Roman"/>
          <w:sz w:val="24"/>
          <w:szCs w:val="24"/>
          <w:lang w:eastAsia="fr-FR"/>
        </w:rPr>
        <w:fldChar w:fldCharType="separate"/>
      </w:r>
      <w:r w:rsidR="00030F92" w:rsidRPr="00030F92">
        <w:rPr>
          <w:rFonts w:ascii="Times New Roman" w:hAnsi="Times New Roman" w:cs="Times New Roman"/>
          <w:sz w:val="24"/>
        </w:rPr>
        <w:t>[11]</w:t>
      </w:r>
      <w:r w:rsidR="00706915" w:rsidRPr="00D01A9D">
        <w:rPr>
          <w:rFonts w:ascii="Times New Roman" w:hAnsi="Times New Roman" w:cs="Times New Roman"/>
          <w:sz w:val="24"/>
          <w:szCs w:val="24"/>
          <w:lang w:eastAsia="fr-FR"/>
        </w:rPr>
        <w:fldChar w:fldCharType="end"/>
      </w:r>
      <w:r w:rsidRPr="00D01A9D">
        <w:rPr>
          <w:rFonts w:ascii="Times New Roman" w:hAnsi="Times New Roman" w:cs="Times New Roman"/>
          <w:sz w:val="24"/>
          <w:szCs w:val="24"/>
          <w:lang w:eastAsia="fr-FR"/>
        </w:rPr>
        <w:t xml:space="preserve"> standard, which delineates the criteria and methodologies for assessing the compressive strength of hardened concrete.</w:t>
      </w:r>
      <w:r w:rsidR="001E1FE8" w:rsidRPr="00D01A9D">
        <w:rPr>
          <w:rFonts w:ascii="Times New Roman" w:hAnsi="Times New Roman" w:cs="Times New Roman"/>
          <w:sz w:val="24"/>
          <w:szCs w:val="24"/>
          <w:lang w:eastAsia="fr-FR"/>
        </w:rPr>
        <w:t xml:space="preserve"> </w:t>
      </w:r>
    </w:p>
    <w:p w14:paraId="582F6C6B" w14:textId="1CF512D4" w:rsidR="00552E44" w:rsidRPr="00D01A9D" w:rsidRDefault="00552E44" w:rsidP="008B75BA">
      <w:pPr>
        <w:spacing w:line="360" w:lineRule="auto"/>
        <w:jc w:val="both"/>
        <w:rPr>
          <w:rFonts w:ascii="Times New Roman" w:hAnsi="Times New Roman" w:cs="Times New Roman"/>
          <w:sz w:val="24"/>
          <w:szCs w:val="24"/>
          <w:lang w:eastAsia="fr-FR"/>
        </w:rPr>
      </w:pPr>
      <w:r w:rsidRPr="00D01A9D">
        <w:rPr>
          <w:rFonts w:ascii="Times New Roman" w:hAnsi="Times New Roman" w:cs="Times New Roman"/>
          <w:sz w:val="24"/>
          <w:szCs w:val="24"/>
          <w:lang w:eastAsia="fr-FR"/>
        </w:rPr>
        <w:t xml:space="preserve">The economic assessment of concrete, determined by the cost per cubic </w:t>
      </w:r>
      <w:r w:rsidR="00F874FF" w:rsidRPr="00D01A9D">
        <w:rPr>
          <w:rFonts w:ascii="Times New Roman" w:hAnsi="Times New Roman" w:cs="Times New Roman"/>
          <w:sz w:val="24"/>
          <w:szCs w:val="24"/>
          <w:lang w:eastAsia="fr-FR"/>
        </w:rPr>
        <w:t>meter</w:t>
      </w:r>
      <w:r w:rsidRPr="00D01A9D">
        <w:rPr>
          <w:rFonts w:ascii="Times New Roman" w:hAnsi="Times New Roman" w:cs="Times New Roman"/>
          <w:sz w:val="24"/>
          <w:szCs w:val="24"/>
          <w:lang w:eastAsia="fr-FR"/>
        </w:rPr>
        <w:t xml:space="preserve">, entails calculating the price of the necessary materials (cement, aggregates, water, admixtures) and subsequently estimating the quantity of each material required to produce one cubic </w:t>
      </w:r>
      <w:r w:rsidR="00F874FF" w:rsidRPr="00D01A9D">
        <w:rPr>
          <w:rFonts w:ascii="Times New Roman" w:hAnsi="Times New Roman" w:cs="Times New Roman"/>
          <w:sz w:val="24"/>
          <w:szCs w:val="24"/>
          <w:lang w:eastAsia="fr-FR"/>
        </w:rPr>
        <w:t>meter</w:t>
      </w:r>
      <w:r w:rsidRPr="00D01A9D">
        <w:rPr>
          <w:rFonts w:ascii="Times New Roman" w:hAnsi="Times New Roman" w:cs="Times New Roman"/>
          <w:sz w:val="24"/>
          <w:szCs w:val="24"/>
          <w:lang w:eastAsia="fr-FR"/>
        </w:rPr>
        <w:t xml:space="preserve"> of concrete according to the selected formulation. </w:t>
      </w:r>
    </w:p>
    <w:p w14:paraId="15D3448B" w14:textId="2A034018" w:rsidR="00F175C8" w:rsidRPr="00F175C8" w:rsidRDefault="00706915" w:rsidP="00F175C8">
      <w:pPr>
        <w:spacing w:line="360" w:lineRule="auto"/>
        <w:jc w:val="both"/>
        <w:rPr>
          <w:rFonts w:ascii="Times New Roman" w:hAnsi="Times New Roman" w:cs="Times New Roman"/>
          <w:sz w:val="24"/>
          <w:szCs w:val="24"/>
          <w:lang w:eastAsia="fr-FR"/>
        </w:rPr>
      </w:pPr>
      <w:r w:rsidRPr="00D01A9D">
        <w:rPr>
          <w:rFonts w:ascii="Times New Roman" w:hAnsi="Times New Roman" w:cs="Times New Roman"/>
          <w:sz w:val="24"/>
          <w:szCs w:val="24"/>
          <w:lang w:eastAsia="fr-FR"/>
        </w:rPr>
        <w:t xml:space="preserve">The evaluation of environmental impacts was carried out using the </w:t>
      </w:r>
      <w:proofErr w:type="spellStart"/>
      <w:r w:rsidRPr="00D01A9D">
        <w:rPr>
          <w:rFonts w:ascii="Times New Roman" w:hAnsi="Times New Roman" w:cs="Times New Roman"/>
          <w:sz w:val="24"/>
          <w:szCs w:val="24"/>
          <w:lang w:eastAsia="fr-FR"/>
        </w:rPr>
        <w:t>SimaPro</w:t>
      </w:r>
      <w:proofErr w:type="spellEnd"/>
      <w:r w:rsidRPr="00D01A9D">
        <w:rPr>
          <w:rFonts w:ascii="Times New Roman" w:hAnsi="Times New Roman" w:cs="Times New Roman"/>
          <w:sz w:val="24"/>
          <w:szCs w:val="24"/>
          <w:lang w:eastAsia="fr-FR"/>
        </w:rPr>
        <w:t xml:space="preserve"> 9.5.0 software for a mix of one cubic meter of concrete, according to the mix proportions obtained from Dreux </w:t>
      </w:r>
      <w:proofErr w:type="spellStart"/>
      <w:r w:rsidRPr="00D01A9D">
        <w:rPr>
          <w:rFonts w:ascii="Times New Roman" w:hAnsi="Times New Roman" w:cs="Times New Roman"/>
          <w:sz w:val="24"/>
          <w:szCs w:val="24"/>
          <w:lang w:eastAsia="fr-FR"/>
        </w:rPr>
        <w:t>Gorisse's</w:t>
      </w:r>
      <w:proofErr w:type="spellEnd"/>
      <w:r w:rsidRPr="00D01A9D">
        <w:rPr>
          <w:rFonts w:ascii="Times New Roman" w:hAnsi="Times New Roman" w:cs="Times New Roman"/>
          <w:sz w:val="24"/>
          <w:szCs w:val="24"/>
          <w:lang w:eastAsia="fr-FR"/>
        </w:rPr>
        <w:t xml:space="preserve"> formulation.</w:t>
      </w:r>
      <w:r w:rsidR="00F175C8" w:rsidRPr="00403910">
        <w:rPr>
          <w:rFonts w:ascii="Times New Roman" w:hAnsi="Times New Roman" w:cs="Times New Roman"/>
          <w:vanish/>
          <w:sz w:val="24"/>
          <w:szCs w:val="24"/>
        </w:rPr>
        <w:t>Haut du formulaire</w:t>
      </w:r>
    </w:p>
    <w:p w14:paraId="64F93C45" w14:textId="77777777" w:rsidR="00F175C8" w:rsidRPr="00F175C8" w:rsidRDefault="00F175C8" w:rsidP="00F175C8">
      <w:pPr>
        <w:jc w:val="both"/>
        <w:rPr>
          <w:rFonts w:ascii="Times New Roman" w:hAnsi="Times New Roman" w:cs="Times New Roman"/>
          <w:vanish/>
          <w:sz w:val="24"/>
          <w:szCs w:val="24"/>
          <w:lang w:val="fr-FR"/>
        </w:rPr>
      </w:pPr>
      <w:r w:rsidRPr="00F175C8">
        <w:rPr>
          <w:rFonts w:ascii="Times New Roman" w:hAnsi="Times New Roman" w:cs="Times New Roman"/>
          <w:vanish/>
          <w:sz w:val="24"/>
          <w:szCs w:val="24"/>
          <w:lang w:val="fr-FR"/>
        </w:rPr>
        <w:t>Bas du formulaire</w:t>
      </w:r>
    </w:p>
    <w:p w14:paraId="7EB064D9" w14:textId="77777777" w:rsidR="00F175C8" w:rsidRPr="00D01A9D" w:rsidRDefault="00F175C8" w:rsidP="008B75BA">
      <w:pPr>
        <w:spacing w:line="360" w:lineRule="auto"/>
        <w:jc w:val="both"/>
        <w:rPr>
          <w:rFonts w:ascii="Times New Roman" w:hAnsi="Times New Roman" w:cs="Times New Roman"/>
          <w:vanish/>
          <w:sz w:val="24"/>
          <w:szCs w:val="24"/>
          <w:lang w:val="fr-FR"/>
        </w:rPr>
      </w:pPr>
    </w:p>
    <w:p w14:paraId="24ACC325" w14:textId="59BE903D" w:rsidR="00BC21DE" w:rsidRPr="00D01A9D" w:rsidRDefault="0020479E" w:rsidP="008B75BA">
      <w:pPr>
        <w:spacing w:line="360" w:lineRule="auto"/>
        <w:jc w:val="both"/>
        <w:rPr>
          <w:rFonts w:ascii="Times New Roman" w:hAnsi="Times New Roman" w:cs="Times New Roman"/>
          <w:b/>
          <w:bCs/>
          <w:sz w:val="24"/>
          <w:szCs w:val="24"/>
        </w:rPr>
      </w:pPr>
      <w:r w:rsidRPr="00D01A9D">
        <w:rPr>
          <w:rFonts w:ascii="Times New Roman" w:hAnsi="Times New Roman" w:cs="Times New Roman"/>
          <w:b/>
          <w:bCs/>
          <w:sz w:val="24"/>
          <w:szCs w:val="24"/>
        </w:rPr>
        <w:t xml:space="preserve">III. </w:t>
      </w:r>
      <w:r w:rsidR="00A31691" w:rsidRPr="00D01A9D">
        <w:rPr>
          <w:rFonts w:ascii="Times New Roman" w:hAnsi="Times New Roman" w:cs="Times New Roman"/>
          <w:b/>
          <w:bCs/>
          <w:sz w:val="24"/>
          <w:szCs w:val="24"/>
        </w:rPr>
        <w:t>PRESENTATION AND INTERPRETATION OF RESULTS</w:t>
      </w:r>
    </w:p>
    <w:p w14:paraId="33EEB0CF" w14:textId="77777777" w:rsidR="008B75BA" w:rsidRPr="00D01A9D" w:rsidRDefault="001D6C3D" w:rsidP="008B75BA">
      <w:pPr>
        <w:spacing w:line="360" w:lineRule="auto"/>
        <w:jc w:val="both"/>
        <w:rPr>
          <w:rFonts w:ascii="Times New Roman" w:hAnsi="Times New Roman" w:cs="Times New Roman"/>
          <w:b/>
          <w:bCs/>
          <w:sz w:val="24"/>
          <w:szCs w:val="24"/>
        </w:rPr>
      </w:pPr>
      <w:r w:rsidRPr="00D01A9D">
        <w:rPr>
          <w:rFonts w:ascii="Times New Roman" w:hAnsi="Times New Roman" w:cs="Times New Roman"/>
          <w:b/>
          <w:bCs/>
          <w:sz w:val="24"/>
          <w:szCs w:val="24"/>
        </w:rPr>
        <w:t>III.1. Aggregate Characteristics</w:t>
      </w:r>
    </w:p>
    <w:p w14:paraId="7494D3A2" w14:textId="77777777" w:rsidR="008B75BA" w:rsidRPr="00D01A9D" w:rsidRDefault="001D6C3D"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Figure 3 presents the particle size distribution of the aggregates used, while Table 1 provides the grading parameters, including the uniformity coefficient (Cu), the curvature coefficient (</w:t>
      </w:r>
      <w:proofErr w:type="spellStart"/>
      <w:r w:rsidRPr="00D01A9D">
        <w:rPr>
          <w:rFonts w:ascii="Times New Roman" w:hAnsi="Times New Roman" w:cs="Times New Roman"/>
          <w:sz w:val="24"/>
          <w:szCs w:val="24"/>
        </w:rPr>
        <w:t>Cz</w:t>
      </w:r>
      <w:proofErr w:type="spellEnd"/>
      <w:r w:rsidRPr="00D01A9D">
        <w:rPr>
          <w:rFonts w:ascii="Times New Roman" w:hAnsi="Times New Roman" w:cs="Times New Roman"/>
          <w:sz w:val="24"/>
          <w:szCs w:val="24"/>
        </w:rPr>
        <w:t>), and the Fineness Modulus.</w:t>
      </w:r>
    </w:p>
    <w:p w14:paraId="0E31CAC1" w14:textId="1A922B53" w:rsidR="00996671" w:rsidRPr="00D01A9D" w:rsidRDefault="00B86399" w:rsidP="008B75BA">
      <w:pPr>
        <w:spacing w:line="360" w:lineRule="auto"/>
        <w:jc w:val="both"/>
        <w:rPr>
          <w:rFonts w:ascii="Times New Roman" w:hAnsi="Times New Roman" w:cs="Times New Roman"/>
          <w:sz w:val="24"/>
          <w:szCs w:val="24"/>
        </w:rPr>
      </w:pPr>
      <w:r w:rsidRPr="00D01A9D">
        <w:rPr>
          <w:rFonts w:ascii="Times New Roman" w:hAnsi="Times New Roman" w:cs="Times New Roman"/>
          <w:noProof/>
          <w:sz w:val="24"/>
          <w:szCs w:val="24"/>
          <w14:ligatures w14:val="standardContextual"/>
        </w:rPr>
        <w:lastRenderedPageBreak/>
        <w:drawing>
          <wp:inline distT="0" distB="0" distL="0" distR="0" wp14:anchorId="20307E8F" wp14:editId="3F2F5890">
            <wp:extent cx="5286375" cy="2914650"/>
            <wp:effectExtent l="0" t="0" r="9525" b="0"/>
            <wp:docPr id="1153274193" name="Graphique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F7F21B" w14:textId="77777777" w:rsidR="001D6C3D" w:rsidRPr="00D01A9D" w:rsidRDefault="001D6C3D" w:rsidP="008B75BA">
      <w:pPr>
        <w:pStyle w:val="Lgende"/>
        <w:keepNext/>
        <w:jc w:val="both"/>
        <w:rPr>
          <w:rFonts w:ascii="Times New Roman" w:hAnsi="Times New Roman" w:cs="Times New Roman"/>
          <w:b/>
          <w:bCs/>
          <w:i w:val="0"/>
          <w:iCs w:val="0"/>
          <w:color w:val="auto"/>
          <w:sz w:val="24"/>
          <w:szCs w:val="24"/>
        </w:rPr>
      </w:pPr>
      <w:r w:rsidRPr="00D01A9D">
        <w:rPr>
          <w:rFonts w:ascii="Times New Roman" w:hAnsi="Times New Roman" w:cs="Times New Roman"/>
          <w:b/>
          <w:bCs/>
          <w:i w:val="0"/>
          <w:iCs w:val="0"/>
          <w:color w:val="auto"/>
          <w:sz w:val="24"/>
          <w:szCs w:val="24"/>
        </w:rPr>
        <w:t>Figure 3: Particle Size Distribution of the Aggregates</w:t>
      </w:r>
    </w:p>
    <w:p w14:paraId="06B2EC4F" w14:textId="0109B29A" w:rsidR="000D38B3" w:rsidRPr="00D01A9D" w:rsidRDefault="001D6C3D" w:rsidP="008B75BA">
      <w:pPr>
        <w:pStyle w:val="Lgende"/>
        <w:keepNext/>
        <w:jc w:val="both"/>
        <w:rPr>
          <w:rFonts w:ascii="Times New Roman" w:hAnsi="Times New Roman" w:cs="Times New Roman"/>
          <w:color w:val="auto"/>
          <w:sz w:val="24"/>
          <w:szCs w:val="24"/>
        </w:rPr>
      </w:pPr>
      <w:r w:rsidRPr="00D01A9D">
        <w:rPr>
          <w:rFonts w:ascii="Times New Roman" w:hAnsi="Times New Roman" w:cs="Times New Roman"/>
          <w:b/>
          <w:bCs/>
          <w:i w:val="0"/>
          <w:iCs w:val="0"/>
          <w:color w:val="auto"/>
          <w:sz w:val="24"/>
          <w:szCs w:val="24"/>
        </w:rPr>
        <w:t>Table 1: Granularity Parameters</w:t>
      </w:r>
    </w:p>
    <w:tbl>
      <w:tblPr>
        <w:tblStyle w:val="Grilledutableau"/>
        <w:tblW w:w="9175" w:type="dxa"/>
        <w:tblLayout w:type="fixed"/>
        <w:tblLook w:val="04A0" w:firstRow="1" w:lastRow="0" w:firstColumn="1" w:lastColumn="0" w:noHBand="0" w:noVBand="1"/>
      </w:tblPr>
      <w:tblGrid>
        <w:gridCol w:w="1953"/>
        <w:gridCol w:w="2011"/>
        <w:gridCol w:w="2234"/>
        <w:gridCol w:w="1097"/>
        <w:gridCol w:w="1880"/>
      </w:tblGrid>
      <w:tr w:rsidR="00D01A9D" w:rsidRPr="00D01A9D" w14:paraId="353821B3" w14:textId="4B091677" w:rsidTr="00027B42">
        <w:tc>
          <w:tcPr>
            <w:tcW w:w="1953" w:type="dxa"/>
          </w:tcPr>
          <w:p w14:paraId="19203C10" w14:textId="2C0DA5E2" w:rsidR="00200E77" w:rsidRPr="00D01A9D" w:rsidRDefault="00200E77" w:rsidP="008B75BA">
            <w:pPr>
              <w:spacing w:line="360" w:lineRule="auto"/>
              <w:jc w:val="both"/>
              <w:rPr>
                <w:rFonts w:ascii="Times New Roman" w:hAnsi="Times New Roman" w:cs="Times New Roman"/>
                <w:b/>
                <w:sz w:val="24"/>
                <w:szCs w:val="24"/>
              </w:rPr>
            </w:pPr>
            <w:r w:rsidRPr="00D01A9D">
              <w:rPr>
                <w:rFonts w:ascii="Times New Roman" w:hAnsi="Times New Roman" w:cs="Times New Roman"/>
                <w:b/>
                <w:sz w:val="24"/>
                <w:szCs w:val="24"/>
              </w:rPr>
              <w:t>Designation</w:t>
            </w:r>
          </w:p>
        </w:tc>
        <w:tc>
          <w:tcPr>
            <w:tcW w:w="2011" w:type="dxa"/>
          </w:tcPr>
          <w:p w14:paraId="04ACEF7C" w14:textId="51835A8E" w:rsidR="00200E77" w:rsidRPr="00D01A9D" w:rsidRDefault="00200E77" w:rsidP="008B75BA">
            <w:pPr>
              <w:spacing w:line="360" w:lineRule="auto"/>
              <w:jc w:val="both"/>
              <w:rPr>
                <w:rFonts w:ascii="Times New Roman" w:hAnsi="Times New Roman" w:cs="Times New Roman"/>
                <w:b/>
                <w:sz w:val="24"/>
                <w:szCs w:val="24"/>
              </w:rPr>
            </w:pPr>
            <w:r w:rsidRPr="00D01A9D">
              <w:rPr>
                <w:rFonts w:ascii="Times New Roman" w:hAnsi="Times New Roman" w:cs="Times New Roman"/>
                <w:b/>
                <w:sz w:val="24"/>
                <w:szCs w:val="24"/>
              </w:rPr>
              <w:t>Uniformity coefficient (Cu)</w:t>
            </w:r>
          </w:p>
        </w:tc>
        <w:tc>
          <w:tcPr>
            <w:tcW w:w="2234" w:type="dxa"/>
          </w:tcPr>
          <w:p w14:paraId="796C07F7" w14:textId="7D5DD415" w:rsidR="00200E77" w:rsidRPr="00D01A9D" w:rsidRDefault="00200E77" w:rsidP="008B75BA">
            <w:pPr>
              <w:spacing w:line="360" w:lineRule="auto"/>
              <w:jc w:val="both"/>
              <w:rPr>
                <w:rFonts w:ascii="Times New Roman" w:hAnsi="Times New Roman" w:cs="Times New Roman"/>
                <w:b/>
                <w:sz w:val="24"/>
                <w:szCs w:val="24"/>
              </w:rPr>
            </w:pPr>
            <w:r w:rsidRPr="00D01A9D">
              <w:rPr>
                <w:rFonts w:ascii="Times New Roman" w:hAnsi="Times New Roman" w:cs="Times New Roman"/>
                <w:b/>
                <w:sz w:val="24"/>
                <w:szCs w:val="24"/>
              </w:rPr>
              <w:t>Curvature coefficient (</w:t>
            </w:r>
            <w:proofErr w:type="spellStart"/>
            <w:r w:rsidRPr="00D01A9D">
              <w:rPr>
                <w:rFonts w:ascii="Times New Roman" w:hAnsi="Times New Roman" w:cs="Times New Roman"/>
                <w:b/>
                <w:sz w:val="24"/>
                <w:szCs w:val="24"/>
              </w:rPr>
              <w:t>Cz</w:t>
            </w:r>
            <w:proofErr w:type="spellEnd"/>
            <w:r w:rsidRPr="00D01A9D">
              <w:rPr>
                <w:rFonts w:ascii="Times New Roman" w:hAnsi="Times New Roman" w:cs="Times New Roman"/>
                <w:b/>
                <w:sz w:val="24"/>
                <w:szCs w:val="24"/>
              </w:rPr>
              <w:t>)</w:t>
            </w:r>
          </w:p>
        </w:tc>
        <w:tc>
          <w:tcPr>
            <w:tcW w:w="1097" w:type="dxa"/>
          </w:tcPr>
          <w:p w14:paraId="407A771B" w14:textId="42DBF109" w:rsidR="00200E77" w:rsidRPr="00D01A9D" w:rsidRDefault="00200E77" w:rsidP="008B75BA">
            <w:pPr>
              <w:spacing w:line="360" w:lineRule="auto"/>
              <w:jc w:val="both"/>
              <w:rPr>
                <w:rFonts w:ascii="Times New Roman" w:hAnsi="Times New Roman" w:cs="Times New Roman"/>
                <w:b/>
                <w:sz w:val="24"/>
                <w:szCs w:val="24"/>
              </w:rPr>
            </w:pPr>
            <w:r w:rsidRPr="00D01A9D">
              <w:rPr>
                <w:rFonts w:ascii="Times New Roman" w:hAnsi="Times New Roman" w:cs="Times New Roman"/>
                <w:b/>
                <w:sz w:val="24"/>
                <w:szCs w:val="24"/>
              </w:rPr>
              <w:t>Fineness modulus</w:t>
            </w:r>
          </w:p>
        </w:tc>
        <w:tc>
          <w:tcPr>
            <w:tcW w:w="1880" w:type="dxa"/>
          </w:tcPr>
          <w:p w14:paraId="36AFB1B7" w14:textId="6412F50E" w:rsidR="00200E77" w:rsidRPr="00D01A9D" w:rsidRDefault="00027B42" w:rsidP="008B75BA">
            <w:pPr>
              <w:spacing w:line="360" w:lineRule="auto"/>
              <w:jc w:val="both"/>
              <w:rPr>
                <w:rFonts w:ascii="Times New Roman" w:hAnsi="Times New Roman" w:cs="Times New Roman"/>
                <w:b/>
                <w:bCs/>
                <w:sz w:val="24"/>
                <w:szCs w:val="24"/>
              </w:rPr>
            </w:pPr>
            <w:r w:rsidRPr="00D01A9D">
              <w:rPr>
                <w:rFonts w:ascii="Times New Roman" w:hAnsi="Times New Roman" w:cs="Times New Roman"/>
                <w:b/>
                <w:bCs/>
                <w:sz w:val="24"/>
                <w:szCs w:val="24"/>
              </w:rPr>
              <w:t>form coefficient</w:t>
            </w:r>
          </w:p>
        </w:tc>
      </w:tr>
      <w:tr w:rsidR="00D01A9D" w:rsidRPr="00D01A9D" w14:paraId="26B7BF60" w14:textId="0D419532" w:rsidTr="00027B42">
        <w:tc>
          <w:tcPr>
            <w:tcW w:w="1953" w:type="dxa"/>
            <w:vAlign w:val="bottom"/>
          </w:tcPr>
          <w:p w14:paraId="4571902A" w14:textId="5B9E12A9" w:rsidR="00200E77" w:rsidRPr="00D01A9D" w:rsidRDefault="00200E77" w:rsidP="008B75BA">
            <w:pPr>
              <w:spacing w:line="360" w:lineRule="auto"/>
              <w:jc w:val="both"/>
              <w:rPr>
                <w:rFonts w:ascii="Times New Roman" w:hAnsi="Times New Roman" w:cs="Times New Roman"/>
                <w:sz w:val="24"/>
                <w:szCs w:val="24"/>
              </w:rPr>
            </w:pPr>
            <w:r w:rsidRPr="00D01A9D">
              <w:rPr>
                <w:rFonts w:ascii="Times New Roman" w:eastAsia="Times New Roman" w:hAnsi="Times New Roman" w:cs="Times New Roman"/>
                <w:sz w:val="24"/>
                <w:szCs w:val="24"/>
                <w:lang w:val="fr-FR" w:eastAsia="fr-FR"/>
              </w:rPr>
              <w:t xml:space="preserve">River </w:t>
            </w:r>
            <w:proofErr w:type="spellStart"/>
            <w:r w:rsidRPr="00D01A9D">
              <w:rPr>
                <w:rFonts w:ascii="Times New Roman" w:eastAsia="Times New Roman" w:hAnsi="Times New Roman" w:cs="Times New Roman"/>
                <w:sz w:val="24"/>
                <w:szCs w:val="24"/>
                <w:lang w:val="fr-FR" w:eastAsia="fr-FR"/>
              </w:rPr>
              <w:t>sand</w:t>
            </w:r>
            <w:proofErr w:type="spellEnd"/>
          </w:p>
        </w:tc>
        <w:tc>
          <w:tcPr>
            <w:tcW w:w="2011" w:type="dxa"/>
          </w:tcPr>
          <w:p w14:paraId="30B487AE" w14:textId="776E9E92" w:rsidR="00200E77" w:rsidRPr="00D01A9D" w:rsidRDefault="00200E77"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3,</w:t>
            </w:r>
            <w:r w:rsidR="008B75BA" w:rsidRPr="00D01A9D">
              <w:rPr>
                <w:rFonts w:ascii="Times New Roman" w:hAnsi="Times New Roman" w:cs="Times New Roman"/>
                <w:sz w:val="24"/>
                <w:szCs w:val="24"/>
              </w:rPr>
              <w:t>5</w:t>
            </w:r>
          </w:p>
        </w:tc>
        <w:tc>
          <w:tcPr>
            <w:tcW w:w="2234" w:type="dxa"/>
          </w:tcPr>
          <w:p w14:paraId="18C5F1AF" w14:textId="0408C843" w:rsidR="00200E77" w:rsidRPr="00D01A9D" w:rsidRDefault="00200E77" w:rsidP="008B75BA">
            <w:pPr>
              <w:spacing w:line="360" w:lineRule="auto"/>
              <w:jc w:val="both"/>
              <w:rPr>
                <w:rFonts w:ascii="Times New Roman" w:hAnsi="Times New Roman" w:cs="Times New Roman"/>
                <w:sz w:val="24"/>
                <w:szCs w:val="24"/>
              </w:rPr>
            </w:pPr>
            <w:r w:rsidRPr="00D01A9D">
              <w:rPr>
                <w:rFonts w:ascii="Times New Roman" w:eastAsia="Times New Roman" w:hAnsi="Times New Roman" w:cs="Times New Roman"/>
                <w:bCs/>
                <w:sz w:val="24"/>
                <w:szCs w:val="24"/>
              </w:rPr>
              <w:t>0,9</w:t>
            </w:r>
          </w:p>
        </w:tc>
        <w:tc>
          <w:tcPr>
            <w:tcW w:w="1097" w:type="dxa"/>
          </w:tcPr>
          <w:p w14:paraId="7CD58762" w14:textId="77777777" w:rsidR="00200E77" w:rsidRPr="00D01A9D" w:rsidRDefault="00200E77" w:rsidP="008B75BA">
            <w:pPr>
              <w:spacing w:line="360" w:lineRule="auto"/>
              <w:jc w:val="both"/>
              <w:rPr>
                <w:rFonts w:ascii="Times New Roman" w:eastAsia="Times New Roman" w:hAnsi="Times New Roman" w:cs="Times New Roman"/>
                <w:bCs/>
                <w:sz w:val="24"/>
                <w:szCs w:val="24"/>
              </w:rPr>
            </w:pPr>
            <w:r w:rsidRPr="00D01A9D">
              <w:rPr>
                <w:rFonts w:ascii="Times New Roman" w:eastAsia="Times New Roman" w:hAnsi="Times New Roman" w:cs="Times New Roman"/>
                <w:bCs/>
                <w:sz w:val="24"/>
                <w:szCs w:val="24"/>
              </w:rPr>
              <w:t>2,43</w:t>
            </w:r>
          </w:p>
        </w:tc>
        <w:tc>
          <w:tcPr>
            <w:tcW w:w="1880" w:type="dxa"/>
          </w:tcPr>
          <w:p w14:paraId="28055F3B" w14:textId="31DDA4F6" w:rsidR="00200E77" w:rsidRPr="00D01A9D" w:rsidRDefault="00200E77" w:rsidP="008B75BA">
            <w:pPr>
              <w:spacing w:line="360" w:lineRule="auto"/>
              <w:jc w:val="both"/>
              <w:rPr>
                <w:rFonts w:ascii="Times New Roman" w:eastAsia="Times New Roman" w:hAnsi="Times New Roman" w:cs="Times New Roman"/>
                <w:bCs/>
                <w:sz w:val="24"/>
                <w:szCs w:val="24"/>
              </w:rPr>
            </w:pPr>
            <w:r w:rsidRPr="00D01A9D">
              <w:rPr>
                <w:rFonts w:ascii="Times New Roman" w:eastAsia="Times New Roman" w:hAnsi="Times New Roman" w:cs="Times New Roman"/>
                <w:bCs/>
                <w:sz w:val="24"/>
                <w:szCs w:val="24"/>
              </w:rPr>
              <w:t>-</w:t>
            </w:r>
          </w:p>
        </w:tc>
      </w:tr>
      <w:tr w:rsidR="00D01A9D" w:rsidRPr="00D01A9D" w14:paraId="0591F2CB" w14:textId="71231985" w:rsidTr="00027B42">
        <w:tc>
          <w:tcPr>
            <w:tcW w:w="1953" w:type="dxa"/>
            <w:vAlign w:val="bottom"/>
          </w:tcPr>
          <w:p w14:paraId="72359A9E" w14:textId="32BD8DD5" w:rsidR="00200E77" w:rsidRPr="00D01A9D" w:rsidRDefault="00200E77" w:rsidP="008B75BA">
            <w:pPr>
              <w:spacing w:line="360" w:lineRule="auto"/>
              <w:jc w:val="both"/>
              <w:rPr>
                <w:rFonts w:ascii="Times New Roman" w:hAnsi="Times New Roman" w:cs="Times New Roman"/>
                <w:sz w:val="24"/>
                <w:szCs w:val="24"/>
              </w:rPr>
            </w:pPr>
            <w:proofErr w:type="spellStart"/>
            <w:r w:rsidRPr="00D01A9D">
              <w:rPr>
                <w:rFonts w:ascii="Times New Roman" w:eastAsia="Times New Roman" w:hAnsi="Times New Roman" w:cs="Times New Roman"/>
                <w:sz w:val="24"/>
                <w:szCs w:val="24"/>
                <w:lang w:val="fr-FR" w:eastAsia="fr-FR"/>
              </w:rPr>
              <w:t>Crushed</w:t>
            </w:r>
            <w:proofErr w:type="spellEnd"/>
            <w:r w:rsidRPr="00D01A9D">
              <w:rPr>
                <w:rFonts w:ascii="Times New Roman" w:eastAsia="Times New Roman" w:hAnsi="Times New Roman" w:cs="Times New Roman"/>
                <w:sz w:val="24"/>
                <w:szCs w:val="24"/>
                <w:lang w:val="fr-FR" w:eastAsia="fr-FR"/>
              </w:rPr>
              <w:t xml:space="preserve"> </w:t>
            </w:r>
            <w:proofErr w:type="spellStart"/>
            <w:r w:rsidRPr="00D01A9D">
              <w:rPr>
                <w:rFonts w:ascii="Times New Roman" w:eastAsia="Times New Roman" w:hAnsi="Times New Roman" w:cs="Times New Roman"/>
                <w:sz w:val="24"/>
                <w:szCs w:val="24"/>
                <w:lang w:val="fr-FR" w:eastAsia="fr-FR"/>
              </w:rPr>
              <w:t>gravel</w:t>
            </w:r>
            <w:proofErr w:type="spellEnd"/>
          </w:p>
        </w:tc>
        <w:tc>
          <w:tcPr>
            <w:tcW w:w="2011" w:type="dxa"/>
          </w:tcPr>
          <w:p w14:paraId="0D7989F3" w14:textId="6655C7D4" w:rsidR="00200E77" w:rsidRPr="00D01A9D" w:rsidRDefault="00200E77"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1,4</w:t>
            </w:r>
          </w:p>
        </w:tc>
        <w:tc>
          <w:tcPr>
            <w:tcW w:w="2234" w:type="dxa"/>
          </w:tcPr>
          <w:p w14:paraId="0AADEE25" w14:textId="05ED2F96" w:rsidR="00200E77" w:rsidRPr="00D01A9D" w:rsidRDefault="00200E77"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1,0</w:t>
            </w:r>
          </w:p>
        </w:tc>
        <w:tc>
          <w:tcPr>
            <w:tcW w:w="1097" w:type="dxa"/>
          </w:tcPr>
          <w:p w14:paraId="4D95C421" w14:textId="08BC7268" w:rsidR="00200E77" w:rsidRPr="00D01A9D" w:rsidRDefault="00200E77"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w:t>
            </w:r>
          </w:p>
        </w:tc>
        <w:tc>
          <w:tcPr>
            <w:tcW w:w="1880" w:type="dxa"/>
          </w:tcPr>
          <w:p w14:paraId="6A970145" w14:textId="6A371DA4" w:rsidR="00200E77" w:rsidRPr="00D01A9D" w:rsidRDefault="00200E77"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0,492</w:t>
            </w:r>
          </w:p>
        </w:tc>
      </w:tr>
      <w:tr w:rsidR="00200E77" w:rsidRPr="00D01A9D" w14:paraId="3DFC028D" w14:textId="3E189AF2" w:rsidTr="00027B42">
        <w:tc>
          <w:tcPr>
            <w:tcW w:w="1953" w:type="dxa"/>
            <w:vAlign w:val="bottom"/>
          </w:tcPr>
          <w:p w14:paraId="4B1C1031" w14:textId="44731A3B" w:rsidR="00200E77" w:rsidRPr="00D01A9D" w:rsidRDefault="00C61A59"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natural uncrushed aggregates</w:t>
            </w:r>
          </w:p>
        </w:tc>
        <w:tc>
          <w:tcPr>
            <w:tcW w:w="2011" w:type="dxa"/>
          </w:tcPr>
          <w:p w14:paraId="0EA5F55B" w14:textId="256361D6" w:rsidR="00200E77" w:rsidRPr="00D01A9D" w:rsidRDefault="00200E77"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1,</w:t>
            </w:r>
            <w:r w:rsidR="008B75BA" w:rsidRPr="00D01A9D">
              <w:rPr>
                <w:rFonts w:ascii="Times New Roman" w:hAnsi="Times New Roman" w:cs="Times New Roman"/>
                <w:sz w:val="24"/>
                <w:szCs w:val="24"/>
              </w:rPr>
              <w:t>5</w:t>
            </w:r>
          </w:p>
        </w:tc>
        <w:tc>
          <w:tcPr>
            <w:tcW w:w="2234" w:type="dxa"/>
          </w:tcPr>
          <w:p w14:paraId="0FC25776" w14:textId="7EF345CE" w:rsidR="00200E77" w:rsidRPr="00D01A9D" w:rsidRDefault="00200E77"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1,0</w:t>
            </w:r>
          </w:p>
        </w:tc>
        <w:tc>
          <w:tcPr>
            <w:tcW w:w="1097" w:type="dxa"/>
          </w:tcPr>
          <w:p w14:paraId="2DA21492" w14:textId="407DACF7" w:rsidR="00200E77" w:rsidRPr="00D01A9D" w:rsidRDefault="00200E77"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w:t>
            </w:r>
          </w:p>
        </w:tc>
        <w:tc>
          <w:tcPr>
            <w:tcW w:w="1880" w:type="dxa"/>
          </w:tcPr>
          <w:p w14:paraId="50FCF873" w14:textId="5F78FAC3" w:rsidR="00200E77" w:rsidRPr="00D01A9D" w:rsidRDefault="00200E77"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0,533</w:t>
            </w:r>
          </w:p>
        </w:tc>
      </w:tr>
    </w:tbl>
    <w:p w14:paraId="56591F03" w14:textId="77777777" w:rsidR="000D38B3" w:rsidRPr="00D01A9D" w:rsidRDefault="000D38B3" w:rsidP="008B75BA">
      <w:pPr>
        <w:jc w:val="both"/>
        <w:rPr>
          <w:rFonts w:ascii="Times New Roman" w:hAnsi="Times New Roman" w:cs="Times New Roman"/>
          <w:b/>
          <w:bCs/>
          <w:sz w:val="24"/>
          <w:szCs w:val="24"/>
        </w:rPr>
      </w:pPr>
    </w:p>
    <w:p w14:paraId="27E23AB5" w14:textId="77777777" w:rsidR="00027B42" w:rsidRPr="00D01A9D" w:rsidRDefault="00027B42"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 xml:space="preserve">The analysis of the different granulometric curves reveals that both all-in gravel and crushed gravel fall within the 15/25 class, while the river sand is classified as 0/4. With form coefficients greater than 0.485 for </w:t>
      </w:r>
      <w:proofErr w:type="spellStart"/>
      <w:r w:rsidRPr="00D01A9D">
        <w:rPr>
          <w:rFonts w:ascii="Times New Roman" w:hAnsi="Times New Roman" w:cs="Times New Roman"/>
          <w:sz w:val="24"/>
          <w:szCs w:val="24"/>
        </w:rPr>
        <w:t>Dmax</w:t>
      </w:r>
      <w:proofErr w:type="spellEnd"/>
      <w:r w:rsidRPr="00D01A9D">
        <w:rPr>
          <w:rFonts w:ascii="Times New Roman" w:hAnsi="Times New Roman" w:cs="Times New Roman"/>
          <w:sz w:val="24"/>
          <w:szCs w:val="24"/>
        </w:rPr>
        <w:t xml:space="preserve"> &gt; 20mm, it follows that the gravels are cubic in shape. Furthermore, the uniformity coefficient of the gravels is less than 2, indicating a tightly or uniformly graded particle size distribution. In contrast, the uniformity coefficient of the sand exceeds 2, signifying that the sand's granulometry is widely distributed or varied. With a Fineness Modulus of 2.43, the sand is suitable for concrete formulation.</w:t>
      </w:r>
    </w:p>
    <w:p w14:paraId="2CF300F4" w14:textId="77777777" w:rsidR="00027B42" w:rsidRPr="00D01A9D" w:rsidRDefault="00027B42"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 xml:space="preserve">Regarding the curvature coefficient, it is observed that the </w:t>
      </w:r>
      <w:proofErr w:type="spellStart"/>
      <w:r w:rsidRPr="00D01A9D">
        <w:rPr>
          <w:rFonts w:ascii="Times New Roman" w:hAnsi="Times New Roman" w:cs="Times New Roman"/>
          <w:sz w:val="24"/>
          <w:szCs w:val="24"/>
        </w:rPr>
        <w:t>Cz</w:t>
      </w:r>
      <w:proofErr w:type="spellEnd"/>
      <w:r w:rsidRPr="00D01A9D">
        <w:rPr>
          <w:rFonts w:ascii="Times New Roman" w:hAnsi="Times New Roman" w:cs="Times New Roman"/>
          <w:sz w:val="24"/>
          <w:szCs w:val="24"/>
        </w:rPr>
        <w:t xml:space="preserve"> value for the gravels ranges between 1 and 3, suggesting that the grading is well-graded. For the sand, however, the </w:t>
      </w:r>
      <w:proofErr w:type="spellStart"/>
      <w:r w:rsidRPr="00D01A9D">
        <w:rPr>
          <w:rFonts w:ascii="Times New Roman" w:hAnsi="Times New Roman" w:cs="Times New Roman"/>
          <w:sz w:val="24"/>
          <w:szCs w:val="24"/>
        </w:rPr>
        <w:t>Cz</w:t>
      </w:r>
      <w:proofErr w:type="spellEnd"/>
      <w:r w:rsidRPr="00D01A9D">
        <w:rPr>
          <w:rFonts w:ascii="Times New Roman" w:hAnsi="Times New Roman" w:cs="Times New Roman"/>
          <w:sz w:val="24"/>
          <w:szCs w:val="24"/>
        </w:rPr>
        <w:t xml:space="preserve"> value is less than 1, indicating that the sand’s granulometry is poorly graded.</w:t>
      </w:r>
    </w:p>
    <w:p w14:paraId="1ABA5BB0" w14:textId="6C07BE09" w:rsidR="00200E77" w:rsidRPr="00D01A9D" w:rsidRDefault="00200E77"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Table 2 presents the physical properties of the aggregates, including the absolute density, bulk density, absorption coefficient, porosity, and the Los Angeles abrasion coefficient.</w:t>
      </w:r>
    </w:p>
    <w:p w14:paraId="3994907D" w14:textId="5C28982F" w:rsidR="003A4078" w:rsidRPr="00D01A9D" w:rsidRDefault="003A4078" w:rsidP="008B75BA">
      <w:pPr>
        <w:jc w:val="both"/>
        <w:rPr>
          <w:rFonts w:ascii="Times New Roman" w:hAnsi="Times New Roman" w:cs="Times New Roman"/>
          <w:b/>
          <w:bCs/>
          <w:sz w:val="24"/>
          <w:szCs w:val="24"/>
        </w:rPr>
      </w:pPr>
      <w:r w:rsidRPr="00D01A9D">
        <w:rPr>
          <w:rFonts w:ascii="Times New Roman" w:hAnsi="Times New Roman" w:cs="Times New Roman"/>
          <w:b/>
          <w:bCs/>
          <w:sz w:val="24"/>
          <w:szCs w:val="24"/>
        </w:rPr>
        <w:lastRenderedPageBreak/>
        <w:t xml:space="preserve">Table </w:t>
      </w:r>
      <w:r w:rsidR="008B75BA" w:rsidRPr="00D01A9D">
        <w:rPr>
          <w:rFonts w:ascii="Times New Roman" w:hAnsi="Times New Roman" w:cs="Times New Roman"/>
          <w:b/>
          <w:bCs/>
          <w:sz w:val="24"/>
          <w:szCs w:val="24"/>
        </w:rPr>
        <w:t>2</w:t>
      </w:r>
      <w:r w:rsidRPr="00D01A9D">
        <w:rPr>
          <w:rFonts w:ascii="Times New Roman" w:hAnsi="Times New Roman" w:cs="Times New Roman"/>
          <w:b/>
          <w:bCs/>
          <w:sz w:val="24"/>
          <w:szCs w:val="24"/>
        </w:rPr>
        <w:t>. Physical properties of aggregates</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6"/>
        <w:gridCol w:w="1338"/>
        <w:gridCol w:w="1701"/>
        <w:gridCol w:w="1417"/>
        <w:gridCol w:w="941"/>
        <w:gridCol w:w="1056"/>
        <w:gridCol w:w="833"/>
      </w:tblGrid>
      <w:tr w:rsidR="00D01A9D" w:rsidRPr="00D01A9D" w14:paraId="38C2325C" w14:textId="4296823F" w:rsidTr="008B75BA">
        <w:trPr>
          <w:trHeight w:val="315"/>
          <w:jc w:val="center"/>
        </w:trPr>
        <w:tc>
          <w:tcPr>
            <w:tcW w:w="1776" w:type="dxa"/>
            <w:shd w:val="clear" w:color="auto" w:fill="auto"/>
            <w:noWrap/>
            <w:vAlign w:val="bottom"/>
            <w:hideMark/>
          </w:tcPr>
          <w:p w14:paraId="681394E0" w14:textId="77777777" w:rsidR="008B75BA" w:rsidRPr="00D01A9D" w:rsidRDefault="008B75BA" w:rsidP="008B75BA">
            <w:pPr>
              <w:spacing w:after="0" w:line="240" w:lineRule="auto"/>
              <w:jc w:val="both"/>
              <w:rPr>
                <w:rFonts w:ascii="Times New Roman" w:eastAsia="Times New Roman" w:hAnsi="Times New Roman" w:cs="Times New Roman"/>
                <w:sz w:val="24"/>
                <w:szCs w:val="24"/>
                <w:lang w:eastAsia="fr-FR"/>
              </w:rPr>
            </w:pPr>
          </w:p>
        </w:tc>
        <w:tc>
          <w:tcPr>
            <w:tcW w:w="1338" w:type="dxa"/>
            <w:shd w:val="clear" w:color="auto" w:fill="auto"/>
            <w:noWrap/>
            <w:vAlign w:val="bottom"/>
            <w:hideMark/>
          </w:tcPr>
          <w:p w14:paraId="52434132" w14:textId="7059EEE3"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eastAsia="fr-FR"/>
              </w:rPr>
              <w:t>Absolute Density</w:t>
            </w:r>
          </w:p>
        </w:tc>
        <w:tc>
          <w:tcPr>
            <w:tcW w:w="1701" w:type="dxa"/>
            <w:shd w:val="clear" w:color="auto" w:fill="auto"/>
            <w:noWrap/>
            <w:vAlign w:val="bottom"/>
            <w:hideMark/>
          </w:tcPr>
          <w:p w14:paraId="7929039C" w14:textId="2B3BF58E" w:rsidR="008B75BA" w:rsidRPr="00D01A9D" w:rsidRDefault="008B75BA" w:rsidP="008B75BA">
            <w:pPr>
              <w:spacing w:after="0" w:line="240" w:lineRule="auto"/>
              <w:jc w:val="both"/>
              <w:rPr>
                <w:rFonts w:ascii="Times New Roman" w:eastAsia="Times New Roman" w:hAnsi="Times New Roman" w:cs="Times New Roman"/>
                <w:b/>
                <w:bCs/>
                <w:sz w:val="24"/>
                <w:szCs w:val="24"/>
                <w:lang w:val="fr-FR" w:eastAsia="fr-FR"/>
              </w:rPr>
            </w:pPr>
            <w:r w:rsidRPr="00D01A9D">
              <w:rPr>
                <w:rFonts w:ascii="Times New Roman" w:hAnsi="Times New Roman" w:cs="Times New Roman"/>
                <w:sz w:val="24"/>
                <w:szCs w:val="24"/>
              </w:rPr>
              <w:t>Bulk density</w:t>
            </w:r>
            <w:r w:rsidRPr="00D01A9D">
              <w:rPr>
                <w:rFonts w:ascii="Times New Roman" w:eastAsia="Times New Roman" w:hAnsi="Times New Roman" w:cs="Times New Roman"/>
                <w:b/>
                <w:bCs/>
                <w:sz w:val="24"/>
                <w:szCs w:val="24"/>
                <w:lang w:val="fr-FR" w:eastAsia="fr-FR"/>
              </w:rPr>
              <w:t xml:space="preserve"> </w:t>
            </w:r>
          </w:p>
        </w:tc>
        <w:tc>
          <w:tcPr>
            <w:tcW w:w="1417" w:type="dxa"/>
            <w:shd w:val="clear" w:color="auto" w:fill="auto"/>
            <w:noWrap/>
            <w:vAlign w:val="bottom"/>
            <w:hideMark/>
          </w:tcPr>
          <w:p w14:paraId="357C7FD1" w14:textId="3C520FBB"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 xml:space="preserve">Absorption </w:t>
            </w:r>
            <w:r w:rsidRPr="00D01A9D">
              <w:rPr>
                <w:rFonts w:ascii="Times New Roman" w:hAnsi="Times New Roman" w:cs="Times New Roman"/>
                <w:sz w:val="24"/>
                <w:szCs w:val="24"/>
              </w:rPr>
              <w:t>coefficient</w:t>
            </w:r>
          </w:p>
        </w:tc>
        <w:tc>
          <w:tcPr>
            <w:tcW w:w="941" w:type="dxa"/>
            <w:shd w:val="clear" w:color="auto" w:fill="auto"/>
            <w:noWrap/>
            <w:vAlign w:val="bottom"/>
            <w:hideMark/>
          </w:tcPr>
          <w:p w14:paraId="0440506B" w14:textId="1877123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proofErr w:type="spellStart"/>
            <w:r w:rsidRPr="00D01A9D">
              <w:rPr>
                <w:rFonts w:ascii="Times New Roman" w:eastAsia="Times New Roman" w:hAnsi="Times New Roman" w:cs="Times New Roman"/>
                <w:sz w:val="24"/>
                <w:szCs w:val="24"/>
                <w:lang w:val="fr-FR" w:eastAsia="fr-FR"/>
              </w:rPr>
              <w:t>Porosity</w:t>
            </w:r>
            <w:proofErr w:type="spellEnd"/>
            <w:r w:rsidRPr="00D01A9D">
              <w:rPr>
                <w:rFonts w:ascii="Times New Roman" w:eastAsia="Times New Roman" w:hAnsi="Times New Roman" w:cs="Times New Roman"/>
                <w:sz w:val="24"/>
                <w:szCs w:val="24"/>
                <w:lang w:val="fr-FR" w:eastAsia="fr-FR"/>
              </w:rPr>
              <w:t xml:space="preserve"> </w:t>
            </w:r>
          </w:p>
        </w:tc>
        <w:tc>
          <w:tcPr>
            <w:tcW w:w="1056" w:type="dxa"/>
            <w:shd w:val="clear" w:color="auto" w:fill="auto"/>
            <w:noWrap/>
            <w:vAlign w:val="bottom"/>
            <w:hideMark/>
          </w:tcPr>
          <w:p w14:paraId="3259C408" w14:textId="6E835A65"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CLA</w:t>
            </w:r>
          </w:p>
        </w:tc>
        <w:tc>
          <w:tcPr>
            <w:tcW w:w="833" w:type="dxa"/>
          </w:tcPr>
          <w:p w14:paraId="230F74EB" w14:textId="4DA25505"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ES</w:t>
            </w:r>
          </w:p>
        </w:tc>
      </w:tr>
      <w:tr w:rsidR="00D01A9D" w:rsidRPr="00D01A9D" w14:paraId="4D32684B" w14:textId="23052088" w:rsidTr="008B75BA">
        <w:trPr>
          <w:trHeight w:val="315"/>
          <w:jc w:val="center"/>
        </w:trPr>
        <w:tc>
          <w:tcPr>
            <w:tcW w:w="1776" w:type="dxa"/>
            <w:shd w:val="clear" w:color="auto" w:fill="auto"/>
            <w:noWrap/>
            <w:vAlign w:val="bottom"/>
          </w:tcPr>
          <w:p w14:paraId="010F100F"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p>
        </w:tc>
        <w:tc>
          <w:tcPr>
            <w:tcW w:w="1338" w:type="dxa"/>
            <w:shd w:val="clear" w:color="auto" w:fill="auto"/>
            <w:noWrap/>
          </w:tcPr>
          <w:p w14:paraId="39E7CA6B" w14:textId="6B9D5F08" w:rsidR="008B75BA" w:rsidRPr="00D01A9D" w:rsidRDefault="008B75BA" w:rsidP="008B75BA">
            <w:pPr>
              <w:spacing w:after="0" w:line="240" w:lineRule="auto"/>
              <w:jc w:val="both"/>
              <w:rPr>
                <w:rFonts w:ascii="Times New Roman" w:eastAsia="Times New Roman" w:hAnsi="Times New Roman" w:cs="Times New Roman"/>
                <w:sz w:val="24"/>
                <w:szCs w:val="24"/>
                <w:lang w:eastAsia="fr-FR"/>
              </w:rPr>
            </w:pPr>
            <w:r w:rsidRPr="00D01A9D">
              <w:rPr>
                <w:rFonts w:ascii="Times New Roman" w:eastAsia="Times New Roman" w:hAnsi="Times New Roman" w:cs="Times New Roman"/>
                <w:sz w:val="24"/>
                <w:szCs w:val="24"/>
                <w:lang w:eastAsia="fr-FR"/>
              </w:rPr>
              <w:t>(g/cm3)</w:t>
            </w:r>
          </w:p>
        </w:tc>
        <w:tc>
          <w:tcPr>
            <w:tcW w:w="1701" w:type="dxa"/>
            <w:shd w:val="clear" w:color="auto" w:fill="auto"/>
            <w:noWrap/>
          </w:tcPr>
          <w:p w14:paraId="0C4D42D7" w14:textId="0F539D9A" w:rsidR="008B75BA" w:rsidRPr="00D01A9D" w:rsidRDefault="008B75BA" w:rsidP="008B75BA">
            <w:pPr>
              <w:spacing w:after="0" w:line="240" w:lineRule="auto"/>
              <w:jc w:val="both"/>
              <w:rPr>
                <w:rFonts w:ascii="Times New Roman" w:eastAsia="Times New Roman" w:hAnsi="Times New Roman" w:cs="Times New Roman"/>
                <w:b/>
                <w:bCs/>
                <w:sz w:val="24"/>
                <w:szCs w:val="24"/>
                <w:lang w:val="fr-FR" w:eastAsia="fr-FR"/>
              </w:rPr>
            </w:pPr>
            <w:r w:rsidRPr="00D01A9D">
              <w:rPr>
                <w:rFonts w:ascii="Times New Roman" w:eastAsia="Times New Roman" w:hAnsi="Times New Roman" w:cs="Times New Roman"/>
                <w:sz w:val="24"/>
                <w:szCs w:val="24"/>
                <w:lang w:eastAsia="fr-FR"/>
              </w:rPr>
              <w:t>(g/cm3)</w:t>
            </w:r>
          </w:p>
        </w:tc>
        <w:tc>
          <w:tcPr>
            <w:tcW w:w="1417" w:type="dxa"/>
            <w:shd w:val="clear" w:color="auto" w:fill="auto"/>
            <w:noWrap/>
            <w:vAlign w:val="bottom"/>
          </w:tcPr>
          <w:p w14:paraId="0B09FA7D" w14:textId="408F678B"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eastAsia="fr-FR"/>
              </w:rPr>
              <w:t>(%)</w:t>
            </w:r>
          </w:p>
        </w:tc>
        <w:tc>
          <w:tcPr>
            <w:tcW w:w="941" w:type="dxa"/>
            <w:shd w:val="clear" w:color="auto" w:fill="auto"/>
            <w:noWrap/>
          </w:tcPr>
          <w:p w14:paraId="18DB52B9" w14:textId="4C121982"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eastAsia="fr-FR"/>
              </w:rPr>
              <w:t>(%)</w:t>
            </w:r>
          </w:p>
        </w:tc>
        <w:tc>
          <w:tcPr>
            <w:tcW w:w="1056" w:type="dxa"/>
            <w:shd w:val="clear" w:color="auto" w:fill="auto"/>
            <w:noWrap/>
          </w:tcPr>
          <w:p w14:paraId="3101375C" w14:textId="6D697C32"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eastAsia="fr-FR"/>
              </w:rPr>
              <w:t>(%)</w:t>
            </w:r>
          </w:p>
        </w:tc>
        <w:tc>
          <w:tcPr>
            <w:tcW w:w="833" w:type="dxa"/>
          </w:tcPr>
          <w:p w14:paraId="16BDCDFC" w14:textId="2941CB68" w:rsidR="008B75BA" w:rsidRPr="00D01A9D" w:rsidRDefault="008B75BA" w:rsidP="008B75BA">
            <w:pPr>
              <w:spacing w:after="0" w:line="240" w:lineRule="auto"/>
              <w:jc w:val="both"/>
              <w:rPr>
                <w:rFonts w:ascii="Times New Roman" w:eastAsia="Times New Roman" w:hAnsi="Times New Roman" w:cs="Times New Roman"/>
                <w:sz w:val="24"/>
                <w:szCs w:val="24"/>
                <w:lang w:eastAsia="fr-FR"/>
              </w:rPr>
            </w:pPr>
            <w:r w:rsidRPr="00D01A9D">
              <w:rPr>
                <w:rFonts w:ascii="Times New Roman" w:eastAsia="Times New Roman" w:hAnsi="Times New Roman" w:cs="Times New Roman"/>
                <w:sz w:val="24"/>
                <w:szCs w:val="24"/>
                <w:lang w:eastAsia="fr-FR"/>
              </w:rPr>
              <w:t>%</w:t>
            </w:r>
          </w:p>
        </w:tc>
      </w:tr>
      <w:tr w:rsidR="00D01A9D" w:rsidRPr="00D01A9D" w14:paraId="1E98BCD7" w14:textId="0A940874" w:rsidTr="008B75BA">
        <w:trPr>
          <w:trHeight w:val="315"/>
          <w:jc w:val="center"/>
        </w:trPr>
        <w:tc>
          <w:tcPr>
            <w:tcW w:w="1776" w:type="dxa"/>
            <w:shd w:val="clear" w:color="auto" w:fill="auto"/>
            <w:noWrap/>
            <w:vAlign w:val="bottom"/>
            <w:hideMark/>
          </w:tcPr>
          <w:p w14:paraId="0D12C9E4"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 xml:space="preserve">River </w:t>
            </w:r>
            <w:proofErr w:type="spellStart"/>
            <w:r w:rsidRPr="00D01A9D">
              <w:rPr>
                <w:rFonts w:ascii="Times New Roman" w:eastAsia="Times New Roman" w:hAnsi="Times New Roman" w:cs="Times New Roman"/>
                <w:sz w:val="24"/>
                <w:szCs w:val="24"/>
                <w:lang w:val="fr-FR" w:eastAsia="fr-FR"/>
              </w:rPr>
              <w:t>sand</w:t>
            </w:r>
            <w:proofErr w:type="spellEnd"/>
          </w:p>
        </w:tc>
        <w:tc>
          <w:tcPr>
            <w:tcW w:w="1338" w:type="dxa"/>
            <w:shd w:val="clear" w:color="auto" w:fill="auto"/>
            <w:noWrap/>
            <w:vAlign w:val="bottom"/>
            <w:hideMark/>
          </w:tcPr>
          <w:p w14:paraId="24D7FAD5"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2,52</w:t>
            </w:r>
          </w:p>
        </w:tc>
        <w:tc>
          <w:tcPr>
            <w:tcW w:w="1701" w:type="dxa"/>
            <w:shd w:val="clear" w:color="auto" w:fill="auto"/>
            <w:noWrap/>
            <w:vAlign w:val="bottom"/>
            <w:hideMark/>
          </w:tcPr>
          <w:p w14:paraId="0CBE9067"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1,32</w:t>
            </w:r>
          </w:p>
        </w:tc>
        <w:tc>
          <w:tcPr>
            <w:tcW w:w="1417" w:type="dxa"/>
            <w:shd w:val="clear" w:color="auto" w:fill="auto"/>
            <w:noWrap/>
            <w:vAlign w:val="bottom"/>
            <w:hideMark/>
          </w:tcPr>
          <w:p w14:paraId="05B67CCA"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w:t>
            </w:r>
          </w:p>
        </w:tc>
        <w:tc>
          <w:tcPr>
            <w:tcW w:w="941" w:type="dxa"/>
            <w:shd w:val="clear" w:color="auto" w:fill="auto"/>
            <w:noWrap/>
            <w:vAlign w:val="bottom"/>
            <w:hideMark/>
          </w:tcPr>
          <w:p w14:paraId="44DDFBCB"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w:t>
            </w:r>
          </w:p>
        </w:tc>
        <w:tc>
          <w:tcPr>
            <w:tcW w:w="1056" w:type="dxa"/>
            <w:shd w:val="clear" w:color="auto" w:fill="auto"/>
            <w:noWrap/>
            <w:vAlign w:val="bottom"/>
            <w:hideMark/>
          </w:tcPr>
          <w:p w14:paraId="13116D3F"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w:t>
            </w:r>
          </w:p>
        </w:tc>
        <w:tc>
          <w:tcPr>
            <w:tcW w:w="833" w:type="dxa"/>
          </w:tcPr>
          <w:p w14:paraId="6C14FDB0" w14:textId="37E17770"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hAnsi="Times New Roman" w:cs="Times New Roman"/>
                <w:b/>
                <w:sz w:val="24"/>
                <w:lang w:val="fr-CD"/>
              </w:rPr>
              <w:t>91,2</w:t>
            </w:r>
          </w:p>
        </w:tc>
      </w:tr>
      <w:tr w:rsidR="00D01A9D" w:rsidRPr="00D01A9D" w14:paraId="04FC8E73" w14:textId="7C5547F0" w:rsidTr="008B75BA">
        <w:trPr>
          <w:trHeight w:val="315"/>
          <w:jc w:val="center"/>
        </w:trPr>
        <w:tc>
          <w:tcPr>
            <w:tcW w:w="1776" w:type="dxa"/>
            <w:shd w:val="clear" w:color="auto" w:fill="auto"/>
            <w:noWrap/>
            <w:vAlign w:val="bottom"/>
            <w:hideMark/>
          </w:tcPr>
          <w:p w14:paraId="64914B5C"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proofErr w:type="spellStart"/>
            <w:r w:rsidRPr="00D01A9D">
              <w:rPr>
                <w:rFonts w:ascii="Times New Roman" w:eastAsia="Times New Roman" w:hAnsi="Times New Roman" w:cs="Times New Roman"/>
                <w:sz w:val="24"/>
                <w:szCs w:val="24"/>
                <w:lang w:val="fr-FR" w:eastAsia="fr-FR"/>
              </w:rPr>
              <w:t>Crushed</w:t>
            </w:r>
            <w:proofErr w:type="spellEnd"/>
            <w:r w:rsidRPr="00D01A9D">
              <w:rPr>
                <w:rFonts w:ascii="Times New Roman" w:eastAsia="Times New Roman" w:hAnsi="Times New Roman" w:cs="Times New Roman"/>
                <w:sz w:val="24"/>
                <w:szCs w:val="24"/>
                <w:lang w:val="fr-FR" w:eastAsia="fr-FR"/>
              </w:rPr>
              <w:t xml:space="preserve"> </w:t>
            </w:r>
            <w:proofErr w:type="spellStart"/>
            <w:r w:rsidRPr="00D01A9D">
              <w:rPr>
                <w:rFonts w:ascii="Times New Roman" w:eastAsia="Times New Roman" w:hAnsi="Times New Roman" w:cs="Times New Roman"/>
                <w:sz w:val="24"/>
                <w:szCs w:val="24"/>
                <w:lang w:val="fr-FR" w:eastAsia="fr-FR"/>
              </w:rPr>
              <w:t>gravel</w:t>
            </w:r>
            <w:proofErr w:type="spellEnd"/>
          </w:p>
        </w:tc>
        <w:tc>
          <w:tcPr>
            <w:tcW w:w="1338" w:type="dxa"/>
            <w:shd w:val="clear" w:color="auto" w:fill="auto"/>
            <w:noWrap/>
            <w:vAlign w:val="bottom"/>
            <w:hideMark/>
          </w:tcPr>
          <w:p w14:paraId="3504FEA9"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2,69</w:t>
            </w:r>
          </w:p>
        </w:tc>
        <w:tc>
          <w:tcPr>
            <w:tcW w:w="1701" w:type="dxa"/>
            <w:shd w:val="clear" w:color="auto" w:fill="auto"/>
            <w:noWrap/>
            <w:vAlign w:val="bottom"/>
            <w:hideMark/>
          </w:tcPr>
          <w:p w14:paraId="1BAA6500"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1,19</w:t>
            </w:r>
          </w:p>
        </w:tc>
        <w:tc>
          <w:tcPr>
            <w:tcW w:w="1417" w:type="dxa"/>
            <w:shd w:val="clear" w:color="auto" w:fill="auto"/>
            <w:noWrap/>
            <w:vAlign w:val="bottom"/>
            <w:hideMark/>
          </w:tcPr>
          <w:p w14:paraId="72F16F0A"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2,3</w:t>
            </w:r>
          </w:p>
        </w:tc>
        <w:tc>
          <w:tcPr>
            <w:tcW w:w="941" w:type="dxa"/>
            <w:shd w:val="clear" w:color="auto" w:fill="auto"/>
            <w:noWrap/>
            <w:vAlign w:val="bottom"/>
            <w:hideMark/>
          </w:tcPr>
          <w:p w14:paraId="333DBBC2"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2,74</w:t>
            </w:r>
          </w:p>
        </w:tc>
        <w:tc>
          <w:tcPr>
            <w:tcW w:w="1056" w:type="dxa"/>
            <w:shd w:val="clear" w:color="auto" w:fill="auto"/>
            <w:noWrap/>
            <w:vAlign w:val="bottom"/>
            <w:hideMark/>
          </w:tcPr>
          <w:p w14:paraId="6258D552"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15</w:t>
            </w:r>
          </w:p>
        </w:tc>
        <w:tc>
          <w:tcPr>
            <w:tcW w:w="833" w:type="dxa"/>
          </w:tcPr>
          <w:p w14:paraId="6EB5BDE4"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p>
        </w:tc>
      </w:tr>
      <w:tr w:rsidR="008B75BA" w:rsidRPr="00D01A9D" w14:paraId="321A3A8A" w14:textId="4D42CFD5" w:rsidTr="008B75BA">
        <w:trPr>
          <w:trHeight w:val="315"/>
          <w:jc w:val="center"/>
        </w:trPr>
        <w:tc>
          <w:tcPr>
            <w:tcW w:w="1776" w:type="dxa"/>
            <w:shd w:val="clear" w:color="auto" w:fill="auto"/>
            <w:noWrap/>
            <w:vAlign w:val="bottom"/>
            <w:hideMark/>
          </w:tcPr>
          <w:p w14:paraId="67F17537" w14:textId="45F8C6D2" w:rsidR="008B75BA" w:rsidRPr="00D01A9D" w:rsidRDefault="00C61A59"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hAnsi="Times New Roman" w:cs="Times New Roman"/>
                <w:sz w:val="24"/>
                <w:szCs w:val="24"/>
              </w:rPr>
              <w:t>natural uncrushed aggregates</w:t>
            </w:r>
          </w:p>
        </w:tc>
        <w:tc>
          <w:tcPr>
            <w:tcW w:w="1338" w:type="dxa"/>
            <w:shd w:val="clear" w:color="auto" w:fill="auto"/>
            <w:noWrap/>
            <w:vAlign w:val="bottom"/>
            <w:hideMark/>
          </w:tcPr>
          <w:p w14:paraId="352ABBF6"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2,46</w:t>
            </w:r>
          </w:p>
        </w:tc>
        <w:tc>
          <w:tcPr>
            <w:tcW w:w="1701" w:type="dxa"/>
            <w:shd w:val="clear" w:color="auto" w:fill="auto"/>
            <w:noWrap/>
            <w:vAlign w:val="bottom"/>
            <w:hideMark/>
          </w:tcPr>
          <w:p w14:paraId="4379A54F"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1,07</w:t>
            </w:r>
          </w:p>
        </w:tc>
        <w:tc>
          <w:tcPr>
            <w:tcW w:w="1417" w:type="dxa"/>
            <w:shd w:val="clear" w:color="auto" w:fill="auto"/>
            <w:noWrap/>
            <w:vAlign w:val="bottom"/>
            <w:hideMark/>
          </w:tcPr>
          <w:p w14:paraId="2CC7927B"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2,52</w:t>
            </w:r>
          </w:p>
        </w:tc>
        <w:tc>
          <w:tcPr>
            <w:tcW w:w="941" w:type="dxa"/>
            <w:shd w:val="clear" w:color="auto" w:fill="auto"/>
            <w:noWrap/>
            <w:vAlign w:val="bottom"/>
            <w:hideMark/>
          </w:tcPr>
          <w:p w14:paraId="7F4B36CC"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2,72</w:t>
            </w:r>
          </w:p>
        </w:tc>
        <w:tc>
          <w:tcPr>
            <w:tcW w:w="1056" w:type="dxa"/>
            <w:shd w:val="clear" w:color="auto" w:fill="auto"/>
            <w:noWrap/>
            <w:vAlign w:val="bottom"/>
            <w:hideMark/>
          </w:tcPr>
          <w:p w14:paraId="03822035"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18</w:t>
            </w:r>
          </w:p>
        </w:tc>
        <w:tc>
          <w:tcPr>
            <w:tcW w:w="833" w:type="dxa"/>
          </w:tcPr>
          <w:p w14:paraId="172C0FE6" w14:textId="77777777" w:rsidR="008B75BA" w:rsidRPr="00D01A9D" w:rsidRDefault="008B75BA" w:rsidP="008B75BA">
            <w:pPr>
              <w:spacing w:after="0" w:line="240" w:lineRule="auto"/>
              <w:jc w:val="both"/>
              <w:rPr>
                <w:rFonts w:ascii="Times New Roman" w:eastAsia="Times New Roman" w:hAnsi="Times New Roman" w:cs="Times New Roman"/>
                <w:sz w:val="24"/>
                <w:szCs w:val="24"/>
                <w:lang w:val="fr-FR" w:eastAsia="fr-FR"/>
              </w:rPr>
            </w:pPr>
          </w:p>
        </w:tc>
      </w:tr>
    </w:tbl>
    <w:p w14:paraId="06DF49F9" w14:textId="77777777" w:rsidR="00A707AC" w:rsidRPr="00D01A9D" w:rsidRDefault="00A707AC" w:rsidP="008B75BA">
      <w:pPr>
        <w:jc w:val="both"/>
        <w:rPr>
          <w:rFonts w:ascii="Times New Roman" w:hAnsi="Times New Roman" w:cs="Times New Roman"/>
          <w:sz w:val="24"/>
          <w:szCs w:val="24"/>
          <w:lang w:val="fr-FR"/>
        </w:rPr>
      </w:pPr>
    </w:p>
    <w:p w14:paraId="640E87EB" w14:textId="42BCFD43" w:rsidR="00EE4955" w:rsidRPr="00D01A9D" w:rsidRDefault="00EE4955" w:rsidP="001620F6">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 xml:space="preserve">In accordance with the </w:t>
      </w:r>
      <w:r w:rsidR="007A0C0F" w:rsidRPr="00D01A9D">
        <w:rPr>
          <w:rFonts w:ascii="Times New Roman" w:hAnsi="Times New Roman" w:cs="Times New Roman"/>
          <w:sz w:val="24"/>
          <w:szCs w:val="24"/>
        </w:rPr>
        <w:fldChar w:fldCharType="begin"/>
      </w:r>
      <w:r w:rsidR="00030F92">
        <w:rPr>
          <w:rFonts w:ascii="Times New Roman" w:hAnsi="Times New Roman" w:cs="Times New Roman"/>
          <w:sz w:val="24"/>
          <w:szCs w:val="24"/>
        </w:rPr>
        <w:instrText xml:space="preserve"> ADDIN ZOTERO_ITEM CSL_CITATION {"citationID":"Fso6Ei5I","properties":{"formattedCitation":"[8]","plainCitation":"[8]","noteIndex":0},"citationItems":[{"id":97,"uris":["http://zotero.org/users/14320861/items/GIAS7SBM"],"itemData":{"id":97,"type":"webpage","abstract":"Granulats - Mesures des masses volumiques, coefficient d'absorption et teneur en eau des sables","container-title":"Afnor EDITIONS","language":"fr","title":"Granulats - Mesures des masses volumiques, coefficient d'absorption et teneur en eau des sables","URL":"https://www.boutique.afnor.org/fr-fr/norme/p18555/granulats-mesures-des-masses-volumiques-coefficient-dabsorption-et-teneur-e/fa021241/56192","author":[{"family":"NFP18-555","given":""}],"accessed":{"date-parts":[["2023",10,7]]},"issued":{"date-parts":[["1991"]]}}}],"schema":"https://github.com/citation-style-language/schema/raw/master/csl-citation.json"} </w:instrText>
      </w:r>
      <w:r w:rsidR="007A0C0F" w:rsidRPr="00D01A9D">
        <w:rPr>
          <w:rFonts w:ascii="Times New Roman" w:hAnsi="Times New Roman" w:cs="Times New Roman"/>
          <w:sz w:val="24"/>
          <w:szCs w:val="24"/>
        </w:rPr>
        <w:fldChar w:fldCharType="separate"/>
      </w:r>
      <w:r w:rsidR="00030F92" w:rsidRPr="00030F92">
        <w:rPr>
          <w:rFonts w:ascii="Times New Roman" w:hAnsi="Times New Roman" w:cs="Times New Roman"/>
          <w:sz w:val="24"/>
        </w:rPr>
        <w:t>[8]</w:t>
      </w:r>
      <w:r w:rsidR="007A0C0F" w:rsidRPr="00D01A9D">
        <w:rPr>
          <w:rFonts w:ascii="Times New Roman" w:hAnsi="Times New Roman" w:cs="Times New Roman"/>
          <w:sz w:val="24"/>
          <w:szCs w:val="24"/>
        </w:rPr>
        <w:fldChar w:fldCharType="end"/>
      </w:r>
      <w:r w:rsidR="007A0C0F" w:rsidRPr="00D01A9D">
        <w:rPr>
          <w:rFonts w:ascii="Times New Roman" w:hAnsi="Times New Roman" w:cs="Times New Roman"/>
          <w:sz w:val="24"/>
          <w:szCs w:val="24"/>
        </w:rPr>
        <w:t xml:space="preserve"> </w:t>
      </w:r>
      <w:r w:rsidRPr="00D01A9D">
        <w:rPr>
          <w:rFonts w:ascii="Times New Roman" w:hAnsi="Times New Roman" w:cs="Times New Roman"/>
          <w:sz w:val="24"/>
          <w:szCs w:val="24"/>
        </w:rPr>
        <w:t>standard, which define the methods for measuring bulk density, porosity, absorption coefficient, and moisture content of aggregates such as gravel and sand, the aggregates used are exclusively standard aggregates. Furthermore, with a Los Angeles coefficient ranging from 15 to 25, these gravels are perfectly suited for the production of high-quality concrete.</w:t>
      </w:r>
      <w:r w:rsidR="008B75BA" w:rsidRPr="00D01A9D">
        <w:rPr>
          <w:rFonts w:ascii="Times New Roman" w:hAnsi="Times New Roman" w:cs="Times New Roman"/>
          <w:sz w:val="24"/>
          <w:szCs w:val="24"/>
        </w:rPr>
        <w:t xml:space="preserve"> With a sand equivalent of 91.2%, the sand used is clean and suitable for concrete mix formulation. </w:t>
      </w:r>
    </w:p>
    <w:p w14:paraId="1AD25999" w14:textId="33661040" w:rsidR="00A707AC" w:rsidRPr="00D01A9D" w:rsidRDefault="00A707AC" w:rsidP="008B75BA">
      <w:pPr>
        <w:jc w:val="both"/>
        <w:rPr>
          <w:rFonts w:ascii="Times New Roman" w:hAnsi="Times New Roman" w:cs="Times New Roman"/>
          <w:b/>
          <w:bCs/>
          <w:sz w:val="24"/>
          <w:szCs w:val="24"/>
        </w:rPr>
      </w:pPr>
      <w:r w:rsidRPr="00D01A9D">
        <w:rPr>
          <w:rFonts w:ascii="Times New Roman" w:hAnsi="Times New Roman" w:cs="Times New Roman"/>
          <w:b/>
          <w:bCs/>
          <w:sz w:val="24"/>
          <w:szCs w:val="24"/>
        </w:rPr>
        <w:t xml:space="preserve">III.2. </w:t>
      </w:r>
      <w:r w:rsidR="000153C6" w:rsidRPr="00D01A9D">
        <w:rPr>
          <w:rFonts w:ascii="Times New Roman" w:hAnsi="Times New Roman" w:cs="Times New Roman"/>
          <w:b/>
          <w:bCs/>
          <w:sz w:val="24"/>
          <w:szCs w:val="24"/>
        </w:rPr>
        <w:t>Concrete Mix Design</w:t>
      </w:r>
    </w:p>
    <w:p w14:paraId="0D07ABDF" w14:textId="77777777" w:rsidR="00A45866" w:rsidRPr="00D01A9D" w:rsidRDefault="00A45866" w:rsidP="001620F6">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 xml:space="preserve">The composition of the different concretes derived from the Dreux </w:t>
      </w:r>
      <w:proofErr w:type="spellStart"/>
      <w:r w:rsidRPr="00D01A9D">
        <w:rPr>
          <w:rFonts w:ascii="Times New Roman" w:hAnsi="Times New Roman" w:cs="Times New Roman"/>
          <w:sz w:val="24"/>
          <w:szCs w:val="24"/>
        </w:rPr>
        <w:t>Gorisse</w:t>
      </w:r>
      <w:proofErr w:type="spellEnd"/>
      <w:r w:rsidRPr="00D01A9D">
        <w:rPr>
          <w:rFonts w:ascii="Times New Roman" w:hAnsi="Times New Roman" w:cs="Times New Roman"/>
          <w:sz w:val="24"/>
          <w:szCs w:val="24"/>
        </w:rPr>
        <w:t xml:space="preserve"> formulation is presented in Table 3.</w:t>
      </w:r>
    </w:p>
    <w:p w14:paraId="52DFEFA7" w14:textId="269AB1EE" w:rsidR="00E3649C" w:rsidRPr="00D01A9D" w:rsidRDefault="00A45866" w:rsidP="008B75BA">
      <w:pPr>
        <w:jc w:val="both"/>
        <w:rPr>
          <w:rFonts w:ascii="Times New Roman" w:hAnsi="Times New Roman" w:cs="Times New Roman"/>
          <w:sz w:val="24"/>
          <w:szCs w:val="24"/>
        </w:rPr>
      </w:pPr>
      <w:r w:rsidRPr="00D01A9D">
        <w:rPr>
          <w:rFonts w:ascii="Times New Roman" w:hAnsi="Times New Roman" w:cs="Times New Roman"/>
          <w:sz w:val="24"/>
          <w:szCs w:val="24"/>
        </w:rPr>
        <w:t>Table 3. Constituent dosing of the concretes</w:t>
      </w:r>
    </w:p>
    <w:tbl>
      <w:tblPr>
        <w:tblW w:w="7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991"/>
        <w:gridCol w:w="993"/>
        <w:gridCol w:w="992"/>
        <w:gridCol w:w="1134"/>
        <w:gridCol w:w="850"/>
        <w:gridCol w:w="1134"/>
      </w:tblGrid>
      <w:tr w:rsidR="00D01A9D" w:rsidRPr="00D01A9D" w14:paraId="43D2A306" w14:textId="77777777" w:rsidTr="00101071">
        <w:trPr>
          <w:trHeight w:val="315"/>
          <w:jc w:val="center"/>
        </w:trPr>
        <w:tc>
          <w:tcPr>
            <w:tcW w:w="1843" w:type="dxa"/>
            <w:shd w:val="clear" w:color="auto" w:fill="auto"/>
            <w:noWrap/>
            <w:vAlign w:val="bottom"/>
            <w:hideMark/>
          </w:tcPr>
          <w:p w14:paraId="7344FD2B" w14:textId="77777777" w:rsidR="00101071" w:rsidRPr="00D01A9D" w:rsidRDefault="00101071" w:rsidP="008B75BA">
            <w:pPr>
              <w:spacing w:after="0" w:line="240" w:lineRule="auto"/>
              <w:jc w:val="both"/>
              <w:rPr>
                <w:rFonts w:ascii="Times New Roman" w:eastAsia="Times New Roman" w:hAnsi="Times New Roman" w:cs="Times New Roman"/>
                <w:sz w:val="24"/>
                <w:szCs w:val="24"/>
                <w:lang w:eastAsia="fr-FR"/>
              </w:rPr>
            </w:pPr>
          </w:p>
        </w:tc>
        <w:tc>
          <w:tcPr>
            <w:tcW w:w="991" w:type="dxa"/>
            <w:shd w:val="clear" w:color="auto" w:fill="auto"/>
            <w:noWrap/>
            <w:vAlign w:val="bottom"/>
            <w:hideMark/>
          </w:tcPr>
          <w:p w14:paraId="38B15F52" w14:textId="77777777" w:rsidR="00101071" w:rsidRPr="00D01A9D" w:rsidRDefault="00101071" w:rsidP="008B75BA">
            <w:pPr>
              <w:spacing w:after="0" w:line="240" w:lineRule="auto"/>
              <w:jc w:val="both"/>
              <w:rPr>
                <w:rFonts w:ascii="Times New Roman" w:eastAsia="Times New Roman" w:hAnsi="Times New Roman" w:cs="Times New Roman"/>
                <w:b/>
                <w:bCs/>
                <w:sz w:val="24"/>
                <w:szCs w:val="24"/>
                <w:lang w:val="fr-FR" w:eastAsia="fr-FR"/>
              </w:rPr>
            </w:pPr>
            <w:r w:rsidRPr="00D01A9D">
              <w:rPr>
                <w:rFonts w:ascii="Times New Roman" w:eastAsia="Times New Roman" w:hAnsi="Times New Roman" w:cs="Times New Roman"/>
                <w:b/>
                <w:bCs/>
                <w:sz w:val="24"/>
                <w:szCs w:val="24"/>
                <w:lang w:val="fr-FR" w:eastAsia="fr-FR"/>
              </w:rPr>
              <w:t>B1</w:t>
            </w:r>
          </w:p>
        </w:tc>
        <w:tc>
          <w:tcPr>
            <w:tcW w:w="993" w:type="dxa"/>
            <w:shd w:val="clear" w:color="auto" w:fill="auto"/>
            <w:noWrap/>
            <w:vAlign w:val="bottom"/>
            <w:hideMark/>
          </w:tcPr>
          <w:p w14:paraId="07A29AA5" w14:textId="77777777" w:rsidR="00101071" w:rsidRPr="00D01A9D" w:rsidRDefault="00101071" w:rsidP="008B75BA">
            <w:pPr>
              <w:spacing w:after="0" w:line="240" w:lineRule="auto"/>
              <w:jc w:val="both"/>
              <w:rPr>
                <w:rFonts w:ascii="Times New Roman" w:eastAsia="Times New Roman" w:hAnsi="Times New Roman" w:cs="Times New Roman"/>
                <w:b/>
                <w:bCs/>
                <w:sz w:val="24"/>
                <w:szCs w:val="24"/>
                <w:lang w:val="fr-FR" w:eastAsia="fr-FR"/>
              </w:rPr>
            </w:pPr>
            <w:r w:rsidRPr="00D01A9D">
              <w:rPr>
                <w:rFonts w:ascii="Times New Roman" w:eastAsia="Times New Roman" w:hAnsi="Times New Roman" w:cs="Times New Roman"/>
                <w:b/>
                <w:bCs/>
                <w:sz w:val="24"/>
                <w:szCs w:val="24"/>
                <w:lang w:val="fr-FR" w:eastAsia="fr-FR"/>
              </w:rPr>
              <w:t>B2</w:t>
            </w:r>
          </w:p>
        </w:tc>
        <w:tc>
          <w:tcPr>
            <w:tcW w:w="992" w:type="dxa"/>
            <w:shd w:val="clear" w:color="auto" w:fill="auto"/>
            <w:noWrap/>
            <w:vAlign w:val="bottom"/>
            <w:hideMark/>
          </w:tcPr>
          <w:p w14:paraId="041354DB" w14:textId="77777777" w:rsidR="00101071" w:rsidRPr="00D01A9D" w:rsidRDefault="00101071" w:rsidP="008B75BA">
            <w:pPr>
              <w:spacing w:after="0" w:line="240" w:lineRule="auto"/>
              <w:jc w:val="both"/>
              <w:rPr>
                <w:rFonts w:ascii="Times New Roman" w:eastAsia="Times New Roman" w:hAnsi="Times New Roman" w:cs="Times New Roman"/>
                <w:b/>
                <w:bCs/>
                <w:sz w:val="24"/>
                <w:szCs w:val="24"/>
                <w:lang w:val="fr-FR" w:eastAsia="fr-FR"/>
              </w:rPr>
            </w:pPr>
            <w:r w:rsidRPr="00D01A9D">
              <w:rPr>
                <w:rFonts w:ascii="Times New Roman" w:eastAsia="Times New Roman" w:hAnsi="Times New Roman" w:cs="Times New Roman"/>
                <w:b/>
                <w:bCs/>
                <w:sz w:val="24"/>
                <w:szCs w:val="24"/>
                <w:lang w:val="fr-FR" w:eastAsia="fr-FR"/>
              </w:rPr>
              <w:t>B3</w:t>
            </w:r>
          </w:p>
        </w:tc>
        <w:tc>
          <w:tcPr>
            <w:tcW w:w="1134" w:type="dxa"/>
            <w:shd w:val="clear" w:color="auto" w:fill="auto"/>
            <w:noWrap/>
            <w:vAlign w:val="bottom"/>
            <w:hideMark/>
          </w:tcPr>
          <w:p w14:paraId="74AB0FC6" w14:textId="77777777" w:rsidR="00101071" w:rsidRPr="00D01A9D" w:rsidRDefault="00101071" w:rsidP="008B75BA">
            <w:pPr>
              <w:spacing w:after="0" w:line="240" w:lineRule="auto"/>
              <w:jc w:val="both"/>
              <w:rPr>
                <w:rFonts w:ascii="Times New Roman" w:eastAsia="Times New Roman" w:hAnsi="Times New Roman" w:cs="Times New Roman"/>
                <w:b/>
                <w:bCs/>
                <w:sz w:val="24"/>
                <w:szCs w:val="24"/>
                <w:lang w:val="fr-FR" w:eastAsia="fr-FR"/>
              </w:rPr>
            </w:pPr>
            <w:r w:rsidRPr="00D01A9D">
              <w:rPr>
                <w:rFonts w:ascii="Times New Roman" w:eastAsia="Times New Roman" w:hAnsi="Times New Roman" w:cs="Times New Roman"/>
                <w:b/>
                <w:bCs/>
                <w:sz w:val="24"/>
                <w:szCs w:val="24"/>
                <w:lang w:val="fr-FR" w:eastAsia="fr-FR"/>
              </w:rPr>
              <w:t>B4</w:t>
            </w:r>
          </w:p>
        </w:tc>
        <w:tc>
          <w:tcPr>
            <w:tcW w:w="850" w:type="dxa"/>
            <w:shd w:val="clear" w:color="auto" w:fill="auto"/>
            <w:noWrap/>
            <w:vAlign w:val="bottom"/>
            <w:hideMark/>
          </w:tcPr>
          <w:p w14:paraId="6189244D" w14:textId="77777777" w:rsidR="00101071" w:rsidRPr="00D01A9D" w:rsidRDefault="00101071" w:rsidP="008B75BA">
            <w:pPr>
              <w:spacing w:after="0" w:line="240" w:lineRule="auto"/>
              <w:jc w:val="both"/>
              <w:rPr>
                <w:rFonts w:ascii="Times New Roman" w:eastAsia="Times New Roman" w:hAnsi="Times New Roman" w:cs="Times New Roman"/>
                <w:b/>
                <w:bCs/>
                <w:sz w:val="24"/>
                <w:szCs w:val="24"/>
                <w:lang w:val="fr-FR" w:eastAsia="fr-FR"/>
              </w:rPr>
            </w:pPr>
            <w:r w:rsidRPr="00D01A9D">
              <w:rPr>
                <w:rFonts w:ascii="Times New Roman" w:eastAsia="Times New Roman" w:hAnsi="Times New Roman" w:cs="Times New Roman"/>
                <w:b/>
                <w:bCs/>
                <w:sz w:val="24"/>
                <w:szCs w:val="24"/>
                <w:lang w:val="fr-FR" w:eastAsia="fr-FR"/>
              </w:rPr>
              <w:t>B5</w:t>
            </w:r>
          </w:p>
        </w:tc>
        <w:tc>
          <w:tcPr>
            <w:tcW w:w="1134" w:type="dxa"/>
            <w:shd w:val="clear" w:color="auto" w:fill="auto"/>
            <w:noWrap/>
            <w:vAlign w:val="bottom"/>
            <w:hideMark/>
          </w:tcPr>
          <w:p w14:paraId="65428419" w14:textId="77777777" w:rsidR="00101071" w:rsidRPr="00D01A9D" w:rsidRDefault="00101071" w:rsidP="008B75BA">
            <w:pPr>
              <w:spacing w:after="0" w:line="240" w:lineRule="auto"/>
              <w:jc w:val="both"/>
              <w:rPr>
                <w:rFonts w:ascii="Times New Roman" w:eastAsia="Times New Roman" w:hAnsi="Times New Roman" w:cs="Times New Roman"/>
                <w:b/>
                <w:bCs/>
                <w:sz w:val="24"/>
                <w:szCs w:val="24"/>
                <w:lang w:val="fr-FR" w:eastAsia="fr-FR"/>
              </w:rPr>
            </w:pPr>
            <w:r w:rsidRPr="00D01A9D">
              <w:rPr>
                <w:rFonts w:ascii="Times New Roman" w:eastAsia="Times New Roman" w:hAnsi="Times New Roman" w:cs="Times New Roman"/>
                <w:b/>
                <w:bCs/>
                <w:sz w:val="24"/>
                <w:szCs w:val="24"/>
                <w:lang w:val="fr-FR" w:eastAsia="fr-FR"/>
              </w:rPr>
              <w:t>B6</w:t>
            </w:r>
          </w:p>
        </w:tc>
      </w:tr>
      <w:tr w:rsidR="00D01A9D" w:rsidRPr="00D01A9D" w14:paraId="545A795B" w14:textId="77777777" w:rsidTr="00101071">
        <w:trPr>
          <w:trHeight w:val="315"/>
          <w:jc w:val="center"/>
        </w:trPr>
        <w:tc>
          <w:tcPr>
            <w:tcW w:w="1843" w:type="dxa"/>
            <w:shd w:val="clear" w:color="auto" w:fill="auto"/>
            <w:noWrap/>
            <w:vAlign w:val="bottom"/>
            <w:hideMark/>
          </w:tcPr>
          <w:p w14:paraId="02C50542" w14:textId="6C74CA7E"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Sand (Kg)</w:t>
            </w:r>
          </w:p>
        </w:tc>
        <w:tc>
          <w:tcPr>
            <w:tcW w:w="991" w:type="dxa"/>
            <w:shd w:val="clear" w:color="auto" w:fill="auto"/>
            <w:noWrap/>
            <w:vAlign w:val="bottom"/>
            <w:hideMark/>
          </w:tcPr>
          <w:p w14:paraId="5B6773EA"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722,6</w:t>
            </w:r>
          </w:p>
        </w:tc>
        <w:tc>
          <w:tcPr>
            <w:tcW w:w="993" w:type="dxa"/>
            <w:shd w:val="clear" w:color="auto" w:fill="auto"/>
            <w:noWrap/>
            <w:vAlign w:val="bottom"/>
            <w:hideMark/>
          </w:tcPr>
          <w:p w14:paraId="2AD6C808"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744,7</w:t>
            </w:r>
          </w:p>
        </w:tc>
        <w:tc>
          <w:tcPr>
            <w:tcW w:w="992" w:type="dxa"/>
            <w:shd w:val="clear" w:color="auto" w:fill="auto"/>
            <w:noWrap/>
            <w:vAlign w:val="bottom"/>
            <w:hideMark/>
          </w:tcPr>
          <w:p w14:paraId="0CC4943B"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689,4</w:t>
            </w:r>
          </w:p>
        </w:tc>
        <w:tc>
          <w:tcPr>
            <w:tcW w:w="1134" w:type="dxa"/>
            <w:shd w:val="clear" w:color="auto" w:fill="auto"/>
            <w:noWrap/>
            <w:vAlign w:val="bottom"/>
            <w:hideMark/>
          </w:tcPr>
          <w:p w14:paraId="6C774D2F"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715,6</w:t>
            </w:r>
          </w:p>
        </w:tc>
        <w:tc>
          <w:tcPr>
            <w:tcW w:w="850" w:type="dxa"/>
            <w:shd w:val="clear" w:color="auto" w:fill="auto"/>
            <w:noWrap/>
            <w:vAlign w:val="bottom"/>
            <w:hideMark/>
          </w:tcPr>
          <w:p w14:paraId="37D8F54B"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656,7</w:t>
            </w:r>
          </w:p>
        </w:tc>
        <w:tc>
          <w:tcPr>
            <w:tcW w:w="1134" w:type="dxa"/>
            <w:shd w:val="clear" w:color="auto" w:fill="auto"/>
            <w:noWrap/>
            <w:vAlign w:val="bottom"/>
            <w:hideMark/>
          </w:tcPr>
          <w:p w14:paraId="19470368"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673,9</w:t>
            </w:r>
          </w:p>
        </w:tc>
      </w:tr>
      <w:tr w:rsidR="00D01A9D" w:rsidRPr="00D01A9D" w14:paraId="129BB435" w14:textId="77777777" w:rsidTr="00101071">
        <w:trPr>
          <w:trHeight w:val="315"/>
          <w:jc w:val="center"/>
        </w:trPr>
        <w:tc>
          <w:tcPr>
            <w:tcW w:w="1843" w:type="dxa"/>
            <w:shd w:val="clear" w:color="auto" w:fill="auto"/>
            <w:noWrap/>
            <w:vAlign w:val="bottom"/>
            <w:hideMark/>
          </w:tcPr>
          <w:p w14:paraId="2DEE8A53" w14:textId="61D228AF"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Gravel (Kg)</w:t>
            </w:r>
          </w:p>
        </w:tc>
        <w:tc>
          <w:tcPr>
            <w:tcW w:w="991" w:type="dxa"/>
            <w:shd w:val="clear" w:color="auto" w:fill="auto"/>
            <w:noWrap/>
            <w:vAlign w:val="bottom"/>
            <w:hideMark/>
          </w:tcPr>
          <w:p w14:paraId="333D6C11"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1110,9</w:t>
            </w:r>
          </w:p>
        </w:tc>
        <w:tc>
          <w:tcPr>
            <w:tcW w:w="993" w:type="dxa"/>
            <w:shd w:val="clear" w:color="auto" w:fill="auto"/>
            <w:noWrap/>
            <w:vAlign w:val="bottom"/>
            <w:hideMark/>
          </w:tcPr>
          <w:p w14:paraId="5667A0D1"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994,5</w:t>
            </w:r>
          </w:p>
        </w:tc>
        <w:tc>
          <w:tcPr>
            <w:tcW w:w="992" w:type="dxa"/>
            <w:shd w:val="clear" w:color="auto" w:fill="auto"/>
            <w:noWrap/>
            <w:vAlign w:val="bottom"/>
            <w:hideMark/>
          </w:tcPr>
          <w:p w14:paraId="60914731"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1128,0</w:t>
            </w:r>
          </w:p>
        </w:tc>
        <w:tc>
          <w:tcPr>
            <w:tcW w:w="1134" w:type="dxa"/>
            <w:shd w:val="clear" w:color="auto" w:fill="auto"/>
            <w:noWrap/>
            <w:vAlign w:val="bottom"/>
            <w:hideMark/>
          </w:tcPr>
          <w:p w14:paraId="406517C4"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1006,1</w:t>
            </w:r>
          </w:p>
        </w:tc>
        <w:tc>
          <w:tcPr>
            <w:tcW w:w="850" w:type="dxa"/>
            <w:shd w:val="clear" w:color="auto" w:fill="auto"/>
            <w:noWrap/>
            <w:vAlign w:val="bottom"/>
            <w:hideMark/>
          </w:tcPr>
          <w:p w14:paraId="014D8270"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1144,5</w:t>
            </w:r>
          </w:p>
        </w:tc>
        <w:tc>
          <w:tcPr>
            <w:tcW w:w="1134" w:type="dxa"/>
            <w:shd w:val="clear" w:color="auto" w:fill="auto"/>
            <w:noWrap/>
            <w:vAlign w:val="bottom"/>
            <w:hideMark/>
          </w:tcPr>
          <w:p w14:paraId="1591BA10"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1030,0</w:t>
            </w:r>
          </w:p>
        </w:tc>
      </w:tr>
      <w:tr w:rsidR="00D01A9D" w:rsidRPr="00D01A9D" w14:paraId="367FD0CC" w14:textId="77777777" w:rsidTr="00101071">
        <w:trPr>
          <w:trHeight w:val="315"/>
          <w:jc w:val="center"/>
        </w:trPr>
        <w:tc>
          <w:tcPr>
            <w:tcW w:w="1843" w:type="dxa"/>
            <w:shd w:val="clear" w:color="auto" w:fill="auto"/>
            <w:noWrap/>
            <w:vAlign w:val="bottom"/>
            <w:hideMark/>
          </w:tcPr>
          <w:p w14:paraId="7A5D23AA" w14:textId="5C8700D8"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Cement (Kg)</w:t>
            </w:r>
          </w:p>
        </w:tc>
        <w:tc>
          <w:tcPr>
            <w:tcW w:w="991" w:type="dxa"/>
            <w:shd w:val="clear" w:color="auto" w:fill="auto"/>
            <w:noWrap/>
            <w:vAlign w:val="bottom"/>
            <w:hideMark/>
          </w:tcPr>
          <w:p w14:paraId="622E211C"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350,0</w:t>
            </w:r>
          </w:p>
        </w:tc>
        <w:tc>
          <w:tcPr>
            <w:tcW w:w="993" w:type="dxa"/>
            <w:shd w:val="clear" w:color="auto" w:fill="auto"/>
            <w:noWrap/>
            <w:vAlign w:val="bottom"/>
            <w:hideMark/>
          </w:tcPr>
          <w:p w14:paraId="1EB92A6E"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350,0</w:t>
            </w:r>
          </w:p>
        </w:tc>
        <w:tc>
          <w:tcPr>
            <w:tcW w:w="992" w:type="dxa"/>
            <w:shd w:val="clear" w:color="auto" w:fill="auto"/>
            <w:noWrap/>
            <w:vAlign w:val="bottom"/>
            <w:hideMark/>
          </w:tcPr>
          <w:p w14:paraId="409D9015"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400,0</w:t>
            </w:r>
          </w:p>
        </w:tc>
        <w:tc>
          <w:tcPr>
            <w:tcW w:w="1134" w:type="dxa"/>
            <w:shd w:val="clear" w:color="auto" w:fill="auto"/>
            <w:noWrap/>
            <w:vAlign w:val="bottom"/>
            <w:hideMark/>
          </w:tcPr>
          <w:p w14:paraId="77AD5276"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400,0</w:t>
            </w:r>
          </w:p>
        </w:tc>
        <w:tc>
          <w:tcPr>
            <w:tcW w:w="850" w:type="dxa"/>
            <w:shd w:val="clear" w:color="auto" w:fill="auto"/>
            <w:noWrap/>
            <w:vAlign w:val="bottom"/>
            <w:hideMark/>
          </w:tcPr>
          <w:p w14:paraId="4F417B18"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450,0</w:t>
            </w:r>
          </w:p>
        </w:tc>
        <w:tc>
          <w:tcPr>
            <w:tcW w:w="1134" w:type="dxa"/>
            <w:shd w:val="clear" w:color="auto" w:fill="auto"/>
            <w:noWrap/>
            <w:vAlign w:val="bottom"/>
            <w:hideMark/>
          </w:tcPr>
          <w:p w14:paraId="1E1C15DF"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450,0</w:t>
            </w:r>
          </w:p>
        </w:tc>
      </w:tr>
      <w:tr w:rsidR="00101071" w:rsidRPr="00D01A9D" w14:paraId="2F3C056A" w14:textId="77777777" w:rsidTr="00101071">
        <w:trPr>
          <w:trHeight w:val="315"/>
          <w:jc w:val="center"/>
        </w:trPr>
        <w:tc>
          <w:tcPr>
            <w:tcW w:w="1843" w:type="dxa"/>
            <w:shd w:val="clear" w:color="auto" w:fill="auto"/>
            <w:noWrap/>
            <w:vAlign w:val="bottom"/>
            <w:hideMark/>
          </w:tcPr>
          <w:p w14:paraId="6079F235" w14:textId="191293CF"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Water (l)</w:t>
            </w:r>
          </w:p>
        </w:tc>
        <w:tc>
          <w:tcPr>
            <w:tcW w:w="991" w:type="dxa"/>
            <w:shd w:val="clear" w:color="auto" w:fill="auto"/>
            <w:noWrap/>
            <w:vAlign w:val="bottom"/>
            <w:hideMark/>
          </w:tcPr>
          <w:p w14:paraId="414DBBC3"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196,9</w:t>
            </w:r>
          </w:p>
        </w:tc>
        <w:tc>
          <w:tcPr>
            <w:tcW w:w="993" w:type="dxa"/>
            <w:shd w:val="clear" w:color="auto" w:fill="auto"/>
            <w:noWrap/>
            <w:vAlign w:val="bottom"/>
            <w:hideMark/>
          </w:tcPr>
          <w:p w14:paraId="5E28FFE1"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196,9</w:t>
            </w:r>
          </w:p>
        </w:tc>
        <w:tc>
          <w:tcPr>
            <w:tcW w:w="992" w:type="dxa"/>
            <w:shd w:val="clear" w:color="auto" w:fill="auto"/>
            <w:noWrap/>
            <w:vAlign w:val="bottom"/>
            <w:hideMark/>
          </w:tcPr>
          <w:p w14:paraId="65ED44FC"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190,7</w:t>
            </w:r>
          </w:p>
        </w:tc>
        <w:tc>
          <w:tcPr>
            <w:tcW w:w="1134" w:type="dxa"/>
            <w:shd w:val="clear" w:color="auto" w:fill="auto"/>
            <w:noWrap/>
            <w:vAlign w:val="bottom"/>
            <w:hideMark/>
          </w:tcPr>
          <w:p w14:paraId="5A7C671D"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190,7</w:t>
            </w:r>
          </w:p>
        </w:tc>
        <w:tc>
          <w:tcPr>
            <w:tcW w:w="850" w:type="dxa"/>
            <w:shd w:val="clear" w:color="auto" w:fill="auto"/>
            <w:noWrap/>
            <w:vAlign w:val="bottom"/>
            <w:hideMark/>
          </w:tcPr>
          <w:p w14:paraId="718CAF21"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186,2</w:t>
            </w:r>
          </w:p>
        </w:tc>
        <w:tc>
          <w:tcPr>
            <w:tcW w:w="1134" w:type="dxa"/>
            <w:shd w:val="clear" w:color="auto" w:fill="auto"/>
            <w:noWrap/>
            <w:vAlign w:val="bottom"/>
            <w:hideMark/>
          </w:tcPr>
          <w:p w14:paraId="3D277EE6" w14:textId="77777777" w:rsidR="00101071" w:rsidRPr="00D01A9D" w:rsidRDefault="00101071" w:rsidP="008B75BA">
            <w:pPr>
              <w:spacing w:after="0" w:line="240" w:lineRule="auto"/>
              <w:jc w:val="both"/>
              <w:rPr>
                <w:rFonts w:ascii="Times New Roman" w:eastAsia="Times New Roman" w:hAnsi="Times New Roman" w:cs="Times New Roman"/>
                <w:sz w:val="24"/>
                <w:szCs w:val="24"/>
                <w:lang w:val="fr-FR" w:eastAsia="fr-FR"/>
              </w:rPr>
            </w:pPr>
            <w:r w:rsidRPr="00D01A9D">
              <w:rPr>
                <w:rFonts w:ascii="Times New Roman" w:eastAsia="Times New Roman" w:hAnsi="Times New Roman" w:cs="Times New Roman"/>
                <w:sz w:val="24"/>
                <w:szCs w:val="24"/>
                <w:lang w:val="fr-FR" w:eastAsia="fr-FR"/>
              </w:rPr>
              <w:t>186,2</w:t>
            </w:r>
          </w:p>
        </w:tc>
      </w:tr>
    </w:tbl>
    <w:p w14:paraId="19A3549D" w14:textId="77777777" w:rsidR="00101071" w:rsidRPr="00D01A9D" w:rsidRDefault="00101071" w:rsidP="008B75BA">
      <w:pPr>
        <w:jc w:val="both"/>
        <w:rPr>
          <w:rFonts w:ascii="Times New Roman" w:hAnsi="Times New Roman" w:cs="Times New Roman"/>
          <w:sz w:val="24"/>
          <w:szCs w:val="24"/>
          <w:lang w:val="fr-FR"/>
        </w:rPr>
      </w:pPr>
    </w:p>
    <w:p w14:paraId="61C637EA" w14:textId="268E16CF" w:rsidR="00A45866" w:rsidRPr="00D01A9D" w:rsidRDefault="00A45866" w:rsidP="001620F6">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 xml:space="preserve">Concrete B1 and B2 are respectively made of crushed gravel and </w:t>
      </w:r>
      <w:r w:rsidR="00C61A59" w:rsidRPr="00D01A9D">
        <w:rPr>
          <w:rFonts w:ascii="Times New Roman" w:hAnsi="Times New Roman" w:cs="Times New Roman"/>
          <w:sz w:val="24"/>
          <w:szCs w:val="24"/>
        </w:rPr>
        <w:t>natural uncrushed aggregates</w:t>
      </w:r>
      <w:r w:rsidRPr="00D01A9D">
        <w:rPr>
          <w:rFonts w:ascii="Times New Roman" w:hAnsi="Times New Roman" w:cs="Times New Roman"/>
          <w:sz w:val="24"/>
          <w:szCs w:val="24"/>
        </w:rPr>
        <w:t xml:space="preserve">, with a cement dosage of 350 kg. Concrete B3 and B4 are composed respectively of crushed gravel and </w:t>
      </w:r>
      <w:r w:rsidR="00C61A59" w:rsidRPr="00D01A9D">
        <w:rPr>
          <w:rFonts w:ascii="Times New Roman" w:hAnsi="Times New Roman" w:cs="Times New Roman"/>
          <w:sz w:val="24"/>
          <w:szCs w:val="24"/>
        </w:rPr>
        <w:t>natural uncrushed aggregates</w:t>
      </w:r>
      <w:r w:rsidRPr="00D01A9D">
        <w:rPr>
          <w:rFonts w:ascii="Times New Roman" w:hAnsi="Times New Roman" w:cs="Times New Roman"/>
          <w:sz w:val="24"/>
          <w:szCs w:val="24"/>
        </w:rPr>
        <w:t xml:space="preserve">, with a cement dosage of 400 kg. Finally, concrete B5 and B6 are composed respectively of crushed gravel and </w:t>
      </w:r>
      <w:r w:rsidR="00C61A59" w:rsidRPr="00D01A9D">
        <w:rPr>
          <w:rFonts w:ascii="Times New Roman" w:hAnsi="Times New Roman" w:cs="Times New Roman"/>
          <w:sz w:val="24"/>
          <w:szCs w:val="24"/>
        </w:rPr>
        <w:t>natural uncrushed aggregates</w:t>
      </w:r>
      <w:r w:rsidRPr="00D01A9D">
        <w:rPr>
          <w:rFonts w:ascii="Times New Roman" w:hAnsi="Times New Roman" w:cs="Times New Roman"/>
          <w:sz w:val="24"/>
          <w:szCs w:val="24"/>
        </w:rPr>
        <w:t>, with a cement dosage of 450 kg.</w:t>
      </w:r>
    </w:p>
    <w:p w14:paraId="26140D71" w14:textId="77777777" w:rsidR="00F175C8" w:rsidRPr="00D01A9D" w:rsidRDefault="00F175C8" w:rsidP="008B75BA">
      <w:pPr>
        <w:jc w:val="both"/>
        <w:rPr>
          <w:rFonts w:ascii="Times New Roman" w:hAnsi="Times New Roman" w:cs="Times New Roman"/>
          <w:b/>
          <w:bCs/>
          <w:sz w:val="24"/>
          <w:szCs w:val="24"/>
        </w:rPr>
      </w:pPr>
    </w:p>
    <w:p w14:paraId="431CA6A3" w14:textId="77777777" w:rsidR="00F175C8" w:rsidRPr="00D01A9D" w:rsidRDefault="00F175C8">
      <w:pPr>
        <w:rPr>
          <w:rFonts w:ascii="Times New Roman" w:hAnsi="Times New Roman" w:cs="Times New Roman"/>
          <w:b/>
          <w:bCs/>
          <w:sz w:val="24"/>
          <w:szCs w:val="24"/>
        </w:rPr>
      </w:pPr>
      <w:r w:rsidRPr="00D01A9D">
        <w:rPr>
          <w:rFonts w:ascii="Times New Roman" w:hAnsi="Times New Roman" w:cs="Times New Roman"/>
          <w:b/>
          <w:bCs/>
          <w:sz w:val="24"/>
          <w:szCs w:val="24"/>
        </w:rPr>
        <w:br w:type="page"/>
      </w:r>
    </w:p>
    <w:p w14:paraId="6FDA8630" w14:textId="6A5467BD" w:rsidR="00A707AC" w:rsidRPr="00D01A9D" w:rsidRDefault="00A707AC" w:rsidP="008B75BA">
      <w:pPr>
        <w:jc w:val="both"/>
        <w:rPr>
          <w:rFonts w:ascii="Times New Roman" w:hAnsi="Times New Roman" w:cs="Times New Roman"/>
          <w:b/>
          <w:bCs/>
          <w:sz w:val="24"/>
          <w:szCs w:val="24"/>
        </w:rPr>
      </w:pPr>
      <w:r w:rsidRPr="00D01A9D">
        <w:rPr>
          <w:rFonts w:ascii="Times New Roman" w:hAnsi="Times New Roman" w:cs="Times New Roman"/>
          <w:b/>
          <w:bCs/>
          <w:sz w:val="24"/>
          <w:szCs w:val="24"/>
        </w:rPr>
        <w:lastRenderedPageBreak/>
        <w:t xml:space="preserve">III.3. </w:t>
      </w:r>
      <w:r w:rsidR="000153C6" w:rsidRPr="00D01A9D">
        <w:rPr>
          <w:rFonts w:ascii="Times New Roman" w:hAnsi="Times New Roman" w:cs="Times New Roman"/>
          <w:b/>
          <w:bCs/>
          <w:sz w:val="24"/>
          <w:szCs w:val="24"/>
        </w:rPr>
        <w:t>Properties of Fresh Concrete</w:t>
      </w:r>
    </w:p>
    <w:p w14:paraId="290A876E" w14:textId="77777777" w:rsidR="0052507F" w:rsidRPr="00D01A9D" w:rsidRDefault="0052507F" w:rsidP="008B75BA">
      <w:pPr>
        <w:jc w:val="both"/>
        <w:rPr>
          <w:rFonts w:ascii="Times New Roman" w:hAnsi="Times New Roman" w:cs="Times New Roman"/>
          <w:sz w:val="24"/>
          <w:szCs w:val="24"/>
        </w:rPr>
      </w:pPr>
    </w:p>
    <w:p w14:paraId="0690F61E" w14:textId="530D2E9E" w:rsidR="008F2F2E" w:rsidRPr="00D01A9D" w:rsidRDefault="0052507F" w:rsidP="008B75BA">
      <w:pPr>
        <w:jc w:val="both"/>
        <w:rPr>
          <w:rFonts w:ascii="Times New Roman" w:hAnsi="Times New Roman" w:cs="Times New Roman"/>
          <w:sz w:val="24"/>
          <w:szCs w:val="24"/>
          <w:lang w:val="fr-FR"/>
        </w:rPr>
      </w:pPr>
      <w:r w:rsidRPr="00D01A9D">
        <w:rPr>
          <w:rFonts w:ascii="Times New Roman" w:hAnsi="Times New Roman" w:cs="Times New Roman"/>
          <w:noProof/>
          <w:sz w:val="24"/>
          <w:szCs w:val="24"/>
          <w14:ligatures w14:val="standardContextual"/>
        </w:rPr>
        <w:drawing>
          <wp:inline distT="0" distB="0" distL="0" distR="0" wp14:anchorId="3BC23F1C" wp14:editId="6526F3E9">
            <wp:extent cx="4543425" cy="2143125"/>
            <wp:effectExtent l="0" t="0" r="9525" b="9525"/>
            <wp:docPr id="1659260099" name="Graphique 1">
              <a:extLst xmlns:a="http://schemas.openxmlformats.org/drawingml/2006/main">
                <a:ext uri="{FF2B5EF4-FFF2-40B4-BE49-F238E27FC236}">
                  <a16:creationId xmlns:a16="http://schemas.microsoft.com/office/drawing/2014/main" id="{E9751A9F-276B-9F09-9F9A-24CC531AA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80FC85" w14:textId="64991F35" w:rsidR="00A84714" w:rsidRPr="00D01A9D" w:rsidRDefault="00A84714" w:rsidP="008B75BA">
      <w:pPr>
        <w:pStyle w:val="Lgende"/>
        <w:keepNext/>
        <w:jc w:val="both"/>
        <w:rPr>
          <w:rFonts w:ascii="Times New Roman" w:hAnsi="Times New Roman" w:cs="Times New Roman"/>
          <w:b/>
          <w:bCs/>
          <w:i w:val="0"/>
          <w:iCs w:val="0"/>
          <w:color w:val="auto"/>
          <w:sz w:val="24"/>
          <w:szCs w:val="24"/>
        </w:rPr>
      </w:pPr>
      <w:r w:rsidRPr="00D01A9D">
        <w:rPr>
          <w:rFonts w:ascii="Times New Roman" w:hAnsi="Times New Roman" w:cs="Times New Roman"/>
          <w:b/>
          <w:bCs/>
          <w:i w:val="0"/>
          <w:iCs w:val="0"/>
          <w:color w:val="auto"/>
          <w:sz w:val="24"/>
          <w:szCs w:val="24"/>
        </w:rPr>
        <w:t>Figure 4: slump in the Abrams cone (cm)</w:t>
      </w:r>
    </w:p>
    <w:p w14:paraId="554DC17F" w14:textId="2D74F107" w:rsidR="0052507F" w:rsidRPr="00D01A9D" w:rsidRDefault="00845EC6" w:rsidP="001620F6">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With regard to this figure, the slump values in the Abrams cone are 6±2 cm, which classifies the concretes as having a plastic consistency. Furthermore, to achieve this consistency, it was necessary to adjust the water content. Thus, an additional water content of 30%, 30%, 55%, 35%, 40%, and 40% of the calculated water content was added, respectively, for concretes B1, B2, B3, B4, B5, and B6.</w:t>
      </w:r>
      <w:r w:rsidR="002C405F" w:rsidRPr="00D01A9D">
        <w:rPr>
          <w:rFonts w:ascii="Times New Roman" w:hAnsi="Times New Roman" w:cs="Times New Roman"/>
          <w:sz w:val="24"/>
          <w:szCs w:val="24"/>
        </w:rPr>
        <w:t xml:space="preserve"> </w:t>
      </w:r>
    </w:p>
    <w:p w14:paraId="7938A775" w14:textId="1D78B968" w:rsidR="00A707AC" w:rsidRPr="00D01A9D" w:rsidRDefault="00A707AC" w:rsidP="008B75BA">
      <w:pPr>
        <w:jc w:val="both"/>
        <w:rPr>
          <w:rFonts w:ascii="Times New Roman" w:hAnsi="Times New Roman" w:cs="Times New Roman"/>
          <w:b/>
          <w:bCs/>
          <w:sz w:val="24"/>
          <w:szCs w:val="24"/>
        </w:rPr>
      </w:pPr>
      <w:r w:rsidRPr="00D01A9D">
        <w:rPr>
          <w:rFonts w:ascii="Times New Roman" w:hAnsi="Times New Roman" w:cs="Times New Roman"/>
          <w:b/>
          <w:bCs/>
          <w:sz w:val="24"/>
          <w:szCs w:val="24"/>
        </w:rPr>
        <w:t xml:space="preserve">III.4. </w:t>
      </w:r>
      <w:r w:rsidR="00845EC6" w:rsidRPr="00D01A9D">
        <w:rPr>
          <w:rFonts w:ascii="Times New Roman" w:hAnsi="Times New Roman" w:cs="Times New Roman"/>
          <w:b/>
          <w:bCs/>
          <w:sz w:val="24"/>
          <w:szCs w:val="24"/>
        </w:rPr>
        <w:t>Properties of Hardened Concrete</w:t>
      </w:r>
    </w:p>
    <w:p w14:paraId="641514CE" w14:textId="093454C8" w:rsidR="00A84714" w:rsidRPr="00D01A9D" w:rsidRDefault="00A84714" w:rsidP="008B75BA">
      <w:pPr>
        <w:jc w:val="both"/>
        <w:rPr>
          <w:rFonts w:ascii="Times New Roman" w:hAnsi="Times New Roman" w:cs="Times New Roman"/>
          <w:sz w:val="24"/>
          <w:szCs w:val="24"/>
        </w:rPr>
      </w:pPr>
      <w:r w:rsidRPr="00D01A9D">
        <w:rPr>
          <w:rFonts w:ascii="Times New Roman" w:hAnsi="Times New Roman" w:cs="Times New Roman"/>
          <w:sz w:val="24"/>
          <w:szCs w:val="24"/>
        </w:rPr>
        <w:t>Figure 4 shows the density of hardened concrete obtained from specimens at 28 days of age.</w:t>
      </w:r>
      <w:r w:rsidRPr="00D01A9D">
        <w:rPr>
          <w:rFonts w:ascii="Times New Roman" w:hAnsi="Times New Roman" w:cs="Times New Roman"/>
          <w:sz w:val="24"/>
          <w:szCs w:val="24"/>
        </w:rPr>
        <w:br/>
      </w:r>
    </w:p>
    <w:p w14:paraId="69649486" w14:textId="77777777" w:rsidR="008F2F2E" w:rsidRPr="00D01A9D" w:rsidRDefault="008F2F2E" w:rsidP="008B75BA">
      <w:pPr>
        <w:jc w:val="both"/>
        <w:rPr>
          <w:rFonts w:ascii="Times New Roman" w:hAnsi="Times New Roman" w:cs="Times New Roman"/>
          <w:sz w:val="24"/>
          <w:szCs w:val="24"/>
          <w:lang w:val="fr-FR"/>
        </w:rPr>
      </w:pPr>
      <w:r w:rsidRPr="00D01A9D">
        <w:rPr>
          <w:rFonts w:ascii="Times New Roman" w:hAnsi="Times New Roman" w:cs="Times New Roman"/>
          <w:noProof/>
          <w:sz w:val="24"/>
          <w:szCs w:val="24"/>
          <w14:ligatures w14:val="standardContextual"/>
        </w:rPr>
        <w:drawing>
          <wp:inline distT="0" distB="0" distL="0" distR="0" wp14:anchorId="52A2CC98" wp14:editId="4D15B992">
            <wp:extent cx="4752975" cy="1885950"/>
            <wp:effectExtent l="0" t="0" r="9525" b="0"/>
            <wp:docPr id="987042572" name="Graphique 1">
              <a:extLst xmlns:a="http://schemas.openxmlformats.org/drawingml/2006/main">
                <a:ext uri="{FF2B5EF4-FFF2-40B4-BE49-F238E27FC236}">
                  <a16:creationId xmlns:a16="http://schemas.microsoft.com/office/drawing/2014/main" id="{CDEF80B5-5C23-ED9C-3E7E-24AE7F6F89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CEEF73" w14:textId="2B76A7DF" w:rsidR="00A84714" w:rsidRPr="00D01A9D" w:rsidRDefault="00A84714" w:rsidP="008B75BA">
      <w:pPr>
        <w:pStyle w:val="Lgende"/>
        <w:keepNext/>
        <w:jc w:val="both"/>
        <w:rPr>
          <w:rFonts w:ascii="Times New Roman" w:hAnsi="Times New Roman" w:cs="Times New Roman"/>
          <w:b/>
          <w:bCs/>
          <w:i w:val="0"/>
          <w:iCs w:val="0"/>
          <w:color w:val="auto"/>
          <w:sz w:val="24"/>
          <w:szCs w:val="24"/>
        </w:rPr>
      </w:pPr>
      <w:r w:rsidRPr="00D01A9D">
        <w:rPr>
          <w:rFonts w:ascii="Times New Roman" w:hAnsi="Times New Roman" w:cs="Times New Roman"/>
          <w:b/>
          <w:bCs/>
          <w:i w:val="0"/>
          <w:iCs w:val="0"/>
          <w:color w:val="auto"/>
          <w:sz w:val="24"/>
          <w:szCs w:val="24"/>
        </w:rPr>
        <w:t>Figure 4: Density of concrete in kg/cm3</w:t>
      </w:r>
    </w:p>
    <w:p w14:paraId="37A52DE3" w14:textId="77777777" w:rsidR="00A84714" w:rsidRPr="00D01A9D" w:rsidRDefault="00A84714" w:rsidP="001620F6">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Based on this figure, all the concretes are considered normal concretes with a density ranging from 2200 kg/m³ to 2500 kg/m³, in accordance with the NF EN 12390-7 standard.</w:t>
      </w:r>
    </w:p>
    <w:p w14:paraId="646706DF" w14:textId="7FFE9BB0" w:rsidR="008F2F2E" w:rsidRPr="00D01A9D" w:rsidRDefault="000153C6" w:rsidP="001620F6">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Figure 5 shows the different compressive strengths obtained from cylindrical specimens at 28 days of age</w:t>
      </w:r>
      <w:r w:rsidR="00556582" w:rsidRPr="00D01A9D">
        <w:rPr>
          <w:rFonts w:ascii="Times New Roman" w:hAnsi="Times New Roman" w:cs="Times New Roman"/>
          <w:sz w:val="24"/>
          <w:szCs w:val="24"/>
        </w:rPr>
        <w:t xml:space="preserve">. </w:t>
      </w:r>
    </w:p>
    <w:p w14:paraId="1635E71B" w14:textId="2B1AAEF7" w:rsidR="008F2F2E" w:rsidRPr="00D01A9D" w:rsidRDefault="00007E63" w:rsidP="008B75BA">
      <w:pPr>
        <w:jc w:val="both"/>
        <w:rPr>
          <w:rFonts w:ascii="Times New Roman" w:hAnsi="Times New Roman" w:cs="Times New Roman"/>
          <w:sz w:val="24"/>
          <w:szCs w:val="24"/>
        </w:rPr>
      </w:pPr>
      <w:r w:rsidRPr="00D01A9D">
        <w:rPr>
          <w:rFonts w:ascii="Times New Roman" w:hAnsi="Times New Roman" w:cs="Times New Roman"/>
          <w:noProof/>
          <w:sz w:val="24"/>
          <w:szCs w:val="24"/>
          <w14:ligatures w14:val="standardContextual"/>
        </w:rPr>
        <w:lastRenderedPageBreak/>
        <w:drawing>
          <wp:inline distT="0" distB="0" distL="0" distR="0" wp14:anchorId="39B6F407" wp14:editId="4366A17F">
            <wp:extent cx="4588099" cy="2729785"/>
            <wp:effectExtent l="0" t="0" r="3175" b="13970"/>
            <wp:docPr id="998098154" name="Graphique 1">
              <a:extLst xmlns:a="http://schemas.openxmlformats.org/drawingml/2006/main">
                <a:ext uri="{FF2B5EF4-FFF2-40B4-BE49-F238E27FC236}">
                  <a16:creationId xmlns:a16="http://schemas.microsoft.com/office/drawing/2014/main" id="{837B42E8-EEEF-15D5-E57B-78E8F3C37A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9D2437" w14:textId="77777777" w:rsidR="000153C6" w:rsidRPr="00D01A9D" w:rsidRDefault="000153C6" w:rsidP="008B75BA">
      <w:pPr>
        <w:spacing w:line="360" w:lineRule="auto"/>
        <w:jc w:val="both"/>
        <w:rPr>
          <w:rFonts w:ascii="Times New Roman" w:hAnsi="Times New Roman" w:cs="Times New Roman"/>
          <w:b/>
          <w:bCs/>
          <w:sz w:val="24"/>
          <w:szCs w:val="24"/>
        </w:rPr>
      </w:pPr>
      <w:r w:rsidRPr="00D01A9D">
        <w:rPr>
          <w:rFonts w:ascii="Times New Roman" w:hAnsi="Times New Roman" w:cs="Times New Roman"/>
          <w:b/>
          <w:bCs/>
          <w:sz w:val="24"/>
          <w:szCs w:val="24"/>
        </w:rPr>
        <w:t>Figure 5. Compressive Strength of Concretes</w:t>
      </w:r>
    </w:p>
    <w:p w14:paraId="42263198" w14:textId="7350CA76" w:rsidR="001620F6" w:rsidRPr="00D01A9D" w:rsidRDefault="001620F6" w:rsidP="001620F6">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 xml:space="preserve">Analysis of Figure 5 reveals that, although less significant (less than 5%), the compressive strengths of concretes made from natural uncrushed aggregates are lower than those made from crushed aggregates. This less significant difference is primarily attributed to the formulation method used (Dreux </w:t>
      </w:r>
      <w:proofErr w:type="spellStart"/>
      <w:r w:rsidRPr="00D01A9D">
        <w:rPr>
          <w:rFonts w:ascii="Times New Roman" w:hAnsi="Times New Roman" w:cs="Times New Roman"/>
          <w:sz w:val="24"/>
          <w:szCs w:val="24"/>
        </w:rPr>
        <w:t>Gorisse</w:t>
      </w:r>
      <w:proofErr w:type="spellEnd"/>
      <w:r w:rsidRPr="00D01A9D">
        <w:rPr>
          <w:rFonts w:ascii="Times New Roman" w:hAnsi="Times New Roman" w:cs="Times New Roman"/>
          <w:sz w:val="24"/>
          <w:szCs w:val="24"/>
        </w:rPr>
        <w:t xml:space="preserve">), which provides different mix designs based on the physical properties of the aggregates. Indeed, with the same mix, the compressive strength depends on the gravel content, as it imparts strength to the concrete. Furthermore, concretes made with crushed aggregates often exhibit higher compressive strengths due to their angular shape and rough texture, which promote better adhesion with the cement paste. In contrast, </w:t>
      </w:r>
      <w:r w:rsidR="00C61A59" w:rsidRPr="00D01A9D">
        <w:rPr>
          <w:rFonts w:ascii="Times New Roman" w:hAnsi="Times New Roman" w:cs="Times New Roman"/>
          <w:sz w:val="24"/>
          <w:szCs w:val="24"/>
        </w:rPr>
        <w:t>natural uncrushed aggregates</w:t>
      </w:r>
      <w:r w:rsidRPr="00D01A9D">
        <w:rPr>
          <w:rFonts w:ascii="Times New Roman" w:hAnsi="Times New Roman" w:cs="Times New Roman"/>
          <w:sz w:val="24"/>
          <w:szCs w:val="24"/>
        </w:rPr>
        <w:t xml:space="preserve">, which have more rounded shapes and smoother textures, tend to create </w:t>
      </w:r>
      <w:proofErr w:type="gramStart"/>
      <w:r w:rsidRPr="00D01A9D">
        <w:rPr>
          <w:rFonts w:ascii="Times New Roman" w:hAnsi="Times New Roman" w:cs="Times New Roman"/>
          <w:sz w:val="24"/>
          <w:szCs w:val="24"/>
        </w:rPr>
        <w:t>less</w:t>
      </w:r>
      <w:proofErr w:type="gramEnd"/>
      <w:r w:rsidRPr="00D01A9D">
        <w:rPr>
          <w:rFonts w:ascii="Times New Roman" w:hAnsi="Times New Roman" w:cs="Times New Roman"/>
          <w:sz w:val="24"/>
          <w:szCs w:val="24"/>
        </w:rPr>
        <w:t xml:space="preserve"> resistant mixes. However, the strength difference observed in this study appears to be relatively small.</w:t>
      </w:r>
    </w:p>
    <w:p w14:paraId="15661C6D" w14:textId="310DECEA" w:rsidR="00007E63" w:rsidRPr="00D01A9D" w:rsidRDefault="001620F6" w:rsidP="008B75BA">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The obtained compressive strengths are typical of normal concretes (greater than or equal to 20 MPa), except for concretes B1 and B2. Additionally, an increase in strength is observed with higher cement content. From these observed strengths, it is evident that the origin of the gravel influences the mechanical strength of the concrete. These results are consistent with those obtained by</w:t>
      </w:r>
      <w:r w:rsidR="000D195D" w:rsidRPr="00D01A9D">
        <w:rPr>
          <w:rFonts w:ascii="Times New Roman" w:hAnsi="Times New Roman" w:cs="Times New Roman"/>
          <w:sz w:val="24"/>
          <w:szCs w:val="24"/>
        </w:rPr>
        <w:t xml:space="preserve"> </w:t>
      </w:r>
      <w:r w:rsidR="000D195D" w:rsidRPr="00D01A9D">
        <w:rPr>
          <w:rFonts w:ascii="Times New Roman" w:hAnsi="Times New Roman" w:cs="Times New Roman"/>
          <w:sz w:val="24"/>
          <w:szCs w:val="24"/>
          <w:lang w:val="fr-FR"/>
        </w:rPr>
        <w:fldChar w:fldCharType="begin"/>
      </w:r>
      <w:r w:rsidR="00030F92">
        <w:rPr>
          <w:rFonts w:ascii="Times New Roman" w:hAnsi="Times New Roman" w:cs="Times New Roman"/>
          <w:sz w:val="24"/>
          <w:szCs w:val="24"/>
        </w:rPr>
        <w:instrText xml:space="preserve"> ADDIN ZOTERO_ITEM CSL_CITATION {"citationID":"QztnIKZI","properties":{"formattedCitation":"[12]","plainCitation":"[12]","noteIndex":0},"citationItems":[{"id":328,"uris":["http://zotero.org/users/14320861/items/DINYSGJK"],"itemData":{"id":328,"type":"article-journal","abstract":"Crushing is one of the most energy-consuming technological processes. The purpose of grinding is to achieve the desired grain size of mineral raw materials. The process of grinding consists of many factors, for example, the size and form of crushed grains, as well as their mutual arrangement inside the crushing machine chamber, the technological parameters of the crusher, the material properties, and the speed of the moving grains. One of the key parameters of the aggregate is its resistance to grinding. Resistance to grinding is related to the strength of the products made from aggregates subjected to grinding, which affects the overall quality of these products. Therefore, the aim of this study is to analyze the impact of the crushing of natural aggregate on the LA crumbling strength index. Two types of aggregates were analyzed—natural gravel and natural pebbles crushed in a crusher. Aggregates were acquired from two mines belonging to the plant Kruszgeo S.A. in Rzeszów, i.e., ZEK (Zakład Eksploatacji Kruszywa) Ostrów and ZEK Strzegocice II. The aggregate crushing process was carried out for 4–8 mm and 10–14 mm fractions using cone crushers of the 1044 type. Aggregate crushing was carried out in a Los Angeles drum, in accordance with the requirements of EN 1097-2:2020. The analysis showed that for grits of the 10–14 mm fraction, the lower values of the LA indices were obtained, which allows for obtaining a bigger index of crushing strength than in the case of crushing using the 4–8 mm fraction. This analysis showed how important the process of grinding aggregates is and, thus, the appropriate selection of fractions for the grit crushing process for the aggregate strength on grinding. Subjecting the aggregate to the grinding process results in an improvement in the crushing strength indicator, thus obtaining better strength parameters of the products manufactured from the aggregates subjected to the process of crushing (for example, concrete). The originality of the study is an analysis of key Polish aggregates and the crushing strength index.","container-title":"Sustainability","DOI":"10.3390/su13158353","ISSN":"2071-1050","issue":"15","language":"en","license":"http://creativecommons.org/licenses/by/3.0/","note":"number: 15\npublisher: Multidisciplinary Digital Publishing Institute","page":"8353","source":"www.mdpi.com","title":"Influence of Natural Aggregate Crushing Process on Crushing Strength Index","volume":"13","author":[{"family":"Pacana","given":"Andrzej"},{"family":"Siwiec","given":"Dominika"},{"family":"Bednarova","given":"Lucia"},{"family":"Sofranko","given":"Marian"},{"family":"Vegsoova","given":"Olga"},{"family":"Cvoliga","given":"Martin"}],"issued":{"date-parts":[["2021",1]]}}}],"schema":"https://github.com/citation-style-language/schema/raw/master/csl-citation.json"} </w:instrText>
      </w:r>
      <w:r w:rsidR="000D195D" w:rsidRPr="00D01A9D">
        <w:rPr>
          <w:rFonts w:ascii="Times New Roman" w:hAnsi="Times New Roman" w:cs="Times New Roman"/>
          <w:sz w:val="24"/>
          <w:szCs w:val="24"/>
          <w:lang w:val="fr-FR"/>
        </w:rPr>
        <w:fldChar w:fldCharType="separate"/>
      </w:r>
      <w:r w:rsidR="00030F92" w:rsidRPr="00030F92">
        <w:rPr>
          <w:rFonts w:ascii="Times New Roman" w:hAnsi="Times New Roman" w:cs="Times New Roman"/>
          <w:sz w:val="24"/>
        </w:rPr>
        <w:t>[12]</w:t>
      </w:r>
      <w:r w:rsidR="000D195D" w:rsidRPr="00D01A9D">
        <w:rPr>
          <w:rFonts w:ascii="Times New Roman" w:hAnsi="Times New Roman" w:cs="Times New Roman"/>
          <w:sz w:val="24"/>
          <w:szCs w:val="24"/>
          <w:lang w:val="fr-FR"/>
        </w:rPr>
        <w:fldChar w:fldCharType="end"/>
      </w:r>
      <w:r w:rsidR="000D195D" w:rsidRPr="00D01A9D">
        <w:rPr>
          <w:rFonts w:ascii="Times New Roman" w:hAnsi="Times New Roman" w:cs="Times New Roman"/>
          <w:sz w:val="24"/>
          <w:szCs w:val="24"/>
        </w:rPr>
        <w:t xml:space="preserve">. </w:t>
      </w:r>
    </w:p>
    <w:p w14:paraId="16422105" w14:textId="77777777" w:rsidR="001620F6" w:rsidRPr="00D01A9D" w:rsidRDefault="006C7473" w:rsidP="008B75BA">
      <w:pPr>
        <w:jc w:val="both"/>
        <w:rPr>
          <w:rFonts w:ascii="Times New Roman" w:hAnsi="Times New Roman" w:cs="Times New Roman"/>
          <w:b/>
          <w:bCs/>
          <w:sz w:val="24"/>
          <w:szCs w:val="24"/>
        </w:rPr>
      </w:pPr>
      <w:r w:rsidRPr="00D01A9D">
        <w:rPr>
          <w:rFonts w:ascii="Times New Roman" w:hAnsi="Times New Roman" w:cs="Times New Roman"/>
          <w:b/>
          <w:bCs/>
          <w:sz w:val="24"/>
          <w:szCs w:val="24"/>
        </w:rPr>
        <w:t>III.5. Economic Impact</w:t>
      </w:r>
    </w:p>
    <w:p w14:paraId="3121FB87" w14:textId="01F972FE" w:rsidR="00F874FF" w:rsidRPr="00D01A9D" w:rsidRDefault="00BD555E" w:rsidP="001620F6">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Figures 6 and 7 compare the different prices of concrete, respectively, in US dollars. In the evaluation of the cost per cubic meter, the price of the constituents was assessed based on local prices (city of Goma</w:t>
      </w:r>
      <w:r w:rsidR="006C7473" w:rsidRPr="00D01A9D">
        <w:rPr>
          <w:rFonts w:ascii="Times New Roman" w:hAnsi="Times New Roman" w:cs="Times New Roman"/>
          <w:sz w:val="24"/>
          <w:szCs w:val="24"/>
        </w:rPr>
        <w:t>/DRC).</w:t>
      </w:r>
      <w:r w:rsidR="000153C6" w:rsidRPr="00D01A9D">
        <w:rPr>
          <w:rFonts w:ascii="Times New Roman" w:hAnsi="Times New Roman" w:cs="Times New Roman"/>
          <w:sz w:val="24"/>
          <w:szCs w:val="24"/>
        </w:rPr>
        <w:t xml:space="preserve"> </w:t>
      </w:r>
    </w:p>
    <w:p w14:paraId="3CA9CCEA" w14:textId="4B4FD719" w:rsidR="006C7473" w:rsidRPr="00D01A9D" w:rsidRDefault="006C7473" w:rsidP="008B75BA">
      <w:pPr>
        <w:jc w:val="both"/>
        <w:rPr>
          <w:rFonts w:ascii="Times New Roman" w:hAnsi="Times New Roman" w:cs="Times New Roman"/>
          <w:sz w:val="24"/>
          <w:szCs w:val="24"/>
        </w:rPr>
      </w:pPr>
      <w:r w:rsidRPr="00D01A9D">
        <w:rPr>
          <w:rFonts w:ascii="Times New Roman" w:hAnsi="Times New Roman" w:cs="Times New Roman"/>
          <w:noProof/>
          <w:sz w:val="24"/>
          <w:szCs w:val="24"/>
          <w14:ligatures w14:val="standardContextual"/>
        </w:rPr>
        <w:lastRenderedPageBreak/>
        <w:drawing>
          <wp:inline distT="0" distB="0" distL="0" distR="0" wp14:anchorId="50FBBC64" wp14:editId="7041150E">
            <wp:extent cx="5505450" cy="2533650"/>
            <wp:effectExtent l="0" t="0" r="0" b="0"/>
            <wp:docPr id="228717227" name="Graphique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5E4FDA" w14:textId="6F765A54" w:rsidR="006C7473" w:rsidRPr="00D01A9D" w:rsidRDefault="00BD555E" w:rsidP="008B75BA">
      <w:pPr>
        <w:jc w:val="both"/>
        <w:rPr>
          <w:rFonts w:ascii="Times New Roman" w:hAnsi="Times New Roman" w:cs="Times New Roman"/>
          <w:b/>
          <w:bCs/>
          <w:sz w:val="24"/>
          <w:szCs w:val="24"/>
        </w:rPr>
      </w:pPr>
      <w:r w:rsidRPr="00D01A9D">
        <w:rPr>
          <w:rFonts w:ascii="Times New Roman" w:hAnsi="Times New Roman" w:cs="Times New Roman"/>
          <w:b/>
          <w:bCs/>
          <w:sz w:val="24"/>
          <w:szCs w:val="24"/>
        </w:rPr>
        <w:t>Figure 6. Comparison of the cost of one cubic meter of concrete</w:t>
      </w:r>
    </w:p>
    <w:p w14:paraId="350A7D48" w14:textId="77777777" w:rsidR="00BD555E" w:rsidRPr="00D01A9D" w:rsidRDefault="00BD555E" w:rsidP="008B75BA">
      <w:pPr>
        <w:jc w:val="both"/>
        <w:rPr>
          <w:rFonts w:ascii="Times New Roman" w:hAnsi="Times New Roman" w:cs="Times New Roman"/>
          <w:sz w:val="24"/>
          <w:szCs w:val="24"/>
        </w:rPr>
      </w:pPr>
    </w:p>
    <w:p w14:paraId="60EE5D8B" w14:textId="7C9B932E" w:rsidR="00A707AC" w:rsidRPr="00D01A9D" w:rsidRDefault="00F874FF" w:rsidP="008B75BA">
      <w:pPr>
        <w:jc w:val="both"/>
        <w:rPr>
          <w:rFonts w:ascii="Times New Roman" w:hAnsi="Times New Roman" w:cs="Times New Roman"/>
          <w:sz w:val="24"/>
          <w:szCs w:val="24"/>
          <w:lang w:val="fr-FR"/>
        </w:rPr>
      </w:pPr>
      <w:r w:rsidRPr="00D01A9D">
        <w:rPr>
          <w:rFonts w:ascii="Times New Roman" w:hAnsi="Times New Roman" w:cs="Times New Roman"/>
          <w:noProof/>
          <w:sz w:val="24"/>
          <w:szCs w:val="24"/>
          <w14:ligatures w14:val="standardContextual"/>
        </w:rPr>
        <w:drawing>
          <wp:inline distT="0" distB="0" distL="0" distR="0" wp14:anchorId="776A48D7" wp14:editId="1166A4E4">
            <wp:extent cx="5524500" cy="2495550"/>
            <wp:effectExtent l="0" t="0" r="0" b="0"/>
            <wp:docPr id="863237048" name="Graphique 1">
              <a:extLst xmlns:a="http://schemas.openxmlformats.org/drawingml/2006/main">
                <a:ext uri="{FF2B5EF4-FFF2-40B4-BE49-F238E27FC236}">
                  <a16:creationId xmlns:a16="http://schemas.microsoft.com/office/drawing/2014/main" id="{0EC55C15-863A-4E87-9D32-0FD1BA3BDE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55B25D" w14:textId="77777777" w:rsidR="00BD555E" w:rsidRPr="00D01A9D" w:rsidRDefault="00BD555E" w:rsidP="008B75BA">
      <w:pPr>
        <w:spacing w:line="360" w:lineRule="auto"/>
        <w:jc w:val="both"/>
        <w:rPr>
          <w:rFonts w:ascii="Times New Roman" w:hAnsi="Times New Roman" w:cs="Times New Roman"/>
          <w:b/>
          <w:bCs/>
          <w:sz w:val="24"/>
          <w:szCs w:val="24"/>
        </w:rPr>
      </w:pPr>
      <w:r w:rsidRPr="00D01A9D">
        <w:rPr>
          <w:rFonts w:ascii="Times New Roman" w:hAnsi="Times New Roman" w:cs="Times New Roman"/>
          <w:b/>
          <w:bCs/>
          <w:sz w:val="24"/>
          <w:szCs w:val="24"/>
        </w:rPr>
        <w:t>Figure 7. Comparison of the cost of one cubic meter of concrete as a percentage</w:t>
      </w:r>
    </w:p>
    <w:p w14:paraId="3708705C" w14:textId="77777777" w:rsidR="001620F6" w:rsidRPr="00D01A9D" w:rsidRDefault="00BD555E" w:rsidP="001620F6">
      <w:pPr>
        <w:spacing w:line="360" w:lineRule="auto"/>
        <w:jc w:val="both"/>
      </w:pPr>
      <w:r w:rsidRPr="00D01A9D">
        <w:rPr>
          <w:rFonts w:ascii="Times New Roman" w:hAnsi="Times New Roman" w:cs="Times New Roman"/>
          <w:sz w:val="24"/>
          <w:szCs w:val="24"/>
        </w:rPr>
        <w:t xml:space="preserve">Taking the concrete made from crushed gravel as a reference, the use of </w:t>
      </w:r>
      <w:r w:rsidR="001620F6" w:rsidRPr="00D01A9D">
        <w:rPr>
          <w:rFonts w:ascii="Times New Roman" w:hAnsi="Times New Roman" w:cs="Times New Roman"/>
          <w:sz w:val="24"/>
          <w:szCs w:val="24"/>
        </w:rPr>
        <w:t xml:space="preserve">natural uncrushed aggregates </w:t>
      </w:r>
      <w:r w:rsidRPr="00D01A9D">
        <w:rPr>
          <w:rFonts w:ascii="Times New Roman" w:hAnsi="Times New Roman" w:cs="Times New Roman"/>
          <w:sz w:val="24"/>
          <w:szCs w:val="24"/>
        </w:rPr>
        <w:t xml:space="preserve">presents an economic gain of 5 to 6%. This gain is primarily due to the fact that </w:t>
      </w:r>
      <w:r w:rsidR="001620F6" w:rsidRPr="00D01A9D">
        <w:rPr>
          <w:rFonts w:ascii="Times New Roman" w:hAnsi="Times New Roman" w:cs="Times New Roman"/>
          <w:sz w:val="24"/>
          <w:szCs w:val="24"/>
        </w:rPr>
        <w:t xml:space="preserve">natural uncrushed aggregates </w:t>
      </w:r>
      <w:r w:rsidRPr="00D01A9D">
        <w:rPr>
          <w:rFonts w:ascii="Times New Roman" w:hAnsi="Times New Roman" w:cs="Times New Roman"/>
          <w:sz w:val="24"/>
          <w:szCs w:val="24"/>
        </w:rPr>
        <w:t>is used in its natural state, unlike crushed gravel, which requires additional crushing operations before use. Through the observed price differences, it is evident that the origin of the gravel influences the cost per cubic meter of concrete.</w:t>
      </w:r>
      <w:r w:rsidR="000153C6" w:rsidRPr="00D01A9D">
        <w:rPr>
          <w:rFonts w:ascii="Times New Roman" w:hAnsi="Times New Roman" w:cs="Times New Roman"/>
          <w:sz w:val="24"/>
          <w:szCs w:val="24"/>
        </w:rPr>
        <w:t xml:space="preserve"> </w:t>
      </w:r>
      <w:r w:rsidR="00947FF7" w:rsidRPr="00D01A9D">
        <w:rPr>
          <w:rFonts w:ascii="Times New Roman" w:hAnsi="Times New Roman" w:cs="Times New Roman"/>
          <w:sz w:val="24"/>
          <w:szCs w:val="24"/>
        </w:rPr>
        <w:t xml:space="preserve"> </w:t>
      </w:r>
      <w:r w:rsidR="001620F6" w:rsidRPr="00D01A9D">
        <w:rPr>
          <w:rFonts w:ascii="Times New Roman" w:hAnsi="Times New Roman" w:cs="Times New Roman"/>
          <w:sz w:val="24"/>
          <w:szCs w:val="24"/>
        </w:rPr>
        <w:t>However, these cost differences remain influenced by geographical factors, particularly the local availability of materials and transportation costs.</w:t>
      </w:r>
    </w:p>
    <w:p w14:paraId="59CB4DCA" w14:textId="77777777" w:rsidR="001620F6" w:rsidRPr="00D01A9D" w:rsidRDefault="001620F6" w:rsidP="001620F6">
      <w:pPr>
        <w:spacing w:line="360" w:lineRule="auto"/>
        <w:jc w:val="both"/>
        <w:rPr>
          <w:rFonts w:ascii="Times New Roman" w:hAnsi="Times New Roman" w:cs="Times New Roman"/>
          <w:vanish/>
          <w:sz w:val="24"/>
          <w:szCs w:val="24"/>
          <w:lang w:val="fr-FR"/>
        </w:rPr>
      </w:pPr>
      <w:r w:rsidRPr="00D01A9D">
        <w:rPr>
          <w:rFonts w:ascii="Times New Roman" w:hAnsi="Times New Roman" w:cs="Times New Roman"/>
          <w:vanish/>
          <w:sz w:val="24"/>
          <w:szCs w:val="24"/>
          <w:lang w:val="fr-FR"/>
        </w:rPr>
        <w:t>Haut du formulaire</w:t>
      </w:r>
    </w:p>
    <w:p w14:paraId="67742C73" w14:textId="77777777" w:rsidR="001620F6" w:rsidRPr="00D01A9D" w:rsidRDefault="001620F6" w:rsidP="001620F6">
      <w:pPr>
        <w:spacing w:line="360" w:lineRule="auto"/>
        <w:jc w:val="both"/>
        <w:rPr>
          <w:rFonts w:ascii="Times New Roman" w:hAnsi="Times New Roman" w:cs="Times New Roman"/>
          <w:vanish/>
          <w:sz w:val="24"/>
          <w:szCs w:val="24"/>
          <w:lang w:val="fr-FR"/>
        </w:rPr>
      </w:pPr>
      <w:r w:rsidRPr="00D01A9D">
        <w:rPr>
          <w:rFonts w:ascii="Times New Roman" w:hAnsi="Times New Roman" w:cs="Times New Roman"/>
          <w:vanish/>
          <w:sz w:val="24"/>
          <w:szCs w:val="24"/>
          <w:lang w:val="fr-FR"/>
        </w:rPr>
        <w:t>Bas du formulaire</w:t>
      </w:r>
    </w:p>
    <w:p w14:paraId="6ED13FEB" w14:textId="77777777" w:rsidR="001620F6" w:rsidRPr="00D01A9D" w:rsidRDefault="00BD555E" w:rsidP="008B75BA">
      <w:pPr>
        <w:jc w:val="both"/>
        <w:rPr>
          <w:rFonts w:ascii="Times New Roman" w:hAnsi="Times New Roman" w:cs="Times New Roman"/>
          <w:b/>
          <w:bCs/>
          <w:sz w:val="24"/>
          <w:szCs w:val="24"/>
        </w:rPr>
      </w:pPr>
      <w:r w:rsidRPr="00D01A9D">
        <w:rPr>
          <w:rFonts w:ascii="Times New Roman" w:hAnsi="Times New Roman" w:cs="Times New Roman"/>
          <w:b/>
          <w:bCs/>
          <w:sz w:val="24"/>
          <w:szCs w:val="24"/>
        </w:rPr>
        <w:t>III.6. Environmental Impact</w:t>
      </w:r>
    </w:p>
    <w:p w14:paraId="2B89A788" w14:textId="6C8DFC60" w:rsidR="00BD555E" w:rsidRPr="00D01A9D" w:rsidRDefault="00BD555E" w:rsidP="008B75BA">
      <w:pPr>
        <w:jc w:val="both"/>
        <w:rPr>
          <w:rFonts w:ascii="Times New Roman" w:hAnsi="Times New Roman" w:cs="Times New Roman"/>
          <w:sz w:val="24"/>
          <w:szCs w:val="24"/>
        </w:rPr>
      </w:pPr>
      <w:r w:rsidRPr="00D01A9D">
        <w:rPr>
          <w:rFonts w:ascii="Times New Roman" w:hAnsi="Times New Roman" w:cs="Times New Roman"/>
          <w:sz w:val="24"/>
          <w:szCs w:val="24"/>
        </w:rPr>
        <w:t>Figure 7 presents the results of the life cycle analysis of the concretes studied.</w:t>
      </w:r>
    </w:p>
    <w:p w14:paraId="30C4C710" w14:textId="336101AA" w:rsidR="0057680E" w:rsidRPr="00D01A9D" w:rsidRDefault="0057680E" w:rsidP="008B75BA">
      <w:pPr>
        <w:jc w:val="both"/>
        <w:rPr>
          <w:rFonts w:ascii="Times New Roman" w:hAnsi="Times New Roman" w:cs="Times New Roman"/>
          <w:sz w:val="24"/>
          <w:szCs w:val="24"/>
        </w:rPr>
      </w:pPr>
      <w:r w:rsidRPr="00D01A9D">
        <w:rPr>
          <w:rFonts w:ascii="Times New Roman" w:hAnsi="Times New Roman" w:cs="Times New Roman"/>
          <w:noProof/>
          <w:sz w:val="24"/>
          <w:szCs w:val="24"/>
          <w14:ligatures w14:val="standardContextual"/>
        </w:rPr>
        <w:lastRenderedPageBreak/>
        <w:drawing>
          <wp:inline distT="0" distB="0" distL="0" distR="0" wp14:anchorId="0F3D3B84" wp14:editId="48AB000C">
            <wp:extent cx="4867275" cy="2276475"/>
            <wp:effectExtent l="0" t="0" r="9525" b="9525"/>
            <wp:docPr id="267759875" name="Graphique 1">
              <a:extLst xmlns:a="http://schemas.openxmlformats.org/drawingml/2006/main">
                <a:ext uri="{FF2B5EF4-FFF2-40B4-BE49-F238E27FC236}">
                  <a16:creationId xmlns:a16="http://schemas.microsoft.com/office/drawing/2014/main" id="{304922FE-63AA-C807-12A1-DA39FD22F4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AC8411" w14:textId="77777777" w:rsidR="00BD555E" w:rsidRPr="00D01A9D" w:rsidRDefault="00BD555E" w:rsidP="008B75BA">
      <w:pPr>
        <w:jc w:val="both"/>
        <w:rPr>
          <w:rFonts w:ascii="Times New Roman" w:hAnsi="Times New Roman" w:cs="Times New Roman"/>
          <w:sz w:val="24"/>
          <w:szCs w:val="24"/>
        </w:rPr>
      </w:pPr>
      <w:r w:rsidRPr="00D01A9D">
        <w:rPr>
          <w:rFonts w:ascii="Times New Roman" w:hAnsi="Times New Roman" w:cs="Times New Roman"/>
          <w:sz w:val="24"/>
          <w:szCs w:val="24"/>
        </w:rPr>
        <w:t>Figure 8. Environmental Impact of the Studied Concretes</w:t>
      </w:r>
    </w:p>
    <w:p w14:paraId="73BAA639" w14:textId="62AFC811" w:rsidR="00A32587" w:rsidRPr="00D01A9D" w:rsidRDefault="00A32587" w:rsidP="00A32587">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 xml:space="preserve">The results highlighted in Figure 8 show that natural aggregates contribute to a reduction in the negative impact on ecosystem quality, human health, resources, and climate change. This can be explained by several factors, including their use in their natural state, which eliminates the need for additional crushing energy. Indeed, the use of </w:t>
      </w:r>
      <w:r w:rsidR="00C61A59" w:rsidRPr="00D01A9D">
        <w:rPr>
          <w:rFonts w:ascii="Times New Roman" w:hAnsi="Times New Roman" w:cs="Times New Roman"/>
          <w:sz w:val="24"/>
          <w:szCs w:val="24"/>
        </w:rPr>
        <w:t xml:space="preserve">natural uncrushed aggregates </w:t>
      </w:r>
      <w:r w:rsidRPr="00D01A9D">
        <w:rPr>
          <w:rFonts w:ascii="Times New Roman" w:hAnsi="Times New Roman" w:cs="Times New Roman"/>
          <w:sz w:val="24"/>
          <w:szCs w:val="24"/>
        </w:rPr>
        <w:t xml:space="preserve">in concrete production helps to reduce energy consumption related to crushing, thereby contributing to a decrease in greenhouse gas emissions and less ecosystem degradation. Therefore, the use of </w:t>
      </w:r>
      <w:r w:rsidR="00C61A59" w:rsidRPr="00D01A9D">
        <w:rPr>
          <w:rFonts w:ascii="Times New Roman" w:hAnsi="Times New Roman" w:cs="Times New Roman"/>
          <w:sz w:val="24"/>
          <w:szCs w:val="24"/>
        </w:rPr>
        <w:t xml:space="preserve">natural uncrushed aggregates </w:t>
      </w:r>
      <w:r w:rsidRPr="00D01A9D">
        <w:rPr>
          <w:rFonts w:ascii="Times New Roman" w:hAnsi="Times New Roman" w:cs="Times New Roman"/>
          <w:sz w:val="24"/>
          <w:szCs w:val="24"/>
        </w:rPr>
        <w:t>promotes the reduction of environmental impacts in concrete production by positively influencing ecosystem quality, human health, resources, and climate change.</w:t>
      </w:r>
    </w:p>
    <w:p w14:paraId="46B849BC" w14:textId="47E1DDC9" w:rsidR="001753D1" w:rsidRPr="00D01A9D" w:rsidRDefault="00A32587" w:rsidP="00A32587">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 xml:space="preserve">The observed results, which show that the use of natural aggregates reduces these impacts, are consistent with those of studies by </w:t>
      </w:r>
      <w:r w:rsidRPr="00D01A9D">
        <w:rPr>
          <w:rFonts w:ascii="Times New Roman" w:hAnsi="Times New Roman" w:cs="Times New Roman"/>
          <w:sz w:val="24"/>
          <w:szCs w:val="24"/>
          <w:lang w:val="fr-FR"/>
        </w:rPr>
        <w:fldChar w:fldCharType="begin"/>
      </w:r>
      <w:r w:rsidR="00030F92">
        <w:rPr>
          <w:rFonts w:ascii="Times New Roman" w:hAnsi="Times New Roman" w:cs="Times New Roman"/>
          <w:sz w:val="24"/>
          <w:szCs w:val="24"/>
        </w:rPr>
        <w:instrText xml:space="preserve"> ADDIN ZOTERO_ITEM CSL_CITATION {"citationID":"SfdMwIj8","properties":{"formattedCitation":"[13]","plainCitation":"[13]","noteIndex":0},"citationItems":[{"id":326,"uris":["http://zotero.org/users/14320861/items/QQY28XEW"],"itemData":{"id":326,"type":"article-journal","abstract":"Constant and rapid increase in construction and demolition (C&amp;D) waste generation and consumption of natural aggregate for concrete production became one of the biggest environmental problems in the construction industry. Recycling of C&amp;D waste represents one way to convert a waste product into a resource but the environment benefits through energy consumption, emissions and fallouts reductions are not certain. The main purpose of this study is to determine the potentials of recycled aggregate concrete (concrete made with recycled concrete aggregate) for structural applications and to compare the environmental impact of the production of two types of ready-mixed concrete: natural aggregate concrete (NAC) made entirely with river aggregate and recycled aggregate concrete (RAC) made with natural fine and recycled coarse aggregate. Based on the analysis of up-to-date experimental evidence, including own tests results, it is concluded that utilization of RAC for low-to-middle strength structural concrete and non-aggressive exposure conditions is technically feasible. The Life Cycle Assessment (LCA) is performed for raw material extraction and material production part of the concrete life cycle including transport. Assessment is based on local LCI data and on typical conditions in Serbia. Results of this specific case study show that impacts of aggregate and cement production phases are slightly larger for RAC than for NAC but the total environmental impacts depend on the natural and recycled aggregates transport distances and on transport types. Limit natural aggregate transport distances above which the environmental impacts of RAC can be equal or even lower than the impacts of NAC are calculated for the specific case study.","collection-title":"Special Thematic Section: Sanitary Landfilling","container-title":"Waste Management","DOI":"10.1016/j.wasman.2010.04.012","ISSN":"0956-053X","issue":"11","journalAbbreviation":"Waste Management","page":"2255-2264","source":"ScienceDirect","title":"Comparative environmental assessment of natural and recycled aggregate concrete","volume":"30","author":[{"family":"Marinković","given":"S."},{"family":"Radonjanin","given":"V."},{"family":"Malešev","given":"M."},{"family":"Ignjatović","given":"I."}],"issued":{"date-parts":[["2010",11,1]]}}}],"schema":"https://github.com/citation-style-language/schema/raw/master/csl-citation.json"} </w:instrText>
      </w:r>
      <w:r w:rsidRPr="00D01A9D">
        <w:rPr>
          <w:rFonts w:ascii="Times New Roman" w:hAnsi="Times New Roman" w:cs="Times New Roman"/>
          <w:sz w:val="24"/>
          <w:szCs w:val="24"/>
          <w:lang w:val="fr-FR"/>
        </w:rPr>
        <w:fldChar w:fldCharType="separate"/>
      </w:r>
      <w:r w:rsidR="00030F92" w:rsidRPr="00030F92">
        <w:rPr>
          <w:rFonts w:ascii="Times New Roman" w:hAnsi="Times New Roman" w:cs="Times New Roman"/>
          <w:sz w:val="24"/>
        </w:rPr>
        <w:t>[13]</w:t>
      </w:r>
      <w:r w:rsidRPr="00D01A9D">
        <w:rPr>
          <w:rFonts w:ascii="Times New Roman" w:hAnsi="Times New Roman" w:cs="Times New Roman"/>
          <w:sz w:val="24"/>
          <w:szCs w:val="24"/>
          <w:lang w:val="fr-FR"/>
        </w:rPr>
        <w:fldChar w:fldCharType="end"/>
      </w:r>
      <w:r w:rsidRPr="00D01A9D">
        <w:rPr>
          <w:rFonts w:ascii="Times New Roman" w:hAnsi="Times New Roman" w:cs="Times New Roman"/>
          <w:sz w:val="24"/>
          <w:szCs w:val="24"/>
        </w:rPr>
        <w:t>, who emphasized that the use of natural materials in construction promotes a more ecological and sustainable approach.</w:t>
      </w:r>
    </w:p>
    <w:p w14:paraId="0FD402F5" w14:textId="440E9AFC" w:rsidR="00101071" w:rsidRPr="00D01A9D" w:rsidRDefault="001753D1" w:rsidP="008B75BA">
      <w:pPr>
        <w:jc w:val="both"/>
        <w:rPr>
          <w:rFonts w:ascii="Times New Roman" w:hAnsi="Times New Roman" w:cs="Times New Roman"/>
          <w:b/>
          <w:bCs/>
          <w:sz w:val="24"/>
          <w:szCs w:val="24"/>
        </w:rPr>
      </w:pPr>
      <w:r w:rsidRPr="00D01A9D">
        <w:rPr>
          <w:rFonts w:ascii="Times New Roman" w:hAnsi="Times New Roman" w:cs="Times New Roman"/>
          <w:b/>
          <w:bCs/>
          <w:sz w:val="24"/>
          <w:szCs w:val="24"/>
        </w:rPr>
        <w:t xml:space="preserve">IV. CONCLUSION </w:t>
      </w:r>
    </w:p>
    <w:p w14:paraId="2F22FA90" w14:textId="77777777" w:rsidR="00C61A59" w:rsidRPr="00D01A9D" w:rsidRDefault="00C61A59" w:rsidP="00F175C8">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 xml:space="preserve">In conclusion, this study has allowed for the comparison of the mechanical, economic, and environmental performances of concrete made from crushed gravel and natural gravel, both sourced from Goma. Aggregates, which represent about 80% of the total weight of concrete, play a crucial role in the material's mechanical strength. Our results showed that, although concrete made with crushed aggregates demonstrates superior compressive strength due to the angular shape and rough texture of the aggregates, this difference remains relatively small (around 5%) compared to concrete made with natural gravel, which has a more rounded shape. Economically, the use of natural gravel resulted in a 5 to 6% cost reduction per cubic meter of concrete, mainly due to the absence of costs associated with additional crushing operations. Furthermore, the environmental impact was also favorable, with a 15 to 20% reduction in </w:t>
      </w:r>
      <w:r w:rsidRPr="00D01A9D">
        <w:rPr>
          <w:rFonts w:ascii="Times New Roman" w:hAnsi="Times New Roman" w:cs="Times New Roman"/>
          <w:sz w:val="24"/>
          <w:szCs w:val="24"/>
        </w:rPr>
        <w:lastRenderedPageBreak/>
        <w:t>energy consumption related to crushing, thus contributing to a decrease in greenhouse gas emissions and a greater preservation of ecosystems.</w:t>
      </w:r>
    </w:p>
    <w:p w14:paraId="6BF34219" w14:textId="77777777" w:rsidR="00C61A59" w:rsidRPr="00D01A9D" w:rsidRDefault="00C61A59" w:rsidP="00F175C8">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These results highlight the importance of considering the origin of aggregates when selecting materials for concrete production, especially in local contexts such as that of Goma. They demonstrate that, while concrete made with crushed gravel may offer advantages in terms of strength, natural gravel represents a more economical and environmentally friendly alternative. However, this choice will depend on local conditions, including the availability of materials and transportation costs.</w:t>
      </w:r>
    </w:p>
    <w:p w14:paraId="6E3BA67A" w14:textId="77777777" w:rsidR="00C61A59" w:rsidRPr="00D01A9D" w:rsidRDefault="00C61A59" w:rsidP="00F175C8">
      <w:pPr>
        <w:spacing w:line="360" w:lineRule="auto"/>
        <w:jc w:val="both"/>
        <w:rPr>
          <w:rFonts w:ascii="Times New Roman" w:hAnsi="Times New Roman" w:cs="Times New Roman"/>
          <w:sz w:val="24"/>
          <w:szCs w:val="24"/>
        </w:rPr>
      </w:pPr>
      <w:r w:rsidRPr="00D01A9D">
        <w:rPr>
          <w:rFonts w:ascii="Times New Roman" w:hAnsi="Times New Roman" w:cs="Times New Roman"/>
          <w:sz w:val="24"/>
          <w:szCs w:val="24"/>
        </w:rPr>
        <w:t>Finally, this study paves the way for future research focused on optimizing concrete formulations using local aggregates and evaluating the use of recycled aggregates as an additional solution to reduce the environmental impact of concrete. A deeper analysis of the long-term effects of these materials, along with the exploration of other types of aggregates, could further enhance our understanding of their influence on the durability and performance of concrete in different climatic and geographical conditions.</w:t>
      </w:r>
    </w:p>
    <w:p w14:paraId="73A60BCA" w14:textId="77777777" w:rsidR="004A78EB" w:rsidRPr="00D01A9D" w:rsidRDefault="004A78EB" w:rsidP="008B75BA">
      <w:pPr>
        <w:jc w:val="both"/>
        <w:rPr>
          <w:rFonts w:ascii="Times New Roman" w:hAnsi="Times New Roman" w:cs="Times New Roman"/>
          <w:sz w:val="24"/>
          <w:szCs w:val="24"/>
        </w:rPr>
      </w:pPr>
    </w:p>
    <w:p w14:paraId="6E2EB482" w14:textId="2F902667" w:rsidR="008D249B" w:rsidRPr="00403910" w:rsidRDefault="00C61A59" w:rsidP="008B75BA">
      <w:pPr>
        <w:jc w:val="both"/>
        <w:rPr>
          <w:rFonts w:ascii="Times New Roman" w:hAnsi="Times New Roman" w:cs="Times New Roman"/>
          <w:b/>
          <w:bCs/>
          <w:sz w:val="24"/>
          <w:szCs w:val="24"/>
        </w:rPr>
      </w:pPr>
      <w:r w:rsidRPr="00403910">
        <w:rPr>
          <w:rFonts w:ascii="Times New Roman" w:hAnsi="Times New Roman" w:cs="Times New Roman"/>
          <w:b/>
          <w:bCs/>
          <w:sz w:val="24"/>
          <w:szCs w:val="24"/>
        </w:rPr>
        <w:t xml:space="preserve">BIBLIOGRAPHIE </w:t>
      </w:r>
    </w:p>
    <w:p w14:paraId="7FBC330B" w14:textId="77777777" w:rsidR="004A78EB" w:rsidRPr="00403910" w:rsidRDefault="004A78EB" w:rsidP="008B75BA">
      <w:pPr>
        <w:jc w:val="both"/>
        <w:rPr>
          <w:rFonts w:ascii="Times New Roman" w:hAnsi="Times New Roman" w:cs="Times New Roman"/>
          <w:sz w:val="24"/>
          <w:szCs w:val="24"/>
        </w:rPr>
      </w:pPr>
    </w:p>
    <w:p w14:paraId="43B08F81" w14:textId="77777777" w:rsidR="00B276C6" w:rsidRPr="00B276C6" w:rsidRDefault="004A78EB" w:rsidP="00B276C6">
      <w:pPr>
        <w:pStyle w:val="Bibliographie"/>
        <w:rPr>
          <w:rFonts w:ascii="Times New Roman" w:hAnsi="Times New Roman" w:cs="Times New Roman"/>
          <w:sz w:val="24"/>
        </w:rPr>
      </w:pPr>
      <w:r w:rsidRPr="00D01A9D">
        <w:rPr>
          <w:sz w:val="24"/>
          <w:szCs w:val="24"/>
          <w:lang w:val="fr-FR"/>
        </w:rPr>
        <w:fldChar w:fldCharType="begin"/>
      </w:r>
      <w:r w:rsidR="00B276C6">
        <w:rPr>
          <w:sz w:val="24"/>
          <w:szCs w:val="24"/>
        </w:rPr>
        <w:instrText xml:space="preserve"> ADDIN ZOTERO_BIBL {"uncited":[],"omitted":[],"custom":[]} CSL_BIBLIOGRAPHY </w:instrText>
      </w:r>
      <w:r w:rsidRPr="00D01A9D">
        <w:rPr>
          <w:sz w:val="24"/>
          <w:szCs w:val="24"/>
          <w:lang w:val="fr-FR"/>
        </w:rPr>
        <w:fldChar w:fldCharType="separate"/>
      </w:r>
      <w:r w:rsidR="00B276C6" w:rsidRPr="00B276C6">
        <w:rPr>
          <w:rFonts w:ascii="Times New Roman" w:hAnsi="Times New Roman" w:cs="Times New Roman"/>
          <w:sz w:val="24"/>
        </w:rPr>
        <w:t>[1]</w:t>
      </w:r>
      <w:r w:rsidR="00B276C6" w:rsidRPr="00B276C6">
        <w:rPr>
          <w:rFonts w:ascii="Times New Roman" w:hAnsi="Times New Roman" w:cs="Times New Roman"/>
          <w:sz w:val="24"/>
        </w:rPr>
        <w:tab/>
        <w:t xml:space="preserve">M. M. Grâce </w:t>
      </w:r>
      <w:r w:rsidR="00B276C6" w:rsidRPr="00B276C6">
        <w:rPr>
          <w:rFonts w:ascii="Times New Roman" w:hAnsi="Times New Roman" w:cs="Times New Roman"/>
          <w:i/>
          <w:iCs/>
          <w:sz w:val="24"/>
        </w:rPr>
        <w:t>et al.</w:t>
      </w:r>
      <w:r w:rsidR="00B276C6" w:rsidRPr="00B276C6">
        <w:rPr>
          <w:rFonts w:ascii="Times New Roman" w:hAnsi="Times New Roman" w:cs="Times New Roman"/>
          <w:sz w:val="24"/>
        </w:rPr>
        <w:t xml:space="preserve">, ‘Concrete Based on Recycled Aggregates for Their Use in Construction: Case of Goma (DRC)’, </w:t>
      </w:r>
      <w:r w:rsidR="00B276C6" w:rsidRPr="00B276C6">
        <w:rPr>
          <w:rFonts w:ascii="Times New Roman" w:hAnsi="Times New Roman" w:cs="Times New Roman"/>
          <w:i/>
          <w:iCs/>
          <w:sz w:val="24"/>
        </w:rPr>
        <w:t>Open Journal of Civil Engineering</w:t>
      </w:r>
      <w:r w:rsidR="00B276C6" w:rsidRPr="00B276C6">
        <w:rPr>
          <w:rFonts w:ascii="Times New Roman" w:hAnsi="Times New Roman" w:cs="Times New Roman"/>
          <w:sz w:val="24"/>
        </w:rPr>
        <w:t>, vol. 10, no. 3, Art. no. 3, Jul. 2020, doi: 10.4236/ojce.2020.103019.</w:t>
      </w:r>
    </w:p>
    <w:p w14:paraId="677E322F" w14:textId="77777777" w:rsidR="00B276C6" w:rsidRPr="00B276C6" w:rsidRDefault="00B276C6" w:rsidP="00B276C6">
      <w:pPr>
        <w:pStyle w:val="Bibliographie"/>
        <w:rPr>
          <w:rFonts w:ascii="Times New Roman" w:hAnsi="Times New Roman" w:cs="Times New Roman"/>
          <w:sz w:val="24"/>
        </w:rPr>
      </w:pPr>
      <w:r w:rsidRPr="00B276C6">
        <w:rPr>
          <w:rFonts w:ascii="Times New Roman" w:hAnsi="Times New Roman" w:cs="Times New Roman"/>
          <w:sz w:val="24"/>
        </w:rPr>
        <w:t>[2]</w:t>
      </w:r>
      <w:r w:rsidRPr="00B276C6">
        <w:rPr>
          <w:rFonts w:ascii="Times New Roman" w:hAnsi="Times New Roman" w:cs="Times New Roman"/>
          <w:sz w:val="24"/>
        </w:rPr>
        <w:tab/>
        <w:t xml:space="preserve">A. N. Ally </w:t>
      </w:r>
      <w:r w:rsidRPr="00B276C6">
        <w:rPr>
          <w:rFonts w:ascii="Times New Roman" w:hAnsi="Times New Roman" w:cs="Times New Roman"/>
          <w:i/>
          <w:iCs/>
          <w:sz w:val="24"/>
        </w:rPr>
        <w:t>et al.</w:t>
      </w:r>
      <w:r w:rsidRPr="00B276C6">
        <w:rPr>
          <w:rFonts w:ascii="Times New Roman" w:hAnsi="Times New Roman" w:cs="Times New Roman"/>
          <w:sz w:val="24"/>
        </w:rPr>
        <w:t xml:space="preserve">, ‘Substitution of Aggregates in Concrete and Mortar with Coltan Mining Waste: Mechanical, Environmental, and Economic Impact Case Study’, </w:t>
      </w:r>
      <w:r w:rsidRPr="00B276C6">
        <w:rPr>
          <w:rFonts w:ascii="Times New Roman" w:hAnsi="Times New Roman" w:cs="Times New Roman"/>
          <w:i/>
          <w:iCs/>
          <w:sz w:val="24"/>
        </w:rPr>
        <w:t>JMMCE</w:t>
      </w:r>
      <w:r w:rsidRPr="00B276C6">
        <w:rPr>
          <w:rFonts w:ascii="Times New Roman" w:hAnsi="Times New Roman" w:cs="Times New Roman"/>
          <w:sz w:val="24"/>
        </w:rPr>
        <w:t>, vol. 12, no. 02, pp. 139–163, 2024, doi: 10.4236/jmmce.2024.122010.</w:t>
      </w:r>
    </w:p>
    <w:p w14:paraId="6F582B9C" w14:textId="77777777" w:rsidR="00B276C6" w:rsidRPr="00B276C6" w:rsidRDefault="00B276C6" w:rsidP="00B276C6">
      <w:pPr>
        <w:pStyle w:val="Bibliographie"/>
        <w:rPr>
          <w:rFonts w:ascii="Times New Roman" w:hAnsi="Times New Roman" w:cs="Times New Roman"/>
          <w:sz w:val="24"/>
        </w:rPr>
      </w:pPr>
      <w:r w:rsidRPr="00B276C6">
        <w:rPr>
          <w:rFonts w:ascii="Times New Roman" w:hAnsi="Times New Roman" w:cs="Times New Roman"/>
          <w:sz w:val="24"/>
        </w:rPr>
        <w:t>[3]</w:t>
      </w:r>
      <w:r w:rsidRPr="00B276C6">
        <w:rPr>
          <w:rFonts w:ascii="Times New Roman" w:hAnsi="Times New Roman" w:cs="Times New Roman"/>
          <w:sz w:val="24"/>
        </w:rPr>
        <w:tab/>
        <w:t xml:space="preserve">J. Góra and W. Piasta, ‘Impact of mechanical resistance of aggregate on properties of concrete’, </w:t>
      </w:r>
      <w:r w:rsidRPr="00B276C6">
        <w:rPr>
          <w:rFonts w:ascii="Times New Roman" w:hAnsi="Times New Roman" w:cs="Times New Roman"/>
          <w:i/>
          <w:iCs/>
          <w:sz w:val="24"/>
        </w:rPr>
        <w:t>Case Studies in Construction Materials</w:t>
      </w:r>
      <w:r w:rsidRPr="00B276C6">
        <w:rPr>
          <w:rFonts w:ascii="Times New Roman" w:hAnsi="Times New Roman" w:cs="Times New Roman"/>
          <w:sz w:val="24"/>
        </w:rPr>
        <w:t>, vol. 13, p. e00438, Dec. 2020, doi: 10.1016/j.cscm.2020.e00438.</w:t>
      </w:r>
    </w:p>
    <w:p w14:paraId="248DE726" w14:textId="77777777" w:rsidR="00B276C6" w:rsidRPr="00B276C6" w:rsidRDefault="00B276C6" w:rsidP="00B276C6">
      <w:pPr>
        <w:pStyle w:val="Bibliographie"/>
        <w:rPr>
          <w:rFonts w:ascii="Times New Roman" w:hAnsi="Times New Roman" w:cs="Times New Roman"/>
          <w:sz w:val="24"/>
        </w:rPr>
      </w:pPr>
      <w:r w:rsidRPr="00B276C6">
        <w:rPr>
          <w:rFonts w:ascii="Times New Roman" w:hAnsi="Times New Roman" w:cs="Times New Roman"/>
          <w:sz w:val="24"/>
        </w:rPr>
        <w:t>[4]</w:t>
      </w:r>
      <w:r w:rsidRPr="00B276C6">
        <w:rPr>
          <w:rFonts w:ascii="Times New Roman" w:hAnsi="Times New Roman" w:cs="Times New Roman"/>
          <w:sz w:val="24"/>
        </w:rPr>
        <w:tab/>
        <w:t xml:space="preserve">J. Hu and P. Stroeven, ‘SHAPE CHARACTERIZATION OF CONCRETE AGGREGATE’, </w:t>
      </w:r>
      <w:r w:rsidRPr="00B276C6">
        <w:rPr>
          <w:rFonts w:ascii="Times New Roman" w:hAnsi="Times New Roman" w:cs="Times New Roman"/>
          <w:i/>
          <w:iCs/>
          <w:sz w:val="24"/>
        </w:rPr>
        <w:t>Image Analysis and Stereology</w:t>
      </w:r>
      <w:r w:rsidRPr="00B276C6">
        <w:rPr>
          <w:rFonts w:ascii="Times New Roman" w:hAnsi="Times New Roman" w:cs="Times New Roman"/>
          <w:sz w:val="24"/>
        </w:rPr>
        <w:t>, vol. 25, no. 1, Art. no. 1, 2006, doi: 10.5566/ias.v25.p43-53.</w:t>
      </w:r>
    </w:p>
    <w:p w14:paraId="72E970CC" w14:textId="77777777" w:rsidR="00B276C6" w:rsidRPr="00B276C6" w:rsidRDefault="00B276C6" w:rsidP="00B276C6">
      <w:pPr>
        <w:pStyle w:val="Bibliographie"/>
        <w:rPr>
          <w:rFonts w:ascii="Times New Roman" w:hAnsi="Times New Roman" w:cs="Times New Roman"/>
          <w:sz w:val="24"/>
        </w:rPr>
      </w:pPr>
      <w:r w:rsidRPr="00B276C6">
        <w:rPr>
          <w:rFonts w:ascii="Times New Roman" w:hAnsi="Times New Roman" w:cs="Times New Roman"/>
          <w:sz w:val="24"/>
        </w:rPr>
        <w:t>[5]</w:t>
      </w:r>
      <w:r w:rsidRPr="00B276C6">
        <w:rPr>
          <w:rFonts w:ascii="Times New Roman" w:hAnsi="Times New Roman" w:cs="Times New Roman"/>
          <w:sz w:val="24"/>
        </w:rPr>
        <w:tab/>
        <w:t xml:space="preserve">M. Jebli, F. Jamin, E. Malachanne, E. Garcia-Diaz, and M. S. El Youssoufi, ‘Experimental characterization of mechanical properties of the cement-aggregate interface in concrete’, </w:t>
      </w:r>
      <w:r w:rsidRPr="00B276C6">
        <w:rPr>
          <w:rFonts w:ascii="Times New Roman" w:hAnsi="Times New Roman" w:cs="Times New Roman"/>
          <w:i/>
          <w:iCs/>
          <w:sz w:val="24"/>
        </w:rPr>
        <w:t>Construction and Building Materials</w:t>
      </w:r>
      <w:r w:rsidRPr="00B276C6">
        <w:rPr>
          <w:rFonts w:ascii="Times New Roman" w:hAnsi="Times New Roman" w:cs="Times New Roman"/>
          <w:sz w:val="24"/>
        </w:rPr>
        <w:t>, vol. 161, pp. 16–25, Feb. 2018, doi: 10.1016/j.conbuildmat.2017.11.100.</w:t>
      </w:r>
    </w:p>
    <w:p w14:paraId="009933B4" w14:textId="77777777" w:rsidR="00B276C6" w:rsidRPr="00B276C6" w:rsidRDefault="00B276C6" w:rsidP="00B276C6">
      <w:pPr>
        <w:pStyle w:val="Bibliographie"/>
        <w:rPr>
          <w:rFonts w:ascii="Times New Roman" w:hAnsi="Times New Roman" w:cs="Times New Roman"/>
          <w:sz w:val="24"/>
        </w:rPr>
      </w:pPr>
      <w:r w:rsidRPr="00B276C6">
        <w:rPr>
          <w:rFonts w:ascii="Times New Roman" w:hAnsi="Times New Roman" w:cs="Times New Roman"/>
          <w:sz w:val="24"/>
          <w:lang w:val="fr-FR"/>
        </w:rPr>
        <w:t>[6]</w:t>
      </w:r>
      <w:r w:rsidRPr="00B276C6">
        <w:rPr>
          <w:rFonts w:ascii="Times New Roman" w:hAnsi="Times New Roman" w:cs="Times New Roman"/>
          <w:sz w:val="24"/>
          <w:lang w:val="fr-FR"/>
        </w:rPr>
        <w:tab/>
        <w:t xml:space="preserve">NF P94-056, ‘Sols : reconnaissance et essais - Analyse granulométrique - Méthode par tamisage à sec après lavage.’, Afnor EDITIONS. </w:t>
      </w:r>
      <w:r w:rsidRPr="00B276C6">
        <w:rPr>
          <w:rFonts w:ascii="Times New Roman" w:hAnsi="Times New Roman" w:cs="Times New Roman"/>
          <w:sz w:val="24"/>
        </w:rPr>
        <w:t>Accessed: Sep. 30, 2023. [Online]. Available: https://www.boutique.afnor.org/fr-fr/norme/nf-p94056/sols-reconnaissance-et-essais-analyse-granulometrique-methode-par-tamisage-/fa026936/11075</w:t>
      </w:r>
    </w:p>
    <w:p w14:paraId="106141F5" w14:textId="77777777" w:rsidR="00B276C6" w:rsidRPr="00B276C6" w:rsidRDefault="00B276C6" w:rsidP="00B276C6">
      <w:pPr>
        <w:pStyle w:val="Bibliographie"/>
        <w:rPr>
          <w:rFonts w:ascii="Times New Roman" w:hAnsi="Times New Roman" w:cs="Times New Roman"/>
          <w:sz w:val="24"/>
        </w:rPr>
      </w:pPr>
      <w:r w:rsidRPr="00B276C6">
        <w:rPr>
          <w:rFonts w:ascii="Times New Roman" w:hAnsi="Times New Roman" w:cs="Times New Roman"/>
          <w:sz w:val="24"/>
          <w:lang w:val="fr-FR"/>
        </w:rPr>
        <w:t>[7]</w:t>
      </w:r>
      <w:r w:rsidRPr="00B276C6">
        <w:rPr>
          <w:rFonts w:ascii="Times New Roman" w:hAnsi="Times New Roman" w:cs="Times New Roman"/>
          <w:sz w:val="24"/>
          <w:lang w:val="fr-FR"/>
        </w:rPr>
        <w:tab/>
        <w:t xml:space="preserve">NF EN 933-8, ‘Essais pour déterminer les caractéristiques géométriques des granulats - Partie 8 : évaluation des fines - Équivalent de sable’, Afnor EDITIONS. </w:t>
      </w:r>
      <w:r w:rsidRPr="00B276C6">
        <w:rPr>
          <w:rFonts w:ascii="Times New Roman" w:hAnsi="Times New Roman" w:cs="Times New Roman"/>
          <w:sz w:val="24"/>
        </w:rPr>
        <w:t>Accessed: Sep. 30, 2023. [Online]. Available: https://www.boutique.afnor.org/fr-fr/norme/nf-en-</w:t>
      </w:r>
      <w:r w:rsidRPr="00B276C6">
        <w:rPr>
          <w:rFonts w:ascii="Times New Roman" w:hAnsi="Times New Roman" w:cs="Times New Roman"/>
          <w:sz w:val="24"/>
        </w:rPr>
        <w:lastRenderedPageBreak/>
        <w:t>9338/essais-pour-determiner-les-caracteristiques-geometriques-des-granulats-part/fa172274/38926</w:t>
      </w:r>
    </w:p>
    <w:p w14:paraId="7E2C0501" w14:textId="77777777" w:rsidR="00B276C6" w:rsidRPr="00B276C6" w:rsidRDefault="00B276C6" w:rsidP="00B276C6">
      <w:pPr>
        <w:pStyle w:val="Bibliographie"/>
        <w:rPr>
          <w:rFonts w:ascii="Times New Roman" w:hAnsi="Times New Roman" w:cs="Times New Roman"/>
          <w:sz w:val="24"/>
        </w:rPr>
      </w:pPr>
      <w:r w:rsidRPr="00B276C6">
        <w:rPr>
          <w:rFonts w:ascii="Times New Roman" w:hAnsi="Times New Roman" w:cs="Times New Roman"/>
          <w:sz w:val="24"/>
          <w:lang w:val="fr-FR"/>
        </w:rPr>
        <w:t>[8]</w:t>
      </w:r>
      <w:r w:rsidRPr="00B276C6">
        <w:rPr>
          <w:rFonts w:ascii="Times New Roman" w:hAnsi="Times New Roman" w:cs="Times New Roman"/>
          <w:sz w:val="24"/>
          <w:lang w:val="fr-FR"/>
        </w:rPr>
        <w:tab/>
        <w:t xml:space="preserve">NFP18-555, ‘Granulats - Mesures des masses volumiques, coefficient d’absorption et teneur en eau des sables’, Afnor EDITIONS. </w:t>
      </w:r>
      <w:r w:rsidRPr="00B276C6">
        <w:rPr>
          <w:rFonts w:ascii="Times New Roman" w:hAnsi="Times New Roman" w:cs="Times New Roman"/>
          <w:sz w:val="24"/>
        </w:rPr>
        <w:t>Accessed: Oct. 07, 2023. [Online]. Available: https://www.boutique.afnor.org/fr-fr/norme/p18555/granulats-mesures-des-masses-volumiques-coefficient-dabsorption-et-teneur-e/fa021241/56192</w:t>
      </w:r>
    </w:p>
    <w:p w14:paraId="79C8FB1F" w14:textId="77777777" w:rsidR="00B276C6" w:rsidRPr="00B276C6" w:rsidRDefault="00B276C6" w:rsidP="00B276C6">
      <w:pPr>
        <w:pStyle w:val="Bibliographie"/>
        <w:rPr>
          <w:rFonts w:ascii="Times New Roman" w:hAnsi="Times New Roman" w:cs="Times New Roman"/>
          <w:sz w:val="24"/>
        </w:rPr>
      </w:pPr>
      <w:r w:rsidRPr="00B276C6">
        <w:rPr>
          <w:rFonts w:ascii="Times New Roman" w:hAnsi="Times New Roman" w:cs="Times New Roman"/>
          <w:sz w:val="24"/>
          <w:lang w:val="fr-FR"/>
        </w:rPr>
        <w:t>[9]</w:t>
      </w:r>
      <w:r w:rsidRPr="00B276C6">
        <w:rPr>
          <w:rFonts w:ascii="Times New Roman" w:hAnsi="Times New Roman" w:cs="Times New Roman"/>
          <w:sz w:val="24"/>
          <w:lang w:val="fr-FR"/>
        </w:rPr>
        <w:tab/>
        <w:t xml:space="preserve">N.F. P18. 573, </w:t>
      </w:r>
      <w:r w:rsidRPr="00B276C6">
        <w:rPr>
          <w:rFonts w:ascii="Times New Roman" w:hAnsi="Times New Roman" w:cs="Times New Roman"/>
          <w:i/>
          <w:iCs/>
          <w:sz w:val="24"/>
          <w:lang w:val="fr-FR"/>
        </w:rPr>
        <w:t>Granulats - Essai de Los Angeles</w:t>
      </w:r>
      <w:r w:rsidRPr="00B276C6">
        <w:rPr>
          <w:rFonts w:ascii="Times New Roman" w:hAnsi="Times New Roman" w:cs="Times New Roman"/>
          <w:sz w:val="24"/>
          <w:lang w:val="fr-FR"/>
        </w:rPr>
        <w:t xml:space="preserve">, 1990. </w:t>
      </w:r>
      <w:r w:rsidRPr="00B276C6">
        <w:rPr>
          <w:rFonts w:ascii="Times New Roman" w:hAnsi="Times New Roman" w:cs="Times New Roman"/>
          <w:sz w:val="24"/>
        </w:rPr>
        <w:t>Accessed: Mar. 23, 2024. [Online]. Available: https://www.boutique.afnor.org/fr-fr/norme/p18573/granulats-essai-de-los-angeles/fa021245/56256</w:t>
      </w:r>
    </w:p>
    <w:p w14:paraId="2E56D152" w14:textId="77777777" w:rsidR="00B276C6" w:rsidRPr="00B276C6" w:rsidRDefault="00B276C6" w:rsidP="00B276C6">
      <w:pPr>
        <w:pStyle w:val="Bibliographie"/>
        <w:rPr>
          <w:rFonts w:ascii="Times New Roman" w:hAnsi="Times New Roman" w:cs="Times New Roman"/>
          <w:sz w:val="24"/>
        </w:rPr>
      </w:pPr>
      <w:r w:rsidRPr="00B276C6">
        <w:rPr>
          <w:rFonts w:ascii="Times New Roman" w:hAnsi="Times New Roman" w:cs="Times New Roman"/>
          <w:sz w:val="24"/>
          <w:lang w:val="fr-FR"/>
        </w:rPr>
        <w:t>[10]</w:t>
      </w:r>
      <w:r w:rsidRPr="00B276C6">
        <w:rPr>
          <w:rFonts w:ascii="Times New Roman" w:hAnsi="Times New Roman" w:cs="Times New Roman"/>
          <w:sz w:val="24"/>
          <w:lang w:val="fr-FR"/>
        </w:rPr>
        <w:tab/>
        <w:t xml:space="preserve">NFP 18-451, </w:t>
      </w:r>
      <w:r w:rsidRPr="00B276C6">
        <w:rPr>
          <w:rFonts w:ascii="Times New Roman" w:hAnsi="Times New Roman" w:cs="Times New Roman"/>
          <w:i/>
          <w:iCs/>
          <w:sz w:val="24"/>
          <w:lang w:val="fr-FR"/>
        </w:rPr>
        <w:t>Béton frais : Essais d’affaissement au cône</w:t>
      </w:r>
      <w:r w:rsidRPr="00B276C6">
        <w:rPr>
          <w:rFonts w:ascii="Times New Roman" w:hAnsi="Times New Roman" w:cs="Times New Roman"/>
          <w:sz w:val="24"/>
          <w:lang w:val="fr-FR"/>
        </w:rPr>
        <w:t xml:space="preserve">, 1990. </w:t>
      </w:r>
      <w:r w:rsidRPr="00B276C6">
        <w:rPr>
          <w:rFonts w:ascii="Times New Roman" w:hAnsi="Times New Roman" w:cs="Times New Roman"/>
          <w:sz w:val="24"/>
        </w:rPr>
        <w:t>Accessed: Sep. 30, 2023. [Online]. Available: https://www.boutique.afnor.org/fr-fr/norme/nf-p18451/betons-essai-daffaissement/fa016618/54908</w:t>
      </w:r>
    </w:p>
    <w:p w14:paraId="53A8F068" w14:textId="77777777" w:rsidR="00B276C6" w:rsidRPr="00B276C6" w:rsidRDefault="00B276C6" w:rsidP="00B276C6">
      <w:pPr>
        <w:pStyle w:val="Bibliographie"/>
        <w:rPr>
          <w:rFonts w:ascii="Times New Roman" w:hAnsi="Times New Roman" w:cs="Times New Roman"/>
          <w:sz w:val="24"/>
        </w:rPr>
      </w:pPr>
      <w:r w:rsidRPr="00B276C6">
        <w:rPr>
          <w:rFonts w:ascii="Times New Roman" w:hAnsi="Times New Roman" w:cs="Times New Roman"/>
          <w:sz w:val="24"/>
          <w:lang w:val="fr-FR"/>
        </w:rPr>
        <w:t>[11]</w:t>
      </w:r>
      <w:r w:rsidRPr="00B276C6">
        <w:rPr>
          <w:rFonts w:ascii="Times New Roman" w:hAnsi="Times New Roman" w:cs="Times New Roman"/>
          <w:sz w:val="24"/>
          <w:lang w:val="fr-FR"/>
        </w:rPr>
        <w:tab/>
        <w:t xml:space="preserve">NF P18-406, </w:t>
      </w:r>
      <w:r w:rsidRPr="00B276C6">
        <w:rPr>
          <w:rFonts w:ascii="Times New Roman" w:hAnsi="Times New Roman" w:cs="Times New Roman"/>
          <w:i/>
          <w:iCs/>
          <w:sz w:val="24"/>
          <w:lang w:val="fr-FR"/>
        </w:rPr>
        <w:t>Bétons - Essai de compression</w:t>
      </w:r>
      <w:r w:rsidRPr="00B276C6">
        <w:rPr>
          <w:rFonts w:ascii="Times New Roman" w:hAnsi="Times New Roman" w:cs="Times New Roman"/>
          <w:sz w:val="24"/>
          <w:lang w:val="fr-FR"/>
        </w:rPr>
        <w:t xml:space="preserve">, 1981. </w:t>
      </w:r>
      <w:r w:rsidRPr="00B276C6">
        <w:rPr>
          <w:rFonts w:ascii="Times New Roman" w:hAnsi="Times New Roman" w:cs="Times New Roman"/>
          <w:sz w:val="24"/>
        </w:rPr>
        <w:t>Accessed: Jun. 26, 2024. [Online]. Available: https://www.boutique.afnor.org/fr-fr/norme/nf-p18406/betons-essai-de-compression/fa016609/54906</w:t>
      </w:r>
    </w:p>
    <w:p w14:paraId="131BB9C6" w14:textId="77777777" w:rsidR="00B276C6" w:rsidRPr="00B276C6" w:rsidRDefault="00B276C6" w:rsidP="00B276C6">
      <w:pPr>
        <w:pStyle w:val="Bibliographie"/>
        <w:rPr>
          <w:rFonts w:ascii="Times New Roman" w:hAnsi="Times New Roman" w:cs="Times New Roman"/>
          <w:sz w:val="24"/>
        </w:rPr>
      </w:pPr>
      <w:r w:rsidRPr="00B276C6">
        <w:rPr>
          <w:rFonts w:ascii="Times New Roman" w:hAnsi="Times New Roman" w:cs="Times New Roman"/>
          <w:sz w:val="24"/>
        </w:rPr>
        <w:t>[12]</w:t>
      </w:r>
      <w:r w:rsidRPr="00B276C6">
        <w:rPr>
          <w:rFonts w:ascii="Times New Roman" w:hAnsi="Times New Roman" w:cs="Times New Roman"/>
          <w:sz w:val="24"/>
        </w:rPr>
        <w:tab/>
        <w:t xml:space="preserve">A. Pacana, D. Siwiec, L. Bednarova, M. Sofranko, O. Vegsoova, and M. Cvoliga, ‘Influence of Natural Aggregate Crushing Process on Crushing Strength Index’, </w:t>
      </w:r>
      <w:r w:rsidRPr="00B276C6">
        <w:rPr>
          <w:rFonts w:ascii="Times New Roman" w:hAnsi="Times New Roman" w:cs="Times New Roman"/>
          <w:i/>
          <w:iCs/>
          <w:sz w:val="24"/>
        </w:rPr>
        <w:t>Sustainability</w:t>
      </w:r>
      <w:r w:rsidRPr="00B276C6">
        <w:rPr>
          <w:rFonts w:ascii="Times New Roman" w:hAnsi="Times New Roman" w:cs="Times New Roman"/>
          <w:sz w:val="24"/>
        </w:rPr>
        <w:t>, vol. 13, no. 15, Art. no. 15, Jan. 2021, doi: 10.3390/su13158353.</w:t>
      </w:r>
    </w:p>
    <w:p w14:paraId="29B29B4D" w14:textId="77777777" w:rsidR="00B276C6" w:rsidRPr="00B276C6" w:rsidRDefault="00B276C6" w:rsidP="00B276C6">
      <w:pPr>
        <w:pStyle w:val="Bibliographie"/>
        <w:rPr>
          <w:rFonts w:ascii="Times New Roman" w:hAnsi="Times New Roman" w:cs="Times New Roman"/>
          <w:sz w:val="24"/>
        </w:rPr>
      </w:pPr>
      <w:r w:rsidRPr="00B276C6">
        <w:rPr>
          <w:rFonts w:ascii="Times New Roman" w:hAnsi="Times New Roman" w:cs="Times New Roman"/>
          <w:sz w:val="24"/>
        </w:rPr>
        <w:t>[13]</w:t>
      </w:r>
      <w:r w:rsidRPr="00B276C6">
        <w:rPr>
          <w:rFonts w:ascii="Times New Roman" w:hAnsi="Times New Roman" w:cs="Times New Roman"/>
          <w:sz w:val="24"/>
        </w:rPr>
        <w:tab/>
        <w:t xml:space="preserve">S. Marinković, V. Radonjanin, M. Malešev, and I. Ignjatović, ‘Comparative environmental assessment of natural and recycled aggregate concrete’, </w:t>
      </w:r>
      <w:r w:rsidRPr="00B276C6">
        <w:rPr>
          <w:rFonts w:ascii="Times New Roman" w:hAnsi="Times New Roman" w:cs="Times New Roman"/>
          <w:i/>
          <w:iCs/>
          <w:sz w:val="24"/>
        </w:rPr>
        <w:t>Waste Management</w:t>
      </w:r>
      <w:r w:rsidRPr="00B276C6">
        <w:rPr>
          <w:rFonts w:ascii="Times New Roman" w:hAnsi="Times New Roman" w:cs="Times New Roman"/>
          <w:sz w:val="24"/>
        </w:rPr>
        <w:t>, vol. 30, no. 11, pp. 2255–2264, Nov. 2010, doi: 10.1016/j.wasman.2010.04.012.</w:t>
      </w:r>
    </w:p>
    <w:p w14:paraId="66AF211A" w14:textId="4D81E878" w:rsidR="004A78EB" w:rsidRPr="00D01A9D" w:rsidRDefault="004A78EB" w:rsidP="008B75BA">
      <w:pPr>
        <w:jc w:val="both"/>
        <w:rPr>
          <w:rFonts w:ascii="Times New Roman" w:hAnsi="Times New Roman" w:cs="Times New Roman"/>
          <w:sz w:val="24"/>
          <w:szCs w:val="24"/>
          <w:lang w:val="fr-FR"/>
        </w:rPr>
      </w:pPr>
      <w:r w:rsidRPr="00D01A9D">
        <w:rPr>
          <w:rFonts w:ascii="Times New Roman" w:hAnsi="Times New Roman" w:cs="Times New Roman"/>
          <w:sz w:val="24"/>
          <w:szCs w:val="24"/>
          <w:lang w:val="fr-FR"/>
        </w:rPr>
        <w:fldChar w:fldCharType="end"/>
      </w:r>
    </w:p>
    <w:sectPr w:rsidR="004A78EB" w:rsidRPr="00D01A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D38B8"/>
    <w:multiLevelType w:val="multilevel"/>
    <w:tmpl w:val="64CE8A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2E31039"/>
    <w:multiLevelType w:val="hybridMultilevel"/>
    <w:tmpl w:val="58C85ADC"/>
    <w:lvl w:ilvl="0" w:tplc="040C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996532"/>
    <w:multiLevelType w:val="hybridMultilevel"/>
    <w:tmpl w:val="66C4E206"/>
    <w:lvl w:ilvl="0" w:tplc="E7229AD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3C4CBE"/>
    <w:multiLevelType w:val="hybridMultilevel"/>
    <w:tmpl w:val="30742206"/>
    <w:lvl w:ilvl="0" w:tplc="2174A6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344600">
    <w:abstractNumId w:val="0"/>
  </w:num>
  <w:num w:numId="2" w16cid:durableId="292716391">
    <w:abstractNumId w:val="2"/>
  </w:num>
  <w:num w:numId="3" w16cid:durableId="819538406">
    <w:abstractNumId w:val="3"/>
  </w:num>
  <w:num w:numId="4" w16cid:durableId="280771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44"/>
    <w:rsid w:val="00007E63"/>
    <w:rsid w:val="000153C6"/>
    <w:rsid w:val="00016C7F"/>
    <w:rsid w:val="00027B42"/>
    <w:rsid w:val="00030F92"/>
    <w:rsid w:val="00036ADC"/>
    <w:rsid w:val="000C792D"/>
    <w:rsid w:val="000D195D"/>
    <w:rsid w:val="000D1E78"/>
    <w:rsid w:val="000D38B3"/>
    <w:rsid w:val="00101071"/>
    <w:rsid w:val="00122BF0"/>
    <w:rsid w:val="00144F0C"/>
    <w:rsid w:val="001620F6"/>
    <w:rsid w:val="001753D1"/>
    <w:rsid w:val="001D6C3D"/>
    <w:rsid w:val="001E1FE8"/>
    <w:rsid w:val="001E48D1"/>
    <w:rsid w:val="00200E77"/>
    <w:rsid w:val="0020479E"/>
    <w:rsid w:val="002C405F"/>
    <w:rsid w:val="002D55F8"/>
    <w:rsid w:val="00321471"/>
    <w:rsid w:val="00330986"/>
    <w:rsid w:val="00335AF5"/>
    <w:rsid w:val="00354CAC"/>
    <w:rsid w:val="00371CA8"/>
    <w:rsid w:val="003A2B07"/>
    <w:rsid w:val="003A4078"/>
    <w:rsid w:val="003C1BFE"/>
    <w:rsid w:val="003C5161"/>
    <w:rsid w:val="003C745B"/>
    <w:rsid w:val="003D5E44"/>
    <w:rsid w:val="00403910"/>
    <w:rsid w:val="004A78EB"/>
    <w:rsid w:val="0052507F"/>
    <w:rsid w:val="005445A2"/>
    <w:rsid w:val="00552E44"/>
    <w:rsid w:val="00556582"/>
    <w:rsid w:val="0057680E"/>
    <w:rsid w:val="00577E57"/>
    <w:rsid w:val="005E4913"/>
    <w:rsid w:val="006561E4"/>
    <w:rsid w:val="00664249"/>
    <w:rsid w:val="006C7473"/>
    <w:rsid w:val="006E149F"/>
    <w:rsid w:val="00706915"/>
    <w:rsid w:val="00763CA9"/>
    <w:rsid w:val="007652D6"/>
    <w:rsid w:val="007A0C0F"/>
    <w:rsid w:val="007B2641"/>
    <w:rsid w:val="007C5AB8"/>
    <w:rsid w:val="007D3FAF"/>
    <w:rsid w:val="00830DF7"/>
    <w:rsid w:val="00845EC6"/>
    <w:rsid w:val="008B75BA"/>
    <w:rsid w:val="008D249B"/>
    <w:rsid w:val="008E6B33"/>
    <w:rsid w:val="008F2F2E"/>
    <w:rsid w:val="00931873"/>
    <w:rsid w:val="00947FF7"/>
    <w:rsid w:val="00973E2A"/>
    <w:rsid w:val="00977C5A"/>
    <w:rsid w:val="00996671"/>
    <w:rsid w:val="009C2C17"/>
    <w:rsid w:val="00A12A23"/>
    <w:rsid w:val="00A31691"/>
    <w:rsid w:val="00A32587"/>
    <w:rsid w:val="00A45866"/>
    <w:rsid w:val="00A707AC"/>
    <w:rsid w:val="00A84714"/>
    <w:rsid w:val="00AB0FC6"/>
    <w:rsid w:val="00AC0031"/>
    <w:rsid w:val="00B153A4"/>
    <w:rsid w:val="00B276C6"/>
    <w:rsid w:val="00B72F38"/>
    <w:rsid w:val="00B86399"/>
    <w:rsid w:val="00BC21DE"/>
    <w:rsid w:val="00BD555E"/>
    <w:rsid w:val="00BD71B4"/>
    <w:rsid w:val="00BE1DEF"/>
    <w:rsid w:val="00BE7F14"/>
    <w:rsid w:val="00C05DB9"/>
    <w:rsid w:val="00C30B8B"/>
    <w:rsid w:val="00C52C03"/>
    <w:rsid w:val="00C551DD"/>
    <w:rsid w:val="00C61A59"/>
    <w:rsid w:val="00C90273"/>
    <w:rsid w:val="00D01A9D"/>
    <w:rsid w:val="00D21E9D"/>
    <w:rsid w:val="00E13B10"/>
    <w:rsid w:val="00E3649C"/>
    <w:rsid w:val="00E453B3"/>
    <w:rsid w:val="00E66D33"/>
    <w:rsid w:val="00E83304"/>
    <w:rsid w:val="00E9132D"/>
    <w:rsid w:val="00EE4955"/>
    <w:rsid w:val="00EF67BB"/>
    <w:rsid w:val="00F175C8"/>
    <w:rsid w:val="00F50F27"/>
    <w:rsid w:val="00F557F9"/>
    <w:rsid w:val="00F57255"/>
    <w:rsid w:val="00F57A60"/>
    <w:rsid w:val="00F836B5"/>
    <w:rsid w:val="00F86886"/>
    <w:rsid w:val="00F874FF"/>
    <w:rsid w:val="00FC34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5EB51"/>
  <w15:chartTrackingRefBased/>
  <w15:docId w15:val="{8F1CF449-3FE1-4AF8-8FCD-775DC928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44"/>
    <w:rPr>
      <w:kern w:val="0"/>
      <w:lang w:val="en-US"/>
      <w14:ligatures w14:val="none"/>
    </w:rPr>
  </w:style>
  <w:style w:type="paragraph" w:styleId="Titre3">
    <w:name w:val="heading 3"/>
    <w:basedOn w:val="Normal"/>
    <w:link w:val="Titre3Car"/>
    <w:uiPriority w:val="9"/>
    <w:qFormat/>
    <w:rsid w:val="00664249"/>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20479E"/>
    <w:pPr>
      <w:spacing w:after="200" w:line="240" w:lineRule="auto"/>
    </w:pPr>
    <w:rPr>
      <w:i/>
      <w:iCs/>
      <w:color w:val="44546A" w:themeColor="text2"/>
      <w:sz w:val="18"/>
      <w:szCs w:val="18"/>
    </w:rPr>
  </w:style>
  <w:style w:type="table" w:styleId="Grilledutableau">
    <w:name w:val="Table Grid"/>
    <w:basedOn w:val="TableauNormal"/>
    <w:uiPriority w:val="39"/>
    <w:rsid w:val="000D38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66D33"/>
    <w:pPr>
      <w:ind w:left="720"/>
      <w:contextualSpacing/>
    </w:pPr>
    <w:rPr>
      <w:lang w:val="fr-FR"/>
    </w:rPr>
  </w:style>
  <w:style w:type="character" w:customStyle="1" w:styleId="Titre3Car">
    <w:name w:val="Titre 3 Car"/>
    <w:basedOn w:val="Policepardfaut"/>
    <w:link w:val="Titre3"/>
    <w:uiPriority w:val="9"/>
    <w:rsid w:val="00664249"/>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semiHidden/>
    <w:unhideWhenUsed/>
    <w:rsid w:val="00A8471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Bibliographie">
    <w:name w:val="Bibliography"/>
    <w:basedOn w:val="Normal"/>
    <w:next w:val="Normal"/>
    <w:uiPriority w:val="37"/>
    <w:unhideWhenUsed/>
    <w:rsid w:val="004A78EB"/>
    <w:pPr>
      <w:tabs>
        <w:tab w:val="left" w:pos="504"/>
      </w:tabs>
      <w:spacing w:after="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1924">
      <w:bodyDiv w:val="1"/>
      <w:marLeft w:val="0"/>
      <w:marRight w:val="0"/>
      <w:marTop w:val="0"/>
      <w:marBottom w:val="0"/>
      <w:divBdr>
        <w:top w:val="none" w:sz="0" w:space="0" w:color="auto"/>
        <w:left w:val="none" w:sz="0" w:space="0" w:color="auto"/>
        <w:bottom w:val="none" w:sz="0" w:space="0" w:color="auto"/>
        <w:right w:val="none" w:sz="0" w:space="0" w:color="auto"/>
      </w:divBdr>
    </w:div>
    <w:div w:id="188376550">
      <w:bodyDiv w:val="1"/>
      <w:marLeft w:val="0"/>
      <w:marRight w:val="0"/>
      <w:marTop w:val="0"/>
      <w:marBottom w:val="0"/>
      <w:divBdr>
        <w:top w:val="none" w:sz="0" w:space="0" w:color="auto"/>
        <w:left w:val="none" w:sz="0" w:space="0" w:color="auto"/>
        <w:bottom w:val="none" w:sz="0" w:space="0" w:color="auto"/>
        <w:right w:val="none" w:sz="0" w:space="0" w:color="auto"/>
      </w:divBdr>
    </w:div>
    <w:div w:id="230889068">
      <w:bodyDiv w:val="1"/>
      <w:marLeft w:val="0"/>
      <w:marRight w:val="0"/>
      <w:marTop w:val="0"/>
      <w:marBottom w:val="0"/>
      <w:divBdr>
        <w:top w:val="none" w:sz="0" w:space="0" w:color="auto"/>
        <w:left w:val="none" w:sz="0" w:space="0" w:color="auto"/>
        <w:bottom w:val="none" w:sz="0" w:space="0" w:color="auto"/>
        <w:right w:val="none" w:sz="0" w:space="0" w:color="auto"/>
      </w:divBdr>
    </w:div>
    <w:div w:id="239410161">
      <w:bodyDiv w:val="1"/>
      <w:marLeft w:val="0"/>
      <w:marRight w:val="0"/>
      <w:marTop w:val="0"/>
      <w:marBottom w:val="0"/>
      <w:divBdr>
        <w:top w:val="none" w:sz="0" w:space="0" w:color="auto"/>
        <w:left w:val="none" w:sz="0" w:space="0" w:color="auto"/>
        <w:bottom w:val="none" w:sz="0" w:space="0" w:color="auto"/>
        <w:right w:val="none" w:sz="0" w:space="0" w:color="auto"/>
      </w:divBdr>
    </w:div>
    <w:div w:id="247275951">
      <w:bodyDiv w:val="1"/>
      <w:marLeft w:val="0"/>
      <w:marRight w:val="0"/>
      <w:marTop w:val="0"/>
      <w:marBottom w:val="0"/>
      <w:divBdr>
        <w:top w:val="none" w:sz="0" w:space="0" w:color="auto"/>
        <w:left w:val="none" w:sz="0" w:space="0" w:color="auto"/>
        <w:bottom w:val="none" w:sz="0" w:space="0" w:color="auto"/>
        <w:right w:val="none" w:sz="0" w:space="0" w:color="auto"/>
      </w:divBdr>
    </w:div>
    <w:div w:id="350768855">
      <w:bodyDiv w:val="1"/>
      <w:marLeft w:val="0"/>
      <w:marRight w:val="0"/>
      <w:marTop w:val="0"/>
      <w:marBottom w:val="0"/>
      <w:divBdr>
        <w:top w:val="none" w:sz="0" w:space="0" w:color="auto"/>
        <w:left w:val="none" w:sz="0" w:space="0" w:color="auto"/>
        <w:bottom w:val="none" w:sz="0" w:space="0" w:color="auto"/>
        <w:right w:val="none" w:sz="0" w:space="0" w:color="auto"/>
      </w:divBdr>
    </w:div>
    <w:div w:id="392310442">
      <w:bodyDiv w:val="1"/>
      <w:marLeft w:val="0"/>
      <w:marRight w:val="0"/>
      <w:marTop w:val="0"/>
      <w:marBottom w:val="0"/>
      <w:divBdr>
        <w:top w:val="none" w:sz="0" w:space="0" w:color="auto"/>
        <w:left w:val="none" w:sz="0" w:space="0" w:color="auto"/>
        <w:bottom w:val="none" w:sz="0" w:space="0" w:color="auto"/>
        <w:right w:val="none" w:sz="0" w:space="0" w:color="auto"/>
      </w:divBdr>
      <w:divsChild>
        <w:div w:id="2068649884">
          <w:marLeft w:val="0"/>
          <w:marRight w:val="0"/>
          <w:marTop w:val="0"/>
          <w:marBottom w:val="0"/>
          <w:divBdr>
            <w:top w:val="none" w:sz="0" w:space="0" w:color="auto"/>
            <w:left w:val="none" w:sz="0" w:space="0" w:color="auto"/>
            <w:bottom w:val="none" w:sz="0" w:space="0" w:color="auto"/>
            <w:right w:val="none" w:sz="0" w:space="0" w:color="auto"/>
          </w:divBdr>
          <w:divsChild>
            <w:div w:id="1079910756">
              <w:marLeft w:val="0"/>
              <w:marRight w:val="0"/>
              <w:marTop w:val="0"/>
              <w:marBottom w:val="0"/>
              <w:divBdr>
                <w:top w:val="none" w:sz="0" w:space="0" w:color="auto"/>
                <w:left w:val="none" w:sz="0" w:space="0" w:color="auto"/>
                <w:bottom w:val="none" w:sz="0" w:space="0" w:color="auto"/>
                <w:right w:val="none" w:sz="0" w:space="0" w:color="auto"/>
              </w:divBdr>
              <w:divsChild>
                <w:div w:id="1120150382">
                  <w:marLeft w:val="0"/>
                  <w:marRight w:val="0"/>
                  <w:marTop w:val="0"/>
                  <w:marBottom w:val="0"/>
                  <w:divBdr>
                    <w:top w:val="none" w:sz="0" w:space="0" w:color="auto"/>
                    <w:left w:val="none" w:sz="0" w:space="0" w:color="auto"/>
                    <w:bottom w:val="none" w:sz="0" w:space="0" w:color="auto"/>
                    <w:right w:val="none" w:sz="0" w:space="0" w:color="auto"/>
                  </w:divBdr>
                  <w:divsChild>
                    <w:div w:id="1659920052">
                      <w:marLeft w:val="0"/>
                      <w:marRight w:val="0"/>
                      <w:marTop w:val="0"/>
                      <w:marBottom w:val="0"/>
                      <w:divBdr>
                        <w:top w:val="none" w:sz="0" w:space="0" w:color="auto"/>
                        <w:left w:val="none" w:sz="0" w:space="0" w:color="auto"/>
                        <w:bottom w:val="none" w:sz="0" w:space="0" w:color="auto"/>
                        <w:right w:val="none" w:sz="0" w:space="0" w:color="auto"/>
                      </w:divBdr>
                      <w:divsChild>
                        <w:div w:id="1778408780">
                          <w:marLeft w:val="0"/>
                          <w:marRight w:val="0"/>
                          <w:marTop w:val="0"/>
                          <w:marBottom w:val="0"/>
                          <w:divBdr>
                            <w:top w:val="none" w:sz="0" w:space="0" w:color="auto"/>
                            <w:left w:val="none" w:sz="0" w:space="0" w:color="auto"/>
                            <w:bottom w:val="none" w:sz="0" w:space="0" w:color="auto"/>
                            <w:right w:val="none" w:sz="0" w:space="0" w:color="auto"/>
                          </w:divBdr>
                          <w:divsChild>
                            <w:div w:id="751775239">
                              <w:marLeft w:val="0"/>
                              <w:marRight w:val="0"/>
                              <w:marTop w:val="0"/>
                              <w:marBottom w:val="0"/>
                              <w:divBdr>
                                <w:top w:val="none" w:sz="0" w:space="0" w:color="auto"/>
                                <w:left w:val="none" w:sz="0" w:space="0" w:color="auto"/>
                                <w:bottom w:val="none" w:sz="0" w:space="0" w:color="auto"/>
                                <w:right w:val="none" w:sz="0" w:space="0" w:color="auto"/>
                              </w:divBdr>
                              <w:divsChild>
                                <w:div w:id="952588766">
                                  <w:marLeft w:val="0"/>
                                  <w:marRight w:val="0"/>
                                  <w:marTop w:val="0"/>
                                  <w:marBottom w:val="0"/>
                                  <w:divBdr>
                                    <w:top w:val="none" w:sz="0" w:space="0" w:color="auto"/>
                                    <w:left w:val="none" w:sz="0" w:space="0" w:color="auto"/>
                                    <w:bottom w:val="none" w:sz="0" w:space="0" w:color="auto"/>
                                    <w:right w:val="none" w:sz="0" w:space="0" w:color="auto"/>
                                  </w:divBdr>
                                  <w:divsChild>
                                    <w:div w:id="580409502">
                                      <w:marLeft w:val="0"/>
                                      <w:marRight w:val="0"/>
                                      <w:marTop w:val="0"/>
                                      <w:marBottom w:val="0"/>
                                      <w:divBdr>
                                        <w:top w:val="none" w:sz="0" w:space="0" w:color="auto"/>
                                        <w:left w:val="none" w:sz="0" w:space="0" w:color="auto"/>
                                        <w:bottom w:val="none" w:sz="0" w:space="0" w:color="auto"/>
                                        <w:right w:val="none" w:sz="0" w:space="0" w:color="auto"/>
                                      </w:divBdr>
                                      <w:divsChild>
                                        <w:div w:id="1914197029">
                                          <w:marLeft w:val="0"/>
                                          <w:marRight w:val="0"/>
                                          <w:marTop w:val="0"/>
                                          <w:marBottom w:val="0"/>
                                          <w:divBdr>
                                            <w:top w:val="none" w:sz="0" w:space="0" w:color="auto"/>
                                            <w:left w:val="none" w:sz="0" w:space="0" w:color="auto"/>
                                            <w:bottom w:val="none" w:sz="0" w:space="0" w:color="auto"/>
                                            <w:right w:val="none" w:sz="0" w:space="0" w:color="auto"/>
                                          </w:divBdr>
                                          <w:divsChild>
                                            <w:div w:id="1841239074">
                                              <w:marLeft w:val="0"/>
                                              <w:marRight w:val="0"/>
                                              <w:marTop w:val="0"/>
                                              <w:marBottom w:val="0"/>
                                              <w:divBdr>
                                                <w:top w:val="none" w:sz="0" w:space="0" w:color="auto"/>
                                                <w:left w:val="none" w:sz="0" w:space="0" w:color="auto"/>
                                                <w:bottom w:val="none" w:sz="0" w:space="0" w:color="auto"/>
                                                <w:right w:val="none" w:sz="0" w:space="0" w:color="auto"/>
                                              </w:divBdr>
                                              <w:divsChild>
                                                <w:div w:id="519242672">
                                                  <w:marLeft w:val="0"/>
                                                  <w:marRight w:val="0"/>
                                                  <w:marTop w:val="0"/>
                                                  <w:marBottom w:val="0"/>
                                                  <w:divBdr>
                                                    <w:top w:val="none" w:sz="0" w:space="0" w:color="auto"/>
                                                    <w:left w:val="none" w:sz="0" w:space="0" w:color="auto"/>
                                                    <w:bottom w:val="none" w:sz="0" w:space="0" w:color="auto"/>
                                                    <w:right w:val="none" w:sz="0" w:space="0" w:color="auto"/>
                                                  </w:divBdr>
                                                  <w:divsChild>
                                                    <w:div w:id="1383091493">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2658848">
          <w:marLeft w:val="0"/>
          <w:marRight w:val="0"/>
          <w:marTop w:val="0"/>
          <w:marBottom w:val="0"/>
          <w:divBdr>
            <w:top w:val="none" w:sz="0" w:space="0" w:color="auto"/>
            <w:left w:val="none" w:sz="0" w:space="0" w:color="auto"/>
            <w:bottom w:val="none" w:sz="0" w:space="0" w:color="auto"/>
            <w:right w:val="none" w:sz="0" w:space="0" w:color="auto"/>
          </w:divBdr>
          <w:divsChild>
            <w:div w:id="1918900194">
              <w:marLeft w:val="0"/>
              <w:marRight w:val="0"/>
              <w:marTop w:val="0"/>
              <w:marBottom w:val="0"/>
              <w:divBdr>
                <w:top w:val="none" w:sz="0" w:space="0" w:color="auto"/>
                <w:left w:val="none" w:sz="0" w:space="0" w:color="auto"/>
                <w:bottom w:val="none" w:sz="0" w:space="0" w:color="auto"/>
                <w:right w:val="none" w:sz="0" w:space="0" w:color="auto"/>
              </w:divBdr>
              <w:divsChild>
                <w:div w:id="858809270">
                  <w:marLeft w:val="0"/>
                  <w:marRight w:val="0"/>
                  <w:marTop w:val="0"/>
                  <w:marBottom w:val="0"/>
                  <w:divBdr>
                    <w:top w:val="none" w:sz="0" w:space="0" w:color="auto"/>
                    <w:left w:val="none" w:sz="0" w:space="0" w:color="auto"/>
                    <w:bottom w:val="none" w:sz="0" w:space="0" w:color="auto"/>
                    <w:right w:val="none" w:sz="0" w:space="0" w:color="auto"/>
                  </w:divBdr>
                  <w:divsChild>
                    <w:div w:id="94785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286137">
      <w:bodyDiv w:val="1"/>
      <w:marLeft w:val="0"/>
      <w:marRight w:val="0"/>
      <w:marTop w:val="0"/>
      <w:marBottom w:val="0"/>
      <w:divBdr>
        <w:top w:val="none" w:sz="0" w:space="0" w:color="auto"/>
        <w:left w:val="none" w:sz="0" w:space="0" w:color="auto"/>
        <w:bottom w:val="none" w:sz="0" w:space="0" w:color="auto"/>
        <w:right w:val="none" w:sz="0" w:space="0" w:color="auto"/>
      </w:divBdr>
    </w:div>
    <w:div w:id="418604913">
      <w:bodyDiv w:val="1"/>
      <w:marLeft w:val="0"/>
      <w:marRight w:val="0"/>
      <w:marTop w:val="0"/>
      <w:marBottom w:val="0"/>
      <w:divBdr>
        <w:top w:val="none" w:sz="0" w:space="0" w:color="auto"/>
        <w:left w:val="none" w:sz="0" w:space="0" w:color="auto"/>
        <w:bottom w:val="none" w:sz="0" w:space="0" w:color="auto"/>
        <w:right w:val="none" w:sz="0" w:space="0" w:color="auto"/>
      </w:divBdr>
    </w:div>
    <w:div w:id="418866790">
      <w:bodyDiv w:val="1"/>
      <w:marLeft w:val="0"/>
      <w:marRight w:val="0"/>
      <w:marTop w:val="0"/>
      <w:marBottom w:val="0"/>
      <w:divBdr>
        <w:top w:val="none" w:sz="0" w:space="0" w:color="auto"/>
        <w:left w:val="none" w:sz="0" w:space="0" w:color="auto"/>
        <w:bottom w:val="none" w:sz="0" w:space="0" w:color="auto"/>
        <w:right w:val="none" w:sz="0" w:space="0" w:color="auto"/>
      </w:divBdr>
    </w:div>
    <w:div w:id="429006194">
      <w:bodyDiv w:val="1"/>
      <w:marLeft w:val="0"/>
      <w:marRight w:val="0"/>
      <w:marTop w:val="0"/>
      <w:marBottom w:val="0"/>
      <w:divBdr>
        <w:top w:val="none" w:sz="0" w:space="0" w:color="auto"/>
        <w:left w:val="none" w:sz="0" w:space="0" w:color="auto"/>
        <w:bottom w:val="none" w:sz="0" w:space="0" w:color="auto"/>
        <w:right w:val="none" w:sz="0" w:space="0" w:color="auto"/>
      </w:divBdr>
    </w:div>
    <w:div w:id="429620777">
      <w:bodyDiv w:val="1"/>
      <w:marLeft w:val="0"/>
      <w:marRight w:val="0"/>
      <w:marTop w:val="0"/>
      <w:marBottom w:val="0"/>
      <w:divBdr>
        <w:top w:val="none" w:sz="0" w:space="0" w:color="auto"/>
        <w:left w:val="none" w:sz="0" w:space="0" w:color="auto"/>
        <w:bottom w:val="none" w:sz="0" w:space="0" w:color="auto"/>
        <w:right w:val="none" w:sz="0" w:space="0" w:color="auto"/>
      </w:divBdr>
    </w:div>
    <w:div w:id="465515426">
      <w:bodyDiv w:val="1"/>
      <w:marLeft w:val="0"/>
      <w:marRight w:val="0"/>
      <w:marTop w:val="0"/>
      <w:marBottom w:val="0"/>
      <w:divBdr>
        <w:top w:val="none" w:sz="0" w:space="0" w:color="auto"/>
        <w:left w:val="none" w:sz="0" w:space="0" w:color="auto"/>
        <w:bottom w:val="none" w:sz="0" w:space="0" w:color="auto"/>
        <w:right w:val="none" w:sz="0" w:space="0" w:color="auto"/>
      </w:divBdr>
    </w:div>
    <w:div w:id="523592372">
      <w:bodyDiv w:val="1"/>
      <w:marLeft w:val="0"/>
      <w:marRight w:val="0"/>
      <w:marTop w:val="0"/>
      <w:marBottom w:val="0"/>
      <w:divBdr>
        <w:top w:val="none" w:sz="0" w:space="0" w:color="auto"/>
        <w:left w:val="none" w:sz="0" w:space="0" w:color="auto"/>
        <w:bottom w:val="none" w:sz="0" w:space="0" w:color="auto"/>
        <w:right w:val="none" w:sz="0" w:space="0" w:color="auto"/>
      </w:divBdr>
    </w:div>
    <w:div w:id="576549479">
      <w:bodyDiv w:val="1"/>
      <w:marLeft w:val="0"/>
      <w:marRight w:val="0"/>
      <w:marTop w:val="0"/>
      <w:marBottom w:val="0"/>
      <w:divBdr>
        <w:top w:val="none" w:sz="0" w:space="0" w:color="auto"/>
        <w:left w:val="none" w:sz="0" w:space="0" w:color="auto"/>
        <w:bottom w:val="none" w:sz="0" w:space="0" w:color="auto"/>
        <w:right w:val="none" w:sz="0" w:space="0" w:color="auto"/>
      </w:divBdr>
    </w:div>
    <w:div w:id="596911224">
      <w:bodyDiv w:val="1"/>
      <w:marLeft w:val="0"/>
      <w:marRight w:val="0"/>
      <w:marTop w:val="0"/>
      <w:marBottom w:val="0"/>
      <w:divBdr>
        <w:top w:val="none" w:sz="0" w:space="0" w:color="auto"/>
        <w:left w:val="none" w:sz="0" w:space="0" w:color="auto"/>
        <w:bottom w:val="none" w:sz="0" w:space="0" w:color="auto"/>
        <w:right w:val="none" w:sz="0" w:space="0" w:color="auto"/>
      </w:divBdr>
    </w:div>
    <w:div w:id="706293228">
      <w:bodyDiv w:val="1"/>
      <w:marLeft w:val="0"/>
      <w:marRight w:val="0"/>
      <w:marTop w:val="0"/>
      <w:marBottom w:val="0"/>
      <w:divBdr>
        <w:top w:val="none" w:sz="0" w:space="0" w:color="auto"/>
        <w:left w:val="none" w:sz="0" w:space="0" w:color="auto"/>
        <w:bottom w:val="none" w:sz="0" w:space="0" w:color="auto"/>
        <w:right w:val="none" w:sz="0" w:space="0" w:color="auto"/>
      </w:divBdr>
    </w:div>
    <w:div w:id="712844867">
      <w:bodyDiv w:val="1"/>
      <w:marLeft w:val="0"/>
      <w:marRight w:val="0"/>
      <w:marTop w:val="0"/>
      <w:marBottom w:val="0"/>
      <w:divBdr>
        <w:top w:val="none" w:sz="0" w:space="0" w:color="auto"/>
        <w:left w:val="none" w:sz="0" w:space="0" w:color="auto"/>
        <w:bottom w:val="none" w:sz="0" w:space="0" w:color="auto"/>
        <w:right w:val="none" w:sz="0" w:space="0" w:color="auto"/>
      </w:divBdr>
      <w:divsChild>
        <w:div w:id="62218720">
          <w:marLeft w:val="0"/>
          <w:marRight w:val="0"/>
          <w:marTop w:val="0"/>
          <w:marBottom w:val="0"/>
          <w:divBdr>
            <w:top w:val="none" w:sz="0" w:space="0" w:color="auto"/>
            <w:left w:val="none" w:sz="0" w:space="0" w:color="auto"/>
            <w:bottom w:val="none" w:sz="0" w:space="0" w:color="auto"/>
            <w:right w:val="none" w:sz="0" w:space="0" w:color="auto"/>
          </w:divBdr>
          <w:divsChild>
            <w:div w:id="1424955660">
              <w:marLeft w:val="0"/>
              <w:marRight w:val="0"/>
              <w:marTop w:val="0"/>
              <w:marBottom w:val="0"/>
              <w:divBdr>
                <w:top w:val="none" w:sz="0" w:space="0" w:color="auto"/>
                <w:left w:val="none" w:sz="0" w:space="0" w:color="auto"/>
                <w:bottom w:val="none" w:sz="0" w:space="0" w:color="auto"/>
                <w:right w:val="none" w:sz="0" w:space="0" w:color="auto"/>
              </w:divBdr>
              <w:divsChild>
                <w:div w:id="2103649228">
                  <w:marLeft w:val="0"/>
                  <w:marRight w:val="0"/>
                  <w:marTop w:val="0"/>
                  <w:marBottom w:val="0"/>
                  <w:divBdr>
                    <w:top w:val="none" w:sz="0" w:space="0" w:color="auto"/>
                    <w:left w:val="none" w:sz="0" w:space="0" w:color="auto"/>
                    <w:bottom w:val="none" w:sz="0" w:space="0" w:color="auto"/>
                    <w:right w:val="none" w:sz="0" w:space="0" w:color="auto"/>
                  </w:divBdr>
                  <w:divsChild>
                    <w:div w:id="1619799460">
                      <w:marLeft w:val="0"/>
                      <w:marRight w:val="0"/>
                      <w:marTop w:val="0"/>
                      <w:marBottom w:val="0"/>
                      <w:divBdr>
                        <w:top w:val="none" w:sz="0" w:space="0" w:color="auto"/>
                        <w:left w:val="none" w:sz="0" w:space="0" w:color="auto"/>
                        <w:bottom w:val="none" w:sz="0" w:space="0" w:color="auto"/>
                        <w:right w:val="none" w:sz="0" w:space="0" w:color="auto"/>
                      </w:divBdr>
                      <w:divsChild>
                        <w:div w:id="305552500">
                          <w:marLeft w:val="0"/>
                          <w:marRight w:val="0"/>
                          <w:marTop w:val="0"/>
                          <w:marBottom w:val="0"/>
                          <w:divBdr>
                            <w:top w:val="none" w:sz="0" w:space="0" w:color="auto"/>
                            <w:left w:val="none" w:sz="0" w:space="0" w:color="auto"/>
                            <w:bottom w:val="none" w:sz="0" w:space="0" w:color="auto"/>
                            <w:right w:val="none" w:sz="0" w:space="0" w:color="auto"/>
                          </w:divBdr>
                          <w:divsChild>
                            <w:div w:id="2131628207">
                              <w:marLeft w:val="0"/>
                              <w:marRight w:val="0"/>
                              <w:marTop w:val="0"/>
                              <w:marBottom w:val="0"/>
                              <w:divBdr>
                                <w:top w:val="none" w:sz="0" w:space="0" w:color="auto"/>
                                <w:left w:val="none" w:sz="0" w:space="0" w:color="auto"/>
                                <w:bottom w:val="none" w:sz="0" w:space="0" w:color="auto"/>
                                <w:right w:val="none" w:sz="0" w:space="0" w:color="auto"/>
                              </w:divBdr>
                              <w:divsChild>
                                <w:div w:id="994652817">
                                  <w:marLeft w:val="0"/>
                                  <w:marRight w:val="0"/>
                                  <w:marTop w:val="0"/>
                                  <w:marBottom w:val="0"/>
                                  <w:divBdr>
                                    <w:top w:val="none" w:sz="0" w:space="0" w:color="auto"/>
                                    <w:left w:val="none" w:sz="0" w:space="0" w:color="auto"/>
                                    <w:bottom w:val="none" w:sz="0" w:space="0" w:color="auto"/>
                                    <w:right w:val="none" w:sz="0" w:space="0" w:color="auto"/>
                                  </w:divBdr>
                                  <w:divsChild>
                                    <w:div w:id="542526971">
                                      <w:marLeft w:val="0"/>
                                      <w:marRight w:val="0"/>
                                      <w:marTop w:val="0"/>
                                      <w:marBottom w:val="0"/>
                                      <w:divBdr>
                                        <w:top w:val="none" w:sz="0" w:space="0" w:color="auto"/>
                                        <w:left w:val="none" w:sz="0" w:space="0" w:color="auto"/>
                                        <w:bottom w:val="none" w:sz="0" w:space="0" w:color="auto"/>
                                        <w:right w:val="none" w:sz="0" w:space="0" w:color="auto"/>
                                      </w:divBdr>
                                      <w:divsChild>
                                        <w:div w:id="752319060">
                                          <w:marLeft w:val="0"/>
                                          <w:marRight w:val="0"/>
                                          <w:marTop w:val="0"/>
                                          <w:marBottom w:val="0"/>
                                          <w:divBdr>
                                            <w:top w:val="none" w:sz="0" w:space="0" w:color="auto"/>
                                            <w:left w:val="none" w:sz="0" w:space="0" w:color="auto"/>
                                            <w:bottom w:val="none" w:sz="0" w:space="0" w:color="auto"/>
                                            <w:right w:val="none" w:sz="0" w:space="0" w:color="auto"/>
                                          </w:divBdr>
                                          <w:divsChild>
                                            <w:div w:id="1917471347">
                                              <w:marLeft w:val="0"/>
                                              <w:marRight w:val="0"/>
                                              <w:marTop w:val="0"/>
                                              <w:marBottom w:val="0"/>
                                              <w:divBdr>
                                                <w:top w:val="none" w:sz="0" w:space="0" w:color="auto"/>
                                                <w:left w:val="none" w:sz="0" w:space="0" w:color="auto"/>
                                                <w:bottom w:val="none" w:sz="0" w:space="0" w:color="auto"/>
                                                <w:right w:val="none" w:sz="0" w:space="0" w:color="auto"/>
                                              </w:divBdr>
                                              <w:divsChild>
                                                <w:div w:id="247471172">
                                                  <w:marLeft w:val="0"/>
                                                  <w:marRight w:val="0"/>
                                                  <w:marTop w:val="0"/>
                                                  <w:marBottom w:val="0"/>
                                                  <w:divBdr>
                                                    <w:top w:val="none" w:sz="0" w:space="0" w:color="auto"/>
                                                    <w:left w:val="none" w:sz="0" w:space="0" w:color="auto"/>
                                                    <w:bottom w:val="none" w:sz="0" w:space="0" w:color="auto"/>
                                                    <w:right w:val="none" w:sz="0" w:space="0" w:color="auto"/>
                                                  </w:divBdr>
                                                  <w:divsChild>
                                                    <w:div w:id="1167475303">
                                                      <w:marLeft w:val="0"/>
                                                      <w:marRight w:val="0"/>
                                                      <w:marTop w:val="0"/>
                                                      <w:marBottom w:val="0"/>
                                                      <w:divBdr>
                                                        <w:top w:val="none" w:sz="0" w:space="0" w:color="auto"/>
                                                        <w:left w:val="none" w:sz="0" w:space="0" w:color="auto"/>
                                                        <w:bottom w:val="none" w:sz="0" w:space="0" w:color="auto"/>
                                                        <w:right w:val="none" w:sz="0" w:space="0" w:color="auto"/>
                                                      </w:divBdr>
                                                      <w:divsChild>
                                                        <w:div w:id="9483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713430">
          <w:marLeft w:val="0"/>
          <w:marRight w:val="0"/>
          <w:marTop w:val="0"/>
          <w:marBottom w:val="0"/>
          <w:divBdr>
            <w:top w:val="none" w:sz="0" w:space="0" w:color="auto"/>
            <w:left w:val="none" w:sz="0" w:space="0" w:color="auto"/>
            <w:bottom w:val="none" w:sz="0" w:space="0" w:color="auto"/>
            <w:right w:val="none" w:sz="0" w:space="0" w:color="auto"/>
          </w:divBdr>
          <w:divsChild>
            <w:div w:id="2115320513">
              <w:marLeft w:val="0"/>
              <w:marRight w:val="0"/>
              <w:marTop w:val="0"/>
              <w:marBottom w:val="0"/>
              <w:divBdr>
                <w:top w:val="none" w:sz="0" w:space="0" w:color="auto"/>
                <w:left w:val="none" w:sz="0" w:space="0" w:color="auto"/>
                <w:bottom w:val="none" w:sz="0" w:space="0" w:color="auto"/>
                <w:right w:val="none" w:sz="0" w:space="0" w:color="auto"/>
              </w:divBdr>
              <w:divsChild>
                <w:div w:id="1975327732">
                  <w:marLeft w:val="0"/>
                  <w:marRight w:val="0"/>
                  <w:marTop w:val="0"/>
                  <w:marBottom w:val="0"/>
                  <w:divBdr>
                    <w:top w:val="none" w:sz="0" w:space="0" w:color="auto"/>
                    <w:left w:val="none" w:sz="0" w:space="0" w:color="auto"/>
                    <w:bottom w:val="none" w:sz="0" w:space="0" w:color="auto"/>
                    <w:right w:val="none" w:sz="0" w:space="0" w:color="auto"/>
                  </w:divBdr>
                  <w:divsChild>
                    <w:div w:id="17561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821068">
      <w:bodyDiv w:val="1"/>
      <w:marLeft w:val="0"/>
      <w:marRight w:val="0"/>
      <w:marTop w:val="0"/>
      <w:marBottom w:val="0"/>
      <w:divBdr>
        <w:top w:val="none" w:sz="0" w:space="0" w:color="auto"/>
        <w:left w:val="none" w:sz="0" w:space="0" w:color="auto"/>
        <w:bottom w:val="none" w:sz="0" w:space="0" w:color="auto"/>
        <w:right w:val="none" w:sz="0" w:space="0" w:color="auto"/>
      </w:divBdr>
    </w:div>
    <w:div w:id="845634015">
      <w:bodyDiv w:val="1"/>
      <w:marLeft w:val="0"/>
      <w:marRight w:val="0"/>
      <w:marTop w:val="0"/>
      <w:marBottom w:val="0"/>
      <w:divBdr>
        <w:top w:val="none" w:sz="0" w:space="0" w:color="auto"/>
        <w:left w:val="none" w:sz="0" w:space="0" w:color="auto"/>
        <w:bottom w:val="none" w:sz="0" w:space="0" w:color="auto"/>
        <w:right w:val="none" w:sz="0" w:space="0" w:color="auto"/>
      </w:divBdr>
      <w:divsChild>
        <w:div w:id="1380931239">
          <w:marLeft w:val="0"/>
          <w:marRight w:val="0"/>
          <w:marTop w:val="0"/>
          <w:marBottom w:val="0"/>
          <w:divBdr>
            <w:top w:val="none" w:sz="0" w:space="0" w:color="auto"/>
            <w:left w:val="none" w:sz="0" w:space="0" w:color="auto"/>
            <w:bottom w:val="none" w:sz="0" w:space="0" w:color="auto"/>
            <w:right w:val="none" w:sz="0" w:space="0" w:color="auto"/>
          </w:divBdr>
          <w:divsChild>
            <w:div w:id="1615284655">
              <w:marLeft w:val="0"/>
              <w:marRight w:val="0"/>
              <w:marTop w:val="0"/>
              <w:marBottom w:val="0"/>
              <w:divBdr>
                <w:top w:val="none" w:sz="0" w:space="0" w:color="auto"/>
                <w:left w:val="none" w:sz="0" w:space="0" w:color="auto"/>
                <w:bottom w:val="none" w:sz="0" w:space="0" w:color="auto"/>
                <w:right w:val="none" w:sz="0" w:space="0" w:color="auto"/>
              </w:divBdr>
              <w:divsChild>
                <w:div w:id="1752580170">
                  <w:marLeft w:val="0"/>
                  <w:marRight w:val="0"/>
                  <w:marTop w:val="0"/>
                  <w:marBottom w:val="0"/>
                  <w:divBdr>
                    <w:top w:val="none" w:sz="0" w:space="0" w:color="auto"/>
                    <w:left w:val="none" w:sz="0" w:space="0" w:color="auto"/>
                    <w:bottom w:val="none" w:sz="0" w:space="0" w:color="auto"/>
                    <w:right w:val="none" w:sz="0" w:space="0" w:color="auto"/>
                  </w:divBdr>
                  <w:divsChild>
                    <w:div w:id="1423604627">
                      <w:marLeft w:val="0"/>
                      <w:marRight w:val="0"/>
                      <w:marTop w:val="0"/>
                      <w:marBottom w:val="0"/>
                      <w:divBdr>
                        <w:top w:val="none" w:sz="0" w:space="0" w:color="auto"/>
                        <w:left w:val="none" w:sz="0" w:space="0" w:color="auto"/>
                        <w:bottom w:val="none" w:sz="0" w:space="0" w:color="auto"/>
                        <w:right w:val="none" w:sz="0" w:space="0" w:color="auto"/>
                      </w:divBdr>
                      <w:divsChild>
                        <w:div w:id="610746902">
                          <w:marLeft w:val="0"/>
                          <w:marRight w:val="0"/>
                          <w:marTop w:val="0"/>
                          <w:marBottom w:val="0"/>
                          <w:divBdr>
                            <w:top w:val="none" w:sz="0" w:space="0" w:color="auto"/>
                            <w:left w:val="none" w:sz="0" w:space="0" w:color="auto"/>
                            <w:bottom w:val="none" w:sz="0" w:space="0" w:color="auto"/>
                            <w:right w:val="none" w:sz="0" w:space="0" w:color="auto"/>
                          </w:divBdr>
                          <w:divsChild>
                            <w:div w:id="648677654">
                              <w:marLeft w:val="0"/>
                              <w:marRight w:val="0"/>
                              <w:marTop w:val="0"/>
                              <w:marBottom w:val="0"/>
                              <w:divBdr>
                                <w:top w:val="none" w:sz="0" w:space="0" w:color="auto"/>
                                <w:left w:val="none" w:sz="0" w:space="0" w:color="auto"/>
                                <w:bottom w:val="none" w:sz="0" w:space="0" w:color="auto"/>
                                <w:right w:val="none" w:sz="0" w:space="0" w:color="auto"/>
                              </w:divBdr>
                              <w:divsChild>
                                <w:div w:id="210658482">
                                  <w:marLeft w:val="0"/>
                                  <w:marRight w:val="0"/>
                                  <w:marTop w:val="0"/>
                                  <w:marBottom w:val="0"/>
                                  <w:divBdr>
                                    <w:top w:val="none" w:sz="0" w:space="0" w:color="auto"/>
                                    <w:left w:val="none" w:sz="0" w:space="0" w:color="auto"/>
                                    <w:bottom w:val="none" w:sz="0" w:space="0" w:color="auto"/>
                                    <w:right w:val="none" w:sz="0" w:space="0" w:color="auto"/>
                                  </w:divBdr>
                                  <w:divsChild>
                                    <w:div w:id="1432967965">
                                      <w:marLeft w:val="0"/>
                                      <w:marRight w:val="0"/>
                                      <w:marTop w:val="0"/>
                                      <w:marBottom w:val="0"/>
                                      <w:divBdr>
                                        <w:top w:val="none" w:sz="0" w:space="0" w:color="auto"/>
                                        <w:left w:val="none" w:sz="0" w:space="0" w:color="auto"/>
                                        <w:bottom w:val="none" w:sz="0" w:space="0" w:color="auto"/>
                                        <w:right w:val="none" w:sz="0" w:space="0" w:color="auto"/>
                                      </w:divBdr>
                                      <w:divsChild>
                                        <w:div w:id="1997761742">
                                          <w:marLeft w:val="0"/>
                                          <w:marRight w:val="0"/>
                                          <w:marTop w:val="0"/>
                                          <w:marBottom w:val="0"/>
                                          <w:divBdr>
                                            <w:top w:val="none" w:sz="0" w:space="0" w:color="auto"/>
                                            <w:left w:val="none" w:sz="0" w:space="0" w:color="auto"/>
                                            <w:bottom w:val="none" w:sz="0" w:space="0" w:color="auto"/>
                                            <w:right w:val="none" w:sz="0" w:space="0" w:color="auto"/>
                                          </w:divBdr>
                                          <w:divsChild>
                                            <w:div w:id="713504017">
                                              <w:marLeft w:val="0"/>
                                              <w:marRight w:val="0"/>
                                              <w:marTop w:val="0"/>
                                              <w:marBottom w:val="0"/>
                                              <w:divBdr>
                                                <w:top w:val="none" w:sz="0" w:space="0" w:color="auto"/>
                                                <w:left w:val="none" w:sz="0" w:space="0" w:color="auto"/>
                                                <w:bottom w:val="none" w:sz="0" w:space="0" w:color="auto"/>
                                                <w:right w:val="none" w:sz="0" w:space="0" w:color="auto"/>
                                              </w:divBdr>
                                              <w:divsChild>
                                                <w:div w:id="1318338969">
                                                  <w:marLeft w:val="0"/>
                                                  <w:marRight w:val="0"/>
                                                  <w:marTop w:val="0"/>
                                                  <w:marBottom w:val="0"/>
                                                  <w:divBdr>
                                                    <w:top w:val="none" w:sz="0" w:space="0" w:color="auto"/>
                                                    <w:left w:val="none" w:sz="0" w:space="0" w:color="auto"/>
                                                    <w:bottom w:val="none" w:sz="0" w:space="0" w:color="auto"/>
                                                    <w:right w:val="none" w:sz="0" w:space="0" w:color="auto"/>
                                                  </w:divBdr>
                                                  <w:divsChild>
                                                    <w:div w:id="1359089870">
                                                      <w:marLeft w:val="0"/>
                                                      <w:marRight w:val="0"/>
                                                      <w:marTop w:val="0"/>
                                                      <w:marBottom w:val="0"/>
                                                      <w:divBdr>
                                                        <w:top w:val="none" w:sz="0" w:space="0" w:color="auto"/>
                                                        <w:left w:val="none" w:sz="0" w:space="0" w:color="auto"/>
                                                        <w:bottom w:val="none" w:sz="0" w:space="0" w:color="auto"/>
                                                        <w:right w:val="none" w:sz="0" w:space="0" w:color="auto"/>
                                                      </w:divBdr>
                                                      <w:divsChild>
                                                        <w:div w:id="19122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605806">
          <w:marLeft w:val="0"/>
          <w:marRight w:val="0"/>
          <w:marTop w:val="0"/>
          <w:marBottom w:val="0"/>
          <w:divBdr>
            <w:top w:val="none" w:sz="0" w:space="0" w:color="auto"/>
            <w:left w:val="none" w:sz="0" w:space="0" w:color="auto"/>
            <w:bottom w:val="none" w:sz="0" w:space="0" w:color="auto"/>
            <w:right w:val="none" w:sz="0" w:space="0" w:color="auto"/>
          </w:divBdr>
          <w:divsChild>
            <w:div w:id="1663923016">
              <w:marLeft w:val="0"/>
              <w:marRight w:val="0"/>
              <w:marTop w:val="0"/>
              <w:marBottom w:val="0"/>
              <w:divBdr>
                <w:top w:val="none" w:sz="0" w:space="0" w:color="auto"/>
                <w:left w:val="none" w:sz="0" w:space="0" w:color="auto"/>
                <w:bottom w:val="none" w:sz="0" w:space="0" w:color="auto"/>
                <w:right w:val="none" w:sz="0" w:space="0" w:color="auto"/>
              </w:divBdr>
              <w:divsChild>
                <w:div w:id="1320695521">
                  <w:marLeft w:val="0"/>
                  <w:marRight w:val="0"/>
                  <w:marTop w:val="0"/>
                  <w:marBottom w:val="0"/>
                  <w:divBdr>
                    <w:top w:val="none" w:sz="0" w:space="0" w:color="auto"/>
                    <w:left w:val="none" w:sz="0" w:space="0" w:color="auto"/>
                    <w:bottom w:val="none" w:sz="0" w:space="0" w:color="auto"/>
                    <w:right w:val="none" w:sz="0" w:space="0" w:color="auto"/>
                  </w:divBdr>
                  <w:divsChild>
                    <w:div w:id="19705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840194">
      <w:bodyDiv w:val="1"/>
      <w:marLeft w:val="0"/>
      <w:marRight w:val="0"/>
      <w:marTop w:val="0"/>
      <w:marBottom w:val="0"/>
      <w:divBdr>
        <w:top w:val="none" w:sz="0" w:space="0" w:color="auto"/>
        <w:left w:val="none" w:sz="0" w:space="0" w:color="auto"/>
        <w:bottom w:val="none" w:sz="0" w:space="0" w:color="auto"/>
        <w:right w:val="none" w:sz="0" w:space="0" w:color="auto"/>
      </w:divBdr>
    </w:div>
    <w:div w:id="914096980">
      <w:bodyDiv w:val="1"/>
      <w:marLeft w:val="0"/>
      <w:marRight w:val="0"/>
      <w:marTop w:val="0"/>
      <w:marBottom w:val="0"/>
      <w:divBdr>
        <w:top w:val="none" w:sz="0" w:space="0" w:color="auto"/>
        <w:left w:val="none" w:sz="0" w:space="0" w:color="auto"/>
        <w:bottom w:val="none" w:sz="0" w:space="0" w:color="auto"/>
        <w:right w:val="none" w:sz="0" w:space="0" w:color="auto"/>
      </w:divBdr>
    </w:div>
    <w:div w:id="1099182565">
      <w:bodyDiv w:val="1"/>
      <w:marLeft w:val="0"/>
      <w:marRight w:val="0"/>
      <w:marTop w:val="0"/>
      <w:marBottom w:val="0"/>
      <w:divBdr>
        <w:top w:val="none" w:sz="0" w:space="0" w:color="auto"/>
        <w:left w:val="none" w:sz="0" w:space="0" w:color="auto"/>
        <w:bottom w:val="none" w:sz="0" w:space="0" w:color="auto"/>
        <w:right w:val="none" w:sz="0" w:space="0" w:color="auto"/>
      </w:divBdr>
    </w:div>
    <w:div w:id="1103839361">
      <w:bodyDiv w:val="1"/>
      <w:marLeft w:val="0"/>
      <w:marRight w:val="0"/>
      <w:marTop w:val="0"/>
      <w:marBottom w:val="0"/>
      <w:divBdr>
        <w:top w:val="none" w:sz="0" w:space="0" w:color="auto"/>
        <w:left w:val="none" w:sz="0" w:space="0" w:color="auto"/>
        <w:bottom w:val="none" w:sz="0" w:space="0" w:color="auto"/>
        <w:right w:val="none" w:sz="0" w:space="0" w:color="auto"/>
      </w:divBdr>
    </w:div>
    <w:div w:id="1132870521">
      <w:bodyDiv w:val="1"/>
      <w:marLeft w:val="0"/>
      <w:marRight w:val="0"/>
      <w:marTop w:val="0"/>
      <w:marBottom w:val="0"/>
      <w:divBdr>
        <w:top w:val="none" w:sz="0" w:space="0" w:color="auto"/>
        <w:left w:val="none" w:sz="0" w:space="0" w:color="auto"/>
        <w:bottom w:val="none" w:sz="0" w:space="0" w:color="auto"/>
        <w:right w:val="none" w:sz="0" w:space="0" w:color="auto"/>
      </w:divBdr>
    </w:div>
    <w:div w:id="1160580484">
      <w:bodyDiv w:val="1"/>
      <w:marLeft w:val="0"/>
      <w:marRight w:val="0"/>
      <w:marTop w:val="0"/>
      <w:marBottom w:val="0"/>
      <w:divBdr>
        <w:top w:val="none" w:sz="0" w:space="0" w:color="auto"/>
        <w:left w:val="none" w:sz="0" w:space="0" w:color="auto"/>
        <w:bottom w:val="none" w:sz="0" w:space="0" w:color="auto"/>
        <w:right w:val="none" w:sz="0" w:space="0" w:color="auto"/>
      </w:divBdr>
    </w:div>
    <w:div w:id="1179852599">
      <w:bodyDiv w:val="1"/>
      <w:marLeft w:val="0"/>
      <w:marRight w:val="0"/>
      <w:marTop w:val="0"/>
      <w:marBottom w:val="0"/>
      <w:divBdr>
        <w:top w:val="none" w:sz="0" w:space="0" w:color="auto"/>
        <w:left w:val="none" w:sz="0" w:space="0" w:color="auto"/>
        <w:bottom w:val="none" w:sz="0" w:space="0" w:color="auto"/>
        <w:right w:val="none" w:sz="0" w:space="0" w:color="auto"/>
      </w:divBdr>
    </w:div>
    <w:div w:id="1196622001">
      <w:bodyDiv w:val="1"/>
      <w:marLeft w:val="0"/>
      <w:marRight w:val="0"/>
      <w:marTop w:val="0"/>
      <w:marBottom w:val="0"/>
      <w:divBdr>
        <w:top w:val="none" w:sz="0" w:space="0" w:color="auto"/>
        <w:left w:val="none" w:sz="0" w:space="0" w:color="auto"/>
        <w:bottom w:val="none" w:sz="0" w:space="0" w:color="auto"/>
        <w:right w:val="none" w:sz="0" w:space="0" w:color="auto"/>
      </w:divBdr>
    </w:div>
    <w:div w:id="1263224552">
      <w:bodyDiv w:val="1"/>
      <w:marLeft w:val="0"/>
      <w:marRight w:val="0"/>
      <w:marTop w:val="0"/>
      <w:marBottom w:val="0"/>
      <w:divBdr>
        <w:top w:val="none" w:sz="0" w:space="0" w:color="auto"/>
        <w:left w:val="none" w:sz="0" w:space="0" w:color="auto"/>
        <w:bottom w:val="none" w:sz="0" w:space="0" w:color="auto"/>
        <w:right w:val="none" w:sz="0" w:space="0" w:color="auto"/>
      </w:divBdr>
    </w:div>
    <w:div w:id="1298144819">
      <w:bodyDiv w:val="1"/>
      <w:marLeft w:val="0"/>
      <w:marRight w:val="0"/>
      <w:marTop w:val="0"/>
      <w:marBottom w:val="0"/>
      <w:divBdr>
        <w:top w:val="none" w:sz="0" w:space="0" w:color="auto"/>
        <w:left w:val="none" w:sz="0" w:space="0" w:color="auto"/>
        <w:bottom w:val="none" w:sz="0" w:space="0" w:color="auto"/>
        <w:right w:val="none" w:sz="0" w:space="0" w:color="auto"/>
      </w:divBdr>
    </w:div>
    <w:div w:id="1331717038">
      <w:bodyDiv w:val="1"/>
      <w:marLeft w:val="0"/>
      <w:marRight w:val="0"/>
      <w:marTop w:val="0"/>
      <w:marBottom w:val="0"/>
      <w:divBdr>
        <w:top w:val="none" w:sz="0" w:space="0" w:color="auto"/>
        <w:left w:val="none" w:sz="0" w:space="0" w:color="auto"/>
        <w:bottom w:val="none" w:sz="0" w:space="0" w:color="auto"/>
        <w:right w:val="none" w:sz="0" w:space="0" w:color="auto"/>
      </w:divBdr>
    </w:div>
    <w:div w:id="1384019123">
      <w:bodyDiv w:val="1"/>
      <w:marLeft w:val="0"/>
      <w:marRight w:val="0"/>
      <w:marTop w:val="0"/>
      <w:marBottom w:val="0"/>
      <w:divBdr>
        <w:top w:val="none" w:sz="0" w:space="0" w:color="auto"/>
        <w:left w:val="none" w:sz="0" w:space="0" w:color="auto"/>
        <w:bottom w:val="none" w:sz="0" w:space="0" w:color="auto"/>
        <w:right w:val="none" w:sz="0" w:space="0" w:color="auto"/>
      </w:divBdr>
    </w:div>
    <w:div w:id="1419331120">
      <w:bodyDiv w:val="1"/>
      <w:marLeft w:val="0"/>
      <w:marRight w:val="0"/>
      <w:marTop w:val="0"/>
      <w:marBottom w:val="0"/>
      <w:divBdr>
        <w:top w:val="none" w:sz="0" w:space="0" w:color="auto"/>
        <w:left w:val="none" w:sz="0" w:space="0" w:color="auto"/>
        <w:bottom w:val="none" w:sz="0" w:space="0" w:color="auto"/>
        <w:right w:val="none" w:sz="0" w:space="0" w:color="auto"/>
      </w:divBdr>
    </w:div>
    <w:div w:id="1455752839">
      <w:bodyDiv w:val="1"/>
      <w:marLeft w:val="0"/>
      <w:marRight w:val="0"/>
      <w:marTop w:val="0"/>
      <w:marBottom w:val="0"/>
      <w:divBdr>
        <w:top w:val="none" w:sz="0" w:space="0" w:color="auto"/>
        <w:left w:val="none" w:sz="0" w:space="0" w:color="auto"/>
        <w:bottom w:val="none" w:sz="0" w:space="0" w:color="auto"/>
        <w:right w:val="none" w:sz="0" w:space="0" w:color="auto"/>
      </w:divBdr>
    </w:div>
    <w:div w:id="1514370805">
      <w:bodyDiv w:val="1"/>
      <w:marLeft w:val="0"/>
      <w:marRight w:val="0"/>
      <w:marTop w:val="0"/>
      <w:marBottom w:val="0"/>
      <w:divBdr>
        <w:top w:val="none" w:sz="0" w:space="0" w:color="auto"/>
        <w:left w:val="none" w:sz="0" w:space="0" w:color="auto"/>
        <w:bottom w:val="none" w:sz="0" w:space="0" w:color="auto"/>
        <w:right w:val="none" w:sz="0" w:space="0" w:color="auto"/>
      </w:divBdr>
    </w:div>
    <w:div w:id="1644850175">
      <w:bodyDiv w:val="1"/>
      <w:marLeft w:val="0"/>
      <w:marRight w:val="0"/>
      <w:marTop w:val="0"/>
      <w:marBottom w:val="0"/>
      <w:divBdr>
        <w:top w:val="none" w:sz="0" w:space="0" w:color="auto"/>
        <w:left w:val="none" w:sz="0" w:space="0" w:color="auto"/>
        <w:bottom w:val="none" w:sz="0" w:space="0" w:color="auto"/>
        <w:right w:val="none" w:sz="0" w:space="0" w:color="auto"/>
      </w:divBdr>
      <w:divsChild>
        <w:div w:id="1495878964">
          <w:marLeft w:val="0"/>
          <w:marRight w:val="0"/>
          <w:marTop w:val="0"/>
          <w:marBottom w:val="0"/>
          <w:divBdr>
            <w:top w:val="none" w:sz="0" w:space="0" w:color="auto"/>
            <w:left w:val="none" w:sz="0" w:space="0" w:color="auto"/>
            <w:bottom w:val="none" w:sz="0" w:space="0" w:color="auto"/>
            <w:right w:val="none" w:sz="0" w:space="0" w:color="auto"/>
          </w:divBdr>
          <w:divsChild>
            <w:div w:id="1086606777">
              <w:marLeft w:val="0"/>
              <w:marRight w:val="0"/>
              <w:marTop w:val="0"/>
              <w:marBottom w:val="0"/>
              <w:divBdr>
                <w:top w:val="none" w:sz="0" w:space="0" w:color="auto"/>
                <w:left w:val="none" w:sz="0" w:space="0" w:color="auto"/>
                <w:bottom w:val="none" w:sz="0" w:space="0" w:color="auto"/>
                <w:right w:val="none" w:sz="0" w:space="0" w:color="auto"/>
              </w:divBdr>
              <w:divsChild>
                <w:div w:id="102070986">
                  <w:marLeft w:val="0"/>
                  <w:marRight w:val="0"/>
                  <w:marTop w:val="0"/>
                  <w:marBottom w:val="0"/>
                  <w:divBdr>
                    <w:top w:val="none" w:sz="0" w:space="0" w:color="auto"/>
                    <w:left w:val="none" w:sz="0" w:space="0" w:color="auto"/>
                    <w:bottom w:val="none" w:sz="0" w:space="0" w:color="auto"/>
                    <w:right w:val="none" w:sz="0" w:space="0" w:color="auto"/>
                  </w:divBdr>
                  <w:divsChild>
                    <w:div w:id="658776543">
                      <w:marLeft w:val="0"/>
                      <w:marRight w:val="0"/>
                      <w:marTop w:val="0"/>
                      <w:marBottom w:val="0"/>
                      <w:divBdr>
                        <w:top w:val="none" w:sz="0" w:space="0" w:color="auto"/>
                        <w:left w:val="none" w:sz="0" w:space="0" w:color="auto"/>
                        <w:bottom w:val="none" w:sz="0" w:space="0" w:color="auto"/>
                        <w:right w:val="none" w:sz="0" w:space="0" w:color="auto"/>
                      </w:divBdr>
                      <w:divsChild>
                        <w:div w:id="491147134">
                          <w:marLeft w:val="0"/>
                          <w:marRight w:val="0"/>
                          <w:marTop w:val="0"/>
                          <w:marBottom w:val="0"/>
                          <w:divBdr>
                            <w:top w:val="none" w:sz="0" w:space="0" w:color="auto"/>
                            <w:left w:val="none" w:sz="0" w:space="0" w:color="auto"/>
                            <w:bottom w:val="none" w:sz="0" w:space="0" w:color="auto"/>
                            <w:right w:val="none" w:sz="0" w:space="0" w:color="auto"/>
                          </w:divBdr>
                          <w:divsChild>
                            <w:div w:id="1145901481">
                              <w:marLeft w:val="0"/>
                              <w:marRight w:val="0"/>
                              <w:marTop w:val="0"/>
                              <w:marBottom w:val="0"/>
                              <w:divBdr>
                                <w:top w:val="none" w:sz="0" w:space="0" w:color="auto"/>
                                <w:left w:val="none" w:sz="0" w:space="0" w:color="auto"/>
                                <w:bottom w:val="none" w:sz="0" w:space="0" w:color="auto"/>
                                <w:right w:val="none" w:sz="0" w:space="0" w:color="auto"/>
                              </w:divBdr>
                              <w:divsChild>
                                <w:div w:id="712122715">
                                  <w:marLeft w:val="0"/>
                                  <w:marRight w:val="0"/>
                                  <w:marTop w:val="0"/>
                                  <w:marBottom w:val="0"/>
                                  <w:divBdr>
                                    <w:top w:val="none" w:sz="0" w:space="0" w:color="auto"/>
                                    <w:left w:val="none" w:sz="0" w:space="0" w:color="auto"/>
                                    <w:bottom w:val="none" w:sz="0" w:space="0" w:color="auto"/>
                                    <w:right w:val="none" w:sz="0" w:space="0" w:color="auto"/>
                                  </w:divBdr>
                                  <w:divsChild>
                                    <w:div w:id="1417627557">
                                      <w:marLeft w:val="0"/>
                                      <w:marRight w:val="0"/>
                                      <w:marTop w:val="0"/>
                                      <w:marBottom w:val="0"/>
                                      <w:divBdr>
                                        <w:top w:val="none" w:sz="0" w:space="0" w:color="auto"/>
                                        <w:left w:val="none" w:sz="0" w:space="0" w:color="auto"/>
                                        <w:bottom w:val="none" w:sz="0" w:space="0" w:color="auto"/>
                                        <w:right w:val="none" w:sz="0" w:space="0" w:color="auto"/>
                                      </w:divBdr>
                                      <w:divsChild>
                                        <w:div w:id="635647302">
                                          <w:marLeft w:val="0"/>
                                          <w:marRight w:val="0"/>
                                          <w:marTop w:val="0"/>
                                          <w:marBottom w:val="0"/>
                                          <w:divBdr>
                                            <w:top w:val="none" w:sz="0" w:space="0" w:color="auto"/>
                                            <w:left w:val="none" w:sz="0" w:space="0" w:color="auto"/>
                                            <w:bottom w:val="none" w:sz="0" w:space="0" w:color="auto"/>
                                            <w:right w:val="none" w:sz="0" w:space="0" w:color="auto"/>
                                          </w:divBdr>
                                          <w:divsChild>
                                            <w:div w:id="909194251">
                                              <w:marLeft w:val="0"/>
                                              <w:marRight w:val="0"/>
                                              <w:marTop w:val="0"/>
                                              <w:marBottom w:val="0"/>
                                              <w:divBdr>
                                                <w:top w:val="none" w:sz="0" w:space="0" w:color="auto"/>
                                                <w:left w:val="none" w:sz="0" w:space="0" w:color="auto"/>
                                                <w:bottom w:val="none" w:sz="0" w:space="0" w:color="auto"/>
                                                <w:right w:val="none" w:sz="0" w:space="0" w:color="auto"/>
                                              </w:divBdr>
                                              <w:divsChild>
                                                <w:div w:id="1020667831">
                                                  <w:marLeft w:val="0"/>
                                                  <w:marRight w:val="0"/>
                                                  <w:marTop w:val="0"/>
                                                  <w:marBottom w:val="0"/>
                                                  <w:divBdr>
                                                    <w:top w:val="none" w:sz="0" w:space="0" w:color="auto"/>
                                                    <w:left w:val="none" w:sz="0" w:space="0" w:color="auto"/>
                                                    <w:bottom w:val="none" w:sz="0" w:space="0" w:color="auto"/>
                                                    <w:right w:val="none" w:sz="0" w:space="0" w:color="auto"/>
                                                  </w:divBdr>
                                                  <w:divsChild>
                                                    <w:div w:id="1961257629">
                                                      <w:marLeft w:val="0"/>
                                                      <w:marRight w:val="0"/>
                                                      <w:marTop w:val="0"/>
                                                      <w:marBottom w:val="0"/>
                                                      <w:divBdr>
                                                        <w:top w:val="none" w:sz="0" w:space="0" w:color="auto"/>
                                                        <w:left w:val="none" w:sz="0" w:space="0" w:color="auto"/>
                                                        <w:bottom w:val="none" w:sz="0" w:space="0" w:color="auto"/>
                                                        <w:right w:val="none" w:sz="0" w:space="0" w:color="auto"/>
                                                      </w:divBdr>
                                                      <w:divsChild>
                                                        <w:div w:id="34008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7847402">
          <w:marLeft w:val="0"/>
          <w:marRight w:val="0"/>
          <w:marTop w:val="0"/>
          <w:marBottom w:val="0"/>
          <w:divBdr>
            <w:top w:val="none" w:sz="0" w:space="0" w:color="auto"/>
            <w:left w:val="none" w:sz="0" w:space="0" w:color="auto"/>
            <w:bottom w:val="none" w:sz="0" w:space="0" w:color="auto"/>
            <w:right w:val="none" w:sz="0" w:space="0" w:color="auto"/>
          </w:divBdr>
          <w:divsChild>
            <w:div w:id="274677102">
              <w:marLeft w:val="0"/>
              <w:marRight w:val="0"/>
              <w:marTop w:val="0"/>
              <w:marBottom w:val="0"/>
              <w:divBdr>
                <w:top w:val="none" w:sz="0" w:space="0" w:color="auto"/>
                <w:left w:val="none" w:sz="0" w:space="0" w:color="auto"/>
                <w:bottom w:val="none" w:sz="0" w:space="0" w:color="auto"/>
                <w:right w:val="none" w:sz="0" w:space="0" w:color="auto"/>
              </w:divBdr>
              <w:divsChild>
                <w:div w:id="1437752757">
                  <w:marLeft w:val="0"/>
                  <w:marRight w:val="0"/>
                  <w:marTop w:val="0"/>
                  <w:marBottom w:val="0"/>
                  <w:divBdr>
                    <w:top w:val="none" w:sz="0" w:space="0" w:color="auto"/>
                    <w:left w:val="none" w:sz="0" w:space="0" w:color="auto"/>
                    <w:bottom w:val="none" w:sz="0" w:space="0" w:color="auto"/>
                    <w:right w:val="none" w:sz="0" w:space="0" w:color="auto"/>
                  </w:divBdr>
                  <w:divsChild>
                    <w:div w:id="18173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78318">
      <w:bodyDiv w:val="1"/>
      <w:marLeft w:val="0"/>
      <w:marRight w:val="0"/>
      <w:marTop w:val="0"/>
      <w:marBottom w:val="0"/>
      <w:divBdr>
        <w:top w:val="none" w:sz="0" w:space="0" w:color="auto"/>
        <w:left w:val="none" w:sz="0" w:space="0" w:color="auto"/>
        <w:bottom w:val="none" w:sz="0" w:space="0" w:color="auto"/>
        <w:right w:val="none" w:sz="0" w:space="0" w:color="auto"/>
      </w:divBdr>
    </w:div>
    <w:div w:id="1798840244">
      <w:bodyDiv w:val="1"/>
      <w:marLeft w:val="0"/>
      <w:marRight w:val="0"/>
      <w:marTop w:val="0"/>
      <w:marBottom w:val="0"/>
      <w:divBdr>
        <w:top w:val="none" w:sz="0" w:space="0" w:color="auto"/>
        <w:left w:val="none" w:sz="0" w:space="0" w:color="auto"/>
        <w:bottom w:val="none" w:sz="0" w:space="0" w:color="auto"/>
        <w:right w:val="none" w:sz="0" w:space="0" w:color="auto"/>
      </w:divBdr>
    </w:div>
    <w:div w:id="18277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LLY\Downloads\resultats%20Joel%20Englis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LLY\Downloads\resultats%20Joel%20Englis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LLY\Downloads\resultats%20Joel%20Englis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LLY\Downloads\resultats%20Joel%20Englis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LLY\Downloads\resultats%20Joel%20Englis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LLY\Downloads\resultats%20Joel%20Englis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LLY\Downloads\resultats%20Joel%20English.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5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fr-FR" sz="1400" b="1" i="0" u="none" strike="noStrike" cap="none" normalizeH="0" baseline="0"/>
              <a:t>Grain size distribution curves</a:t>
            </a:r>
            <a:endParaRPr lang="en-US" sz="1400" b="1">
              <a:latin typeface="Times New Roman" panose="02020603050405020304" pitchFamily="18" charset="0"/>
              <a:cs typeface="Times New Roman" panose="02020603050405020304" pitchFamily="18" charset="0"/>
            </a:endParaRPr>
          </a:p>
        </c:rich>
      </c:tx>
      <c:layout>
        <c:manualLayout>
          <c:xMode val="edge"/>
          <c:yMode val="edge"/>
          <c:x val="0.24076223448431738"/>
          <c:y val="4.3167366089237484E-2"/>
        </c:manualLayout>
      </c:layout>
      <c:overlay val="0"/>
      <c:spPr>
        <a:noFill/>
        <a:ln>
          <a:noFill/>
        </a:ln>
        <a:effectLst/>
      </c:spPr>
      <c:txPr>
        <a:bodyPr rot="0" spcFirstLastPara="1" vertOverflow="ellipsis" vert="horz" wrap="square" anchor="ctr" anchorCtr="1"/>
        <a:lstStyle/>
        <a:p>
          <a:pPr>
            <a:defRPr sz="1400" b="1" i="0" u="none" strike="noStrike" kern="1200" cap="none" spc="5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manualLayout>
          <c:layoutTarget val="inner"/>
          <c:xMode val="edge"/>
          <c:yMode val="edge"/>
          <c:x val="0.1049661625349108"/>
          <c:y val="0.15991140642303434"/>
          <c:w val="0.82450213116277837"/>
          <c:h val="0.61852253379244204"/>
        </c:manualLayout>
      </c:layout>
      <c:scatterChart>
        <c:scatterStyle val="smoothMarker"/>
        <c:varyColors val="0"/>
        <c:ser>
          <c:idx val="1"/>
          <c:order val="0"/>
          <c:tx>
            <c:v>River sand</c:v>
          </c:tx>
          <c:spPr>
            <a:ln w="19050" cap="rnd">
              <a:solidFill>
                <a:schemeClr val="accent5">
                  <a:alpha val="60000"/>
                </a:schemeClr>
              </a:solidFill>
              <a:round/>
            </a:ln>
            <a:effectLst/>
          </c:spPr>
          <c:marker>
            <c:symbol val="none"/>
          </c:marker>
          <c:xVal>
            <c:numRef>
              <c:f>'ANALYSE GRAN.'!$A$5:$A$14</c:f>
              <c:numCache>
                <c:formatCode>General</c:formatCode>
                <c:ptCount val="10"/>
                <c:pt idx="0">
                  <c:v>5</c:v>
                </c:pt>
                <c:pt idx="1">
                  <c:v>4</c:v>
                </c:pt>
                <c:pt idx="2">
                  <c:v>2.5</c:v>
                </c:pt>
                <c:pt idx="3">
                  <c:v>1.25</c:v>
                </c:pt>
                <c:pt idx="4">
                  <c:v>0.63</c:v>
                </c:pt>
                <c:pt idx="5">
                  <c:v>0.5</c:v>
                </c:pt>
                <c:pt idx="6">
                  <c:v>0.315</c:v>
                </c:pt>
                <c:pt idx="7">
                  <c:v>0.16</c:v>
                </c:pt>
                <c:pt idx="8">
                  <c:v>0.125</c:v>
                </c:pt>
                <c:pt idx="9">
                  <c:v>0.1</c:v>
                </c:pt>
              </c:numCache>
            </c:numRef>
          </c:xVal>
          <c:yVal>
            <c:numRef>
              <c:f>'ANALYSE GRAN.'!$E$5:$E$14</c:f>
              <c:numCache>
                <c:formatCode>General</c:formatCode>
                <c:ptCount val="10"/>
                <c:pt idx="0">
                  <c:v>99.685000000000002</c:v>
                </c:pt>
                <c:pt idx="1">
                  <c:v>98.76</c:v>
                </c:pt>
                <c:pt idx="2">
                  <c:v>95.805000000000007</c:v>
                </c:pt>
                <c:pt idx="3">
                  <c:v>82.335000000000008</c:v>
                </c:pt>
                <c:pt idx="4">
                  <c:v>54.320000000000007</c:v>
                </c:pt>
                <c:pt idx="5">
                  <c:v>43.545000000000009</c:v>
                </c:pt>
                <c:pt idx="6">
                  <c:v>21.265000000000015</c:v>
                </c:pt>
                <c:pt idx="7">
                  <c:v>3.4699999999999989</c:v>
                </c:pt>
                <c:pt idx="8">
                  <c:v>1.5</c:v>
                </c:pt>
                <c:pt idx="9">
                  <c:v>0</c:v>
                </c:pt>
              </c:numCache>
            </c:numRef>
          </c:yVal>
          <c:smooth val="1"/>
          <c:extLst>
            <c:ext xmlns:c16="http://schemas.microsoft.com/office/drawing/2014/chart" uri="{C3380CC4-5D6E-409C-BE32-E72D297353CC}">
              <c16:uniqueId val="{00000000-09FF-44F6-A4E9-1527F94F8131}"/>
            </c:ext>
          </c:extLst>
        </c:ser>
        <c:ser>
          <c:idx val="2"/>
          <c:order val="1"/>
          <c:tx>
            <c:v>Crushed gravel</c:v>
          </c:tx>
          <c:spPr>
            <a:ln w="19050" cap="rnd">
              <a:solidFill>
                <a:schemeClr val="accent4">
                  <a:alpha val="60000"/>
                </a:schemeClr>
              </a:solidFill>
              <a:round/>
            </a:ln>
            <a:effectLst/>
          </c:spPr>
          <c:marker>
            <c:symbol val="none"/>
          </c:marker>
          <c:xVal>
            <c:numRef>
              <c:f>'ANALYSE GRAN.'!$A$22:$A$27</c:f>
              <c:numCache>
                <c:formatCode>General</c:formatCode>
                <c:ptCount val="6"/>
                <c:pt idx="0">
                  <c:v>31.5</c:v>
                </c:pt>
                <c:pt idx="1">
                  <c:v>25</c:v>
                </c:pt>
                <c:pt idx="2">
                  <c:v>20</c:v>
                </c:pt>
                <c:pt idx="3">
                  <c:v>16</c:v>
                </c:pt>
                <c:pt idx="4">
                  <c:v>12.5</c:v>
                </c:pt>
                <c:pt idx="5">
                  <c:v>10</c:v>
                </c:pt>
              </c:numCache>
            </c:numRef>
          </c:xVal>
          <c:yVal>
            <c:numRef>
              <c:f>'ANALYSE GRAN.'!$E$22:$E$27</c:f>
              <c:numCache>
                <c:formatCode>General</c:formatCode>
                <c:ptCount val="6"/>
                <c:pt idx="0">
                  <c:v>100</c:v>
                </c:pt>
                <c:pt idx="1">
                  <c:v>94.28</c:v>
                </c:pt>
                <c:pt idx="2">
                  <c:v>57.28</c:v>
                </c:pt>
                <c:pt idx="3">
                  <c:v>18.599999999999994</c:v>
                </c:pt>
                <c:pt idx="4">
                  <c:v>1.7600000000000051</c:v>
                </c:pt>
                <c:pt idx="5">
                  <c:v>0</c:v>
                </c:pt>
              </c:numCache>
            </c:numRef>
          </c:yVal>
          <c:smooth val="1"/>
          <c:extLst>
            <c:ext xmlns:c16="http://schemas.microsoft.com/office/drawing/2014/chart" uri="{C3380CC4-5D6E-409C-BE32-E72D297353CC}">
              <c16:uniqueId val="{00000001-09FF-44F6-A4E9-1527F94F8131}"/>
            </c:ext>
          </c:extLst>
        </c:ser>
        <c:ser>
          <c:idx val="0"/>
          <c:order val="2"/>
          <c:tx>
            <c:v>Unwashed gravel</c:v>
          </c:tx>
          <c:spPr>
            <a:ln w="19050" cap="rnd">
              <a:solidFill>
                <a:schemeClr val="accent6">
                  <a:alpha val="60000"/>
                </a:schemeClr>
              </a:solidFill>
              <a:round/>
            </a:ln>
            <a:effectLst/>
          </c:spPr>
          <c:marker>
            <c:symbol val="none"/>
          </c:marker>
          <c:xVal>
            <c:numRef>
              <c:f>'ANALYSE GRAN.'!$A$32:$A$37</c:f>
              <c:numCache>
                <c:formatCode>General</c:formatCode>
                <c:ptCount val="6"/>
                <c:pt idx="0">
                  <c:v>31.5</c:v>
                </c:pt>
                <c:pt idx="1">
                  <c:v>25</c:v>
                </c:pt>
                <c:pt idx="2">
                  <c:v>20</c:v>
                </c:pt>
                <c:pt idx="3">
                  <c:v>16</c:v>
                </c:pt>
                <c:pt idx="4">
                  <c:v>12.5</c:v>
                </c:pt>
                <c:pt idx="5">
                  <c:v>10</c:v>
                </c:pt>
              </c:numCache>
            </c:numRef>
          </c:xVal>
          <c:yVal>
            <c:numRef>
              <c:f>'ANALYSE GRAN.'!$E$32:$E$37</c:f>
              <c:numCache>
                <c:formatCode>General</c:formatCode>
                <c:ptCount val="6"/>
                <c:pt idx="0">
                  <c:v>100</c:v>
                </c:pt>
                <c:pt idx="1">
                  <c:v>41.12</c:v>
                </c:pt>
                <c:pt idx="2">
                  <c:v>14.599999999999994</c:v>
                </c:pt>
                <c:pt idx="3">
                  <c:v>0.95999999999999375</c:v>
                </c:pt>
                <c:pt idx="4">
                  <c:v>0.43999999999999773</c:v>
                </c:pt>
                <c:pt idx="5">
                  <c:v>0</c:v>
                </c:pt>
              </c:numCache>
            </c:numRef>
          </c:yVal>
          <c:smooth val="1"/>
          <c:extLst>
            <c:ext xmlns:c16="http://schemas.microsoft.com/office/drawing/2014/chart" uri="{C3380CC4-5D6E-409C-BE32-E72D297353CC}">
              <c16:uniqueId val="{00000002-09FF-44F6-A4E9-1527F94F8131}"/>
            </c:ext>
          </c:extLst>
        </c:ser>
        <c:dLbls>
          <c:showLegendKey val="0"/>
          <c:showVal val="0"/>
          <c:showCatName val="0"/>
          <c:showSerName val="0"/>
          <c:showPercent val="0"/>
          <c:showBubbleSize val="0"/>
        </c:dLbls>
        <c:axId val="1781459344"/>
        <c:axId val="1866262144"/>
      </c:scatterChart>
      <c:valAx>
        <c:axId val="1781459344"/>
        <c:scaling>
          <c:logBase val="2"/>
          <c:orientation val="minMax"/>
          <c:max val="50"/>
          <c:min val="6.2500000000000014E-2"/>
        </c:scaling>
        <c:delete val="0"/>
        <c:axPos val="b"/>
        <c:majorGridlines>
          <c:spPr>
            <a:ln w="9525" cap="flat" cmpd="sng" algn="ctr">
              <a:solidFill>
                <a:schemeClr val="tx1">
                  <a:lumMod val="15000"/>
                  <a:lumOff val="85000"/>
                </a:schemeClr>
              </a:solidFill>
              <a:round/>
            </a:ln>
            <a:effectLst/>
          </c:spPr>
        </c:majorGridlines>
        <c:minorGridlines>
          <c:spPr>
            <a:ln>
              <a:solidFill>
                <a:schemeClr val="tx1">
                  <a:lumMod val="15000"/>
                  <a:lumOff val="85000"/>
                </a:schemeClr>
              </a:solidFill>
            </a:ln>
            <a:effectLst/>
          </c:spPr>
        </c:minorGridlines>
        <c:title>
          <c:tx>
            <c:rich>
              <a:bodyPr rot="0" spcFirstLastPara="1" vertOverflow="ellipsis" vert="horz" wrap="square" anchor="ctr" anchorCtr="1"/>
              <a:lstStyle/>
              <a:p>
                <a:pPr>
                  <a:defRPr sz="8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800" b="1" i="0" u="none" strike="noStrike" cap="none" baseline="0"/>
                  <a:t>Sieve openings in mm</a:t>
                </a:r>
                <a:endParaRPr lang="en-US" sz="800" b="1" cap="none">
                  <a:latin typeface="Times New Roman" panose="02020603050405020304" pitchFamily="18" charset="0"/>
                  <a:cs typeface="Times New Roman" panose="02020603050405020304" pitchFamily="18" charset="0"/>
                </a:endParaRPr>
              </a:p>
            </c:rich>
          </c:tx>
          <c:layout>
            <c:manualLayout>
              <c:xMode val="edge"/>
              <c:yMode val="edge"/>
              <c:x val="0.31985694874144105"/>
              <c:y val="0.8564569601791775"/>
            </c:manualLayout>
          </c:layout>
          <c:overlay val="0"/>
          <c:spPr>
            <a:noFill/>
            <a:ln>
              <a:noFill/>
            </a:ln>
            <a:effectLst/>
          </c:spPr>
          <c:txPr>
            <a:bodyPr rot="0" spcFirstLastPara="1" vertOverflow="ellipsis" vert="horz" wrap="square" anchor="ctr" anchorCtr="1"/>
            <a:lstStyle/>
            <a:p>
              <a:pPr>
                <a:defRPr sz="8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lumMod val="25000"/>
                <a:lumOff val="75000"/>
              </a:schemeClr>
            </a:solid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866262144"/>
        <c:crossesAt val="0"/>
        <c:crossBetween val="midCat"/>
      </c:valAx>
      <c:valAx>
        <c:axId val="1866262144"/>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800" b="1" i="0" u="none" strike="noStrike" cap="none" baseline="0"/>
                  <a:t>Cumulative sieve (%</a:t>
                </a:r>
                <a:r>
                  <a:rPr lang="en-US" sz="800" b="1" cap="none">
                    <a:latin typeface="Times New Roman" panose="02020603050405020304" pitchFamily="18" charset="0"/>
                    <a:cs typeface="Times New Roman" panose="02020603050405020304" pitchFamily="18" charset="0"/>
                  </a:rPr>
                  <a:t>)</a:t>
                </a:r>
              </a:p>
            </c:rich>
          </c:tx>
          <c:layout>
            <c:manualLayout>
              <c:xMode val="edge"/>
              <c:yMode val="edge"/>
              <c:x val="2.0941252495208756E-2"/>
              <c:y val="0.23315125643231369"/>
            </c:manualLayout>
          </c:layout>
          <c:overlay val="0"/>
          <c:spPr>
            <a:noFill/>
            <a:ln>
              <a:noFill/>
            </a:ln>
            <a:effectLst/>
          </c:spPr>
          <c:txPr>
            <a:bodyPr rot="-5400000" spcFirstLastPara="1" vertOverflow="ellipsis" vert="horz" wrap="square" anchor="ctr" anchorCtr="1"/>
            <a:lstStyle/>
            <a:p>
              <a:pPr>
                <a:defRPr sz="8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lumMod val="25000"/>
                <a:lumOff val="75000"/>
              </a:schemeClr>
            </a:solid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1781459344"/>
        <c:crossesAt val="6.2500000000000014E-2"/>
        <c:crossBetween val="midCat"/>
      </c:valAx>
      <c:spPr>
        <a:noFill/>
        <a:ln>
          <a:noFill/>
        </a:ln>
        <a:effectLst/>
      </c:spPr>
    </c:plotArea>
    <c:legend>
      <c:legendPos val="b"/>
      <c:layout>
        <c:manualLayout>
          <c:xMode val="edge"/>
          <c:yMode val="edge"/>
          <c:x val="0.12967534009470735"/>
          <c:y val="0.91730739708943176"/>
          <c:w val="0.72716611967243372"/>
          <c:h val="8.2692544677735236E-2"/>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'M.VOL DU BETON '!$AB$5</c:f>
              <c:strCache>
                <c:ptCount val="1"/>
                <c:pt idx="0">
                  <c:v>Valeur de l’affaissement</c:v>
                </c:pt>
              </c:strCache>
            </c:strRef>
          </c:tx>
          <c:spPr>
            <a:solidFill>
              <a:schemeClr val="accent1"/>
            </a:solidFill>
            <a:ln>
              <a:noFill/>
            </a:ln>
            <a:effectLst/>
          </c:spPr>
          <c:invertIfNegative val="0"/>
          <c:cat>
            <c:strRef>
              <c:f>'M.VOL DU BETON '!$AA$6:$AA$11</c:f>
              <c:strCache>
                <c:ptCount val="6"/>
                <c:pt idx="0">
                  <c:v>B1</c:v>
                </c:pt>
                <c:pt idx="1">
                  <c:v>B2</c:v>
                </c:pt>
                <c:pt idx="2">
                  <c:v>B3</c:v>
                </c:pt>
                <c:pt idx="3">
                  <c:v>B4</c:v>
                </c:pt>
                <c:pt idx="4">
                  <c:v>B5</c:v>
                </c:pt>
                <c:pt idx="5">
                  <c:v>B6</c:v>
                </c:pt>
              </c:strCache>
            </c:strRef>
          </c:cat>
          <c:val>
            <c:numRef>
              <c:f>'M.VOL DU BETON '!$AB$6:$AB$11</c:f>
              <c:numCache>
                <c:formatCode>General</c:formatCode>
                <c:ptCount val="6"/>
                <c:pt idx="0">
                  <c:v>6.5</c:v>
                </c:pt>
                <c:pt idx="1">
                  <c:v>7</c:v>
                </c:pt>
                <c:pt idx="2">
                  <c:v>6</c:v>
                </c:pt>
                <c:pt idx="3">
                  <c:v>7.5</c:v>
                </c:pt>
                <c:pt idx="4">
                  <c:v>5.5</c:v>
                </c:pt>
                <c:pt idx="5">
                  <c:v>5</c:v>
                </c:pt>
              </c:numCache>
            </c:numRef>
          </c:val>
          <c:extLst>
            <c:ext xmlns:c16="http://schemas.microsoft.com/office/drawing/2014/chart" uri="{C3380CC4-5D6E-409C-BE32-E72D297353CC}">
              <c16:uniqueId val="{00000000-8485-4465-A2E9-D1645DDB0535}"/>
            </c:ext>
          </c:extLst>
        </c:ser>
        <c:dLbls>
          <c:showLegendKey val="0"/>
          <c:showVal val="0"/>
          <c:showCatName val="0"/>
          <c:showSerName val="0"/>
          <c:showPercent val="0"/>
          <c:showBubbleSize val="0"/>
        </c:dLbls>
        <c:gapWidth val="219"/>
        <c:overlap val="-27"/>
        <c:axId val="761358704"/>
        <c:axId val="761359784"/>
      </c:barChart>
      <c:catAx>
        <c:axId val="761358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concrete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61359784"/>
        <c:crosses val="autoZero"/>
        <c:auto val="1"/>
        <c:lblAlgn val="ctr"/>
        <c:lblOffset val="100"/>
        <c:noMultiLvlLbl val="0"/>
      </c:catAx>
      <c:valAx>
        <c:axId val="761359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0" i="0" u="none" strike="noStrike" baseline="0"/>
                  <a:t>slump in the Abrams cone (cm)</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61358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'M.VOL DU BETON '!$M$68</c:f>
              <c:strCache>
                <c:ptCount val="1"/>
                <c:pt idx="0">
                  <c:v>Density(Kg/m3)</c:v>
                </c:pt>
              </c:strCache>
            </c:strRef>
          </c:tx>
          <c:spPr>
            <a:solidFill>
              <a:schemeClr val="accent1"/>
            </a:solidFill>
            <a:ln>
              <a:noFill/>
            </a:ln>
            <a:effectLst/>
          </c:spPr>
          <c:invertIfNegative val="0"/>
          <c:dPt>
            <c:idx val="0"/>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3-58DD-4DD6-815B-CEF6A49CD49E}"/>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4-58DD-4DD6-815B-CEF6A49CD49E}"/>
              </c:ext>
            </c:extLst>
          </c:dPt>
          <c:dPt>
            <c:idx val="2"/>
            <c:invertIfNegative val="0"/>
            <c:bubble3D val="0"/>
            <c:spPr>
              <a:solidFill>
                <a:schemeClr val="accent1"/>
              </a:solidFill>
              <a:ln>
                <a:solidFill>
                  <a:schemeClr val="accent6"/>
                </a:solidFill>
              </a:ln>
              <a:effectLst/>
            </c:spPr>
            <c:extLst>
              <c:ext xmlns:c16="http://schemas.microsoft.com/office/drawing/2014/chart" uri="{C3380CC4-5D6E-409C-BE32-E72D297353CC}">
                <c16:uniqueId val="{00000005-58DD-4DD6-815B-CEF6A49CD49E}"/>
              </c:ext>
            </c:extLst>
          </c:dPt>
          <c:dPt>
            <c:idx val="4"/>
            <c:invertIfNegative val="0"/>
            <c:bubble3D val="0"/>
            <c:spPr>
              <a:solidFill>
                <a:schemeClr val="tx2"/>
              </a:solidFill>
              <a:ln>
                <a:noFill/>
              </a:ln>
              <a:effectLst/>
            </c:spPr>
            <c:extLst>
              <c:ext xmlns:c16="http://schemas.microsoft.com/office/drawing/2014/chart" uri="{C3380CC4-5D6E-409C-BE32-E72D297353CC}">
                <c16:uniqueId val="{00000001-58DD-4DD6-815B-CEF6A49CD49E}"/>
              </c:ext>
            </c:extLst>
          </c:dPt>
          <c:dPt>
            <c:idx val="5"/>
            <c:invertIfNegative val="0"/>
            <c:bubble3D val="0"/>
            <c:spPr>
              <a:solidFill>
                <a:schemeClr val="tx2"/>
              </a:solidFill>
              <a:ln>
                <a:solidFill>
                  <a:schemeClr val="tx2"/>
                </a:solidFill>
              </a:ln>
              <a:effectLst/>
            </c:spPr>
            <c:extLst>
              <c:ext xmlns:c16="http://schemas.microsoft.com/office/drawing/2014/chart" uri="{C3380CC4-5D6E-409C-BE32-E72D297353CC}">
                <c16:uniqueId val="{00000002-58DD-4DD6-815B-CEF6A49CD49E}"/>
              </c:ext>
            </c:extLst>
          </c:dPt>
          <c:cat>
            <c:strRef>
              <c:f>'M.VOL DU BETON '!$L$69:$L$74</c:f>
              <c:strCache>
                <c:ptCount val="6"/>
                <c:pt idx="0">
                  <c:v>B1</c:v>
                </c:pt>
                <c:pt idx="1">
                  <c:v>B2</c:v>
                </c:pt>
                <c:pt idx="2">
                  <c:v>B3</c:v>
                </c:pt>
                <c:pt idx="3">
                  <c:v>B4</c:v>
                </c:pt>
                <c:pt idx="4">
                  <c:v>B5</c:v>
                </c:pt>
                <c:pt idx="5">
                  <c:v>B6</c:v>
                </c:pt>
              </c:strCache>
            </c:strRef>
          </c:cat>
          <c:val>
            <c:numRef>
              <c:f>'M.VOL DU BETON '!$M$69:$M$74</c:f>
              <c:numCache>
                <c:formatCode>0.0</c:formatCode>
                <c:ptCount val="6"/>
                <c:pt idx="0">
                  <c:v>2324.3629999999998</c:v>
                </c:pt>
                <c:pt idx="1">
                  <c:v>2252.7280000000001</c:v>
                </c:pt>
                <c:pt idx="2">
                  <c:v>2336.2849999999999</c:v>
                </c:pt>
                <c:pt idx="3">
                  <c:v>2247.8560000000002</c:v>
                </c:pt>
                <c:pt idx="4">
                  <c:v>2330.2730000000001</c:v>
                </c:pt>
                <c:pt idx="5">
                  <c:v>2217.5839999999998</c:v>
                </c:pt>
              </c:numCache>
            </c:numRef>
          </c:val>
          <c:extLst>
            <c:ext xmlns:c16="http://schemas.microsoft.com/office/drawing/2014/chart" uri="{C3380CC4-5D6E-409C-BE32-E72D297353CC}">
              <c16:uniqueId val="{00000000-58DD-4DD6-815B-CEF6A49CD49E}"/>
            </c:ext>
          </c:extLst>
        </c:ser>
        <c:dLbls>
          <c:showLegendKey val="0"/>
          <c:showVal val="0"/>
          <c:showCatName val="0"/>
          <c:showSerName val="0"/>
          <c:showPercent val="0"/>
          <c:showBubbleSize val="0"/>
        </c:dLbls>
        <c:gapWidth val="219"/>
        <c:overlap val="-27"/>
        <c:axId val="679507888"/>
        <c:axId val="679506088"/>
      </c:barChart>
      <c:catAx>
        <c:axId val="679507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Conrete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79506088"/>
        <c:crosses val="autoZero"/>
        <c:auto val="1"/>
        <c:lblAlgn val="ctr"/>
        <c:lblOffset val="100"/>
        <c:noMultiLvlLbl val="0"/>
      </c:catAx>
      <c:valAx>
        <c:axId val="679506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0" i="0" u="none" strike="noStrike" kern="1200" spc="0" baseline="0">
                    <a:solidFill>
                      <a:sysClr val="windowText" lastClr="000000">
                        <a:lumMod val="65000"/>
                        <a:lumOff val="35000"/>
                      </a:sysClr>
                    </a:solidFill>
                  </a:rPr>
                  <a:t>Density(Kg/m3)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7950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2-6F85-4FDA-8F88-6730B4351549}"/>
              </c:ext>
            </c:extLst>
          </c:dPt>
          <c:dPt>
            <c:idx val="1"/>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1-6F85-4FDA-8F88-6730B4351549}"/>
              </c:ext>
            </c:extLst>
          </c:dPt>
          <c:dPt>
            <c:idx val="4"/>
            <c:invertIfNegative val="0"/>
            <c:bubble3D val="0"/>
            <c:spPr>
              <a:solidFill>
                <a:schemeClr val="tx2"/>
              </a:solidFill>
              <a:ln>
                <a:solidFill>
                  <a:schemeClr val="tx2"/>
                </a:solidFill>
              </a:ln>
              <a:effectLst/>
            </c:spPr>
            <c:extLst>
              <c:ext xmlns:c16="http://schemas.microsoft.com/office/drawing/2014/chart" uri="{C3380CC4-5D6E-409C-BE32-E72D297353CC}">
                <c16:uniqueId val="{00000003-6F85-4FDA-8F88-6730B4351549}"/>
              </c:ext>
            </c:extLst>
          </c:dPt>
          <c:dPt>
            <c:idx val="5"/>
            <c:invertIfNegative val="0"/>
            <c:bubble3D val="0"/>
            <c:spPr>
              <a:solidFill>
                <a:schemeClr val="tx2"/>
              </a:solidFill>
              <a:ln>
                <a:solidFill>
                  <a:schemeClr val="tx2"/>
                </a:solidFill>
              </a:ln>
              <a:effectLst/>
            </c:spPr>
            <c:extLst>
              <c:ext xmlns:c16="http://schemas.microsoft.com/office/drawing/2014/chart" uri="{C3380CC4-5D6E-409C-BE32-E72D297353CC}">
                <c16:uniqueId val="{00000004-6F85-4FDA-8F88-6730B4351549}"/>
              </c:ext>
            </c:extLst>
          </c:dPt>
          <c:cat>
            <c:strRef>
              <c:f>'M.VOL DU BETON '!$P$82:$P$87</c:f>
              <c:strCache>
                <c:ptCount val="6"/>
                <c:pt idx="0">
                  <c:v>B1</c:v>
                </c:pt>
                <c:pt idx="1">
                  <c:v>B2</c:v>
                </c:pt>
                <c:pt idx="2">
                  <c:v>B3</c:v>
                </c:pt>
                <c:pt idx="3">
                  <c:v>B4</c:v>
                </c:pt>
                <c:pt idx="4">
                  <c:v>B5</c:v>
                </c:pt>
                <c:pt idx="5">
                  <c:v>B6</c:v>
                </c:pt>
              </c:strCache>
            </c:strRef>
          </c:cat>
          <c:val>
            <c:numRef>
              <c:f>'M.VOL DU BETON '!$Q$82:$Q$87</c:f>
              <c:numCache>
                <c:formatCode>0.0</c:formatCode>
                <c:ptCount val="6"/>
                <c:pt idx="0">
                  <c:v>12.3552</c:v>
                </c:pt>
                <c:pt idx="1">
                  <c:v>12.3</c:v>
                </c:pt>
                <c:pt idx="2">
                  <c:v>20.768999999999998</c:v>
                </c:pt>
                <c:pt idx="3">
                  <c:v>20.727</c:v>
                </c:pt>
                <c:pt idx="4">
                  <c:v>24.325299999999999</c:v>
                </c:pt>
                <c:pt idx="5">
                  <c:v>24.112799999999996</c:v>
                </c:pt>
              </c:numCache>
            </c:numRef>
          </c:val>
          <c:extLst>
            <c:ext xmlns:c16="http://schemas.microsoft.com/office/drawing/2014/chart" uri="{C3380CC4-5D6E-409C-BE32-E72D297353CC}">
              <c16:uniqueId val="{00000000-6F85-4FDA-8F88-6730B4351549}"/>
            </c:ext>
          </c:extLst>
        </c:ser>
        <c:dLbls>
          <c:showLegendKey val="0"/>
          <c:showVal val="0"/>
          <c:showCatName val="0"/>
          <c:showSerName val="0"/>
          <c:showPercent val="0"/>
          <c:showBubbleSize val="0"/>
        </c:dLbls>
        <c:gapWidth val="219"/>
        <c:overlap val="-27"/>
        <c:axId val="679505368"/>
        <c:axId val="679512568"/>
      </c:barChart>
      <c:catAx>
        <c:axId val="679505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Concrete</a:t>
                </a:r>
                <a:r>
                  <a:rPr lang="fr-FR" baseline="0"/>
                  <a:t> </a:t>
                </a:r>
                <a:endParaRPr lang="fr-F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79512568"/>
        <c:crosses val="autoZero"/>
        <c:auto val="1"/>
        <c:lblAlgn val="ctr"/>
        <c:lblOffset val="100"/>
        <c:noMultiLvlLbl val="0"/>
      </c:catAx>
      <c:valAx>
        <c:axId val="679512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Streght (MPa)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79505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spPr>
            <a:solidFill>
              <a:schemeClr val="accent3"/>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CC5C-40B7-8A24-8FEBC7C6C8AC}"/>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CC5C-40B7-8A24-8FEBC7C6C8AC}"/>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CC5C-40B7-8A24-8FEBC7C6C8AC}"/>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7-CC5C-40B7-8A24-8FEBC7C6C8AC}"/>
              </c:ext>
            </c:extLst>
          </c:dPt>
          <c:dPt>
            <c:idx val="4"/>
            <c:invertIfNegative val="0"/>
            <c:bubble3D val="0"/>
            <c:spPr>
              <a:solidFill>
                <a:schemeClr val="tx2">
                  <a:lumMod val="75000"/>
                </a:schemeClr>
              </a:solidFill>
              <a:ln>
                <a:noFill/>
              </a:ln>
              <a:effectLst/>
            </c:spPr>
            <c:extLst>
              <c:ext xmlns:c16="http://schemas.microsoft.com/office/drawing/2014/chart" uri="{C3380CC4-5D6E-409C-BE32-E72D297353CC}">
                <c16:uniqueId val="{00000009-CC5C-40B7-8A24-8FEBC7C6C8AC}"/>
              </c:ext>
            </c:extLst>
          </c:dPt>
          <c:dPt>
            <c:idx val="5"/>
            <c:invertIfNegative val="0"/>
            <c:bubble3D val="0"/>
            <c:spPr>
              <a:solidFill>
                <a:schemeClr val="tx2">
                  <a:lumMod val="75000"/>
                </a:schemeClr>
              </a:solidFill>
              <a:ln>
                <a:noFill/>
              </a:ln>
              <a:effectLst/>
            </c:spPr>
            <c:extLst>
              <c:ext xmlns:c16="http://schemas.microsoft.com/office/drawing/2014/chart" uri="{C3380CC4-5D6E-409C-BE32-E72D297353CC}">
                <c16:uniqueId val="{0000000B-CC5C-40B7-8A24-8FEBC7C6C8AC}"/>
              </c:ext>
            </c:extLst>
          </c:dPt>
          <c:dLbls>
            <c:spPr>
              <a:noFill/>
              <a:ln>
                <a:noFill/>
              </a:ln>
              <a:effectLst/>
            </c:spPr>
            <c:txPr>
              <a:bodyPr rot="0" spcFirstLastPara="1" vertOverflow="ellipsis" vert="horz" wrap="square" lIns="38100" tIns="19050" rIns="38100" bIns="19050" anchor="ctr" anchorCtr="1">
                <a:spAutoFit/>
              </a:bodyPr>
              <a:lstStyle/>
              <a:p>
                <a:pPr>
                  <a:defRPr sz="1000" b="1"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'EVALUATION DU COUT'!$B$26:$B$31</c:f>
              <c:strCache>
                <c:ptCount val="6"/>
                <c:pt idx="0">
                  <c:v>B1</c:v>
                </c:pt>
                <c:pt idx="1">
                  <c:v>B2</c:v>
                </c:pt>
                <c:pt idx="2">
                  <c:v>B3</c:v>
                </c:pt>
                <c:pt idx="3">
                  <c:v>B4</c:v>
                </c:pt>
                <c:pt idx="4">
                  <c:v>B5</c:v>
                </c:pt>
                <c:pt idx="5">
                  <c:v>B6</c:v>
                </c:pt>
              </c:strCache>
            </c:strRef>
          </c:cat>
          <c:val>
            <c:numRef>
              <c:f>'EVALUATION DU COUT'!$E$26:$E$31</c:f>
              <c:numCache>
                <c:formatCode>[$$-409]#\ ##0.00</c:formatCode>
                <c:ptCount val="6"/>
                <c:pt idx="0">
                  <c:v>114.63201731559445</c:v>
                </c:pt>
                <c:pt idx="1">
                  <c:v>107.2511086940047</c:v>
                </c:pt>
                <c:pt idx="2">
                  <c:v>128.05314293894526</c:v>
                </c:pt>
                <c:pt idx="3">
                  <c:v>120.56619418684016</c:v>
                </c:pt>
                <c:pt idx="4">
                  <c:v>141.47810046596442</c:v>
                </c:pt>
                <c:pt idx="5">
                  <c:v>133.86293076909678</c:v>
                </c:pt>
              </c:numCache>
            </c:numRef>
          </c:val>
          <c:extLst>
            <c:ext xmlns:c16="http://schemas.microsoft.com/office/drawing/2014/chart" uri="{C3380CC4-5D6E-409C-BE32-E72D297353CC}">
              <c16:uniqueId val="{0000000C-CC5C-40B7-8A24-8FEBC7C6C8AC}"/>
            </c:ext>
          </c:extLst>
        </c:ser>
        <c:dLbls>
          <c:showLegendKey val="0"/>
          <c:showVal val="0"/>
          <c:showCatName val="0"/>
          <c:showSerName val="0"/>
          <c:showPercent val="0"/>
          <c:showBubbleSize val="0"/>
        </c:dLbls>
        <c:gapWidth val="219"/>
        <c:overlap val="-27"/>
        <c:axId val="534243647"/>
        <c:axId val="534254047"/>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'EVALUATION DU COUT'!$B$26:$B$31</c15:sqref>
                        </c15:formulaRef>
                      </c:ext>
                    </c:extLst>
                    <c:strCache>
                      <c:ptCount val="6"/>
                      <c:pt idx="0">
                        <c:v>B1</c:v>
                      </c:pt>
                      <c:pt idx="1">
                        <c:v>B2</c:v>
                      </c:pt>
                      <c:pt idx="2">
                        <c:v>B3</c:v>
                      </c:pt>
                      <c:pt idx="3">
                        <c:v>B4</c:v>
                      </c:pt>
                      <c:pt idx="4">
                        <c:v>B5</c:v>
                      </c:pt>
                      <c:pt idx="5">
                        <c:v>B6</c:v>
                      </c:pt>
                    </c:strCache>
                  </c:strRef>
                </c:cat>
                <c:val>
                  <c:numRef>
                    <c:extLst>
                      <c:ext uri="{02D57815-91ED-43cb-92C2-25804820EDAC}">
                        <c15:formulaRef>
                          <c15:sqref>'EVALUATION DU COUT'!$C$26:$C$31</c15:sqref>
                        </c15:formulaRef>
                      </c:ext>
                    </c:extLst>
                    <c:numCache>
                      <c:formatCode>General</c:formatCode>
                      <c:ptCount val="6"/>
                    </c:numCache>
                  </c:numRef>
                </c:val>
                <c:extLst>
                  <c:ext xmlns:c16="http://schemas.microsoft.com/office/drawing/2014/chart" uri="{C3380CC4-5D6E-409C-BE32-E72D297353CC}">
                    <c16:uniqueId val="{0000000D-CC5C-40B7-8A24-8FEBC7C6C8AC}"/>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'EVALUATION DU COUT'!$B$26:$B$31</c15:sqref>
                        </c15:formulaRef>
                      </c:ext>
                    </c:extLst>
                    <c:strCache>
                      <c:ptCount val="6"/>
                      <c:pt idx="0">
                        <c:v>B1</c:v>
                      </c:pt>
                      <c:pt idx="1">
                        <c:v>B2</c:v>
                      </c:pt>
                      <c:pt idx="2">
                        <c:v>B3</c:v>
                      </c:pt>
                      <c:pt idx="3">
                        <c:v>B4</c:v>
                      </c:pt>
                      <c:pt idx="4">
                        <c:v>B5</c:v>
                      </c:pt>
                      <c:pt idx="5">
                        <c:v>B6</c:v>
                      </c:pt>
                    </c:strCache>
                  </c:strRef>
                </c:cat>
                <c:val>
                  <c:numRef>
                    <c:extLst xmlns:c15="http://schemas.microsoft.com/office/drawing/2012/chart">
                      <c:ext xmlns:c15="http://schemas.microsoft.com/office/drawing/2012/chart" uri="{02D57815-91ED-43cb-92C2-25804820EDAC}">
                        <c15:formulaRef>
                          <c15:sqref>'EVALUATION DU COUT'!$D$26:$D$31</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E-CC5C-40B7-8A24-8FEBC7C6C8AC}"/>
                  </c:ext>
                </c:extLst>
              </c15:ser>
            </c15:filteredBarSeries>
          </c:ext>
        </c:extLst>
      </c:barChart>
      <c:catAx>
        <c:axId val="534243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4254047"/>
        <c:crosses val="autoZero"/>
        <c:auto val="1"/>
        <c:lblAlgn val="ctr"/>
        <c:lblOffset val="100"/>
        <c:noMultiLvlLbl val="0"/>
      </c:catAx>
      <c:valAx>
        <c:axId val="534254047"/>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409]#\ ##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42436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Coût pour 1 mètre cube de béton</a:t>
            </a:r>
            <a:endParaRPr lang="en-US" sz="14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6"/>
            </a:solidFill>
            <a:ln>
              <a:noFill/>
            </a:ln>
            <a:effectLst/>
          </c:spPr>
          <c:invertIfNegative val="0"/>
          <c:dPt>
            <c:idx val="2"/>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1-11C3-4D31-B490-CEECAAE9D0E4}"/>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2-11C3-4D31-B490-CEECAAE9D0E4}"/>
              </c:ext>
            </c:extLst>
          </c:dPt>
          <c:dPt>
            <c:idx val="4"/>
            <c:invertIfNegative val="0"/>
            <c:bubble3D val="0"/>
            <c:spPr>
              <a:solidFill>
                <a:schemeClr val="tx2"/>
              </a:solidFill>
              <a:ln>
                <a:noFill/>
              </a:ln>
              <a:effectLst/>
            </c:spPr>
            <c:extLst>
              <c:ext xmlns:c16="http://schemas.microsoft.com/office/drawing/2014/chart" uri="{C3380CC4-5D6E-409C-BE32-E72D297353CC}">
                <c16:uniqueId val="{00000003-11C3-4D31-B490-CEECAAE9D0E4}"/>
              </c:ext>
            </c:extLst>
          </c:dPt>
          <c:dPt>
            <c:idx val="5"/>
            <c:invertIfNegative val="0"/>
            <c:bubble3D val="0"/>
            <c:spPr>
              <a:solidFill>
                <a:schemeClr val="tx2"/>
              </a:solidFill>
              <a:ln>
                <a:noFill/>
              </a:ln>
              <a:effectLst/>
            </c:spPr>
            <c:extLst>
              <c:ext xmlns:c16="http://schemas.microsoft.com/office/drawing/2014/chart" uri="{C3380CC4-5D6E-409C-BE32-E72D297353CC}">
                <c16:uniqueId val="{00000004-11C3-4D31-B490-CEECAAE9D0E4}"/>
              </c:ext>
            </c:extLst>
          </c:dPt>
          <c:cat>
            <c:strRef>
              <c:f>'EVALUATION DU COUT'!$B$26:$B$31</c:f>
              <c:strCache>
                <c:ptCount val="6"/>
                <c:pt idx="0">
                  <c:v>B1</c:v>
                </c:pt>
                <c:pt idx="1">
                  <c:v>B2</c:v>
                </c:pt>
                <c:pt idx="2">
                  <c:v>B3</c:v>
                </c:pt>
                <c:pt idx="3">
                  <c:v>B4</c:v>
                </c:pt>
                <c:pt idx="4">
                  <c:v>B5</c:v>
                </c:pt>
                <c:pt idx="5">
                  <c:v>B6</c:v>
                </c:pt>
              </c:strCache>
            </c:strRef>
          </c:cat>
          <c:val>
            <c:numRef>
              <c:f>'EVALUATION DU COUT'!$F$26:$F$31</c:f>
              <c:numCache>
                <c:formatCode>[$$-409]#\ ##0.00</c:formatCode>
                <c:ptCount val="6"/>
                <c:pt idx="0" formatCode="General">
                  <c:v>100</c:v>
                </c:pt>
                <c:pt idx="1">
                  <c:v>93.561215448848543</c:v>
                </c:pt>
                <c:pt idx="2">
                  <c:v>100</c:v>
                </c:pt>
                <c:pt idx="3">
                  <c:v>94.15324873699133</c:v>
                </c:pt>
                <c:pt idx="4" formatCode="General">
                  <c:v>100</c:v>
                </c:pt>
                <c:pt idx="5">
                  <c:v>94.617421585540981</c:v>
                </c:pt>
              </c:numCache>
            </c:numRef>
          </c:val>
          <c:extLst xmlns:c15="http://schemas.microsoft.com/office/drawing/2012/chart">
            <c:ext xmlns:c16="http://schemas.microsoft.com/office/drawing/2014/chart" uri="{C3380CC4-5D6E-409C-BE32-E72D297353CC}">
              <c16:uniqueId val="{00000000-11C3-4D31-B490-CEECAAE9D0E4}"/>
            </c:ext>
          </c:extLst>
        </c:ser>
        <c:dLbls>
          <c:showLegendKey val="0"/>
          <c:showVal val="0"/>
          <c:showCatName val="0"/>
          <c:showSerName val="0"/>
          <c:showPercent val="0"/>
          <c:showBubbleSize val="0"/>
        </c:dLbls>
        <c:gapWidth val="219"/>
        <c:overlap val="-27"/>
        <c:axId val="534243647"/>
        <c:axId val="534254047"/>
        <c:extLst/>
      </c:barChart>
      <c:catAx>
        <c:axId val="534243647"/>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4254047"/>
        <c:crosses val="autoZero"/>
        <c:auto val="1"/>
        <c:lblAlgn val="ctr"/>
        <c:lblOffset val="100"/>
        <c:noMultiLvlLbl val="0"/>
      </c:catAx>
      <c:valAx>
        <c:axId val="534254047"/>
        <c:scaling>
          <c:orientation val="minMax"/>
          <c:max val="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Cost </a:t>
                </a:r>
                <a:r>
                  <a:rPr lang="fr-FR" baseline="0"/>
                  <a:t> (%)</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424364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Feuil1!$E$7</c:f>
              <c:strCache>
                <c:ptCount val="1"/>
                <c:pt idx="0">
                  <c:v>Human Health</c:v>
                </c:pt>
              </c:strCache>
            </c:strRef>
          </c:tx>
          <c:spPr>
            <a:solidFill>
              <a:schemeClr val="accent1"/>
            </a:solidFill>
            <a:ln>
              <a:noFill/>
            </a:ln>
            <a:effectLst/>
          </c:spPr>
          <c:invertIfNegative val="0"/>
          <c:cat>
            <c:strRef>
              <c:f>Feuil1!$F$6:$K$6</c:f>
              <c:strCache>
                <c:ptCount val="6"/>
                <c:pt idx="0">
                  <c:v>B1</c:v>
                </c:pt>
                <c:pt idx="1">
                  <c:v>B2</c:v>
                </c:pt>
                <c:pt idx="2">
                  <c:v>B3</c:v>
                </c:pt>
                <c:pt idx="3">
                  <c:v>B4</c:v>
                </c:pt>
                <c:pt idx="4">
                  <c:v>B5</c:v>
                </c:pt>
                <c:pt idx="5">
                  <c:v>B6</c:v>
                </c:pt>
              </c:strCache>
            </c:strRef>
          </c:cat>
          <c:val>
            <c:numRef>
              <c:f>Feuil1!$F$7:$K$7</c:f>
              <c:numCache>
                <c:formatCode>General</c:formatCode>
                <c:ptCount val="6"/>
                <c:pt idx="0">
                  <c:v>100</c:v>
                </c:pt>
                <c:pt idx="1">
                  <c:v>82</c:v>
                </c:pt>
                <c:pt idx="2">
                  <c:v>100</c:v>
                </c:pt>
                <c:pt idx="3">
                  <c:v>81</c:v>
                </c:pt>
                <c:pt idx="4">
                  <c:v>100</c:v>
                </c:pt>
                <c:pt idx="5">
                  <c:v>79</c:v>
                </c:pt>
              </c:numCache>
            </c:numRef>
          </c:val>
          <c:extLst>
            <c:ext xmlns:c16="http://schemas.microsoft.com/office/drawing/2014/chart" uri="{C3380CC4-5D6E-409C-BE32-E72D297353CC}">
              <c16:uniqueId val="{00000000-8AEF-4F28-8590-F83E321743FF}"/>
            </c:ext>
          </c:extLst>
        </c:ser>
        <c:ser>
          <c:idx val="1"/>
          <c:order val="1"/>
          <c:tx>
            <c:strRef>
              <c:f>Feuil1!$E$8</c:f>
              <c:strCache>
                <c:ptCount val="1"/>
                <c:pt idx="0">
                  <c:v>Ecosystem quality</c:v>
                </c:pt>
              </c:strCache>
            </c:strRef>
          </c:tx>
          <c:spPr>
            <a:solidFill>
              <a:schemeClr val="accent2"/>
            </a:solidFill>
            <a:ln>
              <a:noFill/>
            </a:ln>
            <a:effectLst/>
          </c:spPr>
          <c:invertIfNegative val="0"/>
          <c:cat>
            <c:strRef>
              <c:f>Feuil1!$F$6:$K$6</c:f>
              <c:strCache>
                <c:ptCount val="6"/>
                <c:pt idx="0">
                  <c:v>B1</c:v>
                </c:pt>
                <c:pt idx="1">
                  <c:v>B2</c:v>
                </c:pt>
                <c:pt idx="2">
                  <c:v>B3</c:v>
                </c:pt>
                <c:pt idx="3">
                  <c:v>B4</c:v>
                </c:pt>
                <c:pt idx="4">
                  <c:v>B5</c:v>
                </c:pt>
                <c:pt idx="5">
                  <c:v>B6</c:v>
                </c:pt>
              </c:strCache>
            </c:strRef>
          </c:cat>
          <c:val>
            <c:numRef>
              <c:f>Feuil1!$F$8:$K$8</c:f>
              <c:numCache>
                <c:formatCode>General</c:formatCode>
                <c:ptCount val="6"/>
                <c:pt idx="0">
                  <c:v>100</c:v>
                </c:pt>
                <c:pt idx="1">
                  <c:v>77</c:v>
                </c:pt>
                <c:pt idx="2">
                  <c:v>100</c:v>
                </c:pt>
                <c:pt idx="3">
                  <c:v>76</c:v>
                </c:pt>
                <c:pt idx="4">
                  <c:v>100</c:v>
                </c:pt>
                <c:pt idx="5">
                  <c:v>74</c:v>
                </c:pt>
              </c:numCache>
            </c:numRef>
          </c:val>
          <c:extLst>
            <c:ext xmlns:c16="http://schemas.microsoft.com/office/drawing/2014/chart" uri="{C3380CC4-5D6E-409C-BE32-E72D297353CC}">
              <c16:uniqueId val="{00000001-8AEF-4F28-8590-F83E321743FF}"/>
            </c:ext>
          </c:extLst>
        </c:ser>
        <c:ser>
          <c:idx val="2"/>
          <c:order val="2"/>
          <c:tx>
            <c:strRef>
              <c:f>Feuil1!$E$9</c:f>
              <c:strCache>
                <c:ptCount val="1"/>
                <c:pt idx="0">
                  <c:v>Climate change</c:v>
                </c:pt>
              </c:strCache>
            </c:strRef>
          </c:tx>
          <c:spPr>
            <a:solidFill>
              <a:schemeClr val="accent3"/>
            </a:solidFill>
            <a:ln>
              <a:noFill/>
            </a:ln>
            <a:effectLst/>
          </c:spPr>
          <c:invertIfNegative val="0"/>
          <c:cat>
            <c:strRef>
              <c:f>Feuil1!$F$6:$K$6</c:f>
              <c:strCache>
                <c:ptCount val="6"/>
                <c:pt idx="0">
                  <c:v>B1</c:v>
                </c:pt>
                <c:pt idx="1">
                  <c:v>B2</c:v>
                </c:pt>
                <c:pt idx="2">
                  <c:v>B3</c:v>
                </c:pt>
                <c:pt idx="3">
                  <c:v>B4</c:v>
                </c:pt>
                <c:pt idx="4">
                  <c:v>B5</c:v>
                </c:pt>
                <c:pt idx="5">
                  <c:v>B6</c:v>
                </c:pt>
              </c:strCache>
            </c:strRef>
          </c:cat>
          <c:val>
            <c:numRef>
              <c:f>Feuil1!$F$9:$K$9</c:f>
              <c:numCache>
                <c:formatCode>General</c:formatCode>
                <c:ptCount val="6"/>
                <c:pt idx="0">
                  <c:v>100</c:v>
                </c:pt>
                <c:pt idx="1">
                  <c:v>85</c:v>
                </c:pt>
                <c:pt idx="2">
                  <c:v>100</c:v>
                </c:pt>
                <c:pt idx="3">
                  <c:v>84</c:v>
                </c:pt>
                <c:pt idx="4">
                  <c:v>100</c:v>
                </c:pt>
                <c:pt idx="5">
                  <c:v>82</c:v>
                </c:pt>
              </c:numCache>
            </c:numRef>
          </c:val>
          <c:extLst>
            <c:ext xmlns:c16="http://schemas.microsoft.com/office/drawing/2014/chart" uri="{C3380CC4-5D6E-409C-BE32-E72D297353CC}">
              <c16:uniqueId val="{00000002-8AEF-4F28-8590-F83E321743FF}"/>
            </c:ext>
          </c:extLst>
        </c:ser>
        <c:ser>
          <c:idx val="3"/>
          <c:order val="3"/>
          <c:tx>
            <c:strRef>
              <c:f>Feuil1!$E$10</c:f>
              <c:strCache>
                <c:ptCount val="1"/>
                <c:pt idx="0">
                  <c:v>Ressources</c:v>
                </c:pt>
              </c:strCache>
            </c:strRef>
          </c:tx>
          <c:spPr>
            <a:solidFill>
              <a:schemeClr val="accent4"/>
            </a:solidFill>
            <a:ln>
              <a:noFill/>
            </a:ln>
            <a:effectLst/>
          </c:spPr>
          <c:invertIfNegative val="0"/>
          <c:cat>
            <c:strRef>
              <c:f>Feuil1!$F$6:$K$6</c:f>
              <c:strCache>
                <c:ptCount val="6"/>
                <c:pt idx="0">
                  <c:v>B1</c:v>
                </c:pt>
                <c:pt idx="1">
                  <c:v>B2</c:v>
                </c:pt>
                <c:pt idx="2">
                  <c:v>B3</c:v>
                </c:pt>
                <c:pt idx="3">
                  <c:v>B4</c:v>
                </c:pt>
                <c:pt idx="4">
                  <c:v>B5</c:v>
                </c:pt>
                <c:pt idx="5">
                  <c:v>B6</c:v>
                </c:pt>
              </c:strCache>
            </c:strRef>
          </c:cat>
          <c:val>
            <c:numRef>
              <c:f>Feuil1!$F$10:$K$10</c:f>
              <c:numCache>
                <c:formatCode>General</c:formatCode>
                <c:ptCount val="6"/>
                <c:pt idx="0">
                  <c:v>100</c:v>
                </c:pt>
                <c:pt idx="1">
                  <c:v>83.875</c:v>
                </c:pt>
                <c:pt idx="2">
                  <c:v>100</c:v>
                </c:pt>
                <c:pt idx="3">
                  <c:v>82.875</c:v>
                </c:pt>
                <c:pt idx="4">
                  <c:v>100</c:v>
                </c:pt>
                <c:pt idx="5">
                  <c:v>80.875</c:v>
                </c:pt>
              </c:numCache>
            </c:numRef>
          </c:val>
          <c:extLst>
            <c:ext xmlns:c16="http://schemas.microsoft.com/office/drawing/2014/chart" uri="{C3380CC4-5D6E-409C-BE32-E72D297353CC}">
              <c16:uniqueId val="{00000003-8AEF-4F28-8590-F83E321743FF}"/>
            </c:ext>
          </c:extLst>
        </c:ser>
        <c:dLbls>
          <c:showLegendKey val="0"/>
          <c:showVal val="0"/>
          <c:showCatName val="0"/>
          <c:showSerName val="0"/>
          <c:showPercent val="0"/>
          <c:showBubbleSize val="0"/>
        </c:dLbls>
        <c:gapWidth val="219"/>
        <c:overlap val="-27"/>
        <c:axId val="761355104"/>
        <c:axId val="761350064"/>
      </c:barChart>
      <c:catAx>
        <c:axId val="76135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61350064"/>
        <c:crosses val="autoZero"/>
        <c:auto val="1"/>
        <c:lblAlgn val="ctr"/>
        <c:lblOffset val="100"/>
        <c:noMultiLvlLbl val="0"/>
      </c:catAx>
      <c:valAx>
        <c:axId val="76135006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6135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a:solidFill>
          <a:schemeClr val="tx1">
            <a:lumMod val="15000"/>
            <a:lumOff val="85000"/>
          </a:schemeClr>
        </a:solidFill>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19050" cap="rnd">
        <a:solidFill>
          <a:schemeClr val="phClr">
            <a:alpha val="60000"/>
          </a:schemeClr>
        </a:solidFill>
        <a:round/>
      </a:ln>
    </cs:spPr>
  </cs:dataPointLine>
  <cs:dataPointMarker>
    <cs:lnRef idx="0">
      <cs:styleClr val="auto"/>
    </cs:lnRef>
    <cs:fillRef idx="0">
      <cs:styleClr val="auto"/>
    </cs:fillRef>
    <cs:effectRef idx="0"/>
    <cs:fontRef idx="minor">
      <a:schemeClr val="dk1"/>
    </cs:fontRef>
    <cs:spPr>
      <a:solidFill>
        <a:schemeClr val="lt1"/>
      </a:solidFill>
      <a:ln w="38100">
        <a:solidFill>
          <a:schemeClr val="phClr">
            <a:alpha val="60000"/>
          </a:schemeClr>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15000"/>
            <a:lumOff val="8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a:solidFill>
          <a:schemeClr val="tx1">
            <a:lumMod val="15000"/>
            <a:lumOff val="85000"/>
          </a:schemeClr>
        </a:solidFill>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a:solidFill>
          <a:schemeClr val="tx1">
            <a:lumMod val="25000"/>
            <a:lumOff val="75000"/>
          </a:schemeClr>
        </a:solidFill>
      </a:ln>
    </cs:spPr>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NBN01</b:Tag>
    <b:SourceType>Report</b:SourceType>
    <b:Guid>{20F6B383-20E8-401B-BEEB-FFE9C16F43DE}</b:Guid>
    <b:Author>
      <b:Author>
        <b:NameList>
          <b:Person>
            <b:Last>NBNEN206-1</b:Last>
          </b:Person>
        </b:NameList>
      </b:Author>
    </b:Author>
    <b:Title>Béton-Spécification, Performances, Production et Conformité</b:Title>
    <b:Year>2001</b:Year>
    <b:Publisher>CEN</b:Publisher>
    <b:RefOrder>13</b:RefOrder>
  </b:Source>
  <b:Source>
    <b:Tag>NBN04</b:Tag>
    <b:SourceType>Report</b:SourceType>
    <b:Guid>{1EB74D06-B70D-402A-8B4F-2685C05DDAD9}</b:Guid>
    <b:Author>
      <b:Author>
        <b:NameList>
          <b:Person>
            <b:Last>NBNB15-001</b:Last>
          </b:Person>
        </b:NameList>
      </b:Author>
    </b:Author>
    <b:Title>Béton-Spécification, Performances, Production et Conformité</b:Title>
    <b:Year>2004</b:Year>
    <b:Publisher>CEN</b:Publisher>
    <b:RefOrder>14</b:RefOrder>
  </b:Source>
</b:Sources>
</file>

<file path=customXml/itemProps1.xml><?xml version="1.0" encoding="utf-8"?>
<ds:datastoreItem xmlns:ds="http://schemas.openxmlformats.org/officeDocument/2006/customXml" ds:itemID="{229A152F-4D74-4EA3-8940-447F39BC1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2946</TotalTime>
  <Pages>14</Pages>
  <Words>3609</Words>
  <Characters>46003</Characters>
  <Application>Microsoft Office Word</Application>
  <DocSecurity>0</DocSecurity>
  <Lines>958</Lines>
  <Paragraphs>403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dc:creator>
  <cp:keywords/>
  <dc:description/>
  <cp:lastModifiedBy>ALLY</cp:lastModifiedBy>
  <cp:revision>35</cp:revision>
  <dcterms:created xsi:type="dcterms:W3CDTF">2025-02-06T13:05:00Z</dcterms:created>
  <dcterms:modified xsi:type="dcterms:W3CDTF">2025-02-10T08:24:00Z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ff995abb-b68b-4ea6-86d6-6a35085c7bdc</vt:lpwstr>
  </property>
  <property fmtid="{D5CDD505-2E9C-101B-9397-08002B2CF9AE}" pid="3" name="ZOTERO_PREF_1">
    <vt:lpwstr>&lt;data data-version="3" zotero-version="6.0.36"&gt;&lt;session id="uHNOqWSU"/&gt;&lt;style id="http://www.zotero.org/styles/ieee" locale="en-GB" hasBibliography="1" bibliographyStyleHasBeenSet="1"/&gt;&lt;prefs&gt;&lt;pref name="fieldType" value="Field"/&gt;&lt;/prefs&gt;&lt;/data&gt;</vt:lpwstr>
  </property>
</Properties>
</file>